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0976" w:rsidRPr="00976600" w:rsidRDefault="00B067FA" w:rsidP="00020976">
      <w:pPr>
        <w:spacing w:after="0" w:line="240" w:lineRule="auto"/>
        <w:jc w:val="center"/>
        <w:rPr>
          <w:rFonts w:ascii="Arial" w:hAnsi="Arial" w:cs="Arial"/>
          <w:b/>
          <w:color w:val="000000"/>
          <w:sz w:val="36"/>
          <w:szCs w:val="36"/>
          <w:lang w:val="en-GB" w:eastAsia="de-DE"/>
        </w:rPr>
      </w:pPr>
      <w:r>
        <w:rPr>
          <w:rFonts w:ascii="Arial" w:hAnsi="Arial"/>
          <w:noProof/>
          <w:color w:val="000000"/>
          <w:sz w:val="20"/>
          <w:szCs w:val="24"/>
        </w:rPr>
        <w:drawing>
          <wp:inline distT="0" distB="0" distL="0" distR="0">
            <wp:extent cx="1155700" cy="1155700"/>
            <wp:effectExtent l="19050" t="0" r="6350" b="0"/>
            <wp:docPr id="18" name="Рисунок 10"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8" cstate="print"/>
                    <a:srcRect/>
                    <a:stretch>
                      <a:fillRect/>
                    </a:stretch>
                  </pic:blipFill>
                  <pic:spPr bwMode="auto">
                    <a:xfrm>
                      <a:off x="0" y="0"/>
                      <a:ext cx="1155700" cy="1155700"/>
                    </a:xfrm>
                    <a:prstGeom prst="rect">
                      <a:avLst/>
                    </a:prstGeom>
                    <a:noFill/>
                    <a:ln w="9525">
                      <a:noFill/>
                      <a:miter lim="800000"/>
                      <a:headEnd/>
                      <a:tailEnd/>
                    </a:ln>
                  </pic:spPr>
                </pic:pic>
              </a:graphicData>
            </a:graphic>
          </wp:inline>
        </w:drawing>
      </w:r>
      <w:r w:rsidR="00020976" w:rsidRPr="00976600">
        <w:rPr>
          <w:rFonts w:ascii="Arial" w:hAnsi="Arial"/>
          <w:noProof/>
          <w:color w:val="000000"/>
          <w:sz w:val="20"/>
          <w:szCs w:val="24"/>
          <w:lang w:val="en-GB" w:eastAsia="ru-RU"/>
        </w:rPr>
        <w:t xml:space="preserve">           </w:t>
      </w:r>
      <w:r>
        <w:rPr>
          <w:rFonts w:ascii="Arial" w:hAnsi="Arial"/>
          <w:noProof/>
          <w:color w:val="000000"/>
          <w:sz w:val="20"/>
          <w:szCs w:val="24"/>
        </w:rPr>
        <w:drawing>
          <wp:inline distT="0" distB="0" distL="0" distR="0">
            <wp:extent cx="1569720" cy="1043940"/>
            <wp:effectExtent l="1905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srcRect/>
                    <a:stretch>
                      <a:fillRect/>
                    </a:stretch>
                  </pic:blipFill>
                  <pic:spPr bwMode="auto">
                    <a:xfrm>
                      <a:off x="0" y="0"/>
                      <a:ext cx="1569720" cy="1043940"/>
                    </a:xfrm>
                    <a:prstGeom prst="rect">
                      <a:avLst/>
                    </a:prstGeom>
                    <a:noFill/>
                    <a:ln w="9525">
                      <a:noFill/>
                      <a:miter lim="800000"/>
                      <a:headEnd/>
                      <a:tailEnd/>
                    </a:ln>
                  </pic:spPr>
                </pic:pic>
              </a:graphicData>
            </a:graphic>
          </wp:inline>
        </w:drawing>
      </w:r>
      <w:r w:rsidR="00020976" w:rsidRPr="00976600">
        <w:rPr>
          <w:rFonts w:ascii="Arial" w:hAnsi="Arial"/>
          <w:noProof/>
          <w:color w:val="000000"/>
          <w:sz w:val="20"/>
          <w:szCs w:val="24"/>
          <w:lang w:val="en-GB" w:eastAsia="ru-RU"/>
        </w:rPr>
        <w:t xml:space="preserve">       </w:t>
      </w:r>
      <w:r>
        <w:rPr>
          <w:rFonts w:ascii="Arial" w:hAnsi="Arial"/>
          <w:noProof/>
          <w:color w:val="000000"/>
          <w:sz w:val="20"/>
          <w:szCs w:val="24"/>
        </w:rPr>
        <w:drawing>
          <wp:inline distT="0" distB="0" distL="0" distR="0">
            <wp:extent cx="1345565" cy="1087120"/>
            <wp:effectExtent l="19050" t="0" r="6985" b="0"/>
            <wp:docPr id="16" name="Рисунок 18" descr="https://im0-tub-ru.yandex.net/i?id=b2748583b091c07546ce7e2b50978f1d&amp;n=33&amp;h=215&amp;w=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b2748583b091c07546ce7e2b50978f1d&amp;n=33&amp;h=215&amp;w=266"/>
                    <pic:cNvPicPr>
                      <a:picLocks noChangeAspect="1" noChangeArrowheads="1"/>
                    </pic:cNvPicPr>
                  </pic:nvPicPr>
                  <pic:blipFill>
                    <a:blip r:embed="rId10" cstate="print"/>
                    <a:srcRect/>
                    <a:stretch>
                      <a:fillRect/>
                    </a:stretch>
                  </pic:blipFill>
                  <pic:spPr bwMode="auto">
                    <a:xfrm>
                      <a:off x="0" y="0"/>
                      <a:ext cx="1345565" cy="1087120"/>
                    </a:xfrm>
                    <a:prstGeom prst="rect">
                      <a:avLst/>
                    </a:prstGeom>
                    <a:noFill/>
                    <a:ln w="9525">
                      <a:noFill/>
                      <a:miter lim="800000"/>
                      <a:headEnd/>
                      <a:tailEnd/>
                    </a:ln>
                  </pic:spPr>
                </pic:pic>
              </a:graphicData>
            </a:graphic>
          </wp:inline>
        </w:drawing>
      </w:r>
    </w:p>
    <w:p w:rsidR="00020976" w:rsidRPr="00976600" w:rsidRDefault="00020976" w:rsidP="00020976">
      <w:pPr>
        <w:spacing w:after="0" w:line="240" w:lineRule="auto"/>
        <w:jc w:val="center"/>
        <w:rPr>
          <w:rFonts w:ascii="Arial" w:hAnsi="Arial" w:cs="Arial"/>
          <w:b/>
          <w:color w:val="000000"/>
          <w:sz w:val="44"/>
          <w:szCs w:val="44"/>
          <w:lang w:eastAsia="de-DE"/>
        </w:rPr>
      </w:pPr>
    </w:p>
    <w:p w:rsidR="00020976" w:rsidRPr="00DA4912" w:rsidRDefault="00020976" w:rsidP="00020976">
      <w:pPr>
        <w:spacing w:after="0" w:line="240" w:lineRule="auto"/>
        <w:jc w:val="center"/>
        <w:rPr>
          <w:rFonts w:ascii="Arial" w:hAnsi="Arial" w:cs="Arial"/>
          <w:b/>
          <w:color w:val="0070C0"/>
          <w:sz w:val="44"/>
          <w:szCs w:val="44"/>
          <w:lang w:eastAsia="de-DE"/>
        </w:rPr>
      </w:pPr>
      <w:r w:rsidRPr="00DA4912">
        <w:rPr>
          <w:rFonts w:ascii="Arial" w:hAnsi="Arial" w:cs="Arial"/>
          <w:b/>
          <w:color w:val="0070C0"/>
          <w:sz w:val="44"/>
          <w:szCs w:val="44"/>
          <w:lang w:eastAsia="de-DE"/>
        </w:rPr>
        <w:t xml:space="preserve">Solid Waste Management Improvement Project </w:t>
      </w:r>
    </w:p>
    <w:p w:rsidR="00020976" w:rsidRPr="00DA4912" w:rsidRDefault="00020976" w:rsidP="00020976">
      <w:pPr>
        <w:spacing w:after="0" w:line="240" w:lineRule="auto"/>
        <w:jc w:val="center"/>
        <w:rPr>
          <w:rFonts w:ascii="Arial" w:hAnsi="Arial" w:cs="Arial"/>
          <w:b/>
          <w:color w:val="0070C0"/>
          <w:sz w:val="40"/>
          <w:szCs w:val="44"/>
          <w:lang w:eastAsia="de-DE"/>
        </w:rPr>
      </w:pPr>
      <w:r w:rsidRPr="00DA4912">
        <w:rPr>
          <w:rFonts w:ascii="Arial" w:hAnsi="Arial" w:cs="Arial"/>
          <w:b/>
          <w:color w:val="0070C0"/>
          <w:sz w:val="40"/>
          <w:szCs w:val="44"/>
          <w:lang w:eastAsia="de-DE"/>
        </w:rPr>
        <w:t xml:space="preserve">ADB Loan </w:t>
      </w:r>
      <w:r w:rsidRPr="00DA4912">
        <w:rPr>
          <w:rFonts w:ascii="Arial" w:hAnsi="Arial" w:cs="Arial"/>
          <w:b/>
          <w:color w:val="0070C0"/>
          <w:sz w:val="36"/>
          <w:szCs w:val="44"/>
          <w:lang w:eastAsia="de-DE"/>
        </w:rPr>
        <w:t>No.: 3067-UZB</w:t>
      </w:r>
    </w:p>
    <w:p w:rsidR="00020976" w:rsidRPr="00976600" w:rsidRDefault="00020976" w:rsidP="00020976">
      <w:pPr>
        <w:spacing w:after="60" w:line="240" w:lineRule="auto"/>
        <w:jc w:val="center"/>
        <w:rPr>
          <w:rFonts w:ascii="Arial" w:hAnsi="Arial" w:cs="Arial"/>
          <w:b/>
          <w:color w:val="000000"/>
          <w:sz w:val="44"/>
          <w:szCs w:val="44"/>
          <w:lang w:val="en-GB" w:eastAsia="de-DE"/>
        </w:rPr>
      </w:pPr>
    </w:p>
    <w:p w:rsidR="00020976" w:rsidRPr="00976600" w:rsidRDefault="00020976" w:rsidP="00020976">
      <w:pPr>
        <w:spacing w:after="0" w:line="240" w:lineRule="auto"/>
        <w:jc w:val="center"/>
        <w:rPr>
          <w:rFonts w:ascii="Arial" w:hAnsi="Arial" w:cs="Arial"/>
          <w:b/>
          <w:color w:val="000000"/>
          <w:sz w:val="32"/>
          <w:szCs w:val="28"/>
          <w:lang w:val="en-GB" w:eastAsia="de-DE"/>
        </w:rPr>
      </w:pPr>
      <w:r w:rsidRPr="00976600">
        <w:rPr>
          <w:rFonts w:ascii="Arial" w:hAnsi="Arial" w:cs="Arial"/>
          <w:b/>
          <w:color w:val="000000"/>
          <w:sz w:val="32"/>
          <w:szCs w:val="28"/>
          <w:lang w:eastAsia="de-DE"/>
        </w:rPr>
        <w:t>PROJECT MANAGEMENT, IMPLEMENTATION AND SUPERVISION CONSULTANCY SERVICES</w:t>
      </w:r>
    </w:p>
    <w:p w:rsidR="00020976" w:rsidRPr="00976600" w:rsidRDefault="00020976" w:rsidP="00020976">
      <w:pPr>
        <w:spacing w:after="0" w:line="240" w:lineRule="auto"/>
        <w:jc w:val="center"/>
        <w:rPr>
          <w:rFonts w:ascii="Arial" w:hAnsi="Arial" w:cs="Arial"/>
          <w:b/>
          <w:color w:val="000000"/>
          <w:sz w:val="20"/>
          <w:szCs w:val="24"/>
          <w:lang w:val="en-GB" w:eastAsia="de-DE"/>
        </w:rPr>
      </w:pPr>
    </w:p>
    <w:p w:rsidR="00020976" w:rsidRPr="00976600" w:rsidRDefault="00020976" w:rsidP="00020976">
      <w:pPr>
        <w:spacing w:after="0" w:line="240" w:lineRule="auto"/>
        <w:jc w:val="center"/>
        <w:rPr>
          <w:rFonts w:ascii="Arial" w:hAnsi="Arial" w:cs="Arial"/>
          <w:b/>
          <w:color w:val="000000"/>
          <w:sz w:val="28"/>
          <w:szCs w:val="28"/>
          <w:lang w:eastAsia="de-DE"/>
        </w:rPr>
      </w:pPr>
      <w:r w:rsidRPr="00976600">
        <w:rPr>
          <w:rFonts w:ascii="Arial" w:hAnsi="Arial" w:cs="Arial"/>
          <w:b/>
          <w:color w:val="000000"/>
          <w:sz w:val="28"/>
          <w:szCs w:val="28"/>
          <w:lang w:eastAsia="de-DE"/>
        </w:rPr>
        <w:t>Contract No.: SUE/Maxsustrans/QCBS-Cons_1-2016-01</w:t>
      </w:r>
    </w:p>
    <w:p w:rsidR="00020976" w:rsidRPr="00976600" w:rsidRDefault="00020976" w:rsidP="00020976">
      <w:pPr>
        <w:spacing w:after="0" w:line="240" w:lineRule="auto"/>
        <w:jc w:val="center"/>
        <w:rPr>
          <w:rFonts w:ascii="Arial" w:hAnsi="Arial" w:cs="Arial"/>
          <w:b/>
          <w:color w:val="000000"/>
          <w:sz w:val="28"/>
          <w:szCs w:val="28"/>
          <w:lang w:val="en-GB" w:eastAsia="de-DE"/>
        </w:rPr>
      </w:pPr>
    </w:p>
    <w:p w:rsidR="00020976" w:rsidRPr="00976600" w:rsidRDefault="00B067FA" w:rsidP="00020976">
      <w:pPr>
        <w:spacing w:after="0" w:line="240" w:lineRule="auto"/>
        <w:jc w:val="center"/>
        <w:rPr>
          <w:rFonts w:ascii="Arial" w:hAnsi="Arial" w:cs="Arial"/>
          <w:color w:val="000000"/>
          <w:sz w:val="20"/>
          <w:szCs w:val="24"/>
          <w:lang w:val="en-GB" w:eastAsia="de-DE"/>
        </w:rPr>
      </w:pPr>
      <w:r>
        <w:rPr>
          <w:rFonts w:ascii="Arial" w:hAnsi="Arial" w:cs="Arial"/>
          <w:b/>
          <w:noProof/>
          <w:color w:val="000000"/>
          <w:sz w:val="48"/>
          <w:szCs w:val="48"/>
        </w:rPr>
        <w:drawing>
          <wp:inline distT="0" distB="0" distL="0" distR="0">
            <wp:extent cx="2044700" cy="1319530"/>
            <wp:effectExtent l="19050" t="0" r="0" b="0"/>
            <wp:docPr id="15" name="Grafik 14"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1" cstate="print"/>
                    <a:srcRect/>
                    <a:stretch>
                      <a:fillRect/>
                    </a:stretch>
                  </pic:blipFill>
                  <pic:spPr bwMode="auto">
                    <a:xfrm>
                      <a:off x="0" y="0"/>
                      <a:ext cx="2044700" cy="1319530"/>
                    </a:xfrm>
                    <a:prstGeom prst="rect">
                      <a:avLst/>
                    </a:prstGeom>
                    <a:noFill/>
                    <a:ln w="9525">
                      <a:noFill/>
                      <a:miter lim="800000"/>
                      <a:headEnd/>
                      <a:tailEnd/>
                    </a:ln>
                  </pic:spPr>
                </pic:pic>
              </a:graphicData>
            </a:graphic>
          </wp:inline>
        </w:drawing>
      </w:r>
      <w:r w:rsidR="00020976" w:rsidRPr="00976600">
        <w:rPr>
          <w:rFonts w:ascii="Arial" w:hAnsi="Arial" w:cs="Arial"/>
          <w:noProof/>
          <w:color w:val="000000"/>
          <w:sz w:val="20"/>
          <w:szCs w:val="24"/>
          <w:lang w:eastAsia="ru-RU"/>
        </w:rPr>
        <w:t xml:space="preserve"> </w:t>
      </w:r>
      <w:r>
        <w:rPr>
          <w:rFonts w:ascii="Arial" w:hAnsi="Arial" w:cs="Arial"/>
          <w:noProof/>
          <w:color w:val="000000"/>
          <w:sz w:val="20"/>
          <w:szCs w:val="24"/>
        </w:rPr>
        <w:drawing>
          <wp:inline distT="0" distB="0" distL="0" distR="0">
            <wp:extent cx="1354455" cy="1457960"/>
            <wp:effectExtent l="76200" t="0" r="55245" b="0"/>
            <wp:docPr id="5" name="Grafik 15"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2" cstate="print"/>
                    <a:srcRect/>
                    <a:stretch>
                      <a:fillRect/>
                    </a:stretch>
                  </pic:blipFill>
                  <pic:spPr bwMode="auto">
                    <a:xfrm rot="5400000" flipV="1">
                      <a:off x="0" y="0"/>
                      <a:ext cx="1354455" cy="1457960"/>
                    </a:xfrm>
                    <a:prstGeom prst="rect">
                      <a:avLst/>
                    </a:prstGeom>
                    <a:noFill/>
                    <a:ln w="9525">
                      <a:noFill/>
                      <a:miter lim="800000"/>
                      <a:headEnd/>
                      <a:tailEnd/>
                    </a:ln>
                  </pic:spPr>
                </pic:pic>
              </a:graphicData>
            </a:graphic>
          </wp:inline>
        </w:drawing>
      </w:r>
      <w:r w:rsidR="00020976" w:rsidRPr="00976600">
        <w:rPr>
          <w:rFonts w:ascii="Arial" w:hAnsi="Arial" w:cs="Arial"/>
          <w:noProof/>
          <w:color w:val="000000"/>
          <w:sz w:val="20"/>
          <w:szCs w:val="24"/>
          <w:lang w:eastAsia="ru-RU"/>
        </w:rPr>
        <w:t xml:space="preserve"> </w:t>
      </w:r>
      <w:r>
        <w:rPr>
          <w:rFonts w:ascii="Arial" w:hAnsi="Arial" w:cs="Arial"/>
          <w:noProof/>
          <w:color w:val="000000"/>
          <w:sz w:val="20"/>
          <w:szCs w:val="24"/>
        </w:rPr>
        <w:drawing>
          <wp:inline distT="0" distB="0" distL="0" distR="0">
            <wp:extent cx="1794510" cy="1345565"/>
            <wp:effectExtent l="19050" t="0" r="0" b="0"/>
            <wp:docPr id="4" name="Grafik 1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3" cstate="print"/>
                    <a:srcRect/>
                    <a:stretch>
                      <a:fillRect/>
                    </a:stretch>
                  </pic:blipFill>
                  <pic:spPr bwMode="auto">
                    <a:xfrm>
                      <a:off x="0" y="0"/>
                      <a:ext cx="1794510" cy="1345565"/>
                    </a:xfrm>
                    <a:prstGeom prst="rect">
                      <a:avLst/>
                    </a:prstGeom>
                    <a:noFill/>
                    <a:ln w="9525">
                      <a:noFill/>
                      <a:miter lim="800000"/>
                      <a:headEnd/>
                      <a:tailEnd/>
                    </a:ln>
                  </pic:spPr>
                </pic:pic>
              </a:graphicData>
            </a:graphic>
          </wp:inline>
        </w:drawing>
      </w:r>
    </w:p>
    <w:p w:rsidR="00020976" w:rsidRPr="00976600" w:rsidRDefault="00020976" w:rsidP="00020976">
      <w:pPr>
        <w:spacing w:after="0" w:line="240" w:lineRule="auto"/>
        <w:jc w:val="center"/>
        <w:rPr>
          <w:rFonts w:ascii="Arial" w:hAnsi="Arial" w:cs="Arial"/>
          <w:b/>
          <w:color w:val="000000"/>
          <w:sz w:val="20"/>
          <w:szCs w:val="28"/>
          <w:lang w:val="en-GB" w:eastAsia="de-DE"/>
        </w:rPr>
      </w:pPr>
    </w:p>
    <w:p w:rsidR="00020976" w:rsidRPr="00976600" w:rsidRDefault="00020976" w:rsidP="00020976">
      <w:pPr>
        <w:spacing w:after="0" w:line="240" w:lineRule="auto"/>
        <w:jc w:val="center"/>
        <w:rPr>
          <w:rFonts w:ascii="Arial" w:hAnsi="Arial" w:cs="Arial"/>
          <w:b/>
          <w:color w:val="000000"/>
          <w:sz w:val="20"/>
          <w:szCs w:val="20"/>
          <w:lang w:val="en-GB" w:eastAsia="de-DE"/>
        </w:rPr>
      </w:pPr>
    </w:p>
    <w:p w:rsidR="0060546C" w:rsidRPr="0022397D" w:rsidRDefault="005B77FF" w:rsidP="0060546C">
      <w:pPr>
        <w:spacing w:after="0" w:line="240" w:lineRule="auto"/>
        <w:jc w:val="center"/>
        <w:rPr>
          <w:rFonts w:ascii="Arial" w:hAnsi="Arial" w:cs="Arial"/>
          <w:b/>
          <w:color w:val="FF0000"/>
          <w:sz w:val="52"/>
          <w:szCs w:val="48"/>
          <w:lang w:eastAsia="de-DE"/>
        </w:rPr>
      </w:pPr>
      <w:r>
        <w:rPr>
          <w:rFonts w:ascii="Arial" w:hAnsi="Arial" w:cs="Arial"/>
          <w:b/>
          <w:color w:val="FF0000"/>
          <w:sz w:val="52"/>
          <w:szCs w:val="48"/>
          <w:lang w:eastAsia="de-DE"/>
        </w:rPr>
        <w:t>Semi</w:t>
      </w:r>
      <w:r w:rsidR="0060546C">
        <w:rPr>
          <w:rFonts w:ascii="Arial" w:hAnsi="Arial" w:cs="Arial"/>
          <w:b/>
          <w:color w:val="FF0000"/>
          <w:sz w:val="52"/>
          <w:szCs w:val="48"/>
          <w:lang w:eastAsia="de-DE"/>
        </w:rPr>
        <w:t xml:space="preserve">-annual </w:t>
      </w:r>
      <w:r w:rsidR="0060546C" w:rsidRPr="0022397D">
        <w:rPr>
          <w:rFonts w:ascii="Arial" w:hAnsi="Arial" w:cs="Arial"/>
          <w:b/>
          <w:color w:val="FF0000"/>
          <w:sz w:val="52"/>
          <w:szCs w:val="48"/>
          <w:lang w:eastAsia="de-DE"/>
        </w:rPr>
        <w:t>Environmental Monitoring Report</w:t>
      </w:r>
    </w:p>
    <w:p w:rsidR="00020976" w:rsidRPr="00DA4912" w:rsidRDefault="00116B01" w:rsidP="0060546C">
      <w:pPr>
        <w:spacing w:after="0" w:line="240" w:lineRule="auto"/>
        <w:jc w:val="center"/>
        <w:rPr>
          <w:rFonts w:ascii="Arial" w:hAnsi="Arial" w:cs="Arial"/>
          <w:b/>
          <w:color w:val="FF0000"/>
          <w:sz w:val="32"/>
          <w:szCs w:val="32"/>
          <w:lang w:eastAsia="de-DE"/>
        </w:rPr>
      </w:pPr>
      <w:r w:rsidRPr="00DA4912">
        <w:rPr>
          <w:rFonts w:ascii="Arial" w:hAnsi="Arial" w:cs="Arial"/>
          <w:b/>
          <w:color w:val="FF0000"/>
          <w:sz w:val="32"/>
          <w:szCs w:val="32"/>
          <w:lang w:eastAsia="de-DE"/>
        </w:rPr>
        <w:t>Reporting</w:t>
      </w:r>
      <w:r w:rsidR="00675329" w:rsidRPr="00DA4912">
        <w:rPr>
          <w:rFonts w:ascii="Arial" w:hAnsi="Arial" w:cs="Arial"/>
          <w:b/>
          <w:color w:val="FF0000"/>
          <w:sz w:val="32"/>
          <w:szCs w:val="32"/>
          <w:lang w:eastAsia="de-DE"/>
        </w:rPr>
        <w:t xml:space="preserve"> </w:t>
      </w:r>
      <w:r w:rsidR="000518FB" w:rsidRPr="00DA4912">
        <w:rPr>
          <w:rFonts w:ascii="Arial" w:hAnsi="Arial" w:cs="Arial"/>
          <w:b/>
          <w:color w:val="FF0000"/>
          <w:sz w:val="32"/>
          <w:szCs w:val="32"/>
          <w:lang w:eastAsia="de-DE"/>
        </w:rPr>
        <w:t xml:space="preserve">Period: </w:t>
      </w:r>
      <w:r w:rsidR="00015EE6" w:rsidRPr="00DA4912">
        <w:rPr>
          <w:rFonts w:ascii="Arial" w:hAnsi="Arial" w:cs="Arial"/>
          <w:b/>
          <w:color w:val="FF0000"/>
          <w:sz w:val="32"/>
          <w:szCs w:val="32"/>
          <w:lang w:eastAsia="de-DE"/>
        </w:rPr>
        <w:t>Ju</w:t>
      </w:r>
      <w:r w:rsidR="007A71C3">
        <w:rPr>
          <w:rFonts w:ascii="Arial" w:hAnsi="Arial" w:cs="Arial"/>
          <w:b/>
          <w:color w:val="FF0000"/>
          <w:sz w:val="32"/>
          <w:szCs w:val="32"/>
          <w:lang w:eastAsia="de-DE"/>
        </w:rPr>
        <w:t xml:space="preserve">ly - </w:t>
      </w:r>
      <w:r w:rsidR="0060546C" w:rsidRPr="0060546C">
        <w:rPr>
          <w:rFonts w:ascii="Arial" w:hAnsi="Arial" w:cs="Arial"/>
          <w:b/>
          <w:color w:val="FF0000"/>
          <w:sz w:val="32"/>
          <w:szCs w:val="32"/>
          <w:lang w:eastAsia="de-DE"/>
        </w:rPr>
        <w:t>December</w:t>
      </w:r>
      <w:r w:rsidR="00020976" w:rsidRPr="0060546C">
        <w:rPr>
          <w:rFonts w:ascii="Arial" w:hAnsi="Arial" w:cs="Arial"/>
          <w:b/>
          <w:color w:val="FF0000"/>
          <w:sz w:val="32"/>
          <w:szCs w:val="32"/>
          <w:lang w:eastAsia="de-DE"/>
        </w:rPr>
        <w:t xml:space="preserve"> </w:t>
      </w:r>
      <w:r w:rsidR="00020976" w:rsidRPr="00DA4912">
        <w:rPr>
          <w:rFonts w:ascii="Arial" w:hAnsi="Arial" w:cs="Arial"/>
          <w:b/>
          <w:color w:val="FF0000"/>
          <w:sz w:val="32"/>
          <w:szCs w:val="32"/>
          <w:lang w:eastAsia="de-DE"/>
        </w:rPr>
        <w:t>201</w:t>
      </w:r>
      <w:r w:rsidR="0088112B" w:rsidRPr="00DA4912">
        <w:rPr>
          <w:rFonts w:ascii="Arial" w:hAnsi="Arial" w:cs="Arial"/>
          <w:b/>
          <w:color w:val="FF0000"/>
          <w:sz w:val="32"/>
          <w:szCs w:val="32"/>
          <w:lang w:eastAsia="de-DE"/>
        </w:rPr>
        <w:t>8</w:t>
      </w:r>
    </w:p>
    <w:p w:rsidR="00020976" w:rsidRPr="00E2316C" w:rsidRDefault="00020976" w:rsidP="00020976">
      <w:pPr>
        <w:spacing w:after="0" w:line="240" w:lineRule="auto"/>
        <w:jc w:val="center"/>
        <w:rPr>
          <w:rFonts w:ascii="Arial" w:hAnsi="Arial" w:cs="Arial"/>
          <w:b/>
          <w:color w:val="000000"/>
          <w:sz w:val="28"/>
          <w:szCs w:val="28"/>
          <w:lang w:eastAsia="de-DE"/>
        </w:rPr>
      </w:pPr>
    </w:p>
    <w:p w:rsidR="00020976" w:rsidRPr="00E2316C" w:rsidRDefault="00020976" w:rsidP="00020976">
      <w:pPr>
        <w:spacing w:after="0" w:line="240" w:lineRule="auto"/>
        <w:jc w:val="center"/>
        <w:rPr>
          <w:rFonts w:ascii="Arial" w:hAnsi="Arial" w:cs="Arial"/>
          <w:b/>
          <w:bCs/>
          <w:iCs/>
          <w:color w:val="000000"/>
          <w:sz w:val="24"/>
          <w:szCs w:val="20"/>
          <w:u w:val="single"/>
          <w:lang w:eastAsia="de-DE"/>
        </w:rPr>
      </w:pPr>
      <w:r w:rsidRPr="00E2316C">
        <w:rPr>
          <w:rFonts w:ascii="Arial" w:hAnsi="Arial" w:cs="Arial"/>
          <w:b/>
          <w:color w:val="000000"/>
          <w:sz w:val="24"/>
          <w:szCs w:val="20"/>
          <w:u w:val="single"/>
          <w:lang w:eastAsia="de-DE"/>
        </w:rPr>
        <w:t>CLIENT – IMPLEMENTING AGENCY</w:t>
      </w:r>
    </w:p>
    <w:p w:rsidR="00020976" w:rsidRPr="00E2316C" w:rsidRDefault="00020976" w:rsidP="00020976">
      <w:pPr>
        <w:spacing w:after="0" w:line="240" w:lineRule="auto"/>
        <w:jc w:val="center"/>
        <w:rPr>
          <w:rFonts w:ascii="Arial" w:hAnsi="Arial" w:cs="Arial"/>
          <w:b/>
          <w:bCs/>
          <w:iCs/>
          <w:color w:val="000000"/>
          <w:sz w:val="26"/>
          <w:szCs w:val="26"/>
          <w:lang w:val="sv-SE" w:eastAsia="de-DE"/>
        </w:rPr>
      </w:pPr>
      <w:r w:rsidRPr="00E2316C">
        <w:rPr>
          <w:rFonts w:ascii="Arial" w:hAnsi="Arial" w:cs="Arial"/>
          <w:b/>
          <w:bCs/>
          <w:iCs/>
          <w:color w:val="000000"/>
          <w:sz w:val="26"/>
          <w:szCs w:val="26"/>
          <w:lang w:val="sv-SE" w:eastAsia="de-DE"/>
        </w:rPr>
        <w:t>State Unitary Enterprise (SUE) “MAXSUSTRANS” (Uzbekistan)</w:t>
      </w:r>
    </w:p>
    <w:p w:rsidR="00020976" w:rsidRPr="00E2316C" w:rsidRDefault="00020976" w:rsidP="00020976">
      <w:pPr>
        <w:spacing w:after="0" w:line="240" w:lineRule="auto"/>
        <w:jc w:val="center"/>
        <w:rPr>
          <w:rFonts w:ascii="Arial" w:hAnsi="Arial" w:cs="Arial"/>
          <w:b/>
          <w:bCs/>
          <w:iCs/>
          <w:color w:val="000000"/>
          <w:sz w:val="26"/>
          <w:szCs w:val="26"/>
          <w:lang w:val="sv-SE" w:eastAsia="de-DE"/>
        </w:rPr>
      </w:pPr>
    </w:p>
    <w:p w:rsidR="00020976" w:rsidRPr="00E2316C" w:rsidRDefault="00020976" w:rsidP="00020976">
      <w:pPr>
        <w:spacing w:after="0" w:line="240" w:lineRule="auto"/>
        <w:jc w:val="center"/>
        <w:rPr>
          <w:rFonts w:ascii="Arial" w:hAnsi="Arial" w:cs="Arial"/>
          <w:color w:val="000000"/>
          <w:sz w:val="20"/>
          <w:szCs w:val="24"/>
          <w:lang w:eastAsia="de-DE"/>
        </w:rPr>
      </w:pPr>
    </w:p>
    <w:p w:rsidR="00020976" w:rsidRPr="00E2316C" w:rsidRDefault="00020976" w:rsidP="00020976">
      <w:pPr>
        <w:spacing w:after="0" w:line="240" w:lineRule="auto"/>
        <w:jc w:val="center"/>
        <w:rPr>
          <w:rFonts w:ascii="Arial" w:hAnsi="Arial" w:cs="Arial"/>
          <w:b/>
          <w:color w:val="000000"/>
          <w:sz w:val="24"/>
          <w:szCs w:val="24"/>
          <w:u w:val="single"/>
          <w:lang w:eastAsia="de-DE"/>
        </w:rPr>
      </w:pPr>
      <w:r w:rsidRPr="00E2316C">
        <w:rPr>
          <w:rFonts w:ascii="Arial" w:hAnsi="Arial" w:cs="Arial"/>
          <w:b/>
          <w:color w:val="000000"/>
          <w:sz w:val="24"/>
          <w:szCs w:val="24"/>
          <w:u w:val="single"/>
          <w:lang w:eastAsia="de-DE"/>
        </w:rPr>
        <w:t>LEAD CONSULTANT</w:t>
      </w:r>
    </w:p>
    <w:p w:rsidR="00020976" w:rsidRPr="00E2316C" w:rsidRDefault="00020976" w:rsidP="00020976">
      <w:pPr>
        <w:spacing w:after="0" w:line="240" w:lineRule="auto"/>
        <w:jc w:val="center"/>
        <w:rPr>
          <w:rFonts w:ascii="Arial" w:hAnsi="Arial" w:cs="Arial"/>
          <w:color w:val="000000"/>
          <w:sz w:val="20"/>
          <w:szCs w:val="24"/>
          <w:lang w:val="sv-SE" w:eastAsia="de-DE"/>
        </w:rPr>
      </w:pPr>
      <w:r w:rsidRPr="00E2316C">
        <w:rPr>
          <w:rFonts w:ascii="Arial" w:hAnsi="Arial" w:cs="Arial"/>
          <w:b/>
          <w:bCs/>
          <w:iCs/>
          <w:color w:val="000000"/>
          <w:sz w:val="26"/>
          <w:szCs w:val="26"/>
          <w:lang w:val="sv-SE" w:eastAsia="de-DE"/>
        </w:rPr>
        <w:t>H.P. Gauff Ingenieure GmbH &amp; Co. KG-JBG (Germany)</w:t>
      </w:r>
    </w:p>
    <w:p w:rsidR="00020976" w:rsidRPr="00E2316C" w:rsidRDefault="00020976" w:rsidP="00020976">
      <w:pPr>
        <w:spacing w:after="0" w:line="240" w:lineRule="auto"/>
        <w:jc w:val="center"/>
        <w:rPr>
          <w:rFonts w:ascii="Arial" w:hAnsi="Arial" w:cs="Arial"/>
          <w:color w:val="000000"/>
          <w:sz w:val="20"/>
          <w:szCs w:val="24"/>
          <w:lang w:eastAsia="de-DE"/>
        </w:rPr>
      </w:pPr>
    </w:p>
    <w:p w:rsidR="00020976" w:rsidRPr="00E2316C" w:rsidRDefault="00020976" w:rsidP="00020976">
      <w:pPr>
        <w:spacing w:after="0" w:line="240" w:lineRule="auto"/>
        <w:jc w:val="center"/>
        <w:rPr>
          <w:rFonts w:ascii="Arial" w:hAnsi="Arial" w:cs="Arial"/>
          <w:color w:val="000000"/>
          <w:sz w:val="20"/>
          <w:szCs w:val="24"/>
          <w:lang w:eastAsia="de-DE"/>
        </w:rPr>
      </w:pPr>
    </w:p>
    <w:p w:rsidR="00020976" w:rsidRPr="000518FB" w:rsidRDefault="00020976" w:rsidP="00020976">
      <w:pPr>
        <w:spacing w:after="0" w:line="240" w:lineRule="auto"/>
        <w:jc w:val="center"/>
        <w:rPr>
          <w:rFonts w:ascii="Arial" w:hAnsi="Arial" w:cs="Arial"/>
          <w:b/>
          <w:color w:val="000000"/>
          <w:sz w:val="24"/>
          <w:szCs w:val="24"/>
          <w:u w:val="single"/>
          <w:lang w:eastAsia="de-DE"/>
        </w:rPr>
      </w:pPr>
      <w:r w:rsidRPr="000518FB">
        <w:rPr>
          <w:rFonts w:ascii="Arial" w:hAnsi="Arial" w:cs="Arial"/>
          <w:b/>
          <w:color w:val="000000"/>
          <w:sz w:val="24"/>
          <w:szCs w:val="24"/>
          <w:u w:val="single"/>
          <w:lang w:eastAsia="de-DE"/>
        </w:rPr>
        <w:t>in association with</w:t>
      </w:r>
    </w:p>
    <w:p w:rsidR="00020976" w:rsidRPr="00E2316C" w:rsidRDefault="009B5B57" w:rsidP="00020976">
      <w:pPr>
        <w:spacing w:after="60" w:line="240" w:lineRule="auto"/>
        <w:jc w:val="center"/>
        <w:rPr>
          <w:rFonts w:ascii="Arial" w:hAnsi="Arial" w:cs="Arial"/>
          <w:b/>
          <w:bCs/>
          <w:iCs/>
          <w:color w:val="000000"/>
          <w:sz w:val="26"/>
          <w:szCs w:val="26"/>
          <w:lang w:val="sv-SE" w:eastAsia="de-DE"/>
        </w:rPr>
      </w:pPr>
      <w:r w:rsidRPr="00E2316C">
        <w:rPr>
          <w:rFonts w:ascii="Arial" w:hAnsi="Arial" w:cs="Arial"/>
          <w:b/>
          <w:bCs/>
          <w:iCs/>
          <w:color w:val="000000"/>
          <w:sz w:val="26"/>
          <w:szCs w:val="26"/>
          <w:lang w:eastAsia="de-DE"/>
        </w:rPr>
        <w:t>Infra</w:t>
      </w:r>
      <w:r w:rsidR="000518FB">
        <w:rPr>
          <w:rFonts w:ascii="Arial" w:hAnsi="Arial" w:cs="Arial"/>
          <w:b/>
          <w:bCs/>
          <w:iCs/>
          <w:color w:val="000000"/>
          <w:sz w:val="26"/>
          <w:szCs w:val="26"/>
          <w:lang w:eastAsia="de-DE"/>
        </w:rPr>
        <w:t>t</w:t>
      </w:r>
      <w:r w:rsidRPr="00E2316C">
        <w:rPr>
          <w:rFonts w:ascii="Arial" w:hAnsi="Arial" w:cs="Arial"/>
          <w:b/>
          <w:bCs/>
          <w:iCs/>
          <w:color w:val="000000"/>
          <w:sz w:val="26"/>
          <w:szCs w:val="26"/>
          <w:lang w:eastAsia="de-DE"/>
        </w:rPr>
        <w:t>ech</w:t>
      </w:r>
      <w:r w:rsidR="00020976" w:rsidRPr="00E2316C">
        <w:rPr>
          <w:rFonts w:ascii="Arial" w:hAnsi="Arial" w:cs="Arial"/>
          <w:b/>
          <w:bCs/>
          <w:iCs/>
          <w:color w:val="000000"/>
          <w:sz w:val="26"/>
          <w:szCs w:val="26"/>
          <w:lang w:val="sv-SE" w:eastAsia="de-DE"/>
        </w:rPr>
        <w:t xml:space="preserve"> Consulting </w:t>
      </w:r>
      <w:r w:rsidR="000518FB">
        <w:rPr>
          <w:rFonts w:ascii="Arial" w:hAnsi="Arial" w:cs="Arial"/>
          <w:b/>
          <w:bCs/>
          <w:iCs/>
          <w:color w:val="000000"/>
          <w:sz w:val="26"/>
          <w:szCs w:val="26"/>
          <w:lang w:val="sv-SE" w:eastAsia="de-DE"/>
        </w:rPr>
        <w:t xml:space="preserve">SDN </w:t>
      </w:r>
      <w:r w:rsidR="00020976" w:rsidRPr="00E2316C">
        <w:rPr>
          <w:rFonts w:ascii="Arial" w:hAnsi="Arial" w:cs="Arial"/>
          <w:b/>
          <w:bCs/>
          <w:iCs/>
          <w:color w:val="000000"/>
          <w:sz w:val="26"/>
          <w:szCs w:val="26"/>
          <w:lang w:val="sv-SE" w:eastAsia="de-DE"/>
        </w:rPr>
        <w:t>Ltd. (Uzbekistan)</w:t>
      </w:r>
    </w:p>
    <w:p w:rsidR="00DA4912" w:rsidRDefault="00DA4912" w:rsidP="00DA4912">
      <w:pPr>
        <w:jc w:val="center"/>
        <w:rPr>
          <w:rFonts w:ascii="Arial" w:hAnsi="Arial" w:cs="Arial"/>
          <w:b/>
          <w:bCs/>
          <w:color w:val="000000"/>
          <w:sz w:val="30"/>
          <w:szCs w:val="30"/>
        </w:rPr>
      </w:pPr>
    </w:p>
    <w:p w:rsidR="00DA4912" w:rsidRPr="00B579EF" w:rsidRDefault="00290F1E" w:rsidP="00DA4912">
      <w:pPr>
        <w:jc w:val="center"/>
        <w:rPr>
          <w:rFonts w:ascii="Arial" w:hAnsi="Arial" w:cs="Arial"/>
          <w:b/>
          <w:bCs/>
          <w:iCs/>
          <w:color w:val="000000"/>
          <w:sz w:val="24"/>
          <w:szCs w:val="24"/>
          <w:lang w:eastAsia="de-DE"/>
        </w:rPr>
      </w:pPr>
      <w:r>
        <w:rPr>
          <w:rFonts w:ascii="Arial" w:hAnsi="Arial" w:cs="Arial"/>
          <w:b/>
          <w:bCs/>
          <w:color w:val="000000"/>
          <w:sz w:val="24"/>
          <w:szCs w:val="24"/>
        </w:rPr>
        <w:t xml:space="preserve">January </w:t>
      </w:r>
      <w:r w:rsidR="00DA4912" w:rsidRPr="009C010A">
        <w:rPr>
          <w:rFonts w:ascii="Arial" w:hAnsi="Arial" w:cs="Arial"/>
          <w:b/>
          <w:bCs/>
          <w:color w:val="000000"/>
          <w:sz w:val="24"/>
          <w:szCs w:val="24"/>
        </w:rPr>
        <w:t>201</w:t>
      </w:r>
      <w:r>
        <w:rPr>
          <w:rFonts w:ascii="Arial" w:hAnsi="Arial" w:cs="Arial"/>
          <w:b/>
          <w:bCs/>
          <w:color w:val="000000"/>
          <w:sz w:val="24"/>
          <w:szCs w:val="24"/>
        </w:rPr>
        <w:t>9</w:t>
      </w:r>
    </w:p>
    <w:p w:rsidR="001E261D" w:rsidRPr="00E2316C" w:rsidRDefault="001E261D" w:rsidP="00E10CBE">
      <w:pPr>
        <w:spacing w:after="60" w:line="240" w:lineRule="auto"/>
        <w:rPr>
          <w:rFonts w:ascii="Arial" w:hAnsi="Arial" w:cs="Arial"/>
          <w:b/>
          <w:bCs/>
          <w:iCs/>
          <w:color w:val="000000"/>
          <w:sz w:val="26"/>
          <w:szCs w:val="26"/>
          <w:lang w:val="sv-SE" w:eastAsia="de-DE"/>
        </w:rPr>
      </w:pPr>
    </w:p>
    <w:p w:rsidR="00476E49" w:rsidRPr="00976600" w:rsidRDefault="00476E49" w:rsidP="00862668">
      <w:pPr>
        <w:rPr>
          <w:rFonts w:ascii="Arial" w:hAnsi="Arial" w:cs="Arial"/>
          <w:color w:val="000000"/>
          <w:sz w:val="40"/>
          <w:szCs w:val="40"/>
        </w:rPr>
      </w:pPr>
    </w:p>
    <w:p w:rsidR="008F3955" w:rsidRPr="00A24AE7" w:rsidRDefault="005B77FF" w:rsidP="008F3955">
      <w:pPr>
        <w:rPr>
          <w:rFonts w:ascii="Arial" w:hAnsi="Arial" w:cs="Arial"/>
          <w:sz w:val="40"/>
          <w:szCs w:val="40"/>
        </w:rPr>
      </w:pPr>
      <w:bookmarkStart w:id="0" w:name="_Hlk496873022"/>
      <w:r>
        <w:rPr>
          <w:rFonts w:ascii="Arial" w:hAnsi="Arial" w:cs="Arial"/>
          <w:sz w:val="40"/>
          <w:szCs w:val="40"/>
        </w:rPr>
        <w:t>Semi</w:t>
      </w:r>
      <w:r w:rsidR="008F3955">
        <w:rPr>
          <w:rFonts w:ascii="Arial" w:hAnsi="Arial" w:cs="Arial"/>
          <w:sz w:val="40"/>
          <w:szCs w:val="40"/>
        </w:rPr>
        <w:t xml:space="preserve">-annual </w:t>
      </w:r>
      <w:r w:rsidR="008F3955" w:rsidRPr="00A24AE7">
        <w:rPr>
          <w:rFonts w:ascii="Arial" w:hAnsi="Arial" w:cs="Arial"/>
          <w:sz w:val="40"/>
          <w:szCs w:val="40"/>
        </w:rPr>
        <w:t>Environmental Monitoring Report</w:t>
      </w:r>
    </w:p>
    <w:bookmarkEnd w:id="0"/>
    <w:p w:rsidR="006E790E" w:rsidRPr="00976600" w:rsidRDefault="00862668" w:rsidP="0069562C">
      <w:pPr>
        <w:spacing w:after="120" w:line="240" w:lineRule="auto"/>
        <w:rPr>
          <w:rFonts w:ascii="Arial" w:hAnsi="Arial" w:cs="Arial"/>
          <w:b/>
          <w:bCs/>
          <w:color w:val="000000"/>
        </w:rPr>
      </w:pPr>
      <w:r w:rsidRPr="00976600">
        <w:rPr>
          <w:rFonts w:ascii="Arial" w:hAnsi="Arial" w:cs="Arial"/>
          <w:b/>
          <w:bCs/>
          <w:color w:val="000000"/>
        </w:rPr>
        <w:t>_________________________________________________________________</w:t>
      </w:r>
    </w:p>
    <w:p w:rsidR="002D77BA" w:rsidRPr="00976600" w:rsidRDefault="002D77BA" w:rsidP="0069562C">
      <w:pPr>
        <w:spacing w:after="120" w:line="240" w:lineRule="auto"/>
        <w:rPr>
          <w:rFonts w:ascii="Arial" w:hAnsi="Arial" w:cs="Arial"/>
          <w:b/>
          <w:bCs/>
          <w:color w:val="000000"/>
        </w:rPr>
      </w:pPr>
    </w:p>
    <w:p w:rsidR="00F267F8" w:rsidRPr="00014807" w:rsidRDefault="00F267F8" w:rsidP="00F267F8">
      <w:pPr>
        <w:pStyle w:val="Default"/>
        <w:rPr>
          <w:rStyle w:val="SubtleEmphasis1"/>
          <w:i w:val="0"/>
          <w:color w:val="auto"/>
        </w:rPr>
      </w:pPr>
      <w:r w:rsidRPr="00F267F8">
        <w:rPr>
          <w:rStyle w:val="SubtleEmphasis1"/>
          <w:i w:val="0"/>
          <w:color w:val="auto"/>
        </w:rPr>
        <w:t xml:space="preserve">Project No: </w:t>
      </w:r>
      <w:r w:rsidRPr="00014807">
        <w:rPr>
          <w:rStyle w:val="SubtleEmphasis1"/>
          <w:color w:val="auto"/>
        </w:rPr>
        <w:t>45366</w:t>
      </w:r>
    </w:p>
    <w:p w:rsidR="00116B01" w:rsidRPr="00014807" w:rsidRDefault="00116B01" w:rsidP="00014807">
      <w:pPr>
        <w:pStyle w:val="Default"/>
        <w:rPr>
          <w:rStyle w:val="SubtleEmphasis1"/>
          <w:i w:val="0"/>
          <w:color w:val="auto"/>
        </w:rPr>
      </w:pPr>
      <w:r w:rsidRPr="00014807">
        <w:rPr>
          <w:rStyle w:val="SubtleEmphasis1"/>
          <w:i w:val="0"/>
          <w:color w:val="auto"/>
        </w:rPr>
        <w:t xml:space="preserve">Reporting period: </w:t>
      </w:r>
      <w:r w:rsidR="00175454" w:rsidRPr="00014807">
        <w:rPr>
          <w:rStyle w:val="SubtleEmphasis1"/>
          <w:i w:val="0"/>
          <w:color w:val="auto"/>
        </w:rPr>
        <w:t>July-</w:t>
      </w:r>
      <w:r w:rsidR="008F3955">
        <w:rPr>
          <w:rStyle w:val="SubtleEmphasis1"/>
          <w:i w:val="0"/>
          <w:color w:val="auto"/>
        </w:rPr>
        <w:t>December</w:t>
      </w:r>
      <w:r w:rsidR="00175454" w:rsidRPr="00014807">
        <w:rPr>
          <w:rStyle w:val="SubtleEmphasis1"/>
          <w:i w:val="0"/>
          <w:color w:val="auto"/>
        </w:rPr>
        <w:t xml:space="preserve"> </w:t>
      </w:r>
      <w:r w:rsidRPr="00014807">
        <w:rPr>
          <w:rStyle w:val="SubtleEmphasis1"/>
          <w:i w:val="0"/>
          <w:color w:val="auto"/>
        </w:rPr>
        <w:t>2018</w:t>
      </w:r>
    </w:p>
    <w:p w:rsidR="00F267F8" w:rsidRPr="00014807" w:rsidRDefault="00F267F8" w:rsidP="00014807">
      <w:pPr>
        <w:pStyle w:val="Default"/>
        <w:rPr>
          <w:rStyle w:val="SubtleEmphasis1"/>
          <w:color w:val="auto"/>
        </w:rPr>
      </w:pPr>
      <w:r w:rsidRPr="00F267F8">
        <w:rPr>
          <w:rStyle w:val="SubtleEmphasis1"/>
          <w:i w:val="0"/>
          <w:color w:val="auto"/>
        </w:rPr>
        <w:t>ADB Loan</w:t>
      </w:r>
      <w:r w:rsidR="00116B01">
        <w:rPr>
          <w:rStyle w:val="SubtleEmphasis1"/>
          <w:i w:val="0"/>
          <w:color w:val="auto"/>
        </w:rPr>
        <w:t>:</w:t>
      </w:r>
      <w:r w:rsidRPr="00F267F8">
        <w:rPr>
          <w:rStyle w:val="SubtleEmphasis1"/>
          <w:i w:val="0"/>
          <w:color w:val="auto"/>
        </w:rPr>
        <w:t xml:space="preserve"> 3067-UZB</w:t>
      </w:r>
    </w:p>
    <w:p w:rsidR="009250EF" w:rsidRDefault="009250EF" w:rsidP="0069562C">
      <w:pPr>
        <w:autoSpaceDE w:val="0"/>
        <w:autoSpaceDN w:val="0"/>
        <w:adjustRightInd w:val="0"/>
        <w:spacing w:after="120" w:line="240" w:lineRule="auto"/>
        <w:rPr>
          <w:rStyle w:val="SubtleEmphasis1"/>
          <w:rFonts w:ascii="Arial" w:hAnsi="Arial" w:cs="Arial"/>
          <w:color w:val="000000"/>
        </w:rPr>
      </w:pPr>
    </w:p>
    <w:p w:rsidR="00F267F8" w:rsidRDefault="00F267F8" w:rsidP="0069562C">
      <w:pPr>
        <w:autoSpaceDE w:val="0"/>
        <w:autoSpaceDN w:val="0"/>
        <w:adjustRightInd w:val="0"/>
        <w:spacing w:after="120" w:line="240" w:lineRule="auto"/>
        <w:rPr>
          <w:rStyle w:val="SubtleEmphasis1"/>
          <w:rFonts w:ascii="Arial" w:hAnsi="Arial" w:cs="Arial"/>
          <w:color w:val="000000"/>
        </w:rPr>
      </w:pPr>
    </w:p>
    <w:p w:rsidR="00F267F8" w:rsidRPr="00976600" w:rsidRDefault="00F267F8" w:rsidP="0069562C">
      <w:pPr>
        <w:autoSpaceDE w:val="0"/>
        <w:autoSpaceDN w:val="0"/>
        <w:adjustRightInd w:val="0"/>
        <w:spacing w:after="120" w:line="240" w:lineRule="auto"/>
        <w:rPr>
          <w:rStyle w:val="SubtleEmphasis1"/>
          <w:rFonts w:ascii="Arial" w:hAnsi="Arial" w:cs="Arial"/>
          <w:color w:val="000000"/>
        </w:rPr>
      </w:pPr>
    </w:p>
    <w:p w:rsidR="002B462C" w:rsidRPr="00976600" w:rsidRDefault="002B462C" w:rsidP="0069562C">
      <w:pPr>
        <w:spacing w:after="120" w:line="240" w:lineRule="auto"/>
        <w:rPr>
          <w:rStyle w:val="SubtleEmphasis1"/>
          <w:rFonts w:ascii="Arial" w:hAnsi="Arial" w:cs="Arial"/>
          <w:color w:val="000000"/>
        </w:rPr>
      </w:pPr>
    </w:p>
    <w:p w:rsidR="005A626E" w:rsidRPr="00976600" w:rsidRDefault="005A626E" w:rsidP="0069562C">
      <w:pPr>
        <w:spacing w:after="120" w:line="240" w:lineRule="auto"/>
        <w:rPr>
          <w:rFonts w:ascii="Arial" w:eastAsia="ArialMT" w:hAnsi="Arial" w:cs="Arial"/>
          <w:b/>
          <w:color w:val="000000"/>
        </w:rPr>
      </w:pPr>
    </w:p>
    <w:p w:rsidR="000F29E0" w:rsidRPr="00976600" w:rsidRDefault="000F29E0" w:rsidP="000F29E0">
      <w:pPr>
        <w:pStyle w:val="Default"/>
      </w:pPr>
    </w:p>
    <w:p w:rsidR="005A626E" w:rsidRPr="005048AE" w:rsidRDefault="00675329" w:rsidP="005048AE">
      <w:pPr>
        <w:spacing w:after="0"/>
        <w:jc w:val="both"/>
        <w:rPr>
          <w:rFonts w:ascii="Arial" w:hAnsi="Arial" w:cs="Arial"/>
          <w:sz w:val="40"/>
          <w:szCs w:val="40"/>
        </w:rPr>
      </w:pPr>
      <w:r w:rsidRPr="005048AE">
        <w:rPr>
          <w:rFonts w:ascii="Arial" w:hAnsi="Arial" w:cs="Arial"/>
          <w:sz w:val="40"/>
          <w:szCs w:val="40"/>
        </w:rPr>
        <w:t>UZB</w:t>
      </w:r>
      <w:r w:rsidR="000F29E0" w:rsidRPr="005048AE">
        <w:rPr>
          <w:rFonts w:ascii="Arial" w:hAnsi="Arial" w:cs="Arial"/>
          <w:sz w:val="40"/>
          <w:szCs w:val="40"/>
        </w:rPr>
        <w:t>: Solid Waste Management Improvement Project</w:t>
      </w:r>
      <w:r w:rsidRPr="005048AE">
        <w:rPr>
          <w:rFonts w:ascii="Arial" w:hAnsi="Arial" w:cs="Arial"/>
          <w:sz w:val="40"/>
          <w:szCs w:val="40"/>
        </w:rPr>
        <w:t xml:space="preserve"> (SWMIP)</w:t>
      </w:r>
    </w:p>
    <w:p w:rsidR="005048AE" w:rsidRPr="00FD66D8" w:rsidRDefault="00B91DE2" w:rsidP="005048AE">
      <w:pPr>
        <w:spacing w:after="0"/>
        <w:jc w:val="both"/>
        <w:rPr>
          <w:rFonts w:ascii="Arial" w:hAnsi="Arial" w:cs="Arial"/>
          <w:sz w:val="32"/>
          <w:szCs w:val="32"/>
        </w:rPr>
      </w:pPr>
      <w:r w:rsidRPr="00C92887">
        <w:rPr>
          <w:rFonts w:ascii="Arial" w:hAnsi="Arial" w:cs="Arial"/>
          <w:sz w:val="32"/>
          <w:szCs w:val="32"/>
        </w:rPr>
        <w:t>(</w:t>
      </w:r>
      <w:r w:rsidR="005048AE" w:rsidRPr="005048AE">
        <w:rPr>
          <w:rFonts w:ascii="Arial" w:hAnsi="Arial" w:cs="Arial"/>
          <w:sz w:val="32"/>
          <w:szCs w:val="32"/>
        </w:rPr>
        <w:t>Financed by the ADB</w:t>
      </w:r>
      <w:r w:rsidRPr="00C92887">
        <w:rPr>
          <w:rFonts w:ascii="Arial" w:hAnsi="Arial" w:cs="Arial"/>
          <w:sz w:val="32"/>
          <w:szCs w:val="32"/>
        </w:rPr>
        <w:t>)</w:t>
      </w:r>
    </w:p>
    <w:p w:rsidR="001C7859" w:rsidRPr="00675329" w:rsidRDefault="001C7859" w:rsidP="00675329">
      <w:pPr>
        <w:tabs>
          <w:tab w:val="left" w:pos="426"/>
          <w:tab w:val="left" w:pos="567"/>
        </w:tabs>
        <w:rPr>
          <w:rFonts w:ascii="Arial" w:hAnsi="Arial" w:cs="Arial"/>
          <w:b/>
          <w:sz w:val="32"/>
          <w:szCs w:val="32"/>
        </w:rPr>
      </w:pPr>
    </w:p>
    <w:p w:rsidR="00675329" w:rsidRPr="00920A57" w:rsidRDefault="00675329" w:rsidP="00675329">
      <w:pPr>
        <w:rPr>
          <w:rFonts w:ascii="Arial" w:hAnsi="Arial" w:cs="Arial"/>
          <w:b/>
          <w:bCs/>
          <w:sz w:val="24"/>
          <w:szCs w:val="24"/>
        </w:rPr>
      </w:pPr>
    </w:p>
    <w:p w:rsidR="00743360" w:rsidRDefault="00743360" w:rsidP="00743360">
      <w:pPr>
        <w:spacing w:after="120" w:line="240" w:lineRule="auto"/>
        <w:jc w:val="both"/>
        <w:rPr>
          <w:rFonts w:ascii="Arial" w:hAnsi="Arial" w:cs="Arial"/>
          <w:color w:val="000000"/>
        </w:rPr>
      </w:pPr>
    </w:p>
    <w:p w:rsidR="00971DFF" w:rsidRDefault="00971DFF" w:rsidP="00743360">
      <w:pPr>
        <w:spacing w:after="120" w:line="240" w:lineRule="auto"/>
        <w:jc w:val="both"/>
        <w:rPr>
          <w:rFonts w:ascii="Arial" w:hAnsi="Arial" w:cs="Arial"/>
          <w:color w:val="000000"/>
        </w:rPr>
      </w:pPr>
    </w:p>
    <w:p w:rsidR="00971DFF" w:rsidRDefault="00971DFF" w:rsidP="00743360">
      <w:pPr>
        <w:spacing w:after="120" w:line="240" w:lineRule="auto"/>
        <w:jc w:val="both"/>
        <w:rPr>
          <w:rFonts w:ascii="Arial" w:hAnsi="Arial" w:cs="Arial"/>
          <w:color w:val="000000"/>
        </w:rPr>
      </w:pPr>
    </w:p>
    <w:p w:rsidR="00971DFF" w:rsidRPr="00976600" w:rsidRDefault="00971DFF" w:rsidP="00743360">
      <w:pPr>
        <w:spacing w:after="120" w:line="240" w:lineRule="auto"/>
        <w:jc w:val="both"/>
        <w:rPr>
          <w:rFonts w:ascii="Arial" w:hAnsi="Arial" w:cs="Arial"/>
          <w:color w:val="000000"/>
        </w:rPr>
      </w:pPr>
    </w:p>
    <w:p w:rsidR="001C7859" w:rsidRPr="00976600" w:rsidRDefault="001C7859" w:rsidP="00743360">
      <w:pPr>
        <w:spacing w:after="120" w:line="240" w:lineRule="auto"/>
        <w:jc w:val="both"/>
        <w:rPr>
          <w:rFonts w:ascii="Arial" w:hAnsi="Arial" w:cs="Arial"/>
          <w:color w:val="000000"/>
        </w:rPr>
      </w:pPr>
    </w:p>
    <w:p w:rsidR="00DC27FC" w:rsidRPr="00F267F8" w:rsidRDefault="00DC27FC" w:rsidP="00DC27FC">
      <w:pPr>
        <w:spacing w:after="120" w:line="240" w:lineRule="auto"/>
        <w:rPr>
          <w:rStyle w:val="SubtleEmphasis1"/>
          <w:rFonts w:ascii="Arial" w:hAnsi="Arial" w:cs="Arial"/>
          <w:color w:val="000000"/>
          <w:sz w:val="20"/>
        </w:rPr>
      </w:pPr>
    </w:p>
    <w:p w:rsidR="00116B01" w:rsidRDefault="00116B01" w:rsidP="0069562C">
      <w:pPr>
        <w:spacing w:after="120" w:line="240" w:lineRule="auto"/>
        <w:jc w:val="both"/>
        <w:rPr>
          <w:rFonts w:ascii="Arial" w:hAnsi="Arial" w:cs="Arial"/>
          <w:sz w:val="24"/>
          <w:szCs w:val="24"/>
        </w:rPr>
      </w:pPr>
      <w:r w:rsidRPr="00B579EF">
        <w:rPr>
          <w:rFonts w:ascii="Arial" w:hAnsi="Arial" w:cs="Arial"/>
          <w:b/>
          <w:sz w:val="24"/>
          <w:szCs w:val="24"/>
        </w:rPr>
        <w:t>P</w:t>
      </w:r>
      <w:r w:rsidR="00F267F8" w:rsidRPr="00B579EF">
        <w:rPr>
          <w:rFonts w:ascii="Arial" w:hAnsi="Arial" w:cs="Arial"/>
          <w:b/>
          <w:sz w:val="24"/>
          <w:szCs w:val="24"/>
        </w:rPr>
        <w:t>repared by</w:t>
      </w:r>
      <w:r w:rsidRPr="00B579EF">
        <w:rPr>
          <w:rFonts w:ascii="Arial" w:hAnsi="Arial" w:cs="Arial"/>
          <w:b/>
          <w:sz w:val="24"/>
          <w:szCs w:val="24"/>
        </w:rPr>
        <w:t>:</w:t>
      </w:r>
      <w:r w:rsidR="009B7155">
        <w:rPr>
          <w:rFonts w:ascii="Arial" w:hAnsi="Arial" w:cs="Arial"/>
          <w:sz w:val="24"/>
          <w:szCs w:val="24"/>
        </w:rPr>
        <w:t xml:space="preserve"> </w:t>
      </w:r>
      <w:r w:rsidR="00F96E54">
        <w:rPr>
          <w:rFonts w:ascii="Arial" w:hAnsi="Arial" w:cs="Arial"/>
          <w:sz w:val="24"/>
          <w:szCs w:val="24"/>
        </w:rPr>
        <w:t>Mr.</w:t>
      </w:r>
      <w:r w:rsidR="00E70474" w:rsidRPr="00E70474">
        <w:rPr>
          <w:rFonts w:ascii="Arial" w:hAnsi="Arial" w:cs="Arial"/>
          <w:sz w:val="24"/>
          <w:szCs w:val="24"/>
        </w:rPr>
        <w:t xml:space="preserve"> </w:t>
      </w:r>
      <w:r w:rsidR="00F96E54" w:rsidRPr="00F96E54">
        <w:rPr>
          <w:rFonts w:ascii="Arial" w:hAnsi="Arial" w:cs="Arial"/>
          <w:sz w:val="24"/>
          <w:szCs w:val="24"/>
        </w:rPr>
        <w:t xml:space="preserve">Sergey </w:t>
      </w:r>
      <w:proofErr w:type="spellStart"/>
      <w:r w:rsidR="00F96E54" w:rsidRPr="00F96E54">
        <w:rPr>
          <w:rFonts w:ascii="Arial" w:hAnsi="Arial" w:cs="Arial"/>
          <w:sz w:val="24"/>
          <w:szCs w:val="24"/>
        </w:rPr>
        <w:t>Karandayev</w:t>
      </w:r>
      <w:proofErr w:type="spellEnd"/>
      <w:r w:rsidR="00FD66D8">
        <w:rPr>
          <w:rFonts w:ascii="Arial" w:hAnsi="Arial" w:cs="Arial"/>
          <w:sz w:val="24"/>
          <w:szCs w:val="24"/>
        </w:rPr>
        <w:t xml:space="preserve">, </w:t>
      </w:r>
      <w:r w:rsidR="004E3F2F">
        <w:rPr>
          <w:rFonts w:ascii="Arial" w:hAnsi="Arial" w:cs="Arial"/>
          <w:sz w:val="24"/>
          <w:szCs w:val="24"/>
        </w:rPr>
        <w:t xml:space="preserve">National Environmental Specialist of PIU Consultants - </w:t>
      </w:r>
      <w:r w:rsidR="00F267F8" w:rsidRPr="00B91DE2">
        <w:rPr>
          <w:rFonts w:ascii="Arial" w:hAnsi="Arial" w:cs="Arial"/>
          <w:sz w:val="24"/>
          <w:szCs w:val="24"/>
        </w:rPr>
        <w:t xml:space="preserve">JV «H.P. Gauff </w:t>
      </w:r>
      <w:proofErr w:type="spellStart"/>
      <w:r w:rsidR="00F267F8" w:rsidRPr="00B91DE2">
        <w:rPr>
          <w:rFonts w:ascii="Arial" w:hAnsi="Arial" w:cs="Arial"/>
          <w:sz w:val="24"/>
          <w:szCs w:val="24"/>
        </w:rPr>
        <w:t>Ingenieure</w:t>
      </w:r>
      <w:proofErr w:type="spellEnd"/>
      <w:r w:rsidR="00F267F8" w:rsidRPr="00B91DE2">
        <w:rPr>
          <w:rFonts w:ascii="Arial" w:hAnsi="Arial" w:cs="Arial"/>
          <w:sz w:val="24"/>
          <w:szCs w:val="24"/>
        </w:rPr>
        <w:t xml:space="preserve"> GmbH &amp; Co. KG – JBG- (Germany) and Infratech Consulting SDN Ltd. (Uzbekistan) </w:t>
      </w:r>
    </w:p>
    <w:p w:rsidR="00116B01" w:rsidRDefault="00116B01" w:rsidP="0069562C">
      <w:pPr>
        <w:spacing w:after="120" w:line="240" w:lineRule="auto"/>
        <w:jc w:val="both"/>
        <w:rPr>
          <w:rFonts w:ascii="Arial" w:hAnsi="Arial" w:cs="Arial"/>
          <w:sz w:val="24"/>
          <w:szCs w:val="24"/>
        </w:rPr>
      </w:pPr>
    </w:p>
    <w:p w:rsidR="00B943E7" w:rsidRDefault="00116B01" w:rsidP="0069562C">
      <w:pPr>
        <w:spacing w:after="120" w:line="240" w:lineRule="auto"/>
        <w:jc w:val="both"/>
        <w:rPr>
          <w:rFonts w:ascii="Arial" w:hAnsi="Arial" w:cs="Arial"/>
          <w:sz w:val="24"/>
          <w:szCs w:val="24"/>
        </w:rPr>
      </w:pPr>
      <w:r w:rsidRPr="00B579EF">
        <w:rPr>
          <w:rFonts w:ascii="Arial" w:hAnsi="Arial" w:cs="Arial"/>
          <w:b/>
          <w:sz w:val="24"/>
          <w:szCs w:val="24"/>
        </w:rPr>
        <w:t>F</w:t>
      </w:r>
      <w:r w:rsidR="00F267F8" w:rsidRPr="00B579EF">
        <w:rPr>
          <w:rFonts w:ascii="Arial" w:hAnsi="Arial" w:cs="Arial"/>
          <w:b/>
          <w:sz w:val="24"/>
          <w:szCs w:val="24"/>
        </w:rPr>
        <w:t>or</w:t>
      </w:r>
      <w:r w:rsidRPr="00B579EF">
        <w:rPr>
          <w:rFonts w:ascii="Arial" w:hAnsi="Arial" w:cs="Arial"/>
          <w:b/>
          <w:sz w:val="24"/>
          <w:szCs w:val="24"/>
        </w:rPr>
        <w:t>:</w:t>
      </w:r>
      <w:r w:rsidR="00F267F8" w:rsidRPr="00B91DE2">
        <w:rPr>
          <w:rFonts w:ascii="Arial" w:hAnsi="Arial" w:cs="Arial"/>
          <w:sz w:val="24"/>
          <w:szCs w:val="24"/>
        </w:rPr>
        <w:t xml:space="preserve"> State Unitary Enterprise «Maxsustrans», </w:t>
      </w:r>
      <w:proofErr w:type="spellStart"/>
      <w:r w:rsidR="00F267F8" w:rsidRPr="00B91DE2">
        <w:rPr>
          <w:rFonts w:ascii="Arial" w:hAnsi="Arial" w:cs="Arial"/>
          <w:sz w:val="24"/>
          <w:szCs w:val="24"/>
        </w:rPr>
        <w:t>Khokimiyat</w:t>
      </w:r>
      <w:proofErr w:type="spellEnd"/>
      <w:r w:rsidR="00F267F8" w:rsidRPr="00B91DE2">
        <w:rPr>
          <w:rFonts w:ascii="Arial" w:hAnsi="Arial" w:cs="Arial"/>
          <w:sz w:val="24"/>
          <w:szCs w:val="24"/>
        </w:rPr>
        <w:t xml:space="preserve"> of Tashkent c</w:t>
      </w:r>
      <w:r w:rsidR="004E3F2F">
        <w:rPr>
          <w:rFonts w:ascii="Arial" w:hAnsi="Arial" w:cs="Arial"/>
          <w:sz w:val="24"/>
          <w:szCs w:val="24"/>
        </w:rPr>
        <w:t>ity and ADB</w:t>
      </w:r>
    </w:p>
    <w:p w:rsidR="00116B01" w:rsidRDefault="00116B01" w:rsidP="0069562C">
      <w:pPr>
        <w:spacing w:after="120" w:line="240" w:lineRule="auto"/>
        <w:jc w:val="both"/>
        <w:rPr>
          <w:rFonts w:ascii="Arial" w:hAnsi="Arial" w:cs="Arial"/>
          <w:sz w:val="24"/>
          <w:szCs w:val="24"/>
        </w:rPr>
      </w:pPr>
    </w:p>
    <w:p w:rsidR="00116B01" w:rsidRPr="00B91DE2" w:rsidRDefault="00116B01" w:rsidP="0069562C">
      <w:pPr>
        <w:spacing w:after="120" w:line="240" w:lineRule="auto"/>
        <w:jc w:val="both"/>
        <w:rPr>
          <w:rFonts w:ascii="Arial" w:hAnsi="Arial" w:cs="Arial"/>
          <w:color w:val="000000"/>
          <w:sz w:val="24"/>
          <w:szCs w:val="24"/>
        </w:rPr>
      </w:pPr>
      <w:r w:rsidRPr="00B579EF">
        <w:rPr>
          <w:rFonts w:ascii="Arial" w:hAnsi="Arial" w:cs="Arial"/>
          <w:b/>
          <w:sz w:val="24"/>
          <w:szCs w:val="24"/>
        </w:rPr>
        <w:t>Endorsed by:</w:t>
      </w:r>
      <w:r>
        <w:rPr>
          <w:rFonts w:ascii="Arial" w:hAnsi="Arial" w:cs="Arial"/>
          <w:sz w:val="24"/>
          <w:szCs w:val="24"/>
        </w:rPr>
        <w:t xml:space="preserve"> </w:t>
      </w:r>
      <w:r w:rsidR="004E3F2F">
        <w:rPr>
          <w:rFonts w:ascii="Arial" w:hAnsi="Arial" w:cs="Arial"/>
          <w:sz w:val="24"/>
          <w:szCs w:val="24"/>
        </w:rPr>
        <w:t xml:space="preserve">Mr. </w:t>
      </w:r>
      <w:r w:rsidR="00B90FBA" w:rsidRPr="00B90FBA">
        <w:rPr>
          <w:rFonts w:ascii="Arial" w:hAnsi="Arial" w:cs="Arial"/>
          <w:sz w:val="24"/>
          <w:szCs w:val="24"/>
        </w:rPr>
        <w:t xml:space="preserve">Rustam </w:t>
      </w:r>
      <w:proofErr w:type="spellStart"/>
      <w:r w:rsidR="00B90FBA" w:rsidRPr="00B90FBA">
        <w:rPr>
          <w:rFonts w:ascii="Arial" w:hAnsi="Arial" w:cs="Arial"/>
          <w:sz w:val="24"/>
          <w:szCs w:val="24"/>
        </w:rPr>
        <w:t>Shukurov</w:t>
      </w:r>
      <w:proofErr w:type="spellEnd"/>
      <w:r w:rsidR="00B90FBA" w:rsidRPr="00B90FBA">
        <w:rPr>
          <w:rFonts w:ascii="Arial" w:hAnsi="Arial" w:cs="Arial"/>
          <w:sz w:val="24"/>
          <w:szCs w:val="24"/>
        </w:rPr>
        <w:t xml:space="preserve"> - Head of PIU</w:t>
      </w:r>
    </w:p>
    <w:p w:rsidR="000E5E7B" w:rsidRPr="00976600" w:rsidRDefault="00965446" w:rsidP="000518FB">
      <w:pPr>
        <w:tabs>
          <w:tab w:val="left" w:pos="3600"/>
        </w:tabs>
        <w:spacing w:after="240" w:line="240" w:lineRule="auto"/>
        <w:jc w:val="center"/>
        <w:rPr>
          <w:rFonts w:ascii="Arial" w:hAnsi="Arial" w:cs="Arial"/>
          <w:color w:val="000000"/>
        </w:rPr>
      </w:pPr>
      <w:r w:rsidRPr="00B91DE2">
        <w:rPr>
          <w:rStyle w:val="SubtleEmphasis1"/>
          <w:rFonts w:ascii="Arial" w:hAnsi="Arial" w:cs="Arial"/>
          <w:b/>
          <w:i w:val="0"/>
          <w:color w:val="000000"/>
          <w:sz w:val="24"/>
          <w:szCs w:val="24"/>
        </w:rPr>
        <w:br w:type="page"/>
      </w:r>
    </w:p>
    <w:p w:rsidR="000D3EC0" w:rsidRDefault="000D3EC0" w:rsidP="00AC2FC0">
      <w:pPr>
        <w:pStyle w:val="TOCHeading"/>
        <w:spacing w:before="0" w:after="120" w:line="240" w:lineRule="auto"/>
        <w:jc w:val="center"/>
        <w:rPr>
          <w:rFonts w:ascii="Arial" w:hAnsi="Arial" w:cs="Arial"/>
          <w:color w:val="000000"/>
          <w:sz w:val="22"/>
          <w:szCs w:val="22"/>
        </w:rPr>
      </w:pPr>
      <w:r w:rsidRPr="00976600">
        <w:rPr>
          <w:rFonts w:ascii="Arial" w:hAnsi="Arial" w:cs="Arial"/>
          <w:color w:val="000000"/>
          <w:sz w:val="22"/>
          <w:szCs w:val="22"/>
        </w:rPr>
        <w:t>C</w:t>
      </w:r>
      <w:r w:rsidR="00AC2FC0" w:rsidRPr="00976600">
        <w:rPr>
          <w:rFonts w:ascii="Arial" w:hAnsi="Arial" w:cs="Arial"/>
          <w:color w:val="000000"/>
          <w:sz w:val="22"/>
          <w:szCs w:val="22"/>
        </w:rPr>
        <w:t>ONTENTS</w:t>
      </w:r>
    </w:p>
    <w:p w:rsidR="000518FB" w:rsidRPr="000518FB" w:rsidRDefault="000518FB" w:rsidP="000518FB"/>
    <w:p w:rsidR="007D5900" w:rsidRPr="003C2A93" w:rsidRDefault="00FC6322">
      <w:pPr>
        <w:pStyle w:val="TOC1"/>
        <w:rPr>
          <w:rFonts w:ascii="Calibri" w:hAnsi="Calibri" w:cs="Times New Roman"/>
          <w:lang w:val="ru-RU" w:eastAsia="ru-RU"/>
        </w:rPr>
      </w:pPr>
      <w:r w:rsidRPr="00976600">
        <w:rPr>
          <w:color w:val="000000"/>
        </w:rPr>
        <w:fldChar w:fldCharType="begin"/>
      </w:r>
      <w:r w:rsidR="00EE42BE" w:rsidRPr="00976600">
        <w:rPr>
          <w:color w:val="000000"/>
        </w:rPr>
        <w:instrText xml:space="preserve"> TOC \o "1-3" \h \z \u </w:instrText>
      </w:r>
      <w:r w:rsidRPr="00976600">
        <w:rPr>
          <w:color w:val="000000"/>
        </w:rPr>
        <w:fldChar w:fldCharType="separate"/>
      </w:r>
      <w:hyperlink w:anchor="_Toc534792266" w:history="1">
        <w:r w:rsidR="007D5900" w:rsidRPr="00D51B55">
          <w:rPr>
            <w:rStyle w:val="Hyperlink"/>
            <w:rFonts w:eastAsia="Calibri"/>
          </w:rPr>
          <w:t>1.</w:t>
        </w:r>
        <w:r w:rsidR="007D5900" w:rsidRPr="003C2A93">
          <w:rPr>
            <w:rFonts w:ascii="Calibri" w:hAnsi="Calibri" w:cs="Times New Roman"/>
            <w:lang w:val="ru-RU" w:eastAsia="ru-RU"/>
          </w:rPr>
          <w:tab/>
        </w:r>
        <w:r w:rsidR="007D5900" w:rsidRPr="00D51B55">
          <w:rPr>
            <w:rStyle w:val="Hyperlink"/>
            <w:rFonts w:eastAsia="Calibri"/>
          </w:rPr>
          <w:t>Introduction</w:t>
        </w:r>
        <w:r w:rsidR="007D5900">
          <w:rPr>
            <w:webHidden/>
          </w:rPr>
          <w:tab/>
        </w:r>
        <w:r>
          <w:rPr>
            <w:webHidden/>
          </w:rPr>
          <w:fldChar w:fldCharType="begin"/>
        </w:r>
        <w:r w:rsidR="007D5900">
          <w:rPr>
            <w:webHidden/>
          </w:rPr>
          <w:instrText xml:space="preserve"> PAGEREF _Toc534792266 \h </w:instrText>
        </w:r>
        <w:r>
          <w:rPr>
            <w:webHidden/>
          </w:rPr>
        </w:r>
        <w:r>
          <w:rPr>
            <w:webHidden/>
          </w:rPr>
          <w:fldChar w:fldCharType="separate"/>
        </w:r>
        <w:r w:rsidR="00270A45">
          <w:rPr>
            <w:webHidden/>
          </w:rPr>
          <w:t>6</w:t>
        </w:r>
        <w:r>
          <w:rPr>
            <w:webHidden/>
          </w:rPr>
          <w:fldChar w:fldCharType="end"/>
        </w:r>
      </w:hyperlink>
    </w:p>
    <w:p w:rsidR="007D5900" w:rsidRPr="003C2A93" w:rsidRDefault="003659C3">
      <w:pPr>
        <w:pStyle w:val="TOC2"/>
        <w:rPr>
          <w:rFonts w:ascii="Calibri" w:hAnsi="Calibri" w:cs="Times New Roman"/>
          <w:noProof/>
          <w:lang w:val="ru-RU" w:eastAsia="ru-RU"/>
        </w:rPr>
      </w:pPr>
      <w:hyperlink w:anchor="_Toc534792267" w:history="1">
        <w:r w:rsidR="007D5900" w:rsidRPr="00D51B55">
          <w:rPr>
            <w:rStyle w:val="Hyperlink"/>
            <w:rFonts w:eastAsia="Calibri"/>
            <w:noProof/>
          </w:rPr>
          <w:t>1.1.</w:t>
        </w:r>
        <w:r w:rsidR="007D5900" w:rsidRPr="003C2A93">
          <w:rPr>
            <w:rFonts w:ascii="Calibri" w:hAnsi="Calibri" w:cs="Times New Roman"/>
            <w:noProof/>
            <w:lang w:val="ru-RU" w:eastAsia="ru-RU"/>
          </w:rPr>
          <w:tab/>
        </w:r>
        <w:r w:rsidR="007D5900" w:rsidRPr="00D51B55">
          <w:rPr>
            <w:rStyle w:val="Hyperlink"/>
            <w:rFonts w:eastAsia="Calibri"/>
            <w:noProof/>
          </w:rPr>
          <w:t>Preamble</w:t>
        </w:r>
        <w:r w:rsidR="007D5900">
          <w:rPr>
            <w:noProof/>
            <w:webHidden/>
          </w:rPr>
          <w:tab/>
        </w:r>
        <w:r w:rsidR="00FC6322">
          <w:rPr>
            <w:noProof/>
            <w:webHidden/>
          </w:rPr>
          <w:fldChar w:fldCharType="begin"/>
        </w:r>
        <w:r w:rsidR="007D5900">
          <w:rPr>
            <w:noProof/>
            <w:webHidden/>
          </w:rPr>
          <w:instrText xml:space="preserve"> PAGEREF _Toc534792267 \h </w:instrText>
        </w:r>
        <w:r w:rsidR="00FC6322">
          <w:rPr>
            <w:noProof/>
            <w:webHidden/>
          </w:rPr>
        </w:r>
        <w:r w:rsidR="00FC6322">
          <w:rPr>
            <w:noProof/>
            <w:webHidden/>
          </w:rPr>
          <w:fldChar w:fldCharType="separate"/>
        </w:r>
        <w:r w:rsidR="00270A45">
          <w:rPr>
            <w:noProof/>
            <w:webHidden/>
          </w:rPr>
          <w:t>6</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68" w:history="1">
        <w:r w:rsidR="007D5900" w:rsidRPr="00D51B55">
          <w:rPr>
            <w:rStyle w:val="Hyperlink"/>
            <w:rFonts w:eastAsia="Calibri"/>
            <w:noProof/>
          </w:rPr>
          <w:t>1.2.</w:t>
        </w:r>
        <w:r w:rsidR="007D5900" w:rsidRPr="003C2A93">
          <w:rPr>
            <w:rFonts w:ascii="Calibri" w:hAnsi="Calibri" w:cs="Times New Roman"/>
            <w:noProof/>
            <w:lang w:val="ru-RU" w:eastAsia="ru-RU"/>
          </w:rPr>
          <w:tab/>
        </w:r>
        <w:r w:rsidR="007D5900" w:rsidRPr="00D51B55">
          <w:rPr>
            <w:rStyle w:val="Hyperlink"/>
            <w:rFonts w:eastAsia="Calibri"/>
            <w:noProof/>
          </w:rPr>
          <w:t>Headline Information</w:t>
        </w:r>
        <w:r w:rsidR="007D5900">
          <w:rPr>
            <w:noProof/>
            <w:webHidden/>
          </w:rPr>
          <w:tab/>
        </w:r>
        <w:r w:rsidR="00FC6322">
          <w:rPr>
            <w:noProof/>
            <w:webHidden/>
          </w:rPr>
          <w:fldChar w:fldCharType="begin"/>
        </w:r>
        <w:r w:rsidR="007D5900">
          <w:rPr>
            <w:noProof/>
            <w:webHidden/>
          </w:rPr>
          <w:instrText xml:space="preserve"> PAGEREF _Toc534792268 \h </w:instrText>
        </w:r>
        <w:r w:rsidR="00FC6322">
          <w:rPr>
            <w:noProof/>
            <w:webHidden/>
          </w:rPr>
        </w:r>
        <w:r w:rsidR="00FC6322">
          <w:rPr>
            <w:noProof/>
            <w:webHidden/>
          </w:rPr>
          <w:fldChar w:fldCharType="separate"/>
        </w:r>
        <w:r w:rsidR="00270A45">
          <w:rPr>
            <w:noProof/>
            <w:webHidden/>
          </w:rPr>
          <w:t>6</w:t>
        </w:r>
        <w:r w:rsidR="00FC6322">
          <w:rPr>
            <w:noProof/>
            <w:webHidden/>
          </w:rPr>
          <w:fldChar w:fldCharType="end"/>
        </w:r>
      </w:hyperlink>
    </w:p>
    <w:p w:rsidR="007D5900" w:rsidRPr="003C2A93" w:rsidRDefault="003659C3">
      <w:pPr>
        <w:pStyle w:val="TOC1"/>
        <w:rPr>
          <w:rFonts w:ascii="Calibri" w:hAnsi="Calibri" w:cs="Times New Roman"/>
          <w:lang w:val="ru-RU" w:eastAsia="ru-RU"/>
        </w:rPr>
      </w:pPr>
      <w:hyperlink w:anchor="_Toc534792269" w:history="1">
        <w:r w:rsidR="007D5900" w:rsidRPr="00D51B55">
          <w:rPr>
            <w:rStyle w:val="Hyperlink"/>
            <w:rFonts w:eastAsia="Calibri"/>
          </w:rPr>
          <w:t>2.</w:t>
        </w:r>
        <w:r w:rsidR="007D5900" w:rsidRPr="003C2A93">
          <w:rPr>
            <w:rFonts w:ascii="Calibri" w:hAnsi="Calibri" w:cs="Times New Roman"/>
            <w:lang w:val="ru-RU" w:eastAsia="ru-RU"/>
          </w:rPr>
          <w:tab/>
        </w:r>
        <w:r w:rsidR="007D5900" w:rsidRPr="00D51B55">
          <w:rPr>
            <w:rStyle w:val="Hyperlink"/>
            <w:rFonts w:eastAsia="Calibri"/>
          </w:rPr>
          <w:t>Project description and current activities</w:t>
        </w:r>
        <w:r w:rsidR="007D5900">
          <w:rPr>
            <w:webHidden/>
          </w:rPr>
          <w:tab/>
        </w:r>
        <w:r w:rsidR="00FC6322">
          <w:rPr>
            <w:webHidden/>
          </w:rPr>
          <w:fldChar w:fldCharType="begin"/>
        </w:r>
        <w:r w:rsidR="007D5900">
          <w:rPr>
            <w:webHidden/>
          </w:rPr>
          <w:instrText xml:space="preserve"> PAGEREF _Toc534792269 \h </w:instrText>
        </w:r>
        <w:r w:rsidR="00FC6322">
          <w:rPr>
            <w:webHidden/>
          </w:rPr>
        </w:r>
        <w:r w:rsidR="00FC6322">
          <w:rPr>
            <w:webHidden/>
          </w:rPr>
          <w:fldChar w:fldCharType="separate"/>
        </w:r>
        <w:r w:rsidR="00270A45">
          <w:rPr>
            <w:webHidden/>
          </w:rPr>
          <w:t>8</w:t>
        </w:r>
        <w:r w:rsidR="00FC6322">
          <w:rPr>
            <w:webHidden/>
          </w:rPr>
          <w:fldChar w:fldCharType="end"/>
        </w:r>
      </w:hyperlink>
    </w:p>
    <w:p w:rsidR="007D5900" w:rsidRPr="003C2A93" w:rsidRDefault="003659C3">
      <w:pPr>
        <w:pStyle w:val="TOC2"/>
        <w:rPr>
          <w:rFonts w:ascii="Calibri" w:hAnsi="Calibri" w:cs="Times New Roman"/>
          <w:noProof/>
          <w:lang w:val="ru-RU" w:eastAsia="ru-RU"/>
        </w:rPr>
      </w:pPr>
      <w:hyperlink w:anchor="_Toc534792271" w:history="1">
        <w:r w:rsidR="007D5900" w:rsidRPr="00D51B55">
          <w:rPr>
            <w:rStyle w:val="Hyperlink"/>
            <w:rFonts w:eastAsia="Calibri"/>
            <w:noProof/>
          </w:rPr>
          <w:t>2.1      Project Description</w:t>
        </w:r>
        <w:r w:rsidR="007D5900">
          <w:rPr>
            <w:noProof/>
            <w:webHidden/>
          </w:rPr>
          <w:tab/>
        </w:r>
        <w:r w:rsidR="00FC6322">
          <w:rPr>
            <w:noProof/>
            <w:webHidden/>
          </w:rPr>
          <w:fldChar w:fldCharType="begin"/>
        </w:r>
        <w:r w:rsidR="007D5900">
          <w:rPr>
            <w:noProof/>
            <w:webHidden/>
          </w:rPr>
          <w:instrText xml:space="preserve"> PAGEREF _Toc534792271 \h </w:instrText>
        </w:r>
        <w:r w:rsidR="00FC6322">
          <w:rPr>
            <w:noProof/>
            <w:webHidden/>
          </w:rPr>
        </w:r>
        <w:r w:rsidR="00FC6322">
          <w:rPr>
            <w:noProof/>
            <w:webHidden/>
          </w:rPr>
          <w:fldChar w:fldCharType="separate"/>
        </w:r>
        <w:r w:rsidR="00270A45">
          <w:rPr>
            <w:noProof/>
            <w:webHidden/>
          </w:rPr>
          <w:t>8</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72" w:history="1">
        <w:r w:rsidR="007D5900" w:rsidRPr="00D51B55">
          <w:rPr>
            <w:rStyle w:val="Hyperlink"/>
            <w:rFonts w:eastAsia="Calibri"/>
            <w:noProof/>
          </w:rPr>
          <w:t>2.2.</w:t>
        </w:r>
        <w:r w:rsidR="007D5900" w:rsidRPr="003C2A93">
          <w:rPr>
            <w:rFonts w:ascii="Calibri" w:hAnsi="Calibri" w:cs="Times New Roman"/>
            <w:noProof/>
            <w:lang w:val="ru-RU" w:eastAsia="ru-RU"/>
          </w:rPr>
          <w:tab/>
        </w:r>
        <w:r w:rsidR="007D5900" w:rsidRPr="00D51B55">
          <w:rPr>
            <w:rStyle w:val="Hyperlink"/>
            <w:rFonts w:eastAsia="Calibri"/>
            <w:noProof/>
          </w:rPr>
          <w:t>Project Site Description</w:t>
        </w:r>
        <w:r w:rsidR="007D5900">
          <w:rPr>
            <w:noProof/>
            <w:webHidden/>
          </w:rPr>
          <w:tab/>
        </w:r>
        <w:r w:rsidR="00FC6322">
          <w:rPr>
            <w:noProof/>
            <w:webHidden/>
          </w:rPr>
          <w:fldChar w:fldCharType="begin"/>
        </w:r>
        <w:r w:rsidR="007D5900">
          <w:rPr>
            <w:noProof/>
            <w:webHidden/>
          </w:rPr>
          <w:instrText xml:space="preserve"> PAGEREF _Toc534792272 \h </w:instrText>
        </w:r>
        <w:r w:rsidR="00FC6322">
          <w:rPr>
            <w:noProof/>
            <w:webHidden/>
          </w:rPr>
        </w:r>
        <w:r w:rsidR="00FC6322">
          <w:rPr>
            <w:noProof/>
            <w:webHidden/>
          </w:rPr>
          <w:fldChar w:fldCharType="separate"/>
        </w:r>
        <w:r w:rsidR="00270A45">
          <w:rPr>
            <w:noProof/>
            <w:webHidden/>
          </w:rPr>
          <w:t>9</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73" w:history="1">
        <w:r w:rsidR="007D5900" w:rsidRPr="00D51B55">
          <w:rPr>
            <w:rStyle w:val="Hyperlink"/>
            <w:rFonts w:eastAsia="Calibri"/>
            <w:noProof/>
          </w:rPr>
          <w:t>2.3.</w:t>
        </w:r>
        <w:r w:rsidR="007D5900" w:rsidRPr="003C2A93">
          <w:rPr>
            <w:rFonts w:ascii="Calibri" w:hAnsi="Calibri" w:cs="Times New Roman"/>
            <w:noProof/>
            <w:lang w:val="ru-RU" w:eastAsia="ru-RU"/>
          </w:rPr>
          <w:tab/>
        </w:r>
        <w:r w:rsidR="007D5900" w:rsidRPr="00D51B55">
          <w:rPr>
            <w:rStyle w:val="Hyperlink"/>
            <w:rFonts w:eastAsia="Calibri"/>
            <w:noProof/>
          </w:rPr>
          <w:t>Project Contracts and Management</w:t>
        </w:r>
        <w:r w:rsidR="007D5900">
          <w:rPr>
            <w:noProof/>
            <w:webHidden/>
          </w:rPr>
          <w:tab/>
        </w:r>
        <w:r w:rsidR="00FC6322">
          <w:rPr>
            <w:noProof/>
            <w:webHidden/>
          </w:rPr>
          <w:fldChar w:fldCharType="begin"/>
        </w:r>
        <w:r w:rsidR="007D5900">
          <w:rPr>
            <w:noProof/>
            <w:webHidden/>
          </w:rPr>
          <w:instrText xml:space="preserve"> PAGEREF _Toc534792273 \h </w:instrText>
        </w:r>
        <w:r w:rsidR="00FC6322">
          <w:rPr>
            <w:noProof/>
            <w:webHidden/>
          </w:rPr>
        </w:r>
        <w:r w:rsidR="00FC6322">
          <w:rPr>
            <w:noProof/>
            <w:webHidden/>
          </w:rPr>
          <w:fldChar w:fldCharType="separate"/>
        </w:r>
        <w:r w:rsidR="00270A45">
          <w:rPr>
            <w:noProof/>
            <w:webHidden/>
          </w:rPr>
          <w:t>12</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74" w:history="1">
        <w:r w:rsidR="007D5900" w:rsidRPr="00D51B55">
          <w:rPr>
            <w:rStyle w:val="Hyperlink"/>
            <w:rFonts w:eastAsia="Calibri"/>
            <w:noProof/>
          </w:rPr>
          <w:t>2.4.</w:t>
        </w:r>
        <w:r w:rsidR="007D5900" w:rsidRPr="003C2A93">
          <w:rPr>
            <w:rFonts w:ascii="Calibri" w:hAnsi="Calibri" w:cs="Times New Roman"/>
            <w:noProof/>
            <w:lang w:val="ru-RU" w:eastAsia="ru-RU"/>
          </w:rPr>
          <w:tab/>
        </w:r>
        <w:r w:rsidR="007D5900" w:rsidRPr="00D51B55">
          <w:rPr>
            <w:rStyle w:val="Hyperlink"/>
            <w:rFonts w:eastAsia="Calibri"/>
            <w:noProof/>
          </w:rPr>
          <w:t>Project Activities During Current Reporting Period</w:t>
        </w:r>
        <w:r w:rsidR="007D5900">
          <w:rPr>
            <w:noProof/>
            <w:webHidden/>
          </w:rPr>
          <w:tab/>
        </w:r>
        <w:r w:rsidR="00FC6322">
          <w:rPr>
            <w:noProof/>
            <w:webHidden/>
          </w:rPr>
          <w:fldChar w:fldCharType="begin"/>
        </w:r>
        <w:r w:rsidR="007D5900">
          <w:rPr>
            <w:noProof/>
            <w:webHidden/>
          </w:rPr>
          <w:instrText xml:space="preserve"> PAGEREF _Toc534792274 \h </w:instrText>
        </w:r>
        <w:r w:rsidR="00FC6322">
          <w:rPr>
            <w:noProof/>
            <w:webHidden/>
          </w:rPr>
        </w:r>
        <w:r w:rsidR="00FC6322">
          <w:rPr>
            <w:noProof/>
            <w:webHidden/>
          </w:rPr>
          <w:fldChar w:fldCharType="separate"/>
        </w:r>
        <w:r w:rsidR="00270A45">
          <w:rPr>
            <w:noProof/>
            <w:webHidden/>
          </w:rPr>
          <w:t>14</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77" w:history="1">
        <w:r w:rsidR="007D5900" w:rsidRPr="00D51B55">
          <w:rPr>
            <w:rStyle w:val="Hyperlink"/>
            <w:rFonts w:eastAsia="Calibri"/>
            <w:noProof/>
          </w:rPr>
          <w:t>2.5.</w:t>
        </w:r>
        <w:r w:rsidR="007D5900" w:rsidRPr="003C2A93">
          <w:rPr>
            <w:rFonts w:ascii="Calibri" w:hAnsi="Calibri" w:cs="Times New Roman"/>
            <w:noProof/>
            <w:lang w:val="ru-RU" w:eastAsia="ru-RU"/>
          </w:rPr>
          <w:tab/>
        </w:r>
        <w:r w:rsidR="007D5900" w:rsidRPr="00D51B55">
          <w:rPr>
            <w:rStyle w:val="Hyperlink"/>
            <w:rFonts w:eastAsia="Calibri"/>
            <w:noProof/>
          </w:rPr>
          <w:t>Description of Any Changes to Project Design</w:t>
        </w:r>
        <w:r w:rsidR="007D5900">
          <w:rPr>
            <w:noProof/>
            <w:webHidden/>
          </w:rPr>
          <w:tab/>
        </w:r>
        <w:r w:rsidR="00FC6322">
          <w:rPr>
            <w:noProof/>
            <w:webHidden/>
          </w:rPr>
          <w:fldChar w:fldCharType="begin"/>
        </w:r>
        <w:r w:rsidR="007D5900">
          <w:rPr>
            <w:noProof/>
            <w:webHidden/>
          </w:rPr>
          <w:instrText xml:space="preserve"> PAGEREF _Toc534792277 \h </w:instrText>
        </w:r>
        <w:r w:rsidR="00FC6322">
          <w:rPr>
            <w:noProof/>
            <w:webHidden/>
          </w:rPr>
        </w:r>
        <w:r w:rsidR="00FC6322">
          <w:rPr>
            <w:noProof/>
            <w:webHidden/>
          </w:rPr>
          <w:fldChar w:fldCharType="separate"/>
        </w:r>
        <w:r w:rsidR="00270A45">
          <w:rPr>
            <w:noProof/>
            <w:webHidden/>
          </w:rPr>
          <w:t>16</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78" w:history="1">
        <w:r w:rsidR="007D5900" w:rsidRPr="00D51B55">
          <w:rPr>
            <w:rStyle w:val="Hyperlink"/>
            <w:rFonts w:eastAsia="Calibri"/>
            <w:noProof/>
          </w:rPr>
          <w:t>2.6.</w:t>
        </w:r>
        <w:r w:rsidR="007D5900" w:rsidRPr="003C2A93">
          <w:rPr>
            <w:rFonts w:ascii="Calibri" w:hAnsi="Calibri" w:cs="Times New Roman"/>
            <w:noProof/>
            <w:lang w:val="ru-RU" w:eastAsia="ru-RU"/>
          </w:rPr>
          <w:tab/>
        </w:r>
        <w:r w:rsidR="007D5900" w:rsidRPr="00D51B55">
          <w:rPr>
            <w:rStyle w:val="Hyperlink"/>
            <w:rFonts w:eastAsia="Calibri"/>
            <w:noProof/>
          </w:rPr>
          <w:t>Description of Any Changes to Agreed Construction methods</w:t>
        </w:r>
        <w:r w:rsidR="007D5900">
          <w:rPr>
            <w:noProof/>
            <w:webHidden/>
          </w:rPr>
          <w:tab/>
        </w:r>
        <w:r w:rsidR="00FC6322">
          <w:rPr>
            <w:noProof/>
            <w:webHidden/>
          </w:rPr>
          <w:fldChar w:fldCharType="begin"/>
        </w:r>
        <w:r w:rsidR="007D5900">
          <w:rPr>
            <w:noProof/>
            <w:webHidden/>
          </w:rPr>
          <w:instrText xml:space="preserve"> PAGEREF _Toc534792278 \h </w:instrText>
        </w:r>
        <w:r w:rsidR="00FC6322">
          <w:rPr>
            <w:noProof/>
            <w:webHidden/>
          </w:rPr>
        </w:r>
        <w:r w:rsidR="00FC6322">
          <w:rPr>
            <w:noProof/>
            <w:webHidden/>
          </w:rPr>
          <w:fldChar w:fldCharType="separate"/>
        </w:r>
        <w:r w:rsidR="00270A45">
          <w:rPr>
            <w:noProof/>
            <w:webHidden/>
          </w:rPr>
          <w:t>16</w:t>
        </w:r>
        <w:r w:rsidR="00FC6322">
          <w:rPr>
            <w:noProof/>
            <w:webHidden/>
          </w:rPr>
          <w:fldChar w:fldCharType="end"/>
        </w:r>
      </w:hyperlink>
    </w:p>
    <w:p w:rsidR="007D5900" w:rsidRPr="003C2A93" w:rsidRDefault="003659C3">
      <w:pPr>
        <w:pStyle w:val="TOC1"/>
        <w:rPr>
          <w:rFonts w:ascii="Calibri" w:hAnsi="Calibri" w:cs="Times New Roman"/>
          <w:lang w:val="ru-RU" w:eastAsia="ru-RU"/>
        </w:rPr>
      </w:pPr>
      <w:hyperlink w:anchor="_Toc534792279" w:history="1">
        <w:r w:rsidR="007D5900" w:rsidRPr="00D51B55">
          <w:rPr>
            <w:rStyle w:val="Hyperlink"/>
            <w:rFonts w:eastAsia="Calibri"/>
          </w:rPr>
          <w:t>3.        Environmental Safeguard activities</w:t>
        </w:r>
        <w:r w:rsidR="007D5900">
          <w:rPr>
            <w:webHidden/>
          </w:rPr>
          <w:tab/>
        </w:r>
        <w:r w:rsidR="00FC6322">
          <w:rPr>
            <w:webHidden/>
          </w:rPr>
          <w:fldChar w:fldCharType="begin"/>
        </w:r>
        <w:r w:rsidR="007D5900">
          <w:rPr>
            <w:webHidden/>
          </w:rPr>
          <w:instrText xml:space="preserve"> PAGEREF _Toc534792279 \h </w:instrText>
        </w:r>
        <w:r w:rsidR="00FC6322">
          <w:rPr>
            <w:webHidden/>
          </w:rPr>
        </w:r>
        <w:r w:rsidR="00FC6322">
          <w:rPr>
            <w:webHidden/>
          </w:rPr>
          <w:fldChar w:fldCharType="separate"/>
        </w:r>
        <w:r w:rsidR="00270A45">
          <w:rPr>
            <w:webHidden/>
          </w:rPr>
          <w:t>17</w:t>
        </w:r>
        <w:r w:rsidR="00FC6322">
          <w:rPr>
            <w:webHidden/>
          </w:rPr>
          <w:fldChar w:fldCharType="end"/>
        </w:r>
      </w:hyperlink>
    </w:p>
    <w:p w:rsidR="007D5900" w:rsidRPr="003C2A93" w:rsidRDefault="003659C3">
      <w:pPr>
        <w:pStyle w:val="TOC2"/>
        <w:rPr>
          <w:rFonts w:ascii="Calibri" w:hAnsi="Calibri" w:cs="Times New Roman"/>
          <w:noProof/>
          <w:lang w:val="ru-RU" w:eastAsia="ru-RU"/>
        </w:rPr>
      </w:pPr>
      <w:hyperlink w:anchor="_Toc534792283" w:history="1">
        <w:r w:rsidR="007D5900" w:rsidRPr="00D51B55">
          <w:rPr>
            <w:rStyle w:val="Hyperlink"/>
            <w:rFonts w:eastAsia="Calibri"/>
            <w:noProof/>
          </w:rPr>
          <w:t>3.1.</w:t>
        </w:r>
        <w:r w:rsidR="007D5900" w:rsidRPr="003C2A93">
          <w:rPr>
            <w:rFonts w:ascii="Calibri" w:hAnsi="Calibri" w:cs="Times New Roman"/>
            <w:noProof/>
            <w:lang w:val="ru-RU" w:eastAsia="ru-RU"/>
          </w:rPr>
          <w:tab/>
        </w:r>
        <w:r w:rsidR="007D5900" w:rsidRPr="00D51B55">
          <w:rPr>
            <w:rStyle w:val="Hyperlink"/>
            <w:rFonts w:eastAsia="Calibri"/>
            <w:noProof/>
          </w:rPr>
          <w:t>General Description of Environmental Safeguard Activities</w:t>
        </w:r>
        <w:r w:rsidR="007D5900">
          <w:rPr>
            <w:noProof/>
            <w:webHidden/>
          </w:rPr>
          <w:tab/>
        </w:r>
        <w:r w:rsidR="00FC6322">
          <w:rPr>
            <w:noProof/>
            <w:webHidden/>
          </w:rPr>
          <w:fldChar w:fldCharType="begin"/>
        </w:r>
        <w:r w:rsidR="007D5900">
          <w:rPr>
            <w:noProof/>
            <w:webHidden/>
          </w:rPr>
          <w:instrText xml:space="preserve"> PAGEREF _Toc534792283 \h </w:instrText>
        </w:r>
        <w:r w:rsidR="00FC6322">
          <w:rPr>
            <w:noProof/>
            <w:webHidden/>
          </w:rPr>
        </w:r>
        <w:r w:rsidR="00FC6322">
          <w:rPr>
            <w:noProof/>
            <w:webHidden/>
          </w:rPr>
          <w:fldChar w:fldCharType="separate"/>
        </w:r>
        <w:r w:rsidR="00270A45">
          <w:rPr>
            <w:noProof/>
            <w:webHidden/>
          </w:rPr>
          <w:t>17</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84" w:history="1">
        <w:r w:rsidR="007D5900" w:rsidRPr="00D51B55">
          <w:rPr>
            <w:rStyle w:val="Hyperlink"/>
            <w:rFonts w:eastAsia="Calibri"/>
            <w:noProof/>
          </w:rPr>
          <w:t>3.2</w:t>
        </w:r>
        <w:r w:rsidR="007D5900" w:rsidRPr="003C2A93">
          <w:rPr>
            <w:rFonts w:ascii="Calibri" w:hAnsi="Calibri" w:cs="Times New Roman"/>
            <w:noProof/>
            <w:lang w:val="ru-RU" w:eastAsia="ru-RU"/>
          </w:rPr>
          <w:tab/>
        </w:r>
        <w:r w:rsidR="007D5900" w:rsidRPr="00D51B55">
          <w:rPr>
            <w:rStyle w:val="Hyperlink"/>
            <w:rFonts w:eastAsia="Calibri"/>
            <w:noProof/>
          </w:rPr>
          <w:t>Site Audits</w:t>
        </w:r>
        <w:r w:rsidR="007D5900">
          <w:rPr>
            <w:noProof/>
            <w:webHidden/>
          </w:rPr>
          <w:tab/>
        </w:r>
        <w:r w:rsidR="00FC6322">
          <w:rPr>
            <w:noProof/>
            <w:webHidden/>
          </w:rPr>
          <w:fldChar w:fldCharType="begin"/>
        </w:r>
        <w:r w:rsidR="007D5900">
          <w:rPr>
            <w:noProof/>
            <w:webHidden/>
          </w:rPr>
          <w:instrText xml:space="preserve"> PAGEREF _Toc534792284 \h </w:instrText>
        </w:r>
        <w:r w:rsidR="00FC6322">
          <w:rPr>
            <w:noProof/>
            <w:webHidden/>
          </w:rPr>
        </w:r>
        <w:r w:rsidR="00FC6322">
          <w:rPr>
            <w:noProof/>
            <w:webHidden/>
          </w:rPr>
          <w:fldChar w:fldCharType="separate"/>
        </w:r>
        <w:r w:rsidR="00270A45">
          <w:rPr>
            <w:noProof/>
            <w:webHidden/>
          </w:rPr>
          <w:t>17</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85" w:history="1">
        <w:r w:rsidR="007D5900" w:rsidRPr="00D51B55">
          <w:rPr>
            <w:rStyle w:val="Hyperlink"/>
            <w:rFonts w:eastAsia="Calibri"/>
            <w:noProof/>
          </w:rPr>
          <w:t>3.2.1 ADB Mission</w:t>
        </w:r>
        <w:r w:rsidR="007D5900">
          <w:rPr>
            <w:noProof/>
            <w:webHidden/>
          </w:rPr>
          <w:tab/>
        </w:r>
        <w:r w:rsidR="00FC6322">
          <w:rPr>
            <w:noProof/>
            <w:webHidden/>
          </w:rPr>
          <w:fldChar w:fldCharType="begin"/>
        </w:r>
        <w:r w:rsidR="007D5900">
          <w:rPr>
            <w:noProof/>
            <w:webHidden/>
          </w:rPr>
          <w:instrText xml:space="preserve"> PAGEREF _Toc534792285 \h </w:instrText>
        </w:r>
        <w:r w:rsidR="00FC6322">
          <w:rPr>
            <w:noProof/>
            <w:webHidden/>
          </w:rPr>
        </w:r>
        <w:r w:rsidR="00FC6322">
          <w:rPr>
            <w:noProof/>
            <w:webHidden/>
          </w:rPr>
          <w:fldChar w:fldCharType="separate"/>
        </w:r>
        <w:r w:rsidR="00270A45">
          <w:rPr>
            <w:noProof/>
            <w:webHidden/>
          </w:rPr>
          <w:t>23</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86" w:history="1">
        <w:r w:rsidR="007D5900" w:rsidRPr="00D51B55">
          <w:rPr>
            <w:rStyle w:val="Hyperlink"/>
            <w:rFonts w:eastAsia="Calibri"/>
            <w:noProof/>
          </w:rPr>
          <w:t>3.2.2 Issues Tracking (Based on Non-Conformance Notices)</w:t>
        </w:r>
        <w:r w:rsidR="007D5900">
          <w:rPr>
            <w:noProof/>
            <w:webHidden/>
          </w:rPr>
          <w:tab/>
        </w:r>
        <w:r w:rsidR="00FC6322">
          <w:rPr>
            <w:noProof/>
            <w:webHidden/>
          </w:rPr>
          <w:fldChar w:fldCharType="begin"/>
        </w:r>
        <w:r w:rsidR="007D5900">
          <w:rPr>
            <w:noProof/>
            <w:webHidden/>
          </w:rPr>
          <w:instrText xml:space="preserve"> PAGEREF _Toc534792286 \h </w:instrText>
        </w:r>
        <w:r w:rsidR="00FC6322">
          <w:rPr>
            <w:noProof/>
            <w:webHidden/>
          </w:rPr>
        </w:r>
        <w:r w:rsidR="00FC6322">
          <w:rPr>
            <w:noProof/>
            <w:webHidden/>
          </w:rPr>
          <w:fldChar w:fldCharType="separate"/>
        </w:r>
        <w:r w:rsidR="00270A45">
          <w:rPr>
            <w:noProof/>
            <w:webHidden/>
          </w:rPr>
          <w:t>24</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87" w:history="1">
        <w:r w:rsidR="007D5900" w:rsidRPr="00D51B55">
          <w:rPr>
            <w:rStyle w:val="Hyperlink"/>
            <w:rFonts w:eastAsia="Calibri"/>
            <w:noProof/>
          </w:rPr>
          <w:t>3.2.3 Trends</w:t>
        </w:r>
        <w:r w:rsidR="007D5900">
          <w:rPr>
            <w:noProof/>
            <w:webHidden/>
          </w:rPr>
          <w:tab/>
        </w:r>
        <w:r w:rsidR="00FC6322">
          <w:rPr>
            <w:noProof/>
            <w:webHidden/>
          </w:rPr>
          <w:fldChar w:fldCharType="begin"/>
        </w:r>
        <w:r w:rsidR="007D5900">
          <w:rPr>
            <w:noProof/>
            <w:webHidden/>
          </w:rPr>
          <w:instrText xml:space="preserve"> PAGEREF _Toc534792287 \h </w:instrText>
        </w:r>
        <w:r w:rsidR="00FC6322">
          <w:rPr>
            <w:noProof/>
            <w:webHidden/>
          </w:rPr>
        </w:r>
        <w:r w:rsidR="00FC6322">
          <w:rPr>
            <w:noProof/>
            <w:webHidden/>
          </w:rPr>
          <w:fldChar w:fldCharType="separate"/>
        </w:r>
        <w:r w:rsidR="00270A45">
          <w:rPr>
            <w:noProof/>
            <w:webHidden/>
          </w:rPr>
          <w:t>24</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88" w:history="1">
        <w:r w:rsidR="007D5900" w:rsidRPr="00D51B55">
          <w:rPr>
            <w:rStyle w:val="Hyperlink"/>
            <w:rFonts w:eastAsia="Calibri"/>
            <w:noProof/>
          </w:rPr>
          <w:t>3.2.4 Unanticipated Environmental Impacts or Risks</w:t>
        </w:r>
        <w:r w:rsidR="007D5900">
          <w:rPr>
            <w:noProof/>
            <w:webHidden/>
          </w:rPr>
          <w:tab/>
        </w:r>
        <w:r w:rsidR="00FC6322">
          <w:rPr>
            <w:noProof/>
            <w:webHidden/>
          </w:rPr>
          <w:fldChar w:fldCharType="begin"/>
        </w:r>
        <w:r w:rsidR="007D5900">
          <w:rPr>
            <w:noProof/>
            <w:webHidden/>
          </w:rPr>
          <w:instrText xml:space="preserve"> PAGEREF _Toc534792288 \h </w:instrText>
        </w:r>
        <w:r w:rsidR="00FC6322">
          <w:rPr>
            <w:noProof/>
            <w:webHidden/>
          </w:rPr>
        </w:r>
        <w:r w:rsidR="00FC6322">
          <w:rPr>
            <w:noProof/>
            <w:webHidden/>
          </w:rPr>
          <w:fldChar w:fldCharType="separate"/>
        </w:r>
        <w:r w:rsidR="00270A45">
          <w:rPr>
            <w:noProof/>
            <w:webHidden/>
          </w:rPr>
          <w:t>24</w:t>
        </w:r>
        <w:r w:rsidR="00FC6322">
          <w:rPr>
            <w:noProof/>
            <w:webHidden/>
          </w:rPr>
          <w:fldChar w:fldCharType="end"/>
        </w:r>
      </w:hyperlink>
    </w:p>
    <w:p w:rsidR="007D5900" w:rsidRPr="003C2A93" w:rsidRDefault="003659C3">
      <w:pPr>
        <w:pStyle w:val="TOC1"/>
        <w:rPr>
          <w:rFonts w:ascii="Calibri" w:hAnsi="Calibri" w:cs="Times New Roman"/>
          <w:lang w:val="ru-RU" w:eastAsia="ru-RU"/>
        </w:rPr>
      </w:pPr>
      <w:hyperlink w:anchor="_Toc534792289" w:history="1">
        <w:r w:rsidR="007D5900" w:rsidRPr="00D51B55">
          <w:rPr>
            <w:rStyle w:val="Hyperlink"/>
            <w:rFonts w:eastAsia="Calibri"/>
          </w:rPr>
          <w:t>4.      Results of Environmental Monitoring</w:t>
        </w:r>
        <w:r w:rsidR="007D5900">
          <w:rPr>
            <w:webHidden/>
          </w:rPr>
          <w:tab/>
        </w:r>
        <w:r w:rsidR="00FC6322">
          <w:rPr>
            <w:webHidden/>
          </w:rPr>
          <w:fldChar w:fldCharType="begin"/>
        </w:r>
        <w:r w:rsidR="007D5900">
          <w:rPr>
            <w:webHidden/>
          </w:rPr>
          <w:instrText xml:space="preserve"> PAGEREF _Toc534792289 \h </w:instrText>
        </w:r>
        <w:r w:rsidR="00FC6322">
          <w:rPr>
            <w:webHidden/>
          </w:rPr>
        </w:r>
        <w:r w:rsidR="00FC6322">
          <w:rPr>
            <w:webHidden/>
          </w:rPr>
          <w:fldChar w:fldCharType="separate"/>
        </w:r>
        <w:r w:rsidR="00270A45">
          <w:rPr>
            <w:webHidden/>
          </w:rPr>
          <w:t>25</w:t>
        </w:r>
        <w:r w:rsidR="00FC6322">
          <w:rPr>
            <w:webHidden/>
          </w:rPr>
          <w:fldChar w:fldCharType="end"/>
        </w:r>
      </w:hyperlink>
    </w:p>
    <w:p w:rsidR="007D5900" w:rsidRPr="003C2A93" w:rsidRDefault="003659C3">
      <w:pPr>
        <w:pStyle w:val="TOC2"/>
        <w:rPr>
          <w:rFonts w:ascii="Calibri" w:hAnsi="Calibri" w:cs="Times New Roman"/>
          <w:noProof/>
          <w:lang w:val="ru-RU" w:eastAsia="ru-RU"/>
        </w:rPr>
      </w:pPr>
      <w:hyperlink w:anchor="_Toc534792291" w:history="1">
        <w:r w:rsidR="007D5900" w:rsidRPr="00D51B55">
          <w:rPr>
            <w:rStyle w:val="Hyperlink"/>
            <w:rFonts w:eastAsia="Calibri"/>
            <w:noProof/>
          </w:rPr>
          <w:t>4.1. Overview of Monitoring Conducted during Current Period</w:t>
        </w:r>
        <w:r w:rsidR="007D5900">
          <w:rPr>
            <w:noProof/>
            <w:webHidden/>
          </w:rPr>
          <w:tab/>
        </w:r>
        <w:r w:rsidR="00FC6322">
          <w:rPr>
            <w:noProof/>
            <w:webHidden/>
          </w:rPr>
          <w:fldChar w:fldCharType="begin"/>
        </w:r>
        <w:r w:rsidR="007D5900">
          <w:rPr>
            <w:noProof/>
            <w:webHidden/>
          </w:rPr>
          <w:instrText xml:space="preserve"> PAGEREF _Toc534792291 \h </w:instrText>
        </w:r>
        <w:r w:rsidR="00FC6322">
          <w:rPr>
            <w:noProof/>
            <w:webHidden/>
          </w:rPr>
        </w:r>
        <w:r w:rsidR="00FC6322">
          <w:rPr>
            <w:noProof/>
            <w:webHidden/>
          </w:rPr>
          <w:fldChar w:fldCharType="separate"/>
        </w:r>
        <w:r w:rsidR="00270A45">
          <w:rPr>
            <w:noProof/>
            <w:webHidden/>
          </w:rPr>
          <w:t>25</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92" w:history="1">
        <w:r w:rsidR="007D5900" w:rsidRPr="00D51B55">
          <w:rPr>
            <w:rStyle w:val="Hyperlink"/>
            <w:rFonts w:eastAsia="Calibri"/>
            <w:noProof/>
          </w:rPr>
          <w:t>4.2. Trends</w:t>
        </w:r>
        <w:r w:rsidR="007D5900">
          <w:rPr>
            <w:noProof/>
            <w:webHidden/>
          </w:rPr>
          <w:tab/>
        </w:r>
        <w:r w:rsidR="00FC6322">
          <w:rPr>
            <w:noProof/>
            <w:webHidden/>
          </w:rPr>
          <w:fldChar w:fldCharType="begin"/>
        </w:r>
        <w:r w:rsidR="007D5900">
          <w:rPr>
            <w:noProof/>
            <w:webHidden/>
          </w:rPr>
          <w:instrText xml:space="preserve"> PAGEREF _Toc534792292 \h </w:instrText>
        </w:r>
        <w:r w:rsidR="00FC6322">
          <w:rPr>
            <w:noProof/>
            <w:webHidden/>
          </w:rPr>
        </w:r>
        <w:r w:rsidR="00FC6322">
          <w:rPr>
            <w:noProof/>
            <w:webHidden/>
          </w:rPr>
          <w:fldChar w:fldCharType="separate"/>
        </w:r>
        <w:r w:rsidR="00270A45">
          <w:rPr>
            <w:noProof/>
            <w:webHidden/>
          </w:rPr>
          <w:t>27</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93" w:history="1">
        <w:r w:rsidR="007D5900" w:rsidRPr="00D51B55">
          <w:rPr>
            <w:rStyle w:val="Hyperlink"/>
            <w:rFonts w:eastAsia="Calibri"/>
            <w:noProof/>
          </w:rPr>
          <w:t>4.3. Summary of Monitoring Outcomes</w:t>
        </w:r>
        <w:r w:rsidR="007D5900">
          <w:rPr>
            <w:noProof/>
            <w:webHidden/>
          </w:rPr>
          <w:tab/>
        </w:r>
        <w:r w:rsidR="00FC6322">
          <w:rPr>
            <w:noProof/>
            <w:webHidden/>
          </w:rPr>
          <w:fldChar w:fldCharType="begin"/>
        </w:r>
        <w:r w:rsidR="007D5900">
          <w:rPr>
            <w:noProof/>
            <w:webHidden/>
          </w:rPr>
          <w:instrText xml:space="preserve"> PAGEREF _Toc534792293 \h </w:instrText>
        </w:r>
        <w:r w:rsidR="00FC6322">
          <w:rPr>
            <w:noProof/>
            <w:webHidden/>
          </w:rPr>
        </w:r>
        <w:r w:rsidR="00FC6322">
          <w:rPr>
            <w:noProof/>
            <w:webHidden/>
          </w:rPr>
          <w:fldChar w:fldCharType="separate"/>
        </w:r>
        <w:r w:rsidR="00270A45">
          <w:rPr>
            <w:noProof/>
            <w:webHidden/>
          </w:rPr>
          <w:t>27</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94" w:history="1">
        <w:r w:rsidR="007D5900" w:rsidRPr="00D51B55">
          <w:rPr>
            <w:rStyle w:val="Hyperlink"/>
            <w:rFonts w:eastAsia="Calibri"/>
            <w:noProof/>
          </w:rPr>
          <w:t>4.4. Material Resources Utilisation</w:t>
        </w:r>
        <w:r w:rsidR="007D5900">
          <w:rPr>
            <w:noProof/>
            <w:webHidden/>
          </w:rPr>
          <w:tab/>
        </w:r>
        <w:r w:rsidR="00FC6322">
          <w:rPr>
            <w:noProof/>
            <w:webHidden/>
          </w:rPr>
          <w:fldChar w:fldCharType="begin"/>
        </w:r>
        <w:r w:rsidR="007D5900">
          <w:rPr>
            <w:noProof/>
            <w:webHidden/>
          </w:rPr>
          <w:instrText xml:space="preserve"> PAGEREF _Toc534792294 \h </w:instrText>
        </w:r>
        <w:r w:rsidR="00FC6322">
          <w:rPr>
            <w:noProof/>
            <w:webHidden/>
          </w:rPr>
        </w:r>
        <w:r w:rsidR="00FC6322">
          <w:rPr>
            <w:noProof/>
            <w:webHidden/>
          </w:rPr>
          <w:fldChar w:fldCharType="separate"/>
        </w:r>
        <w:r w:rsidR="00270A45">
          <w:rPr>
            <w:noProof/>
            <w:webHidden/>
          </w:rPr>
          <w:t>27</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95" w:history="1">
        <w:r w:rsidR="007D5900" w:rsidRPr="00D51B55">
          <w:rPr>
            <w:rStyle w:val="Hyperlink"/>
            <w:rFonts w:eastAsia="Calibri"/>
            <w:noProof/>
          </w:rPr>
          <w:t>4.5. Waste Management</w:t>
        </w:r>
        <w:r w:rsidR="007D5900">
          <w:rPr>
            <w:noProof/>
            <w:webHidden/>
          </w:rPr>
          <w:tab/>
        </w:r>
        <w:r w:rsidR="00FC6322">
          <w:rPr>
            <w:noProof/>
            <w:webHidden/>
          </w:rPr>
          <w:fldChar w:fldCharType="begin"/>
        </w:r>
        <w:r w:rsidR="007D5900">
          <w:rPr>
            <w:noProof/>
            <w:webHidden/>
          </w:rPr>
          <w:instrText xml:space="preserve"> PAGEREF _Toc534792295 \h </w:instrText>
        </w:r>
        <w:r w:rsidR="00FC6322">
          <w:rPr>
            <w:noProof/>
            <w:webHidden/>
          </w:rPr>
        </w:r>
        <w:r w:rsidR="00FC6322">
          <w:rPr>
            <w:noProof/>
            <w:webHidden/>
          </w:rPr>
          <w:fldChar w:fldCharType="separate"/>
        </w:r>
        <w:r w:rsidR="00270A45">
          <w:rPr>
            <w:noProof/>
            <w:webHidden/>
          </w:rPr>
          <w:t>27</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96" w:history="1">
        <w:r w:rsidR="007D5900" w:rsidRPr="00D51B55">
          <w:rPr>
            <w:rStyle w:val="Hyperlink"/>
            <w:rFonts w:eastAsia="Calibri"/>
            <w:noProof/>
          </w:rPr>
          <w:t>4.6. Health and Safety</w:t>
        </w:r>
        <w:r w:rsidR="007D5900">
          <w:rPr>
            <w:noProof/>
            <w:webHidden/>
          </w:rPr>
          <w:tab/>
        </w:r>
        <w:r w:rsidR="00FC6322">
          <w:rPr>
            <w:noProof/>
            <w:webHidden/>
          </w:rPr>
          <w:fldChar w:fldCharType="begin"/>
        </w:r>
        <w:r w:rsidR="007D5900">
          <w:rPr>
            <w:noProof/>
            <w:webHidden/>
          </w:rPr>
          <w:instrText xml:space="preserve"> PAGEREF _Toc534792296 \h </w:instrText>
        </w:r>
        <w:r w:rsidR="00FC6322">
          <w:rPr>
            <w:noProof/>
            <w:webHidden/>
          </w:rPr>
        </w:r>
        <w:r w:rsidR="00FC6322">
          <w:rPr>
            <w:noProof/>
            <w:webHidden/>
          </w:rPr>
          <w:fldChar w:fldCharType="separate"/>
        </w:r>
        <w:r w:rsidR="00270A45">
          <w:rPr>
            <w:noProof/>
            <w:webHidden/>
          </w:rPr>
          <w:t>27</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297" w:history="1">
        <w:r w:rsidR="007D5900" w:rsidRPr="00D51B55">
          <w:rPr>
            <w:rStyle w:val="Hyperlink"/>
            <w:rFonts w:eastAsia="Calibri"/>
            <w:noProof/>
          </w:rPr>
          <w:t>4.7. Training</w:t>
        </w:r>
        <w:r w:rsidR="007D5900">
          <w:rPr>
            <w:noProof/>
            <w:webHidden/>
          </w:rPr>
          <w:tab/>
        </w:r>
        <w:r w:rsidR="00FC6322">
          <w:rPr>
            <w:noProof/>
            <w:webHidden/>
          </w:rPr>
          <w:fldChar w:fldCharType="begin"/>
        </w:r>
        <w:r w:rsidR="007D5900">
          <w:rPr>
            <w:noProof/>
            <w:webHidden/>
          </w:rPr>
          <w:instrText xml:space="preserve"> PAGEREF _Toc534792297 \h </w:instrText>
        </w:r>
        <w:r w:rsidR="00FC6322">
          <w:rPr>
            <w:noProof/>
            <w:webHidden/>
          </w:rPr>
        </w:r>
        <w:r w:rsidR="00FC6322">
          <w:rPr>
            <w:noProof/>
            <w:webHidden/>
          </w:rPr>
          <w:fldChar w:fldCharType="separate"/>
        </w:r>
        <w:r w:rsidR="00270A45">
          <w:rPr>
            <w:noProof/>
            <w:webHidden/>
          </w:rPr>
          <w:t>27</w:t>
        </w:r>
        <w:r w:rsidR="00FC6322">
          <w:rPr>
            <w:noProof/>
            <w:webHidden/>
          </w:rPr>
          <w:fldChar w:fldCharType="end"/>
        </w:r>
      </w:hyperlink>
    </w:p>
    <w:p w:rsidR="007D5900" w:rsidRPr="003C2A93" w:rsidRDefault="003659C3">
      <w:pPr>
        <w:pStyle w:val="TOC1"/>
        <w:rPr>
          <w:rFonts w:ascii="Calibri" w:hAnsi="Calibri" w:cs="Times New Roman"/>
          <w:lang w:val="ru-RU" w:eastAsia="ru-RU"/>
        </w:rPr>
      </w:pPr>
      <w:hyperlink w:anchor="_Toc534792298" w:history="1">
        <w:r w:rsidR="007D5900" w:rsidRPr="00D51B55">
          <w:rPr>
            <w:rStyle w:val="Hyperlink"/>
            <w:rFonts w:eastAsia="Calibri"/>
          </w:rPr>
          <w:t>5.       Functioning of the SEMP</w:t>
        </w:r>
        <w:r w:rsidR="007D5900">
          <w:rPr>
            <w:webHidden/>
          </w:rPr>
          <w:tab/>
        </w:r>
        <w:r w:rsidR="00FC6322">
          <w:rPr>
            <w:webHidden/>
          </w:rPr>
          <w:fldChar w:fldCharType="begin"/>
        </w:r>
        <w:r w:rsidR="007D5900">
          <w:rPr>
            <w:webHidden/>
          </w:rPr>
          <w:instrText xml:space="preserve"> PAGEREF _Toc534792298 \h </w:instrText>
        </w:r>
        <w:r w:rsidR="00FC6322">
          <w:rPr>
            <w:webHidden/>
          </w:rPr>
        </w:r>
        <w:r w:rsidR="00FC6322">
          <w:rPr>
            <w:webHidden/>
          </w:rPr>
          <w:fldChar w:fldCharType="separate"/>
        </w:r>
        <w:r w:rsidR="00270A45">
          <w:rPr>
            <w:webHidden/>
          </w:rPr>
          <w:t>28</w:t>
        </w:r>
        <w:r w:rsidR="00FC6322">
          <w:rPr>
            <w:webHidden/>
          </w:rPr>
          <w:fldChar w:fldCharType="end"/>
        </w:r>
      </w:hyperlink>
    </w:p>
    <w:p w:rsidR="007D5900" w:rsidRPr="003C2A93" w:rsidRDefault="003659C3">
      <w:pPr>
        <w:pStyle w:val="TOC2"/>
        <w:rPr>
          <w:rFonts w:ascii="Calibri" w:hAnsi="Calibri" w:cs="Times New Roman"/>
          <w:noProof/>
          <w:lang w:val="ru-RU" w:eastAsia="ru-RU"/>
        </w:rPr>
      </w:pPr>
      <w:hyperlink w:anchor="_Toc534792300" w:history="1">
        <w:r w:rsidR="007D5900" w:rsidRPr="00D51B55">
          <w:rPr>
            <w:rStyle w:val="Hyperlink"/>
            <w:rFonts w:eastAsia="Calibri"/>
            <w:noProof/>
          </w:rPr>
          <w:t>5.1. SEMP Review</w:t>
        </w:r>
        <w:r w:rsidR="007D5900">
          <w:rPr>
            <w:noProof/>
            <w:webHidden/>
          </w:rPr>
          <w:tab/>
        </w:r>
        <w:r w:rsidR="00FC6322">
          <w:rPr>
            <w:noProof/>
            <w:webHidden/>
          </w:rPr>
          <w:fldChar w:fldCharType="begin"/>
        </w:r>
        <w:r w:rsidR="007D5900">
          <w:rPr>
            <w:noProof/>
            <w:webHidden/>
          </w:rPr>
          <w:instrText xml:space="preserve"> PAGEREF _Toc534792300 \h </w:instrText>
        </w:r>
        <w:r w:rsidR="00FC6322">
          <w:rPr>
            <w:noProof/>
            <w:webHidden/>
          </w:rPr>
        </w:r>
        <w:r w:rsidR="00FC6322">
          <w:rPr>
            <w:noProof/>
            <w:webHidden/>
          </w:rPr>
          <w:fldChar w:fldCharType="separate"/>
        </w:r>
        <w:r w:rsidR="00270A45">
          <w:rPr>
            <w:noProof/>
            <w:webHidden/>
          </w:rPr>
          <w:t>28</w:t>
        </w:r>
        <w:r w:rsidR="00FC6322">
          <w:rPr>
            <w:noProof/>
            <w:webHidden/>
          </w:rPr>
          <w:fldChar w:fldCharType="end"/>
        </w:r>
      </w:hyperlink>
    </w:p>
    <w:p w:rsidR="007D5900" w:rsidRPr="003C2A93" w:rsidRDefault="003659C3">
      <w:pPr>
        <w:pStyle w:val="TOC1"/>
        <w:rPr>
          <w:rFonts w:ascii="Calibri" w:hAnsi="Calibri" w:cs="Times New Roman"/>
          <w:lang w:val="ru-RU" w:eastAsia="ru-RU"/>
        </w:rPr>
      </w:pPr>
      <w:hyperlink w:anchor="_Toc534792301" w:history="1">
        <w:r w:rsidR="007D5900" w:rsidRPr="00D51B55">
          <w:rPr>
            <w:rStyle w:val="Hyperlink"/>
            <w:rFonts w:eastAsia="Calibri"/>
          </w:rPr>
          <w:t>6.      Good Practice and Opportunity for Improvement</w:t>
        </w:r>
        <w:r w:rsidR="007D5900">
          <w:rPr>
            <w:webHidden/>
          </w:rPr>
          <w:tab/>
        </w:r>
        <w:r w:rsidR="00FC6322">
          <w:rPr>
            <w:webHidden/>
          </w:rPr>
          <w:fldChar w:fldCharType="begin"/>
        </w:r>
        <w:r w:rsidR="007D5900">
          <w:rPr>
            <w:webHidden/>
          </w:rPr>
          <w:instrText xml:space="preserve"> PAGEREF _Toc534792301 \h </w:instrText>
        </w:r>
        <w:r w:rsidR="00FC6322">
          <w:rPr>
            <w:webHidden/>
          </w:rPr>
        </w:r>
        <w:r w:rsidR="00FC6322">
          <w:rPr>
            <w:webHidden/>
          </w:rPr>
          <w:fldChar w:fldCharType="separate"/>
        </w:r>
        <w:r w:rsidR="00270A45">
          <w:rPr>
            <w:webHidden/>
          </w:rPr>
          <w:t>28</w:t>
        </w:r>
        <w:r w:rsidR="00FC6322">
          <w:rPr>
            <w:webHidden/>
          </w:rPr>
          <w:fldChar w:fldCharType="end"/>
        </w:r>
      </w:hyperlink>
    </w:p>
    <w:p w:rsidR="007D5900" w:rsidRPr="003C2A93" w:rsidRDefault="003659C3">
      <w:pPr>
        <w:pStyle w:val="TOC2"/>
        <w:rPr>
          <w:rFonts w:ascii="Calibri" w:hAnsi="Calibri" w:cs="Times New Roman"/>
          <w:noProof/>
          <w:lang w:val="ru-RU" w:eastAsia="ru-RU"/>
        </w:rPr>
      </w:pPr>
      <w:hyperlink w:anchor="_Toc534792303" w:history="1">
        <w:r w:rsidR="007D5900" w:rsidRPr="00D51B55">
          <w:rPr>
            <w:rStyle w:val="Hyperlink"/>
            <w:rFonts w:eastAsia="Calibri"/>
            <w:noProof/>
          </w:rPr>
          <w:t>6.1. Good Practice</w:t>
        </w:r>
        <w:r w:rsidR="007D5900">
          <w:rPr>
            <w:noProof/>
            <w:webHidden/>
          </w:rPr>
          <w:tab/>
        </w:r>
        <w:r w:rsidR="00FC6322">
          <w:rPr>
            <w:noProof/>
            <w:webHidden/>
          </w:rPr>
          <w:fldChar w:fldCharType="begin"/>
        </w:r>
        <w:r w:rsidR="007D5900">
          <w:rPr>
            <w:noProof/>
            <w:webHidden/>
          </w:rPr>
          <w:instrText xml:space="preserve"> PAGEREF _Toc534792303 \h </w:instrText>
        </w:r>
        <w:r w:rsidR="00FC6322">
          <w:rPr>
            <w:noProof/>
            <w:webHidden/>
          </w:rPr>
        </w:r>
        <w:r w:rsidR="00FC6322">
          <w:rPr>
            <w:noProof/>
            <w:webHidden/>
          </w:rPr>
          <w:fldChar w:fldCharType="separate"/>
        </w:r>
        <w:r w:rsidR="00270A45">
          <w:rPr>
            <w:noProof/>
            <w:webHidden/>
          </w:rPr>
          <w:t>28</w:t>
        </w:r>
        <w:r w:rsidR="00FC6322">
          <w:rPr>
            <w:noProof/>
            <w:webHidden/>
          </w:rPr>
          <w:fldChar w:fldCharType="end"/>
        </w:r>
      </w:hyperlink>
    </w:p>
    <w:p w:rsidR="007D5900" w:rsidRPr="003C2A93" w:rsidRDefault="003659C3">
      <w:pPr>
        <w:pStyle w:val="TOC2"/>
        <w:rPr>
          <w:rFonts w:ascii="Calibri" w:hAnsi="Calibri" w:cs="Times New Roman"/>
          <w:noProof/>
          <w:lang w:val="ru-RU" w:eastAsia="ru-RU"/>
        </w:rPr>
      </w:pPr>
      <w:hyperlink w:anchor="_Toc534792304" w:history="1">
        <w:r w:rsidR="007D5900" w:rsidRPr="00D51B55">
          <w:rPr>
            <w:rStyle w:val="Hyperlink"/>
            <w:rFonts w:eastAsia="Calibri"/>
            <w:noProof/>
          </w:rPr>
          <w:t>6.2. Opportunities for Improvement</w:t>
        </w:r>
        <w:r w:rsidR="007D5900">
          <w:rPr>
            <w:noProof/>
            <w:webHidden/>
          </w:rPr>
          <w:tab/>
        </w:r>
        <w:r w:rsidR="00FC6322">
          <w:rPr>
            <w:noProof/>
            <w:webHidden/>
          </w:rPr>
          <w:fldChar w:fldCharType="begin"/>
        </w:r>
        <w:r w:rsidR="007D5900">
          <w:rPr>
            <w:noProof/>
            <w:webHidden/>
          </w:rPr>
          <w:instrText xml:space="preserve"> PAGEREF _Toc534792304 \h </w:instrText>
        </w:r>
        <w:r w:rsidR="00FC6322">
          <w:rPr>
            <w:noProof/>
            <w:webHidden/>
          </w:rPr>
        </w:r>
        <w:r w:rsidR="00FC6322">
          <w:rPr>
            <w:noProof/>
            <w:webHidden/>
          </w:rPr>
          <w:fldChar w:fldCharType="separate"/>
        </w:r>
        <w:r w:rsidR="00270A45">
          <w:rPr>
            <w:noProof/>
            <w:webHidden/>
          </w:rPr>
          <w:t>28</w:t>
        </w:r>
        <w:r w:rsidR="00FC6322">
          <w:rPr>
            <w:noProof/>
            <w:webHidden/>
          </w:rPr>
          <w:fldChar w:fldCharType="end"/>
        </w:r>
      </w:hyperlink>
    </w:p>
    <w:p w:rsidR="007D5900" w:rsidRPr="003C2A93" w:rsidRDefault="003659C3">
      <w:pPr>
        <w:pStyle w:val="TOC1"/>
        <w:rPr>
          <w:rFonts w:ascii="Calibri" w:hAnsi="Calibri" w:cs="Times New Roman"/>
          <w:lang w:val="ru-RU" w:eastAsia="ru-RU"/>
        </w:rPr>
      </w:pPr>
      <w:hyperlink w:anchor="_Toc534792305" w:history="1">
        <w:r w:rsidR="007D5900" w:rsidRPr="00D51B55">
          <w:rPr>
            <w:rStyle w:val="Hyperlink"/>
            <w:rFonts w:eastAsia="Calibri"/>
          </w:rPr>
          <w:t>7.      Summary and Recommendations</w:t>
        </w:r>
        <w:r w:rsidR="007D5900">
          <w:rPr>
            <w:webHidden/>
          </w:rPr>
          <w:tab/>
        </w:r>
        <w:r w:rsidR="00FC6322">
          <w:rPr>
            <w:webHidden/>
          </w:rPr>
          <w:fldChar w:fldCharType="begin"/>
        </w:r>
        <w:r w:rsidR="007D5900">
          <w:rPr>
            <w:webHidden/>
          </w:rPr>
          <w:instrText xml:space="preserve"> PAGEREF _Toc534792305 \h </w:instrText>
        </w:r>
        <w:r w:rsidR="00FC6322">
          <w:rPr>
            <w:webHidden/>
          </w:rPr>
        </w:r>
        <w:r w:rsidR="00FC6322">
          <w:rPr>
            <w:webHidden/>
          </w:rPr>
          <w:fldChar w:fldCharType="separate"/>
        </w:r>
        <w:r w:rsidR="00270A45">
          <w:rPr>
            <w:webHidden/>
          </w:rPr>
          <w:t>29</w:t>
        </w:r>
        <w:r w:rsidR="00FC6322">
          <w:rPr>
            <w:webHidden/>
          </w:rPr>
          <w:fldChar w:fldCharType="end"/>
        </w:r>
      </w:hyperlink>
    </w:p>
    <w:p w:rsidR="007D5900" w:rsidRPr="003C2A93" w:rsidRDefault="003659C3">
      <w:pPr>
        <w:pStyle w:val="TOC2"/>
        <w:rPr>
          <w:rFonts w:ascii="Calibri" w:hAnsi="Calibri" w:cs="Times New Roman"/>
          <w:noProof/>
          <w:lang w:val="ru-RU" w:eastAsia="ru-RU"/>
        </w:rPr>
      </w:pPr>
      <w:hyperlink w:anchor="_Toc534792307" w:history="1">
        <w:r w:rsidR="007D5900" w:rsidRPr="00D51B55">
          <w:rPr>
            <w:rStyle w:val="Hyperlink"/>
            <w:rFonts w:eastAsia="Calibri"/>
            <w:noProof/>
          </w:rPr>
          <w:t>7.1. Summary</w:t>
        </w:r>
        <w:r w:rsidR="007D5900">
          <w:rPr>
            <w:noProof/>
            <w:webHidden/>
          </w:rPr>
          <w:tab/>
        </w:r>
        <w:r w:rsidR="00FC6322">
          <w:rPr>
            <w:noProof/>
            <w:webHidden/>
          </w:rPr>
          <w:fldChar w:fldCharType="begin"/>
        </w:r>
        <w:r w:rsidR="007D5900">
          <w:rPr>
            <w:noProof/>
            <w:webHidden/>
          </w:rPr>
          <w:instrText xml:space="preserve"> PAGEREF _Toc534792307 \h </w:instrText>
        </w:r>
        <w:r w:rsidR="00FC6322">
          <w:rPr>
            <w:noProof/>
            <w:webHidden/>
          </w:rPr>
        </w:r>
        <w:r w:rsidR="00FC6322">
          <w:rPr>
            <w:noProof/>
            <w:webHidden/>
          </w:rPr>
          <w:fldChar w:fldCharType="separate"/>
        </w:r>
        <w:r w:rsidR="00270A45">
          <w:rPr>
            <w:noProof/>
            <w:webHidden/>
          </w:rPr>
          <w:t>29</w:t>
        </w:r>
        <w:r w:rsidR="00FC6322">
          <w:rPr>
            <w:noProof/>
            <w:webHidden/>
          </w:rPr>
          <w:fldChar w:fldCharType="end"/>
        </w:r>
      </w:hyperlink>
    </w:p>
    <w:p w:rsidR="008A1563" w:rsidRPr="00976600" w:rsidRDefault="00FC6322">
      <w:pPr>
        <w:rPr>
          <w:b/>
          <w:bCs/>
          <w:color w:val="000000"/>
        </w:rPr>
      </w:pPr>
      <w:r w:rsidRPr="00976600">
        <w:rPr>
          <w:b/>
          <w:bCs/>
          <w:color w:val="000000"/>
        </w:rPr>
        <w:fldChar w:fldCharType="end"/>
      </w:r>
    </w:p>
    <w:p w:rsidR="00F267F8" w:rsidRPr="00DA4912" w:rsidRDefault="00F267F8" w:rsidP="00F267F8">
      <w:pPr>
        <w:autoSpaceDE w:val="0"/>
        <w:autoSpaceDN w:val="0"/>
        <w:adjustRightInd w:val="0"/>
        <w:spacing w:after="120" w:line="240" w:lineRule="auto"/>
        <w:rPr>
          <w:rFonts w:ascii="Arial" w:hAnsi="Arial" w:cs="Arial"/>
          <w:bCs/>
          <w:color w:val="000000"/>
        </w:rPr>
      </w:pPr>
      <w:r w:rsidRPr="00DA4912">
        <w:rPr>
          <w:rFonts w:ascii="Arial" w:hAnsi="Arial" w:cs="Arial"/>
          <w:bCs/>
          <w:color w:val="000000"/>
        </w:rPr>
        <w:t>Annex 1: Environmental Management Plan</w:t>
      </w:r>
    </w:p>
    <w:p w:rsidR="00DA4912" w:rsidRPr="006C52FB" w:rsidRDefault="00DA4912" w:rsidP="00E55D5A">
      <w:pPr>
        <w:autoSpaceDE w:val="0"/>
        <w:autoSpaceDN w:val="0"/>
        <w:adjustRightInd w:val="0"/>
        <w:spacing w:after="120" w:line="240" w:lineRule="auto"/>
        <w:jc w:val="center"/>
        <w:rPr>
          <w:rFonts w:ascii="Arial" w:hAnsi="Arial" w:cs="Arial"/>
          <w:b/>
          <w:bCs/>
          <w:color w:val="000000"/>
        </w:rPr>
      </w:pPr>
      <w:r>
        <w:rPr>
          <w:rFonts w:ascii="Arial" w:hAnsi="Arial" w:cs="Arial"/>
          <w:b/>
          <w:bCs/>
          <w:color w:val="000000"/>
        </w:rPr>
        <w:br w:type="page"/>
      </w:r>
    </w:p>
    <w:p w:rsidR="00E55D5A" w:rsidRDefault="00E55D5A" w:rsidP="00E55D5A">
      <w:pPr>
        <w:autoSpaceDE w:val="0"/>
        <w:autoSpaceDN w:val="0"/>
        <w:adjustRightInd w:val="0"/>
        <w:spacing w:after="120" w:line="240" w:lineRule="auto"/>
        <w:jc w:val="center"/>
        <w:rPr>
          <w:rFonts w:ascii="Arial" w:hAnsi="Arial" w:cs="Arial"/>
          <w:b/>
          <w:bCs/>
          <w:color w:val="000000"/>
        </w:rPr>
      </w:pPr>
      <w:r>
        <w:rPr>
          <w:rFonts w:ascii="Arial" w:hAnsi="Arial" w:cs="Arial"/>
          <w:b/>
          <w:bCs/>
          <w:color w:val="000000"/>
        </w:rPr>
        <w:t>LIST OF FIGURES</w:t>
      </w:r>
    </w:p>
    <w:p w:rsidR="00E55D5A" w:rsidRDefault="00E55D5A" w:rsidP="00E55D5A">
      <w:pPr>
        <w:autoSpaceDE w:val="0"/>
        <w:autoSpaceDN w:val="0"/>
        <w:adjustRightInd w:val="0"/>
        <w:spacing w:after="120" w:line="240" w:lineRule="auto"/>
        <w:jc w:val="center"/>
        <w:rPr>
          <w:rFonts w:ascii="Arial" w:hAnsi="Arial" w:cs="Arial"/>
          <w:b/>
          <w:bCs/>
          <w:color w:val="000000"/>
        </w:rPr>
      </w:pPr>
    </w:p>
    <w:p w:rsidR="00FC1A95" w:rsidRPr="00272F13" w:rsidRDefault="00FC6322">
      <w:pPr>
        <w:pStyle w:val="TableofFigures"/>
        <w:tabs>
          <w:tab w:val="right" w:leader="dot" w:pos="9061"/>
        </w:tabs>
        <w:rPr>
          <w:noProof/>
          <w:lang w:val="ru-RU" w:eastAsia="ru-RU"/>
        </w:rPr>
      </w:pPr>
      <w:r>
        <w:rPr>
          <w:rFonts w:ascii="Arial" w:hAnsi="Arial" w:cs="Arial"/>
          <w:b/>
          <w:bCs/>
          <w:color w:val="000000"/>
        </w:rPr>
        <w:fldChar w:fldCharType="begin"/>
      </w:r>
      <w:r w:rsidR="00E55D5A">
        <w:rPr>
          <w:rFonts w:ascii="Arial" w:hAnsi="Arial" w:cs="Arial"/>
          <w:b/>
          <w:bCs/>
          <w:color w:val="000000"/>
        </w:rPr>
        <w:instrText xml:space="preserve"> TOC \h \z \c "Figure" </w:instrText>
      </w:r>
      <w:r>
        <w:rPr>
          <w:rFonts w:ascii="Arial" w:hAnsi="Arial" w:cs="Arial"/>
          <w:b/>
          <w:bCs/>
          <w:color w:val="000000"/>
        </w:rPr>
        <w:fldChar w:fldCharType="separate"/>
      </w:r>
      <w:hyperlink w:anchor="_Toc534962609" w:history="1">
        <w:r w:rsidR="00FC1A95" w:rsidRPr="00FC1A95">
          <w:rPr>
            <w:rStyle w:val="Hyperlink"/>
            <w:rFonts w:ascii="Arial" w:hAnsi="Arial" w:cs="Arial"/>
            <w:noProof/>
          </w:rPr>
          <w:t>Figure 1. Location map of Akhangaran landfill</w:t>
        </w:r>
        <w:r w:rsidR="00FC1A95" w:rsidRPr="00FC1A95">
          <w:rPr>
            <w:noProof/>
            <w:webHidden/>
          </w:rPr>
          <w:tab/>
        </w:r>
        <w:r w:rsidRPr="00FC1A95">
          <w:rPr>
            <w:noProof/>
            <w:webHidden/>
          </w:rPr>
          <w:fldChar w:fldCharType="begin"/>
        </w:r>
        <w:r w:rsidR="00FC1A95" w:rsidRPr="00FC1A95">
          <w:rPr>
            <w:noProof/>
            <w:webHidden/>
          </w:rPr>
          <w:instrText xml:space="preserve"> PAGEREF _Toc534962609 \h </w:instrText>
        </w:r>
        <w:r w:rsidRPr="00FC1A95">
          <w:rPr>
            <w:noProof/>
            <w:webHidden/>
          </w:rPr>
        </w:r>
        <w:r w:rsidRPr="00FC1A95">
          <w:rPr>
            <w:noProof/>
            <w:webHidden/>
          </w:rPr>
          <w:fldChar w:fldCharType="separate"/>
        </w:r>
        <w:r w:rsidR="00270A45">
          <w:rPr>
            <w:noProof/>
            <w:webHidden/>
          </w:rPr>
          <w:t>10</w:t>
        </w:r>
        <w:r w:rsidRPr="00FC1A95">
          <w:rPr>
            <w:noProof/>
            <w:webHidden/>
          </w:rPr>
          <w:fldChar w:fldCharType="end"/>
        </w:r>
      </w:hyperlink>
    </w:p>
    <w:p w:rsidR="00FC1A95" w:rsidRPr="00272F13" w:rsidRDefault="003659C3">
      <w:pPr>
        <w:pStyle w:val="TableofFigures"/>
        <w:tabs>
          <w:tab w:val="right" w:leader="dot" w:pos="9061"/>
        </w:tabs>
        <w:rPr>
          <w:noProof/>
          <w:lang w:val="ru-RU" w:eastAsia="ru-RU"/>
        </w:rPr>
      </w:pPr>
      <w:hyperlink w:anchor="_Toc534962610" w:history="1">
        <w:r w:rsidR="00FC1A95" w:rsidRPr="00FC1A95">
          <w:rPr>
            <w:rStyle w:val="Hyperlink"/>
            <w:rFonts w:ascii="Arial" w:hAnsi="Arial" w:cs="Arial"/>
            <w:noProof/>
          </w:rPr>
          <w:t>Figure 2.  Proposed Akhangaran landfill expansion</w:t>
        </w:r>
        <w:r w:rsidR="00FC1A95" w:rsidRPr="00FC1A95">
          <w:rPr>
            <w:noProof/>
            <w:webHidden/>
          </w:rPr>
          <w:tab/>
        </w:r>
        <w:r w:rsidR="00FC6322" w:rsidRPr="00FC1A95">
          <w:rPr>
            <w:noProof/>
            <w:webHidden/>
          </w:rPr>
          <w:fldChar w:fldCharType="begin"/>
        </w:r>
        <w:r w:rsidR="00FC1A95" w:rsidRPr="00FC1A95">
          <w:rPr>
            <w:noProof/>
            <w:webHidden/>
          </w:rPr>
          <w:instrText xml:space="preserve"> PAGEREF _Toc534962610 \h </w:instrText>
        </w:r>
        <w:r w:rsidR="00FC6322" w:rsidRPr="00FC1A95">
          <w:rPr>
            <w:noProof/>
            <w:webHidden/>
          </w:rPr>
        </w:r>
        <w:r w:rsidR="00FC6322" w:rsidRPr="00FC1A95">
          <w:rPr>
            <w:noProof/>
            <w:webHidden/>
          </w:rPr>
          <w:fldChar w:fldCharType="separate"/>
        </w:r>
        <w:r w:rsidR="00270A45">
          <w:rPr>
            <w:noProof/>
            <w:webHidden/>
          </w:rPr>
          <w:t>10</w:t>
        </w:r>
        <w:r w:rsidR="00FC6322" w:rsidRPr="00FC1A95">
          <w:rPr>
            <w:noProof/>
            <w:webHidden/>
          </w:rPr>
          <w:fldChar w:fldCharType="end"/>
        </w:r>
      </w:hyperlink>
    </w:p>
    <w:p w:rsidR="00FC1A95" w:rsidRPr="00272F13" w:rsidRDefault="003659C3">
      <w:pPr>
        <w:pStyle w:val="TableofFigures"/>
        <w:tabs>
          <w:tab w:val="right" w:leader="dot" w:pos="9061"/>
        </w:tabs>
        <w:rPr>
          <w:noProof/>
          <w:lang w:val="ru-RU" w:eastAsia="ru-RU"/>
        </w:rPr>
      </w:pPr>
      <w:hyperlink w:anchor="_Toc534962611" w:history="1">
        <w:r w:rsidR="00FC1A95" w:rsidRPr="00FC1A95">
          <w:rPr>
            <w:rStyle w:val="Hyperlink"/>
            <w:rFonts w:ascii="Arial" w:hAnsi="Arial" w:cs="Arial"/>
            <w:noProof/>
          </w:rPr>
          <w:t>Figure 3. Map of acquired land plot and irrigation canal</w:t>
        </w:r>
        <w:r w:rsidR="00FC1A95" w:rsidRPr="00FC1A95">
          <w:rPr>
            <w:noProof/>
            <w:webHidden/>
          </w:rPr>
          <w:tab/>
        </w:r>
        <w:r w:rsidR="00FC6322" w:rsidRPr="00FC1A95">
          <w:rPr>
            <w:noProof/>
            <w:webHidden/>
          </w:rPr>
          <w:fldChar w:fldCharType="begin"/>
        </w:r>
        <w:r w:rsidR="00FC1A95" w:rsidRPr="00FC1A95">
          <w:rPr>
            <w:noProof/>
            <w:webHidden/>
          </w:rPr>
          <w:instrText xml:space="preserve"> PAGEREF _Toc534962611 \h </w:instrText>
        </w:r>
        <w:r w:rsidR="00FC6322" w:rsidRPr="00FC1A95">
          <w:rPr>
            <w:noProof/>
            <w:webHidden/>
          </w:rPr>
        </w:r>
        <w:r w:rsidR="00FC6322" w:rsidRPr="00FC1A95">
          <w:rPr>
            <w:noProof/>
            <w:webHidden/>
          </w:rPr>
          <w:fldChar w:fldCharType="separate"/>
        </w:r>
        <w:r w:rsidR="00270A45">
          <w:rPr>
            <w:noProof/>
            <w:webHidden/>
          </w:rPr>
          <w:t>11</w:t>
        </w:r>
        <w:r w:rsidR="00FC6322" w:rsidRPr="00FC1A95">
          <w:rPr>
            <w:noProof/>
            <w:webHidden/>
          </w:rPr>
          <w:fldChar w:fldCharType="end"/>
        </w:r>
      </w:hyperlink>
    </w:p>
    <w:p w:rsidR="00FC1A95" w:rsidRPr="00272F13" w:rsidRDefault="003659C3">
      <w:pPr>
        <w:pStyle w:val="TableofFigures"/>
        <w:tabs>
          <w:tab w:val="right" w:leader="dot" w:pos="9061"/>
        </w:tabs>
        <w:rPr>
          <w:noProof/>
          <w:lang w:val="ru-RU" w:eastAsia="ru-RU"/>
        </w:rPr>
      </w:pPr>
      <w:hyperlink w:anchor="_Toc534962612" w:history="1">
        <w:r w:rsidR="00FC1A95" w:rsidRPr="002E7721">
          <w:rPr>
            <w:rStyle w:val="Hyperlink"/>
            <w:rFonts w:ascii="Arial" w:hAnsi="Arial" w:cs="Arial"/>
            <w:noProof/>
          </w:rPr>
          <w:t xml:space="preserve">Figure 4 Figure </w:t>
        </w:r>
        <w:r w:rsidR="00FC1A95" w:rsidRPr="002E7721">
          <w:rPr>
            <w:rStyle w:val="Hyperlink"/>
            <w:rFonts w:ascii="Arial" w:hAnsi="Arial" w:cs="Arial"/>
            <w:noProof/>
            <w:lang w:val="en-GB"/>
          </w:rPr>
          <w:t>Organizational structure of the State Enterprise “Waste Transfer and Utilization”</w:t>
        </w:r>
        <w:r w:rsidR="00FC1A95">
          <w:rPr>
            <w:noProof/>
            <w:webHidden/>
          </w:rPr>
          <w:tab/>
        </w:r>
        <w:r w:rsidR="00FC6322">
          <w:rPr>
            <w:noProof/>
            <w:webHidden/>
          </w:rPr>
          <w:fldChar w:fldCharType="begin"/>
        </w:r>
        <w:r w:rsidR="00FC1A95">
          <w:rPr>
            <w:noProof/>
            <w:webHidden/>
          </w:rPr>
          <w:instrText xml:space="preserve"> PAGEREF _Toc534962612 \h </w:instrText>
        </w:r>
        <w:r w:rsidR="00FC6322">
          <w:rPr>
            <w:noProof/>
            <w:webHidden/>
          </w:rPr>
        </w:r>
        <w:r w:rsidR="00FC6322">
          <w:rPr>
            <w:noProof/>
            <w:webHidden/>
          </w:rPr>
          <w:fldChar w:fldCharType="separate"/>
        </w:r>
        <w:r w:rsidR="00270A45">
          <w:rPr>
            <w:noProof/>
            <w:webHidden/>
          </w:rPr>
          <w:t>19</w:t>
        </w:r>
        <w:r w:rsidR="00FC6322">
          <w:rPr>
            <w:noProof/>
            <w:webHidden/>
          </w:rPr>
          <w:fldChar w:fldCharType="end"/>
        </w:r>
      </w:hyperlink>
    </w:p>
    <w:p w:rsidR="00FC1A95" w:rsidRPr="00272F13" w:rsidRDefault="003659C3">
      <w:pPr>
        <w:pStyle w:val="TableofFigures"/>
        <w:tabs>
          <w:tab w:val="right" w:leader="dot" w:pos="9061"/>
        </w:tabs>
        <w:rPr>
          <w:noProof/>
          <w:lang w:val="ru-RU" w:eastAsia="ru-RU"/>
        </w:rPr>
      </w:pPr>
      <w:hyperlink w:anchor="_Toc534962613" w:history="1">
        <w:r w:rsidR="00FC1A95" w:rsidRPr="002E7721">
          <w:rPr>
            <w:rStyle w:val="Hyperlink"/>
            <w:rFonts w:ascii="Arial" w:hAnsi="Arial" w:cs="Arial"/>
            <w:noProof/>
          </w:rPr>
          <w:t>Figure 5</w:t>
        </w:r>
        <w:r w:rsidR="00FC1A95" w:rsidRPr="002E7721">
          <w:rPr>
            <w:rStyle w:val="Hyperlink"/>
            <w:rFonts w:ascii="Arial" w:hAnsi="Arial" w:cs="Arial"/>
            <w:noProof/>
            <w:lang w:val="en-GB"/>
          </w:rPr>
          <w:t>: Location of Transfer Stations within Tashkent</w:t>
        </w:r>
        <w:r w:rsidR="00FC1A95">
          <w:rPr>
            <w:noProof/>
            <w:webHidden/>
          </w:rPr>
          <w:tab/>
        </w:r>
        <w:r w:rsidR="00FC6322">
          <w:rPr>
            <w:noProof/>
            <w:webHidden/>
          </w:rPr>
          <w:fldChar w:fldCharType="begin"/>
        </w:r>
        <w:r w:rsidR="00FC1A95">
          <w:rPr>
            <w:noProof/>
            <w:webHidden/>
          </w:rPr>
          <w:instrText xml:space="preserve"> PAGEREF _Toc534962613 \h </w:instrText>
        </w:r>
        <w:r w:rsidR="00FC6322">
          <w:rPr>
            <w:noProof/>
            <w:webHidden/>
          </w:rPr>
        </w:r>
        <w:r w:rsidR="00FC6322">
          <w:rPr>
            <w:noProof/>
            <w:webHidden/>
          </w:rPr>
          <w:fldChar w:fldCharType="separate"/>
        </w:r>
        <w:r w:rsidR="00270A45">
          <w:rPr>
            <w:noProof/>
            <w:webHidden/>
          </w:rPr>
          <w:t>20</w:t>
        </w:r>
        <w:r w:rsidR="00FC6322">
          <w:rPr>
            <w:noProof/>
            <w:webHidden/>
          </w:rPr>
          <w:fldChar w:fldCharType="end"/>
        </w:r>
      </w:hyperlink>
    </w:p>
    <w:p w:rsidR="00FC1A95" w:rsidRPr="00272F13" w:rsidRDefault="003659C3">
      <w:pPr>
        <w:pStyle w:val="TableofFigures"/>
        <w:tabs>
          <w:tab w:val="right" w:leader="dot" w:pos="9061"/>
        </w:tabs>
        <w:rPr>
          <w:noProof/>
          <w:lang w:val="ru-RU" w:eastAsia="ru-RU"/>
        </w:rPr>
      </w:pPr>
      <w:hyperlink w:anchor="_Toc534962614" w:history="1">
        <w:r w:rsidR="00FC1A95" w:rsidRPr="002E7721">
          <w:rPr>
            <w:rStyle w:val="Hyperlink"/>
            <w:rFonts w:ascii="Arial" w:hAnsi="Arial" w:cs="Arial"/>
            <w:noProof/>
          </w:rPr>
          <w:t>Figure 6</w:t>
        </w:r>
        <w:r w:rsidR="00FC1A95" w:rsidRPr="002E7721">
          <w:rPr>
            <w:rStyle w:val="Hyperlink"/>
            <w:rFonts w:ascii="Arial" w:hAnsi="Arial" w:cs="Arial"/>
            <w:noProof/>
            <w:lang w:val="en-GB"/>
          </w:rPr>
          <w:t>: Pictures – Transfer Station Yunusobod</w:t>
        </w:r>
        <w:r w:rsidR="00FC1A95">
          <w:rPr>
            <w:noProof/>
            <w:webHidden/>
          </w:rPr>
          <w:tab/>
        </w:r>
        <w:r w:rsidR="00FC6322">
          <w:rPr>
            <w:noProof/>
            <w:webHidden/>
          </w:rPr>
          <w:fldChar w:fldCharType="begin"/>
        </w:r>
        <w:r w:rsidR="00FC1A95">
          <w:rPr>
            <w:noProof/>
            <w:webHidden/>
          </w:rPr>
          <w:instrText xml:space="preserve"> PAGEREF _Toc534962614 \h </w:instrText>
        </w:r>
        <w:r w:rsidR="00FC6322">
          <w:rPr>
            <w:noProof/>
            <w:webHidden/>
          </w:rPr>
        </w:r>
        <w:r w:rsidR="00FC6322">
          <w:rPr>
            <w:noProof/>
            <w:webHidden/>
          </w:rPr>
          <w:fldChar w:fldCharType="separate"/>
        </w:r>
        <w:r w:rsidR="00270A45">
          <w:rPr>
            <w:noProof/>
            <w:webHidden/>
          </w:rPr>
          <w:t>21</w:t>
        </w:r>
        <w:r w:rsidR="00FC6322">
          <w:rPr>
            <w:noProof/>
            <w:webHidden/>
          </w:rPr>
          <w:fldChar w:fldCharType="end"/>
        </w:r>
      </w:hyperlink>
    </w:p>
    <w:p w:rsidR="00FC1A95" w:rsidRPr="00272F13" w:rsidRDefault="003659C3">
      <w:pPr>
        <w:pStyle w:val="TableofFigures"/>
        <w:tabs>
          <w:tab w:val="right" w:leader="dot" w:pos="9061"/>
        </w:tabs>
        <w:rPr>
          <w:noProof/>
          <w:lang w:val="ru-RU" w:eastAsia="ru-RU"/>
        </w:rPr>
      </w:pPr>
      <w:hyperlink w:anchor="_Toc534962615" w:history="1">
        <w:r w:rsidR="00FC1A95" w:rsidRPr="002E7721">
          <w:rPr>
            <w:rStyle w:val="Hyperlink"/>
            <w:rFonts w:ascii="Arial" w:hAnsi="Arial" w:cs="Arial"/>
            <w:noProof/>
          </w:rPr>
          <w:t>Figure 7</w:t>
        </w:r>
        <w:r w:rsidR="00FC1A95" w:rsidRPr="002E7721">
          <w:rPr>
            <w:rStyle w:val="Hyperlink"/>
            <w:rFonts w:ascii="Arial" w:hAnsi="Arial" w:cs="Arial"/>
            <w:noProof/>
            <w:lang w:val="en-GB"/>
          </w:rPr>
          <w:t>: Transfer Stations in Sergeli District</w:t>
        </w:r>
        <w:r w:rsidR="00FC1A95">
          <w:rPr>
            <w:noProof/>
            <w:webHidden/>
          </w:rPr>
          <w:tab/>
        </w:r>
        <w:r w:rsidR="00FC6322">
          <w:rPr>
            <w:noProof/>
            <w:webHidden/>
          </w:rPr>
          <w:fldChar w:fldCharType="begin"/>
        </w:r>
        <w:r w:rsidR="00FC1A95">
          <w:rPr>
            <w:noProof/>
            <w:webHidden/>
          </w:rPr>
          <w:instrText xml:space="preserve"> PAGEREF _Toc534962615 \h </w:instrText>
        </w:r>
        <w:r w:rsidR="00FC6322">
          <w:rPr>
            <w:noProof/>
            <w:webHidden/>
          </w:rPr>
        </w:r>
        <w:r w:rsidR="00FC6322">
          <w:rPr>
            <w:noProof/>
            <w:webHidden/>
          </w:rPr>
          <w:fldChar w:fldCharType="separate"/>
        </w:r>
        <w:r w:rsidR="00270A45">
          <w:rPr>
            <w:noProof/>
            <w:webHidden/>
          </w:rPr>
          <w:t>22</w:t>
        </w:r>
        <w:r w:rsidR="00FC6322">
          <w:rPr>
            <w:noProof/>
            <w:webHidden/>
          </w:rPr>
          <w:fldChar w:fldCharType="end"/>
        </w:r>
      </w:hyperlink>
    </w:p>
    <w:p w:rsidR="007D5900" w:rsidRDefault="00FC6322" w:rsidP="007D5900">
      <w:pPr>
        <w:autoSpaceDE w:val="0"/>
        <w:autoSpaceDN w:val="0"/>
        <w:adjustRightInd w:val="0"/>
        <w:spacing w:after="120" w:line="240" w:lineRule="auto"/>
        <w:jc w:val="center"/>
        <w:rPr>
          <w:rFonts w:ascii="Arial" w:hAnsi="Arial" w:cs="Arial"/>
          <w:b/>
          <w:bCs/>
          <w:color w:val="000000"/>
        </w:rPr>
      </w:pPr>
      <w:r>
        <w:rPr>
          <w:rFonts w:ascii="Arial" w:hAnsi="Arial" w:cs="Arial"/>
          <w:b/>
          <w:bCs/>
          <w:color w:val="000000"/>
        </w:rPr>
        <w:fldChar w:fldCharType="end"/>
      </w:r>
    </w:p>
    <w:p w:rsidR="00E55D5A" w:rsidRDefault="007D5900" w:rsidP="007D5900">
      <w:pPr>
        <w:autoSpaceDE w:val="0"/>
        <w:autoSpaceDN w:val="0"/>
        <w:adjustRightInd w:val="0"/>
        <w:spacing w:after="120" w:line="240" w:lineRule="auto"/>
        <w:jc w:val="center"/>
        <w:rPr>
          <w:rFonts w:ascii="Arial" w:hAnsi="Arial" w:cs="Arial"/>
          <w:b/>
          <w:bCs/>
          <w:color w:val="000000"/>
        </w:rPr>
      </w:pPr>
      <w:r>
        <w:rPr>
          <w:rFonts w:ascii="Arial" w:hAnsi="Arial" w:cs="Arial"/>
          <w:b/>
          <w:bCs/>
          <w:color w:val="000000"/>
          <w:lang w:val="ru-RU"/>
        </w:rPr>
        <w:t xml:space="preserve"> </w:t>
      </w:r>
      <w:r>
        <w:rPr>
          <w:rFonts w:ascii="Arial" w:hAnsi="Arial" w:cs="Arial"/>
          <w:b/>
          <w:bCs/>
          <w:color w:val="000000"/>
        </w:rPr>
        <w:t>LIST OF TABLES</w:t>
      </w:r>
    </w:p>
    <w:p w:rsidR="00530E6E" w:rsidRDefault="00530E6E">
      <w:pPr>
        <w:pStyle w:val="TableofFigures"/>
        <w:tabs>
          <w:tab w:val="right" w:leader="dot" w:pos="9061"/>
        </w:tabs>
        <w:rPr>
          <w:rFonts w:ascii="Arial" w:hAnsi="Arial" w:cs="Arial"/>
          <w:b/>
          <w:bCs/>
          <w:color w:val="000000"/>
        </w:rPr>
      </w:pPr>
    </w:p>
    <w:p w:rsidR="00530E6E" w:rsidRPr="003C2A93" w:rsidRDefault="00FC6322">
      <w:pPr>
        <w:pStyle w:val="TableofFigures"/>
        <w:tabs>
          <w:tab w:val="right" w:leader="dot" w:pos="9061"/>
        </w:tabs>
        <w:rPr>
          <w:rFonts w:ascii="Arial" w:hAnsi="Arial" w:cs="Arial"/>
          <w:noProof/>
          <w:lang w:val="ru-RU" w:eastAsia="ru-RU"/>
        </w:rPr>
      </w:pPr>
      <w:r>
        <w:rPr>
          <w:rFonts w:ascii="Arial" w:hAnsi="Arial" w:cs="Arial"/>
          <w:b/>
          <w:bCs/>
          <w:color w:val="000000"/>
        </w:rPr>
        <w:fldChar w:fldCharType="begin"/>
      </w:r>
      <w:r w:rsidR="00530E6E">
        <w:rPr>
          <w:rFonts w:ascii="Arial" w:hAnsi="Arial" w:cs="Arial"/>
          <w:b/>
          <w:bCs/>
          <w:color w:val="000000"/>
        </w:rPr>
        <w:instrText xml:space="preserve"> TOC \h \z \c "Table" </w:instrText>
      </w:r>
      <w:r>
        <w:rPr>
          <w:rFonts w:ascii="Arial" w:hAnsi="Arial" w:cs="Arial"/>
          <w:b/>
          <w:bCs/>
          <w:color w:val="000000"/>
        </w:rPr>
        <w:fldChar w:fldCharType="separate"/>
      </w:r>
      <w:hyperlink w:anchor="_Toc534792502" w:history="1">
        <w:r w:rsidR="00530E6E" w:rsidRPr="00530E6E">
          <w:rPr>
            <w:rStyle w:val="Hyperlink"/>
            <w:rFonts w:ascii="Arial" w:hAnsi="Arial" w:cs="Arial"/>
            <w:noProof/>
          </w:rPr>
          <w:t>Table 1</w:t>
        </w:r>
        <w:r w:rsidR="00530E6E" w:rsidRPr="00530E6E">
          <w:rPr>
            <w:rStyle w:val="Hyperlink"/>
            <w:rFonts w:ascii="Arial" w:eastAsia="ArialMT" w:hAnsi="Arial" w:cs="Arial"/>
            <w:noProof/>
          </w:rPr>
          <w:t>: List of contracts under the Project</w:t>
        </w:r>
        <w:r w:rsidR="00530E6E" w:rsidRPr="00530E6E">
          <w:rPr>
            <w:rFonts w:ascii="Arial" w:hAnsi="Arial" w:cs="Arial"/>
            <w:noProof/>
            <w:webHidden/>
          </w:rPr>
          <w:tab/>
        </w:r>
        <w:r w:rsidRPr="00530E6E">
          <w:rPr>
            <w:rFonts w:ascii="Arial" w:hAnsi="Arial" w:cs="Arial"/>
            <w:noProof/>
            <w:webHidden/>
          </w:rPr>
          <w:fldChar w:fldCharType="begin"/>
        </w:r>
        <w:r w:rsidR="00530E6E" w:rsidRPr="00530E6E">
          <w:rPr>
            <w:rFonts w:ascii="Arial" w:hAnsi="Arial" w:cs="Arial"/>
            <w:noProof/>
            <w:webHidden/>
          </w:rPr>
          <w:instrText xml:space="preserve"> PAGEREF _Toc534792502 \h </w:instrText>
        </w:r>
        <w:r w:rsidRPr="00530E6E">
          <w:rPr>
            <w:rFonts w:ascii="Arial" w:hAnsi="Arial" w:cs="Arial"/>
            <w:noProof/>
            <w:webHidden/>
          </w:rPr>
        </w:r>
        <w:r w:rsidRPr="00530E6E">
          <w:rPr>
            <w:rFonts w:ascii="Arial" w:hAnsi="Arial" w:cs="Arial"/>
            <w:noProof/>
            <w:webHidden/>
          </w:rPr>
          <w:fldChar w:fldCharType="separate"/>
        </w:r>
        <w:r w:rsidR="00270A45">
          <w:rPr>
            <w:rFonts w:ascii="Arial" w:hAnsi="Arial" w:cs="Arial"/>
            <w:noProof/>
            <w:webHidden/>
          </w:rPr>
          <w:t>13</w:t>
        </w:r>
        <w:r w:rsidRPr="00530E6E">
          <w:rPr>
            <w:rFonts w:ascii="Arial" w:hAnsi="Arial" w:cs="Arial"/>
            <w:noProof/>
            <w:webHidden/>
          </w:rPr>
          <w:fldChar w:fldCharType="end"/>
        </w:r>
      </w:hyperlink>
    </w:p>
    <w:p w:rsidR="00530E6E" w:rsidRPr="003C2A93" w:rsidRDefault="003659C3">
      <w:pPr>
        <w:pStyle w:val="TableofFigures"/>
        <w:tabs>
          <w:tab w:val="right" w:leader="dot" w:pos="9061"/>
        </w:tabs>
        <w:rPr>
          <w:rFonts w:ascii="Arial" w:hAnsi="Arial" w:cs="Arial"/>
          <w:noProof/>
          <w:lang w:val="ru-RU" w:eastAsia="ru-RU"/>
        </w:rPr>
      </w:pPr>
      <w:hyperlink w:anchor="_Toc534792503" w:history="1">
        <w:r w:rsidR="00530E6E" w:rsidRPr="00530E6E">
          <w:rPr>
            <w:rStyle w:val="Hyperlink"/>
            <w:rFonts w:ascii="Arial" w:eastAsia="ArialMT" w:hAnsi="Arial" w:cs="Arial"/>
            <w:noProof/>
          </w:rPr>
          <w:t>Table 2 Role of Agencies towards EMP Implementation</w:t>
        </w:r>
        <w:r w:rsidR="00530E6E" w:rsidRPr="00530E6E">
          <w:rPr>
            <w:rFonts w:ascii="Arial" w:hAnsi="Arial" w:cs="Arial"/>
            <w:noProof/>
            <w:webHidden/>
          </w:rPr>
          <w:tab/>
        </w:r>
        <w:r w:rsidR="00FC6322" w:rsidRPr="00530E6E">
          <w:rPr>
            <w:rFonts w:ascii="Arial" w:hAnsi="Arial" w:cs="Arial"/>
            <w:noProof/>
            <w:webHidden/>
          </w:rPr>
          <w:fldChar w:fldCharType="begin"/>
        </w:r>
        <w:r w:rsidR="00530E6E" w:rsidRPr="00530E6E">
          <w:rPr>
            <w:rFonts w:ascii="Arial" w:hAnsi="Arial" w:cs="Arial"/>
            <w:noProof/>
            <w:webHidden/>
          </w:rPr>
          <w:instrText xml:space="preserve"> PAGEREF _Toc534792503 \h </w:instrText>
        </w:r>
        <w:r w:rsidR="00FC6322" w:rsidRPr="00530E6E">
          <w:rPr>
            <w:rFonts w:ascii="Arial" w:hAnsi="Arial" w:cs="Arial"/>
            <w:noProof/>
            <w:webHidden/>
          </w:rPr>
        </w:r>
        <w:r w:rsidR="00FC6322" w:rsidRPr="00530E6E">
          <w:rPr>
            <w:rFonts w:ascii="Arial" w:hAnsi="Arial" w:cs="Arial"/>
            <w:noProof/>
            <w:webHidden/>
          </w:rPr>
          <w:fldChar w:fldCharType="separate"/>
        </w:r>
        <w:r w:rsidR="00270A45">
          <w:rPr>
            <w:rFonts w:ascii="Arial" w:hAnsi="Arial" w:cs="Arial"/>
            <w:noProof/>
            <w:webHidden/>
          </w:rPr>
          <w:t>13</w:t>
        </w:r>
        <w:r w:rsidR="00FC6322" w:rsidRPr="00530E6E">
          <w:rPr>
            <w:rFonts w:ascii="Arial" w:hAnsi="Arial" w:cs="Arial"/>
            <w:noProof/>
            <w:webHidden/>
          </w:rPr>
          <w:fldChar w:fldCharType="end"/>
        </w:r>
      </w:hyperlink>
    </w:p>
    <w:p w:rsidR="00530E6E" w:rsidRPr="003C2A93" w:rsidRDefault="003659C3">
      <w:pPr>
        <w:pStyle w:val="TableofFigures"/>
        <w:tabs>
          <w:tab w:val="right" w:leader="dot" w:pos="9061"/>
        </w:tabs>
        <w:rPr>
          <w:noProof/>
          <w:lang w:val="ru-RU" w:eastAsia="ru-RU"/>
        </w:rPr>
      </w:pPr>
      <w:hyperlink w:anchor="_Toc534792504" w:history="1">
        <w:r w:rsidR="00530E6E" w:rsidRPr="00530E6E">
          <w:rPr>
            <w:rStyle w:val="Hyperlink"/>
            <w:rFonts w:ascii="Arial" w:hAnsi="Arial" w:cs="Arial"/>
            <w:noProof/>
          </w:rPr>
          <w:t xml:space="preserve">Table 3: </w:t>
        </w:r>
        <w:r w:rsidR="00530E6E" w:rsidRPr="00530E6E">
          <w:rPr>
            <w:rStyle w:val="Hyperlink"/>
            <w:rFonts w:ascii="Arial" w:hAnsi="Arial" w:cs="Arial"/>
            <w:noProof/>
            <w:lang w:eastAsia="ru-RU"/>
          </w:rPr>
          <w:t>Brief details about project costs</w:t>
        </w:r>
        <w:r w:rsidR="00530E6E" w:rsidRPr="00530E6E">
          <w:rPr>
            <w:rFonts w:ascii="Arial" w:hAnsi="Arial" w:cs="Arial"/>
            <w:noProof/>
            <w:webHidden/>
          </w:rPr>
          <w:tab/>
        </w:r>
        <w:r w:rsidR="00FC6322" w:rsidRPr="00530E6E">
          <w:rPr>
            <w:rFonts w:ascii="Arial" w:hAnsi="Arial" w:cs="Arial"/>
            <w:noProof/>
            <w:webHidden/>
          </w:rPr>
          <w:fldChar w:fldCharType="begin"/>
        </w:r>
        <w:r w:rsidR="00530E6E" w:rsidRPr="00530E6E">
          <w:rPr>
            <w:rFonts w:ascii="Arial" w:hAnsi="Arial" w:cs="Arial"/>
            <w:noProof/>
            <w:webHidden/>
          </w:rPr>
          <w:instrText xml:space="preserve"> PAGEREF _Toc534792504 \h </w:instrText>
        </w:r>
        <w:r w:rsidR="00FC6322" w:rsidRPr="00530E6E">
          <w:rPr>
            <w:rFonts w:ascii="Arial" w:hAnsi="Arial" w:cs="Arial"/>
            <w:noProof/>
            <w:webHidden/>
          </w:rPr>
        </w:r>
        <w:r w:rsidR="00FC6322" w:rsidRPr="00530E6E">
          <w:rPr>
            <w:rFonts w:ascii="Arial" w:hAnsi="Arial" w:cs="Arial"/>
            <w:noProof/>
            <w:webHidden/>
          </w:rPr>
          <w:fldChar w:fldCharType="separate"/>
        </w:r>
        <w:r w:rsidR="00270A45">
          <w:rPr>
            <w:rFonts w:ascii="Arial" w:hAnsi="Arial" w:cs="Arial"/>
            <w:noProof/>
            <w:webHidden/>
          </w:rPr>
          <w:t>14</w:t>
        </w:r>
        <w:r w:rsidR="00FC6322" w:rsidRPr="00530E6E">
          <w:rPr>
            <w:rFonts w:ascii="Arial" w:hAnsi="Arial" w:cs="Arial"/>
            <w:noProof/>
            <w:webHidden/>
          </w:rPr>
          <w:fldChar w:fldCharType="end"/>
        </w:r>
      </w:hyperlink>
    </w:p>
    <w:p w:rsidR="007D5900" w:rsidRPr="007D5900" w:rsidRDefault="00FC6322" w:rsidP="007D5900">
      <w:pPr>
        <w:autoSpaceDE w:val="0"/>
        <w:autoSpaceDN w:val="0"/>
        <w:adjustRightInd w:val="0"/>
        <w:spacing w:after="120" w:line="240" w:lineRule="auto"/>
        <w:jc w:val="center"/>
        <w:rPr>
          <w:rFonts w:ascii="Arial" w:hAnsi="Arial" w:cs="Arial"/>
          <w:b/>
          <w:bCs/>
          <w:color w:val="000000"/>
        </w:rPr>
      </w:pPr>
      <w:r>
        <w:rPr>
          <w:rFonts w:ascii="Arial" w:hAnsi="Arial" w:cs="Arial"/>
          <w:b/>
          <w:bCs/>
          <w:color w:val="000000"/>
        </w:rPr>
        <w:fldChar w:fldCharType="end"/>
      </w:r>
    </w:p>
    <w:p w:rsidR="00BD485B" w:rsidRDefault="008A1563" w:rsidP="00874C1C">
      <w:pPr>
        <w:tabs>
          <w:tab w:val="left" w:pos="3600"/>
        </w:tabs>
        <w:spacing w:after="240" w:line="240" w:lineRule="auto"/>
        <w:jc w:val="center"/>
        <w:rPr>
          <w:b/>
          <w:bCs/>
          <w:color w:val="000000"/>
        </w:rPr>
      </w:pPr>
      <w:r w:rsidRPr="00976600">
        <w:rPr>
          <w:b/>
          <w:bCs/>
          <w:color w:val="000000"/>
        </w:rPr>
        <w:br w:type="page"/>
      </w:r>
    </w:p>
    <w:p w:rsidR="00874C1C" w:rsidRPr="00976600" w:rsidRDefault="00874C1C" w:rsidP="00874C1C">
      <w:pPr>
        <w:tabs>
          <w:tab w:val="left" w:pos="3600"/>
        </w:tabs>
        <w:spacing w:after="240" w:line="240" w:lineRule="auto"/>
        <w:jc w:val="center"/>
        <w:rPr>
          <w:rFonts w:ascii="Arial" w:hAnsi="Arial" w:cs="Arial"/>
          <w:b/>
          <w:color w:val="000000"/>
        </w:rPr>
      </w:pPr>
      <w:r w:rsidRPr="00976600">
        <w:rPr>
          <w:rStyle w:val="SubtleEmphasis1"/>
          <w:rFonts w:ascii="Arial" w:hAnsi="Arial" w:cs="Arial"/>
          <w:b/>
          <w:i w:val="0"/>
          <w:color w:val="000000"/>
        </w:rPr>
        <w:t>A</w:t>
      </w:r>
      <w:r w:rsidRPr="00976600">
        <w:rPr>
          <w:rFonts w:ascii="Arial" w:hAnsi="Arial" w:cs="Arial"/>
          <w:b/>
          <w:color w:val="000000"/>
        </w:rPr>
        <w:t>BBREVIATIONS</w:t>
      </w:r>
    </w:p>
    <w:tbl>
      <w:tblPr>
        <w:tblW w:w="7621" w:type="dxa"/>
        <w:jc w:val="center"/>
        <w:tblLook w:val="04A0" w:firstRow="1" w:lastRow="0" w:firstColumn="1" w:lastColumn="0" w:noHBand="0" w:noVBand="1"/>
      </w:tblPr>
      <w:tblGrid>
        <w:gridCol w:w="1668"/>
        <w:gridCol w:w="5953"/>
      </w:tblGrid>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bookmarkStart w:id="1" w:name="_Toc322686427"/>
            <w:bookmarkStart w:id="2" w:name="_Toc322686860"/>
            <w:bookmarkStart w:id="3" w:name="_Toc323639649"/>
            <w:bookmarkStart w:id="4" w:name="_Toc323639825"/>
            <w:bookmarkStart w:id="5" w:name="_Toc344977768"/>
            <w:r w:rsidRPr="00976600">
              <w:rPr>
                <w:rFonts w:ascii="Arial" w:eastAsia="ArialMT" w:hAnsi="Arial" w:cs="Arial"/>
                <w:b/>
                <w:color w:val="000000"/>
              </w:rPr>
              <w:t>ADB</w:t>
            </w:r>
            <w:bookmarkEnd w:id="1"/>
            <w:bookmarkEnd w:id="2"/>
            <w:bookmarkEnd w:id="3"/>
            <w:bookmarkEnd w:id="4"/>
            <w:bookmarkEnd w:id="5"/>
          </w:p>
        </w:tc>
        <w:tc>
          <w:tcPr>
            <w:tcW w:w="5953" w:type="dxa"/>
          </w:tcPr>
          <w:p w:rsidR="00874C1C" w:rsidRPr="00B23D0C" w:rsidRDefault="00874C1C" w:rsidP="00A535B2">
            <w:pPr>
              <w:pStyle w:val="NoSpacing"/>
              <w:spacing w:after="60"/>
              <w:rPr>
                <w:rFonts w:ascii="Arial" w:eastAsia="ArialMT" w:hAnsi="Arial" w:cs="Arial"/>
                <w:color w:val="000000"/>
              </w:rPr>
            </w:pPr>
            <w:r w:rsidRPr="00B23D0C">
              <w:rPr>
                <w:rFonts w:ascii="Arial" w:eastAsia="ArialMT" w:hAnsi="Arial" w:cs="Arial"/>
                <w:color w:val="000000"/>
              </w:rPr>
              <w:t>Asian Development Bank</w:t>
            </w:r>
          </w:p>
        </w:tc>
      </w:tr>
      <w:tr w:rsidR="008E3E36" w:rsidRPr="00976600" w:rsidTr="00046AE7">
        <w:trPr>
          <w:jc w:val="center"/>
        </w:trPr>
        <w:tc>
          <w:tcPr>
            <w:tcW w:w="1668" w:type="dxa"/>
            <w:vAlign w:val="center"/>
          </w:tcPr>
          <w:p w:rsidR="008E3E36" w:rsidRPr="00976600" w:rsidRDefault="008E3E36" w:rsidP="00382EBA">
            <w:pPr>
              <w:pStyle w:val="NoSpacing"/>
              <w:spacing w:after="60"/>
              <w:rPr>
                <w:rFonts w:ascii="Arial" w:eastAsia="ArialMT" w:hAnsi="Arial" w:cs="Arial"/>
                <w:b/>
                <w:color w:val="000000"/>
              </w:rPr>
            </w:pPr>
            <w:r>
              <w:rPr>
                <w:rFonts w:ascii="Arial" w:eastAsia="ArialMT" w:hAnsi="Arial" w:cs="Arial"/>
                <w:b/>
                <w:color w:val="000000"/>
              </w:rPr>
              <w:t>CDP</w:t>
            </w:r>
          </w:p>
        </w:tc>
        <w:tc>
          <w:tcPr>
            <w:tcW w:w="5953" w:type="dxa"/>
          </w:tcPr>
          <w:p w:rsidR="008E3E36" w:rsidRPr="00B23D0C" w:rsidRDefault="008E3E36" w:rsidP="00A535B2">
            <w:pPr>
              <w:pStyle w:val="NoSpacing"/>
              <w:spacing w:after="60"/>
              <w:rPr>
                <w:rFonts w:ascii="Arial" w:eastAsia="ArialMT" w:hAnsi="Arial" w:cs="Arial"/>
                <w:color w:val="000000"/>
              </w:rPr>
            </w:pPr>
            <w:r>
              <w:rPr>
                <w:rFonts w:ascii="Arial" w:hAnsi="Arial" w:cs="Arial"/>
                <w:color w:val="000000"/>
              </w:rPr>
              <w:t>Corporate Development Program</w:t>
            </w:r>
          </w:p>
        </w:tc>
      </w:tr>
      <w:tr w:rsidR="00874C1C" w:rsidRPr="00976600" w:rsidTr="00046AE7">
        <w:trPr>
          <w:jc w:val="center"/>
        </w:trPr>
        <w:tc>
          <w:tcPr>
            <w:tcW w:w="1668" w:type="dxa"/>
            <w:vAlign w:val="center"/>
          </w:tcPr>
          <w:p w:rsidR="000518FB" w:rsidRPr="000518FB" w:rsidRDefault="00874C1C" w:rsidP="00382EBA">
            <w:pPr>
              <w:pStyle w:val="NoSpacing"/>
              <w:spacing w:after="60"/>
              <w:rPr>
                <w:rFonts w:ascii="Arial" w:hAnsi="Arial" w:cs="Arial"/>
                <w:b/>
                <w:color w:val="000000"/>
              </w:rPr>
            </w:pPr>
            <w:r w:rsidRPr="00976600">
              <w:rPr>
                <w:rFonts w:ascii="Arial" w:hAnsi="Arial" w:cs="Arial"/>
                <w:b/>
                <w:color w:val="000000"/>
              </w:rPr>
              <w:t>CSC</w:t>
            </w:r>
          </w:p>
        </w:tc>
        <w:tc>
          <w:tcPr>
            <w:tcW w:w="5953" w:type="dxa"/>
          </w:tcPr>
          <w:p w:rsidR="00874C1C" w:rsidRPr="000518FB" w:rsidRDefault="000518FB" w:rsidP="000518FB">
            <w:pPr>
              <w:pStyle w:val="NoSpacing"/>
              <w:spacing w:after="60"/>
              <w:rPr>
                <w:rFonts w:ascii="Arial" w:hAnsi="Arial" w:cs="Arial"/>
                <w:color w:val="000000"/>
              </w:rPr>
            </w:pPr>
            <w:r w:rsidRPr="00B23D0C">
              <w:rPr>
                <w:rFonts w:ascii="Arial" w:hAnsi="Arial" w:cs="Arial"/>
                <w:color w:val="000000"/>
              </w:rPr>
              <w:t>Construction Supervision Consultant</w:t>
            </w:r>
            <w:r>
              <w:rPr>
                <w:rFonts w:ascii="Arial" w:hAnsi="Arial" w:cs="Arial"/>
                <w:color w:val="000000"/>
              </w:rPr>
              <w:t xml:space="preserve"> </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bookmarkStart w:id="6" w:name="_Toc322686428"/>
            <w:bookmarkStart w:id="7" w:name="_Toc322686861"/>
            <w:bookmarkStart w:id="8" w:name="_Toc323639650"/>
            <w:bookmarkStart w:id="9" w:name="_Toc323639826"/>
            <w:bookmarkStart w:id="10" w:name="_Toc344977769"/>
            <w:r w:rsidRPr="00976600">
              <w:rPr>
                <w:rFonts w:ascii="Arial" w:eastAsia="ArialMT" w:hAnsi="Arial" w:cs="Arial"/>
                <w:b/>
                <w:color w:val="000000"/>
              </w:rPr>
              <w:t>EA</w:t>
            </w:r>
            <w:bookmarkEnd w:id="6"/>
            <w:bookmarkEnd w:id="7"/>
            <w:bookmarkEnd w:id="8"/>
            <w:bookmarkEnd w:id="9"/>
            <w:bookmarkEnd w:id="10"/>
          </w:p>
        </w:tc>
        <w:tc>
          <w:tcPr>
            <w:tcW w:w="5953" w:type="dxa"/>
          </w:tcPr>
          <w:p w:rsidR="00874C1C" w:rsidRPr="00B23D0C" w:rsidRDefault="00874C1C" w:rsidP="00A535B2">
            <w:pPr>
              <w:pStyle w:val="NoSpacing"/>
              <w:spacing w:after="60"/>
              <w:rPr>
                <w:rFonts w:ascii="Arial" w:eastAsia="ArialMT" w:hAnsi="Arial" w:cs="Arial"/>
                <w:color w:val="000000"/>
              </w:rPr>
            </w:pPr>
            <w:r w:rsidRPr="00B23D0C">
              <w:rPr>
                <w:rFonts w:ascii="Arial" w:eastAsia="ArialMT" w:hAnsi="Arial" w:cs="Arial"/>
                <w:color w:val="000000"/>
              </w:rPr>
              <w:t>Executing Agency</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r w:rsidRPr="00976600">
              <w:rPr>
                <w:rFonts w:ascii="Arial" w:eastAsia="ArialMT" w:hAnsi="Arial" w:cs="Arial"/>
                <w:b/>
                <w:color w:val="000000"/>
              </w:rPr>
              <w:t>EHS</w:t>
            </w:r>
          </w:p>
        </w:tc>
        <w:tc>
          <w:tcPr>
            <w:tcW w:w="5953" w:type="dxa"/>
          </w:tcPr>
          <w:p w:rsidR="00874C1C" w:rsidRPr="00B23D0C" w:rsidRDefault="00874C1C" w:rsidP="00A535B2">
            <w:pPr>
              <w:pStyle w:val="NoSpacing"/>
              <w:spacing w:after="60"/>
              <w:rPr>
                <w:rFonts w:ascii="Arial" w:eastAsia="ArialMT" w:hAnsi="Arial" w:cs="Arial"/>
                <w:color w:val="000000"/>
              </w:rPr>
            </w:pPr>
            <w:r w:rsidRPr="00B23D0C">
              <w:rPr>
                <w:rFonts w:ascii="Arial" w:eastAsia="ArialMT" w:hAnsi="Arial" w:cs="Arial"/>
                <w:color w:val="000000"/>
              </w:rPr>
              <w:t>Environmental Health &amp; Safety</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bookmarkStart w:id="11" w:name="_Toc322686430"/>
            <w:bookmarkStart w:id="12" w:name="_Toc322686863"/>
            <w:bookmarkStart w:id="13" w:name="_Toc323639652"/>
            <w:bookmarkStart w:id="14" w:name="_Toc323639828"/>
            <w:bookmarkStart w:id="15" w:name="_Toc344977771"/>
            <w:r w:rsidRPr="00976600">
              <w:rPr>
                <w:rFonts w:ascii="Arial" w:eastAsia="ArialMT" w:hAnsi="Arial" w:cs="Arial"/>
                <w:b/>
                <w:color w:val="000000"/>
              </w:rPr>
              <w:t>EIA</w:t>
            </w:r>
            <w:bookmarkEnd w:id="11"/>
            <w:bookmarkEnd w:id="12"/>
            <w:bookmarkEnd w:id="13"/>
            <w:bookmarkEnd w:id="14"/>
            <w:bookmarkEnd w:id="15"/>
          </w:p>
        </w:tc>
        <w:tc>
          <w:tcPr>
            <w:tcW w:w="5953" w:type="dxa"/>
          </w:tcPr>
          <w:p w:rsidR="00874C1C" w:rsidRPr="00B23D0C" w:rsidRDefault="00874C1C" w:rsidP="00A535B2">
            <w:pPr>
              <w:pStyle w:val="NoSpacing"/>
              <w:spacing w:after="60"/>
              <w:rPr>
                <w:rFonts w:ascii="Arial" w:eastAsia="ArialMT" w:hAnsi="Arial" w:cs="Arial"/>
                <w:color w:val="000000"/>
              </w:rPr>
            </w:pPr>
            <w:r w:rsidRPr="00B23D0C">
              <w:rPr>
                <w:rFonts w:ascii="Arial" w:eastAsia="ArialMT" w:hAnsi="Arial" w:cs="Arial"/>
                <w:color w:val="000000"/>
              </w:rPr>
              <w:t>Environmental Impact Assessment</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bookmarkStart w:id="16" w:name="_Toc322686431"/>
            <w:bookmarkStart w:id="17" w:name="_Toc322686864"/>
            <w:bookmarkStart w:id="18" w:name="_Toc323639653"/>
            <w:bookmarkStart w:id="19" w:name="_Toc323639829"/>
            <w:bookmarkStart w:id="20" w:name="_Toc344977772"/>
            <w:r w:rsidRPr="00976600">
              <w:rPr>
                <w:rFonts w:ascii="Arial" w:eastAsia="ArialMT" w:hAnsi="Arial" w:cs="Arial"/>
                <w:b/>
                <w:color w:val="000000"/>
              </w:rPr>
              <w:t>EIP</w:t>
            </w:r>
            <w:bookmarkEnd w:id="16"/>
            <w:bookmarkEnd w:id="17"/>
            <w:bookmarkEnd w:id="18"/>
            <w:bookmarkEnd w:id="19"/>
            <w:bookmarkEnd w:id="20"/>
          </w:p>
        </w:tc>
        <w:tc>
          <w:tcPr>
            <w:tcW w:w="5953" w:type="dxa"/>
          </w:tcPr>
          <w:p w:rsidR="00874C1C" w:rsidRPr="00B23D0C" w:rsidRDefault="00874C1C" w:rsidP="00A535B2">
            <w:pPr>
              <w:pStyle w:val="NoSpacing"/>
              <w:spacing w:after="60"/>
              <w:rPr>
                <w:rFonts w:ascii="Arial" w:eastAsia="ArialMT" w:hAnsi="Arial" w:cs="Arial"/>
                <w:color w:val="000000"/>
              </w:rPr>
            </w:pPr>
            <w:r w:rsidRPr="00B23D0C">
              <w:rPr>
                <w:rFonts w:ascii="Arial" w:eastAsia="ArialMT" w:hAnsi="Arial" w:cs="Arial"/>
                <w:color w:val="000000"/>
              </w:rPr>
              <w:t>Environmental Impact Permit</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bookmarkStart w:id="21" w:name="_Toc322686432"/>
            <w:bookmarkStart w:id="22" w:name="_Toc322686865"/>
            <w:bookmarkStart w:id="23" w:name="_Toc323639654"/>
            <w:bookmarkStart w:id="24" w:name="_Toc323639830"/>
            <w:bookmarkStart w:id="25" w:name="_Toc344977773"/>
            <w:r w:rsidRPr="00976600">
              <w:rPr>
                <w:rFonts w:ascii="Arial" w:eastAsia="ArialMT" w:hAnsi="Arial" w:cs="Arial"/>
                <w:b/>
                <w:color w:val="000000"/>
              </w:rPr>
              <w:t>EMP</w:t>
            </w:r>
          </w:p>
        </w:tc>
        <w:tc>
          <w:tcPr>
            <w:tcW w:w="5953" w:type="dxa"/>
          </w:tcPr>
          <w:p w:rsidR="00874C1C" w:rsidRPr="00B23D0C" w:rsidRDefault="00874C1C" w:rsidP="00A535B2">
            <w:pPr>
              <w:pStyle w:val="NoSpacing"/>
              <w:spacing w:after="60"/>
              <w:rPr>
                <w:rFonts w:ascii="Arial" w:eastAsia="ArialMT" w:hAnsi="Arial" w:cs="Arial"/>
                <w:color w:val="000000"/>
                <w:lang w:val="fr-FR"/>
              </w:rPr>
            </w:pPr>
            <w:r w:rsidRPr="00B23D0C">
              <w:rPr>
                <w:rFonts w:ascii="Arial" w:eastAsia="ArialMT" w:hAnsi="Arial" w:cs="Arial"/>
                <w:color w:val="000000"/>
                <w:lang w:val="fr-FR"/>
              </w:rPr>
              <w:t>Environnemental Management Plan</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r w:rsidRPr="00976600">
              <w:rPr>
                <w:rFonts w:ascii="Arial" w:eastAsia="ArialMT" w:hAnsi="Arial" w:cs="Arial"/>
                <w:b/>
                <w:color w:val="000000"/>
              </w:rPr>
              <w:t>ES</w:t>
            </w:r>
          </w:p>
        </w:tc>
        <w:tc>
          <w:tcPr>
            <w:tcW w:w="5953" w:type="dxa"/>
          </w:tcPr>
          <w:p w:rsidR="00874C1C" w:rsidRPr="00B23D0C" w:rsidRDefault="00874C1C" w:rsidP="00A535B2">
            <w:pPr>
              <w:pStyle w:val="NoSpacing"/>
              <w:spacing w:after="60"/>
              <w:rPr>
                <w:rFonts w:ascii="Arial" w:eastAsia="ArialMT" w:hAnsi="Arial" w:cs="Arial"/>
                <w:color w:val="000000"/>
              </w:rPr>
            </w:pPr>
            <w:r w:rsidRPr="00B23D0C">
              <w:rPr>
                <w:rFonts w:ascii="Arial" w:eastAsia="ArialMT" w:hAnsi="Arial" w:cs="Arial"/>
                <w:color w:val="000000"/>
              </w:rPr>
              <w:t>Environmental Specialist</w:t>
            </w:r>
          </w:p>
        </w:tc>
      </w:tr>
      <w:tr w:rsidR="00874C1C" w:rsidRPr="00976600" w:rsidTr="00046AE7">
        <w:trPr>
          <w:trHeight w:val="306"/>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bookmarkStart w:id="26" w:name="_Toc322686433"/>
            <w:bookmarkStart w:id="27" w:name="_Toc322686866"/>
            <w:bookmarkStart w:id="28" w:name="_Toc323639655"/>
            <w:bookmarkStart w:id="29" w:name="_Toc323639831"/>
            <w:bookmarkStart w:id="30" w:name="_Toc344977774"/>
            <w:bookmarkEnd w:id="21"/>
            <w:bookmarkEnd w:id="22"/>
            <w:bookmarkEnd w:id="23"/>
            <w:bookmarkEnd w:id="24"/>
            <w:bookmarkEnd w:id="25"/>
            <w:proofErr w:type="spellStart"/>
            <w:r w:rsidRPr="00976600">
              <w:rPr>
                <w:rFonts w:ascii="Arial" w:eastAsia="ArialMT" w:hAnsi="Arial" w:cs="Arial"/>
                <w:b/>
                <w:color w:val="000000"/>
              </w:rPr>
              <w:t>Go</w:t>
            </w:r>
            <w:bookmarkEnd w:id="26"/>
            <w:bookmarkEnd w:id="27"/>
            <w:bookmarkEnd w:id="28"/>
            <w:bookmarkEnd w:id="29"/>
            <w:bookmarkEnd w:id="30"/>
            <w:r w:rsidRPr="00976600">
              <w:rPr>
                <w:rFonts w:ascii="Arial" w:eastAsia="ArialMT" w:hAnsi="Arial" w:cs="Arial"/>
                <w:b/>
                <w:color w:val="000000"/>
              </w:rPr>
              <w:t>U</w:t>
            </w:r>
            <w:proofErr w:type="spellEnd"/>
          </w:p>
        </w:tc>
        <w:tc>
          <w:tcPr>
            <w:tcW w:w="5953" w:type="dxa"/>
          </w:tcPr>
          <w:p w:rsidR="00874C1C" w:rsidRPr="00B23D0C" w:rsidRDefault="00874C1C" w:rsidP="00A535B2">
            <w:pPr>
              <w:pStyle w:val="NoSpacing"/>
              <w:spacing w:after="60"/>
              <w:rPr>
                <w:rFonts w:ascii="Arial" w:eastAsia="ArialMT" w:hAnsi="Arial" w:cs="Arial"/>
                <w:color w:val="000000"/>
              </w:rPr>
            </w:pPr>
            <w:r w:rsidRPr="00B23D0C">
              <w:rPr>
                <w:rFonts w:ascii="Arial" w:eastAsia="ArialMT" w:hAnsi="Arial" w:cs="Arial"/>
                <w:color w:val="000000"/>
              </w:rPr>
              <w:t>Government of Uzbekistan</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r w:rsidRPr="00976600">
              <w:rPr>
                <w:rFonts w:ascii="Arial" w:eastAsia="ArialMT" w:hAnsi="Arial" w:cs="Arial"/>
                <w:b/>
                <w:color w:val="000000"/>
              </w:rPr>
              <w:t>GRM</w:t>
            </w:r>
          </w:p>
        </w:tc>
        <w:tc>
          <w:tcPr>
            <w:tcW w:w="5953" w:type="dxa"/>
          </w:tcPr>
          <w:p w:rsidR="00874C1C" w:rsidRPr="00B23D0C" w:rsidRDefault="00874C1C" w:rsidP="00A535B2">
            <w:pPr>
              <w:pStyle w:val="NoSpacing"/>
              <w:spacing w:after="60"/>
              <w:rPr>
                <w:rFonts w:ascii="Arial" w:eastAsia="ArialMT" w:hAnsi="Arial" w:cs="Arial"/>
                <w:color w:val="000000"/>
              </w:rPr>
            </w:pPr>
            <w:r w:rsidRPr="00B23D0C">
              <w:rPr>
                <w:rFonts w:ascii="Arial" w:eastAsia="ArialMT" w:hAnsi="Arial" w:cs="Arial"/>
                <w:color w:val="000000"/>
              </w:rPr>
              <w:t>Grievance Redress Mechanism</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bookmarkStart w:id="31" w:name="_Toc322686435"/>
            <w:bookmarkStart w:id="32" w:name="_Toc322686868"/>
            <w:bookmarkStart w:id="33" w:name="_Toc323639657"/>
            <w:bookmarkStart w:id="34" w:name="_Toc323639833"/>
            <w:bookmarkStart w:id="35" w:name="_Toc344977776"/>
            <w:r w:rsidRPr="00976600">
              <w:rPr>
                <w:rFonts w:ascii="Arial" w:eastAsia="ArialMT" w:hAnsi="Arial" w:cs="Arial"/>
                <w:b/>
                <w:color w:val="000000"/>
              </w:rPr>
              <w:t>IA</w:t>
            </w:r>
            <w:bookmarkEnd w:id="31"/>
            <w:bookmarkEnd w:id="32"/>
            <w:bookmarkEnd w:id="33"/>
            <w:bookmarkEnd w:id="34"/>
            <w:bookmarkEnd w:id="35"/>
          </w:p>
        </w:tc>
        <w:tc>
          <w:tcPr>
            <w:tcW w:w="5953" w:type="dxa"/>
          </w:tcPr>
          <w:p w:rsidR="00874C1C" w:rsidRPr="00B23D0C" w:rsidRDefault="00874C1C" w:rsidP="00A535B2">
            <w:pPr>
              <w:pStyle w:val="NoSpacing"/>
              <w:spacing w:after="60"/>
              <w:rPr>
                <w:rFonts w:ascii="Arial" w:eastAsia="ArialMT" w:hAnsi="Arial" w:cs="Arial"/>
                <w:color w:val="000000"/>
              </w:rPr>
            </w:pPr>
            <w:r w:rsidRPr="00B23D0C">
              <w:rPr>
                <w:rFonts w:ascii="Arial" w:eastAsia="ArialMT" w:hAnsi="Arial" w:cs="Arial"/>
                <w:color w:val="000000"/>
              </w:rPr>
              <w:t>Implementing Agency</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bookmarkStart w:id="36" w:name="_Toc322686436"/>
            <w:bookmarkStart w:id="37" w:name="_Toc322686869"/>
            <w:bookmarkStart w:id="38" w:name="_Toc323639658"/>
            <w:bookmarkStart w:id="39" w:name="_Toc323639834"/>
            <w:bookmarkStart w:id="40" w:name="_Toc344977777"/>
            <w:r w:rsidRPr="00976600">
              <w:rPr>
                <w:rFonts w:ascii="Arial" w:eastAsia="ArialMT" w:hAnsi="Arial" w:cs="Arial"/>
                <w:b/>
                <w:color w:val="000000"/>
              </w:rPr>
              <w:t>IEE</w:t>
            </w:r>
            <w:bookmarkEnd w:id="36"/>
            <w:bookmarkEnd w:id="37"/>
            <w:bookmarkEnd w:id="38"/>
            <w:bookmarkEnd w:id="39"/>
            <w:bookmarkEnd w:id="40"/>
          </w:p>
        </w:tc>
        <w:tc>
          <w:tcPr>
            <w:tcW w:w="5953" w:type="dxa"/>
          </w:tcPr>
          <w:p w:rsidR="00874C1C" w:rsidRPr="00B23D0C" w:rsidRDefault="00874C1C" w:rsidP="00A535B2">
            <w:pPr>
              <w:pStyle w:val="NoSpacing"/>
              <w:spacing w:after="60"/>
              <w:rPr>
                <w:rFonts w:ascii="Arial" w:eastAsia="ArialMT" w:hAnsi="Arial" w:cs="Arial"/>
                <w:color w:val="000000"/>
              </w:rPr>
            </w:pPr>
            <w:r w:rsidRPr="00B23D0C">
              <w:rPr>
                <w:rFonts w:ascii="Arial" w:eastAsia="ArialMT" w:hAnsi="Arial" w:cs="Arial"/>
                <w:color w:val="000000"/>
              </w:rPr>
              <w:t>Initial Environmental Examination</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r w:rsidRPr="00976600">
              <w:rPr>
                <w:rFonts w:ascii="Arial" w:eastAsia="ArialMT" w:hAnsi="Arial" w:cs="Arial"/>
                <w:b/>
                <w:color w:val="000000"/>
              </w:rPr>
              <w:t>LARP</w:t>
            </w:r>
          </w:p>
        </w:tc>
        <w:tc>
          <w:tcPr>
            <w:tcW w:w="5953" w:type="dxa"/>
          </w:tcPr>
          <w:p w:rsidR="00874C1C" w:rsidRPr="00B23D0C" w:rsidRDefault="00874C1C" w:rsidP="00A535B2">
            <w:pPr>
              <w:pStyle w:val="Default"/>
              <w:spacing w:after="60"/>
              <w:rPr>
                <w:sz w:val="22"/>
                <w:szCs w:val="22"/>
              </w:rPr>
            </w:pPr>
            <w:r w:rsidRPr="00B23D0C">
              <w:rPr>
                <w:sz w:val="22"/>
                <w:szCs w:val="22"/>
              </w:rPr>
              <w:t xml:space="preserve">Land Acquisition and Resettlement Plan </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r w:rsidRPr="00976600">
              <w:rPr>
                <w:rFonts w:ascii="Arial" w:eastAsia="ArialMT" w:hAnsi="Arial" w:cs="Arial"/>
                <w:b/>
                <w:color w:val="000000"/>
              </w:rPr>
              <w:t>Maxsustrans</w:t>
            </w:r>
          </w:p>
        </w:tc>
        <w:tc>
          <w:tcPr>
            <w:tcW w:w="5953" w:type="dxa"/>
          </w:tcPr>
          <w:p w:rsidR="00874C1C" w:rsidRPr="00B23D0C" w:rsidRDefault="00874C1C" w:rsidP="00A535B2">
            <w:pPr>
              <w:pStyle w:val="Default"/>
              <w:spacing w:after="60"/>
              <w:rPr>
                <w:sz w:val="22"/>
                <w:szCs w:val="22"/>
              </w:rPr>
            </w:pPr>
            <w:r w:rsidRPr="00B23D0C">
              <w:rPr>
                <w:sz w:val="22"/>
                <w:szCs w:val="22"/>
              </w:rPr>
              <w:t>State Unitary Enterprise “Maxsustrans”</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hAnsi="Arial" w:cs="Arial"/>
                <w:b/>
                <w:color w:val="000000"/>
              </w:rPr>
            </w:pPr>
            <w:r w:rsidRPr="00976600">
              <w:rPr>
                <w:rFonts w:ascii="Arial" w:hAnsi="Arial" w:cs="Arial"/>
                <w:b/>
                <w:bCs/>
                <w:color w:val="000000"/>
              </w:rPr>
              <w:t xml:space="preserve">MSW </w:t>
            </w:r>
          </w:p>
        </w:tc>
        <w:tc>
          <w:tcPr>
            <w:tcW w:w="5953" w:type="dxa"/>
          </w:tcPr>
          <w:p w:rsidR="00874C1C" w:rsidRPr="00B23D0C" w:rsidRDefault="00874C1C" w:rsidP="00A535B2">
            <w:pPr>
              <w:pStyle w:val="NoSpacing"/>
              <w:spacing w:after="60"/>
              <w:rPr>
                <w:rFonts w:ascii="Arial" w:hAnsi="Arial" w:cs="Arial"/>
                <w:color w:val="000000"/>
              </w:rPr>
            </w:pPr>
            <w:r w:rsidRPr="00B23D0C">
              <w:rPr>
                <w:rFonts w:ascii="Arial" w:hAnsi="Arial" w:cs="Arial"/>
                <w:color w:val="000000"/>
              </w:rPr>
              <w:t xml:space="preserve">Municipal Solid Waste </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r w:rsidRPr="00976600">
              <w:rPr>
                <w:rFonts w:ascii="Arial" w:eastAsia="ArialMT" w:hAnsi="Arial" w:cs="Arial"/>
                <w:b/>
                <w:color w:val="000000"/>
              </w:rPr>
              <w:t>PIU</w:t>
            </w:r>
          </w:p>
        </w:tc>
        <w:tc>
          <w:tcPr>
            <w:tcW w:w="5953" w:type="dxa"/>
          </w:tcPr>
          <w:p w:rsidR="00874C1C" w:rsidRPr="00B23D0C" w:rsidRDefault="00874C1C" w:rsidP="00A535B2">
            <w:pPr>
              <w:pStyle w:val="Default"/>
              <w:spacing w:after="60"/>
              <w:rPr>
                <w:sz w:val="22"/>
                <w:szCs w:val="22"/>
              </w:rPr>
            </w:pPr>
            <w:r w:rsidRPr="00B23D0C">
              <w:rPr>
                <w:sz w:val="22"/>
                <w:szCs w:val="22"/>
              </w:rPr>
              <w:t xml:space="preserve">Project Implementation Unit </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r w:rsidRPr="00976600">
              <w:rPr>
                <w:rFonts w:ascii="Arial" w:eastAsia="ArialMT" w:hAnsi="Arial" w:cs="Arial"/>
                <w:b/>
                <w:color w:val="000000"/>
              </w:rPr>
              <w:t>SC</w:t>
            </w:r>
          </w:p>
        </w:tc>
        <w:tc>
          <w:tcPr>
            <w:tcW w:w="5953" w:type="dxa"/>
          </w:tcPr>
          <w:p w:rsidR="00874C1C" w:rsidRPr="00B23D0C" w:rsidRDefault="00874C1C" w:rsidP="00A535B2">
            <w:pPr>
              <w:pStyle w:val="NoSpacing"/>
              <w:spacing w:after="60"/>
              <w:rPr>
                <w:rFonts w:ascii="Arial" w:eastAsia="ArialMT" w:hAnsi="Arial" w:cs="Arial"/>
                <w:color w:val="000000"/>
              </w:rPr>
            </w:pPr>
            <w:r w:rsidRPr="00B23D0C">
              <w:rPr>
                <w:rFonts w:ascii="Arial" w:eastAsia="ArialMT" w:hAnsi="Arial" w:cs="Arial"/>
                <w:color w:val="000000"/>
              </w:rPr>
              <w:t>Supervision Consultant</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r w:rsidRPr="00976600">
              <w:rPr>
                <w:rFonts w:ascii="Arial" w:hAnsi="Arial" w:cs="Arial"/>
                <w:b/>
                <w:color w:val="000000"/>
              </w:rPr>
              <w:t>SCEEP</w:t>
            </w:r>
          </w:p>
        </w:tc>
        <w:tc>
          <w:tcPr>
            <w:tcW w:w="5953" w:type="dxa"/>
          </w:tcPr>
          <w:p w:rsidR="00874C1C" w:rsidRPr="00B23D0C" w:rsidRDefault="00874C1C" w:rsidP="00A535B2">
            <w:pPr>
              <w:pStyle w:val="NoSpacing"/>
              <w:spacing w:after="60"/>
              <w:rPr>
                <w:rFonts w:ascii="Arial" w:eastAsia="ArialMT" w:hAnsi="Arial" w:cs="Arial"/>
                <w:color w:val="000000"/>
              </w:rPr>
            </w:pPr>
            <w:r w:rsidRPr="00B23D0C">
              <w:rPr>
                <w:rFonts w:ascii="Arial" w:eastAsia="ArialMT" w:hAnsi="Arial" w:cs="Arial"/>
                <w:color w:val="000000"/>
              </w:rPr>
              <w:t xml:space="preserve">State Committee of the Republic of Uzbekistan of Ecology and Environment Protection </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hAnsi="Arial" w:cs="Arial"/>
                <w:b/>
                <w:color w:val="000000"/>
              </w:rPr>
            </w:pPr>
            <w:r w:rsidRPr="00976600">
              <w:rPr>
                <w:rFonts w:ascii="Arial" w:hAnsi="Arial" w:cs="Arial"/>
                <w:b/>
                <w:bCs/>
                <w:color w:val="000000"/>
              </w:rPr>
              <w:t xml:space="preserve">SLF </w:t>
            </w:r>
          </w:p>
        </w:tc>
        <w:tc>
          <w:tcPr>
            <w:tcW w:w="5953" w:type="dxa"/>
          </w:tcPr>
          <w:p w:rsidR="00874C1C" w:rsidRPr="00B23D0C" w:rsidRDefault="00874C1C" w:rsidP="00A535B2">
            <w:pPr>
              <w:pStyle w:val="NoSpacing"/>
              <w:spacing w:after="60"/>
              <w:rPr>
                <w:rFonts w:ascii="Arial" w:hAnsi="Arial" w:cs="Arial"/>
                <w:color w:val="000000"/>
              </w:rPr>
            </w:pPr>
            <w:r w:rsidRPr="00B23D0C">
              <w:rPr>
                <w:rFonts w:ascii="Arial" w:hAnsi="Arial" w:cs="Arial"/>
                <w:color w:val="000000"/>
              </w:rPr>
              <w:t xml:space="preserve">Sanitary Landfill Facility </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hAnsi="Arial" w:cs="Arial"/>
                <w:b/>
                <w:bCs/>
                <w:color w:val="000000"/>
              </w:rPr>
            </w:pPr>
            <w:r w:rsidRPr="00976600">
              <w:rPr>
                <w:rFonts w:ascii="Arial" w:hAnsi="Arial" w:cs="Arial"/>
                <w:b/>
                <w:bCs/>
                <w:color w:val="000000"/>
              </w:rPr>
              <w:t>SPS</w:t>
            </w:r>
          </w:p>
        </w:tc>
        <w:tc>
          <w:tcPr>
            <w:tcW w:w="5953" w:type="dxa"/>
          </w:tcPr>
          <w:p w:rsidR="00874C1C" w:rsidRPr="00B23D0C" w:rsidRDefault="00874C1C" w:rsidP="00A535B2">
            <w:pPr>
              <w:pStyle w:val="Default"/>
              <w:spacing w:after="60"/>
              <w:rPr>
                <w:sz w:val="22"/>
                <w:szCs w:val="22"/>
              </w:rPr>
            </w:pPr>
            <w:r w:rsidRPr="00B23D0C">
              <w:rPr>
                <w:sz w:val="22"/>
                <w:szCs w:val="22"/>
              </w:rPr>
              <w:t xml:space="preserve">Safeguard Policy Statement </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hAnsi="Arial" w:cs="Arial"/>
                <w:b/>
                <w:bCs/>
                <w:color w:val="000000"/>
              </w:rPr>
            </w:pPr>
            <w:r w:rsidRPr="00976600">
              <w:rPr>
                <w:rFonts w:ascii="Arial" w:eastAsia="ArialMT" w:hAnsi="Arial" w:cs="Arial"/>
                <w:b/>
                <w:color w:val="000000"/>
              </w:rPr>
              <w:t>SSEMP</w:t>
            </w:r>
          </w:p>
        </w:tc>
        <w:tc>
          <w:tcPr>
            <w:tcW w:w="5953" w:type="dxa"/>
          </w:tcPr>
          <w:p w:rsidR="00874C1C" w:rsidRPr="00B23D0C" w:rsidRDefault="00874C1C" w:rsidP="000518FB">
            <w:pPr>
              <w:pStyle w:val="Default"/>
              <w:spacing w:after="60"/>
              <w:rPr>
                <w:sz w:val="22"/>
                <w:szCs w:val="22"/>
              </w:rPr>
            </w:pPr>
            <w:r w:rsidRPr="00B23D0C">
              <w:rPr>
                <w:sz w:val="22"/>
                <w:szCs w:val="22"/>
              </w:rPr>
              <w:t>Site-specific Environmental Management Plan</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r w:rsidRPr="00976600">
              <w:rPr>
                <w:rFonts w:ascii="Arial" w:eastAsia="ArialMT" w:hAnsi="Arial" w:cs="Arial"/>
                <w:b/>
                <w:color w:val="000000"/>
              </w:rPr>
              <w:t>SWM</w:t>
            </w:r>
          </w:p>
        </w:tc>
        <w:tc>
          <w:tcPr>
            <w:tcW w:w="5953" w:type="dxa"/>
          </w:tcPr>
          <w:p w:rsidR="00874C1C" w:rsidRPr="00B23D0C" w:rsidRDefault="00874C1C" w:rsidP="000518FB">
            <w:pPr>
              <w:pStyle w:val="Default"/>
              <w:spacing w:after="60"/>
              <w:rPr>
                <w:rFonts w:eastAsia="ArialMT"/>
                <w:sz w:val="22"/>
                <w:szCs w:val="22"/>
              </w:rPr>
            </w:pPr>
            <w:r w:rsidRPr="00B23D0C">
              <w:rPr>
                <w:rFonts w:eastAsia="ArialMT"/>
                <w:sz w:val="22"/>
                <w:szCs w:val="22"/>
              </w:rPr>
              <w:t xml:space="preserve">Solid </w:t>
            </w:r>
            <w:r w:rsidR="000518FB">
              <w:rPr>
                <w:rFonts w:eastAsia="ArialMT"/>
                <w:sz w:val="22"/>
                <w:szCs w:val="22"/>
              </w:rPr>
              <w:t>W</w:t>
            </w:r>
            <w:r w:rsidRPr="00B23D0C">
              <w:rPr>
                <w:rFonts w:eastAsia="ArialMT"/>
                <w:sz w:val="22"/>
                <w:szCs w:val="22"/>
              </w:rPr>
              <w:t xml:space="preserve">aste </w:t>
            </w:r>
            <w:r w:rsidR="000518FB">
              <w:rPr>
                <w:rFonts w:eastAsia="ArialMT"/>
                <w:sz w:val="22"/>
                <w:szCs w:val="22"/>
              </w:rPr>
              <w:t>M</w:t>
            </w:r>
            <w:r w:rsidRPr="00B23D0C">
              <w:rPr>
                <w:rFonts w:eastAsia="ArialMT"/>
                <w:sz w:val="22"/>
                <w:szCs w:val="22"/>
              </w:rPr>
              <w:t xml:space="preserve">anagement </w:t>
            </w:r>
          </w:p>
        </w:tc>
      </w:tr>
      <w:tr w:rsidR="00874C1C" w:rsidRPr="00976600" w:rsidTr="00046AE7">
        <w:trPr>
          <w:jc w:val="center"/>
        </w:trPr>
        <w:tc>
          <w:tcPr>
            <w:tcW w:w="1668" w:type="dxa"/>
            <w:vAlign w:val="center"/>
          </w:tcPr>
          <w:p w:rsidR="00874C1C" w:rsidRPr="00976600" w:rsidRDefault="00874C1C" w:rsidP="00382EBA">
            <w:pPr>
              <w:pStyle w:val="NoSpacing"/>
              <w:spacing w:after="60"/>
              <w:rPr>
                <w:rFonts w:ascii="Arial" w:eastAsia="ArialMT" w:hAnsi="Arial" w:cs="Arial"/>
                <w:b/>
                <w:color w:val="000000"/>
              </w:rPr>
            </w:pPr>
            <w:r w:rsidRPr="00976600">
              <w:rPr>
                <w:rFonts w:ascii="Arial" w:hAnsi="Arial" w:cs="Arial"/>
                <w:b/>
                <w:color w:val="000000"/>
              </w:rPr>
              <w:t>SWMIP</w:t>
            </w:r>
          </w:p>
        </w:tc>
        <w:tc>
          <w:tcPr>
            <w:tcW w:w="5953" w:type="dxa"/>
          </w:tcPr>
          <w:p w:rsidR="00874C1C" w:rsidRPr="00B23D0C" w:rsidRDefault="00874C1C" w:rsidP="000518FB">
            <w:pPr>
              <w:pStyle w:val="Default"/>
              <w:spacing w:after="60"/>
              <w:rPr>
                <w:rFonts w:eastAsia="ArialMT"/>
                <w:sz w:val="22"/>
                <w:szCs w:val="22"/>
              </w:rPr>
            </w:pPr>
            <w:r w:rsidRPr="00B23D0C">
              <w:rPr>
                <w:rFonts w:eastAsia="ArialMT"/>
                <w:sz w:val="22"/>
                <w:szCs w:val="22"/>
              </w:rPr>
              <w:t xml:space="preserve">Solid Waste Management Improvement Project </w:t>
            </w:r>
          </w:p>
        </w:tc>
      </w:tr>
    </w:tbl>
    <w:p w:rsidR="00163A25" w:rsidRDefault="00163A25" w:rsidP="00874C1C">
      <w:pPr>
        <w:tabs>
          <w:tab w:val="left" w:pos="5197"/>
        </w:tabs>
        <w:autoSpaceDE w:val="0"/>
        <w:autoSpaceDN w:val="0"/>
        <w:adjustRightInd w:val="0"/>
        <w:spacing w:after="120" w:line="240" w:lineRule="auto"/>
        <w:rPr>
          <w:rFonts w:ascii="Arial" w:hAnsi="Arial" w:cs="Arial"/>
          <w:color w:val="000000"/>
        </w:rPr>
      </w:pPr>
    </w:p>
    <w:p w:rsidR="00874C1C" w:rsidRPr="00976600" w:rsidRDefault="00163A25" w:rsidP="00874C1C">
      <w:pPr>
        <w:tabs>
          <w:tab w:val="left" w:pos="5197"/>
        </w:tabs>
        <w:autoSpaceDE w:val="0"/>
        <w:autoSpaceDN w:val="0"/>
        <w:adjustRightInd w:val="0"/>
        <w:spacing w:after="120" w:line="240" w:lineRule="auto"/>
        <w:rPr>
          <w:rFonts w:ascii="Arial" w:hAnsi="Arial" w:cs="Arial"/>
          <w:color w:val="000000"/>
        </w:rPr>
      </w:pPr>
      <w:r>
        <w:rPr>
          <w:rFonts w:ascii="Arial" w:hAnsi="Arial" w:cs="Arial"/>
          <w:color w:val="000000"/>
        </w:rPr>
        <w:br w:type="page"/>
      </w:r>
      <w:r w:rsidR="00874C1C" w:rsidRPr="00976600">
        <w:rPr>
          <w:rFonts w:ascii="Arial" w:hAnsi="Arial" w:cs="Arial"/>
          <w:color w:val="000000"/>
        </w:rPr>
        <w:tab/>
      </w:r>
    </w:p>
    <w:p w:rsidR="00163A25" w:rsidRPr="009B7155" w:rsidRDefault="00382EBA" w:rsidP="00163A25">
      <w:pPr>
        <w:pStyle w:val="Heading1"/>
        <w:jc w:val="left"/>
        <w:rPr>
          <w:color w:val="000000"/>
          <w:sz w:val="28"/>
          <w:szCs w:val="28"/>
        </w:rPr>
      </w:pPr>
      <w:bookmarkStart w:id="41" w:name="_Toc505585300"/>
      <w:bookmarkStart w:id="42" w:name="_Toc534792266"/>
      <w:r>
        <w:rPr>
          <w:color w:val="000000"/>
          <w:sz w:val="28"/>
          <w:szCs w:val="28"/>
        </w:rPr>
        <w:t>I</w:t>
      </w:r>
      <w:r w:rsidR="00163A25" w:rsidRPr="009B7155">
        <w:rPr>
          <w:color w:val="000000"/>
          <w:sz w:val="28"/>
          <w:szCs w:val="28"/>
        </w:rPr>
        <w:t>ntroduction</w:t>
      </w:r>
      <w:bookmarkEnd w:id="41"/>
      <w:bookmarkEnd w:id="42"/>
    </w:p>
    <w:p w:rsidR="00163A25" w:rsidRPr="00163A25" w:rsidRDefault="00163A25" w:rsidP="00A535B2">
      <w:pPr>
        <w:pStyle w:val="Heading2"/>
        <w:numPr>
          <w:ilvl w:val="1"/>
          <w:numId w:val="6"/>
        </w:numPr>
        <w:spacing w:after="120"/>
        <w:ind w:left="709" w:hanging="709"/>
        <w:rPr>
          <w:rFonts w:cs="Arial"/>
          <w:color w:val="000000"/>
          <w:sz w:val="24"/>
          <w:szCs w:val="24"/>
        </w:rPr>
      </w:pPr>
      <w:bookmarkStart w:id="43" w:name="_Toc505585301"/>
      <w:bookmarkStart w:id="44" w:name="_Toc534792267"/>
      <w:r w:rsidRPr="00163A25">
        <w:rPr>
          <w:rFonts w:cs="Arial"/>
          <w:color w:val="000000"/>
          <w:sz w:val="24"/>
          <w:szCs w:val="24"/>
        </w:rPr>
        <w:t>Preamble</w:t>
      </w:r>
      <w:bookmarkEnd w:id="43"/>
      <w:bookmarkEnd w:id="44"/>
    </w:p>
    <w:p w:rsidR="00555BD2" w:rsidRPr="0015432F" w:rsidRDefault="0015432F" w:rsidP="001978F1">
      <w:pPr>
        <w:numPr>
          <w:ilvl w:val="0"/>
          <w:numId w:val="8"/>
        </w:numPr>
        <w:shd w:val="clear" w:color="auto" w:fill="FFFFFF"/>
        <w:spacing w:after="0"/>
        <w:ind w:left="0" w:firstLine="0"/>
        <w:jc w:val="both"/>
        <w:rPr>
          <w:rFonts w:ascii="Arial" w:hAnsi="Arial" w:cs="Arial"/>
        </w:rPr>
      </w:pPr>
      <w:r w:rsidRPr="0015432F">
        <w:rPr>
          <w:rFonts w:ascii="Arial" w:hAnsi="Arial" w:cs="Arial"/>
          <w:lang w:eastAsia="ru-RU"/>
        </w:rPr>
        <w:t xml:space="preserve">This is the </w:t>
      </w:r>
      <w:r w:rsidR="000D185A">
        <w:rPr>
          <w:rFonts w:ascii="Arial" w:hAnsi="Arial" w:cs="Arial"/>
          <w:lang w:eastAsia="ru-RU"/>
        </w:rPr>
        <w:t>bi</w:t>
      </w:r>
      <w:r w:rsidRPr="0015432F">
        <w:rPr>
          <w:rFonts w:ascii="Arial" w:hAnsi="Arial" w:cs="Arial"/>
          <w:lang w:eastAsia="ru-RU"/>
        </w:rPr>
        <w:t>-annual environmental monitoring report</w:t>
      </w:r>
      <w:r>
        <w:rPr>
          <w:rFonts w:ascii="Arial" w:hAnsi="Arial" w:cs="Arial"/>
          <w:lang w:eastAsia="ru-RU"/>
        </w:rPr>
        <w:t xml:space="preserve"> </w:t>
      </w:r>
      <w:r w:rsidR="00BE37B0" w:rsidRPr="0015432F">
        <w:rPr>
          <w:rFonts w:ascii="Arial" w:hAnsi="Arial" w:cs="Arial"/>
        </w:rPr>
        <w:t xml:space="preserve">for </w:t>
      </w:r>
      <w:r w:rsidR="00D67E9A" w:rsidRPr="0015432F">
        <w:rPr>
          <w:rFonts w:ascii="Arial" w:hAnsi="Arial" w:cs="Arial"/>
        </w:rPr>
        <w:t>Solid Waste Management Improvement Project.</w:t>
      </w:r>
      <w:r>
        <w:rPr>
          <w:rFonts w:ascii="Arial" w:hAnsi="Arial" w:cs="Arial"/>
        </w:rPr>
        <w:t xml:space="preserve"> </w:t>
      </w:r>
      <w:r w:rsidRPr="0015432F">
        <w:rPr>
          <w:rFonts w:ascii="Arial" w:hAnsi="Arial" w:cs="Arial"/>
        </w:rPr>
        <w:t xml:space="preserve">The report presents a review of the actions taken by various stakeholders in the project for compliance with the ADB environmental safeguard requirements </w:t>
      </w:r>
      <w:r w:rsidRPr="0015432F">
        <w:rPr>
          <w:rFonts w:ascii="Arial" w:hAnsi="Arial" w:cs="Arial"/>
          <w:lang w:eastAsia="ru-RU"/>
        </w:rPr>
        <w:t>and further states the actions that would be taken in the due course of the project.</w:t>
      </w:r>
    </w:p>
    <w:p w:rsidR="00E70474" w:rsidRPr="00E17CF8" w:rsidRDefault="00E70474" w:rsidP="0072416C">
      <w:pPr>
        <w:shd w:val="clear" w:color="auto" w:fill="FFFFFF"/>
        <w:spacing w:after="0"/>
        <w:jc w:val="both"/>
        <w:rPr>
          <w:rFonts w:ascii="Arial" w:hAnsi="Arial" w:cs="Arial"/>
        </w:rPr>
      </w:pPr>
    </w:p>
    <w:p w:rsidR="00BD0365" w:rsidRDefault="00555BD2" w:rsidP="00062A3D">
      <w:pPr>
        <w:numPr>
          <w:ilvl w:val="0"/>
          <w:numId w:val="8"/>
        </w:numPr>
        <w:shd w:val="clear" w:color="auto" w:fill="FFFFFF"/>
        <w:spacing w:after="0"/>
        <w:ind w:left="0" w:firstLine="0"/>
        <w:jc w:val="both"/>
        <w:rPr>
          <w:rFonts w:ascii="Arial" w:hAnsi="Arial" w:cs="Arial"/>
        </w:rPr>
      </w:pPr>
      <w:r w:rsidRPr="00E17CF8">
        <w:rPr>
          <w:rFonts w:ascii="Arial" w:hAnsi="Arial" w:cs="Arial"/>
        </w:rPr>
        <w:t>This report is the</w:t>
      </w:r>
      <w:r w:rsidR="00C6629C" w:rsidRPr="00E17CF8">
        <w:rPr>
          <w:rFonts w:ascii="Arial" w:hAnsi="Arial" w:cs="Arial"/>
        </w:rPr>
        <w:t xml:space="preserve"> </w:t>
      </w:r>
      <w:r w:rsidR="00D43D06" w:rsidRPr="00B579EF">
        <w:rPr>
          <w:rFonts w:ascii="Arial" w:hAnsi="Arial" w:cs="Arial"/>
        </w:rPr>
        <w:t>5</w:t>
      </w:r>
      <w:r w:rsidR="00B7551F">
        <w:rPr>
          <w:rFonts w:ascii="Arial" w:hAnsi="Arial" w:cs="Arial"/>
        </w:rPr>
        <w:t>-</w:t>
      </w:r>
      <w:r w:rsidR="00C6629C" w:rsidRPr="00E17CF8">
        <w:rPr>
          <w:rFonts w:ascii="Arial" w:hAnsi="Arial" w:cs="Arial"/>
        </w:rPr>
        <w:t>th</w:t>
      </w:r>
      <w:r w:rsidRPr="00E17CF8">
        <w:rPr>
          <w:rFonts w:ascii="Arial" w:hAnsi="Arial" w:cs="Arial"/>
        </w:rPr>
        <w:t xml:space="preserve"> EMR for the project</w:t>
      </w:r>
      <w:r w:rsidR="00574679" w:rsidRPr="00E17CF8">
        <w:rPr>
          <w:rFonts w:ascii="Arial" w:hAnsi="Arial" w:cs="Arial"/>
        </w:rPr>
        <w:t xml:space="preserve"> and covers Ju</w:t>
      </w:r>
      <w:r w:rsidR="00F1572A">
        <w:rPr>
          <w:rFonts w:ascii="Arial" w:hAnsi="Arial" w:cs="Arial"/>
        </w:rPr>
        <w:t xml:space="preserve">ly - </w:t>
      </w:r>
      <w:r w:rsidR="00940CB3">
        <w:rPr>
          <w:rFonts w:ascii="Arial" w:hAnsi="Arial" w:cs="Arial"/>
        </w:rPr>
        <w:t>December</w:t>
      </w:r>
      <w:r w:rsidR="00574679" w:rsidRPr="00E17CF8">
        <w:rPr>
          <w:rFonts w:ascii="Arial" w:hAnsi="Arial" w:cs="Arial"/>
        </w:rPr>
        <w:t xml:space="preserve"> 2018 reporting</w:t>
      </w:r>
      <w:r w:rsidR="00E70474" w:rsidRPr="00E17CF8">
        <w:rPr>
          <w:rFonts w:ascii="Arial" w:hAnsi="Arial" w:cs="Arial"/>
        </w:rPr>
        <w:t xml:space="preserve"> </w:t>
      </w:r>
      <w:r w:rsidR="00574679" w:rsidRPr="00E17CF8">
        <w:rPr>
          <w:rFonts w:ascii="Arial" w:hAnsi="Arial" w:cs="Arial"/>
        </w:rPr>
        <w:t>period.</w:t>
      </w:r>
      <w:r w:rsidR="0038727D" w:rsidRPr="0038727D">
        <w:rPr>
          <w:rFonts w:ascii="Arial" w:hAnsi="Arial" w:cs="Arial"/>
        </w:rPr>
        <w:t xml:space="preserve"> The main goal of this </w:t>
      </w:r>
      <w:r w:rsidR="00940CB3">
        <w:rPr>
          <w:rFonts w:ascii="Arial" w:hAnsi="Arial" w:cs="Arial"/>
        </w:rPr>
        <w:t>6</w:t>
      </w:r>
      <w:r w:rsidR="0038727D">
        <w:rPr>
          <w:rFonts w:ascii="Arial" w:hAnsi="Arial" w:cs="Arial"/>
        </w:rPr>
        <w:t>-</w:t>
      </w:r>
      <w:r w:rsidR="0038727D" w:rsidRPr="00E17CF8">
        <w:rPr>
          <w:rFonts w:ascii="Arial" w:hAnsi="Arial" w:cs="Arial"/>
        </w:rPr>
        <w:t>th</w:t>
      </w:r>
      <w:r w:rsidR="0038727D" w:rsidRPr="0038727D">
        <w:rPr>
          <w:rFonts w:ascii="Arial" w:hAnsi="Arial" w:cs="Arial"/>
        </w:rPr>
        <w:t xml:space="preserve"> Environmental monitoring report is to provide progress on implementation of Environmental Management Plan (EMP), and to report any other environmental concerns occurred during project implementation. The report is also prepared to comply with environmental safeguard requirements of the Government of Uzbekistan and ADB as well as to fulfill the loan covenant as described in the loan agreement </w:t>
      </w:r>
      <w:r w:rsidR="00ED12E5" w:rsidRPr="00ED12E5">
        <w:rPr>
          <w:rFonts w:ascii="Arial" w:hAnsi="Arial" w:cs="Arial"/>
        </w:rPr>
        <w:t xml:space="preserve">No.: 3067-UZB </w:t>
      </w:r>
      <w:r w:rsidR="0038727D" w:rsidRPr="0038727D">
        <w:rPr>
          <w:rFonts w:ascii="Arial" w:hAnsi="Arial" w:cs="Arial"/>
        </w:rPr>
        <w:t>signed between Government and ADB</w:t>
      </w:r>
      <w:r w:rsidR="00EC1B3E">
        <w:rPr>
          <w:rFonts w:ascii="Arial" w:hAnsi="Arial" w:cs="Arial"/>
        </w:rPr>
        <w:t>.</w:t>
      </w:r>
    </w:p>
    <w:p w:rsidR="00555BD2" w:rsidRPr="00E17CF8" w:rsidRDefault="00555BD2" w:rsidP="0072416C">
      <w:pPr>
        <w:shd w:val="clear" w:color="auto" w:fill="FFFFFF"/>
        <w:spacing w:after="0"/>
        <w:jc w:val="both"/>
        <w:rPr>
          <w:rFonts w:ascii="Arial" w:hAnsi="Arial" w:cs="Arial"/>
        </w:rPr>
      </w:pPr>
    </w:p>
    <w:p w:rsidR="00FB68FA" w:rsidRPr="00E17CF8" w:rsidRDefault="00FB68FA" w:rsidP="00062A3D">
      <w:pPr>
        <w:numPr>
          <w:ilvl w:val="0"/>
          <w:numId w:val="8"/>
        </w:numPr>
        <w:shd w:val="clear" w:color="auto" w:fill="FFFFFF"/>
        <w:spacing w:after="0"/>
        <w:ind w:left="0" w:firstLine="0"/>
        <w:jc w:val="both"/>
        <w:rPr>
          <w:rFonts w:ascii="Arial" w:hAnsi="Arial" w:cs="Arial"/>
        </w:rPr>
      </w:pPr>
      <w:r w:rsidRPr="00E17CF8">
        <w:rPr>
          <w:rFonts w:ascii="Arial" w:hAnsi="Arial" w:cs="Arial"/>
        </w:rPr>
        <w:t>The project includes a dynamic</w:t>
      </w:r>
      <w:r w:rsidR="009B7155" w:rsidRPr="00E17CF8">
        <w:rPr>
          <w:rFonts w:ascii="Arial" w:hAnsi="Arial" w:cs="Arial"/>
        </w:rPr>
        <w:t xml:space="preserve"> Sanitary Landfill Facility</w:t>
      </w:r>
      <w:r w:rsidRPr="00E17CF8">
        <w:rPr>
          <w:rFonts w:ascii="Arial" w:hAnsi="Arial" w:cs="Arial"/>
        </w:rPr>
        <w:t xml:space="preserve"> </w:t>
      </w:r>
      <w:r w:rsidR="009B7155" w:rsidRPr="00E17CF8">
        <w:rPr>
          <w:rFonts w:ascii="Arial" w:hAnsi="Arial" w:cs="Arial"/>
        </w:rPr>
        <w:t>(</w:t>
      </w:r>
      <w:r w:rsidRPr="00E17CF8">
        <w:rPr>
          <w:rFonts w:ascii="Arial" w:hAnsi="Arial" w:cs="Arial"/>
        </w:rPr>
        <w:t>SLF</w:t>
      </w:r>
      <w:r w:rsidR="009B7155" w:rsidRPr="00E17CF8">
        <w:rPr>
          <w:rFonts w:ascii="Arial" w:hAnsi="Arial" w:cs="Arial"/>
        </w:rPr>
        <w:t>)</w:t>
      </w:r>
      <w:r w:rsidRPr="00E17CF8">
        <w:rPr>
          <w:rFonts w:ascii="Arial" w:hAnsi="Arial" w:cs="Arial"/>
        </w:rPr>
        <w:t xml:space="preserve"> development concept approach. This utilizes the planned SLF as an immediate and effective solution for Tashkent’s waste disposal challenges, with the potential to progressively expand the facility to become a disposal solution that can serve the Tashkent region over the long term. In comparison to the last submitted </w:t>
      </w:r>
      <w:r w:rsidR="00655CCB" w:rsidRPr="00E17CF8">
        <w:rPr>
          <w:rFonts w:ascii="Arial" w:hAnsi="Arial" w:cs="Arial"/>
        </w:rPr>
        <w:t>r</w:t>
      </w:r>
      <w:r w:rsidRPr="00E17CF8">
        <w:rPr>
          <w:rFonts w:ascii="Arial" w:hAnsi="Arial" w:cs="Arial"/>
        </w:rPr>
        <w:t>eport here are no changes which has currently influent of the further developing of the SWMIP Project during the last time.</w:t>
      </w:r>
    </w:p>
    <w:p w:rsidR="00FB68FA" w:rsidRPr="00E17CF8" w:rsidRDefault="00FB68FA" w:rsidP="0072416C">
      <w:pPr>
        <w:shd w:val="clear" w:color="auto" w:fill="FFFFFF"/>
        <w:spacing w:after="0"/>
        <w:jc w:val="both"/>
        <w:rPr>
          <w:rFonts w:ascii="Arial" w:hAnsi="Arial" w:cs="Arial"/>
        </w:rPr>
      </w:pPr>
    </w:p>
    <w:p w:rsidR="000D185A" w:rsidRPr="000D185A" w:rsidRDefault="00FB68FA" w:rsidP="00062A3D">
      <w:pPr>
        <w:numPr>
          <w:ilvl w:val="0"/>
          <w:numId w:val="8"/>
        </w:numPr>
        <w:shd w:val="clear" w:color="auto" w:fill="FFFFFF"/>
        <w:spacing w:after="0"/>
        <w:ind w:left="0" w:firstLine="0"/>
        <w:jc w:val="both"/>
        <w:rPr>
          <w:rFonts w:ascii="Arial" w:hAnsi="Arial" w:cs="Arial"/>
          <w:color w:val="000000"/>
        </w:rPr>
      </w:pPr>
      <w:r w:rsidRPr="00E17CF8">
        <w:rPr>
          <w:rFonts w:ascii="Arial" w:hAnsi="Arial" w:cs="Arial"/>
        </w:rPr>
        <w:t>In addition, the project includes</w:t>
      </w:r>
      <w:r w:rsidR="000D185A" w:rsidRPr="000D185A">
        <w:rPr>
          <w:rFonts w:ascii="Arial" w:hAnsi="Arial" w:cs="Arial"/>
        </w:rPr>
        <w:t>:</w:t>
      </w:r>
    </w:p>
    <w:p w:rsidR="000D185A" w:rsidRPr="000D185A" w:rsidRDefault="000D185A" w:rsidP="000D185A">
      <w:pPr>
        <w:shd w:val="clear" w:color="auto" w:fill="FFFFFF"/>
        <w:spacing w:after="0"/>
        <w:jc w:val="both"/>
        <w:rPr>
          <w:rFonts w:ascii="Arial" w:hAnsi="Arial" w:cs="Arial"/>
          <w:color w:val="000000"/>
        </w:rPr>
      </w:pPr>
    </w:p>
    <w:p w:rsidR="000D185A" w:rsidRPr="00272F13" w:rsidRDefault="00A11258" w:rsidP="000D185A">
      <w:pPr>
        <w:numPr>
          <w:ilvl w:val="0"/>
          <w:numId w:val="44"/>
        </w:numPr>
        <w:shd w:val="clear" w:color="auto" w:fill="FFFFFF"/>
        <w:spacing w:after="0"/>
        <w:jc w:val="both"/>
        <w:rPr>
          <w:rFonts w:ascii="Arial" w:hAnsi="Arial" w:cs="Arial"/>
          <w:color w:val="000000"/>
        </w:rPr>
      </w:pPr>
      <w:r>
        <w:rPr>
          <w:rFonts w:ascii="Arial" w:hAnsi="Arial" w:cs="Arial"/>
        </w:rPr>
        <w:t xml:space="preserve">purchase </w:t>
      </w:r>
      <w:r w:rsidRPr="00272F13">
        <w:rPr>
          <w:rFonts w:ascii="Arial" w:hAnsi="Arial" w:cs="Arial"/>
          <w:color w:val="000000"/>
        </w:rPr>
        <w:t xml:space="preserve">of garbage trucks for collection </w:t>
      </w:r>
      <w:r w:rsidR="000D185A" w:rsidRPr="00272F13">
        <w:rPr>
          <w:rFonts w:ascii="Arial" w:hAnsi="Arial" w:cs="Arial"/>
          <w:color w:val="000000"/>
        </w:rPr>
        <w:t xml:space="preserve">and </w:t>
      </w:r>
      <w:r w:rsidRPr="00272F13">
        <w:rPr>
          <w:rFonts w:ascii="Arial" w:hAnsi="Arial" w:cs="Arial"/>
          <w:color w:val="000000"/>
        </w:rPr>
        <w:t>transportation</w:t>
      </w:r>
      <w:r w:rsidR="000D185A" w:rsidRPr="00272F13">
        <w:rPr>
          <w:rFonts w:ascii="Arial" w:hAnsi="Arial" w:cs="Arial"/>
          <w:color w:val="000000"/>
        </w:rPr>
        <w:t xml:space="preserve"> waste;</w:t>
      </w:r>
    </w:p>
    <w:p w:rsidR="000D185A" w:rsidRPr="00272F13" w:rsidRDefault="00A11258" w:rsidP="004D5402">
      <w:pPr>
        <w:numPr>
          <w:ilvl w:val="0"/>
          <w:numId w:val="44"/>
        </w:numPr>
        <w:shd w:val="clear" w:color="auto" w:fill="FFFFFF"/>
        <w:spacing w:after="0"/>
        <w:jc w:val="both"/>
        <w:rPr>
          <w:rFonts w:ascii="Arial" w:hAnsi="Arial" w:cs="Arial"/>
          <w:strike/>
          <w:color w:val="000000"/>
        </w:rPr>
      </w:pPr>
      <w:r w:rsidRPr="00272F13">
        <w:rPr>
          <w:rFonts w:ascii="Arial" w:hAnsi="Arial" w:cs="Arial"/>
          <w:color w:val="000000"/>
        </w:rPr>
        <w:t>procurement</w:t>
      </w:r>
      <w:r w:rsidR="000D185A" w:rsidRPr="00272F13">
        <w:rPr>
          <w:rFonts w:ascii="Arial" w:hAnsi="Arial" w:cs="Arial"/>
          <w:color w:val="000000"/>
        </w:rPr>
        <w:t xml:space="preserve"> of special machines and mechanisms for the sanitary landfill;</w:t>
      </w:r>
    </w:p>
    <w:p w:rsidR="000D185A" w:rsidRPr="00272F13" w:rsidRDefault="00A11258" w:rsidP="000D185A">
      <w:pPr>
        <w:numPr>
          <w:ilvl w:val="0"/>
          <w:numId w:val="44"/>
        </w:numPr>
        <w:shd w:val="clear" w:color="auto" w:fill="FFFFFF"/>
        <w:spacing w:after="0"/>
        <w:jc w:val="both"/>
        <w:rPr>
          <w:rFonts w:ascii="Arial" w:hAnsi="Arial" w:cs="Arial"/>
          <w:color w:val="000000"/>
        </w:rPr>
      </w:pPr>
      <w:r w:rsidRPr="00272F13">
        <w:rPr>
          <w:rFonts w:ascii="Arial" w:hAnsi="Arial" w:cs="Arial"/>
          <w:color w:val="000000"/>
        </w:rPr>
        <w:t>procurement</w:t>
      </w:r>
      <w:r w:rsidR="000D185A" w:rsidRPr="00272F13">
        <w:rPr>
          <w:rFonts w:ascii="Arial" w:hAnsi="Arial" w:cs="Arial"/>
          <w:color w:val="000000"/>
        </w:rPr>
        <w:t xml:space="preserve"> of </w:t>
      </w:r>
      <w:r w:rsidR="00BA4BF4" w:rsidRPr="00272F13">
        <w:rPr>
          <w:rFonts w:ascii="Arial" w:hAnsi="Arial" w:cs="Arial"/>
          <w:color w:val="000000"/>
        </w:rPr>
        <w:t xml:space="preserve">waste bins </w:t>
      </w:r>
      <w:r w:rsidR="000D185A" w:rsidRPr="00272F13">
        <w:rPr>
          <w:rFonts w:ascii="Arial" w:hAnsi="Arial" w:cs="Arial"/>
          <w:color w:val="000000"/>
        </w:rPr>
        <w:t xml:space="preserve">for </w:t>
      </w:r>
      <w:r w:rsidRPr="00272F13">
        <w:rPr>
          <w:rFonts w:ascii="Arial" w:hAnsi="Arial" w:cs="Arial"/>
          <w:color w:val="000000"/>
        </w:rPr>
        <w:t>WCP</w:t>
      </w:r>
      <w:r w:rsidR="000D185A" w:rsidRPr="00272F13">
        <w:rPr>
          <w:rFonts w:ascii="Arial" w:hAnsi="Arial" w:cs="Arial"/>
          <w:color w:val="000000"/>
        </w:rPr>
        <w:t>s and containers for transportation of solid waste;</w:t>
      </w:r>
    </w:p>
    <w:p w:rsidR="000D185A" w:rsidRPr="00272F13" w:rsidRDefault="00F0526C" w:rsidP="000D185A">
      <w:pPr>
        <w:numPr>
          <w:ilvl w:val="0"/>
          <w:numId w:val="44"/>
        </w:numPr>
        <w:shd w:val="clear" w:color="auto" w:fill="FFFFFF"/>
        <w:spacing w:after="0"/>
        <w:jc w:val="both"/>
        <w:rPr>
          <w:rFonts w:ascii="Arial" w:hAnsi="Arial" w:cs="Arial"/>
          <w:color w:val="000000"/>
        </w:rPr>
      </w:pPr>
      <w:r w:rsidRPr="00272F13">
        <w:rPr>
          <w:rFonts w:ascii="Arial" w:hAnsi="Arial" w:cs="Arial"/>
          <w:color w:val="000000"/>
        </w:rPr>
        <w:t xml:space="preserve">revamping </w:t>
      </w:r>
      <w:r w:rsidR="000D185A" w:rsidRPr="00272F13">
        <w:rPr>
          <w:rFonts w:ascii="Arial" w:hAnsi="Arial" w:cs="Arial"/>
          <w:color w:val="000000"/>
        </w:rPr>
        <w:t>of two transfer stations in the city of Tashkent;</w:t>
      </w:r>
    </w:p>
    <w:p w:rsidR="000D185A" w:rsidRPr="00272F13" w:rsidRDefault="000D185A" w:rsidP="000D185A">
      <w:pPr>
        <w:numPr>
          <w:ilvl w:val="0"/>
          <w:numId w:val="44"/>
        </w:numPr>
        <w:shd w:val="clear" w:color="auto" w:fill="FFFFFF"/>
        <w:spacing w:after="0"/>
        <w:jc w:val="both"/>
        <w:rPr>
          <w:rFonts w:ascii="Arial" w:hAnsi="Arial" w:cs="Arial"/>
          <w:color w:val="000000"/>
        </w:rPr>
      </w:pPr>
      <w:r w:rsidRPr="00272F13">
        <w:rPr>
          <w:rFonts w:ascii="Arial" w:hAnsi="Arial" w:cs="Arial"/>
          <w:color w:val="000000"/>
        </w:rPr>
        <w:t>construction of 350 units of new collection points for solid waste and reconstruction of 350 units of existing collection points for solid waste;</w:t>
      </w:r>
    </w:p>
    <w:p w:rsidR="000D185A" w:rsidRPr="000D185A" w:rsidRDefault="000D185A" w:rsidP="00BA4BF4">
      <w:pPr>
        <w:shd w:val="clear" w:color="auto" w:fill="FFFFFF"/>
        <w:spacing w:after="0"/>
        <w:ind w:left="450"/>
        <w:jc w:val="both"/>
        <w:rPr>
          <w:rFonts w:ascii="Arial" w:hAnsi="Arial" w:cs="Arial"/>
        </w:rPr>
      </w:pPr>
    </w:p>
    <w:p w:rsidR="00FB68FA" w:rsidRDefault="00FB68FA" w:rsidP="00A11258">
      <w:pPr>
        <w:numPr>
          <w:ilvl w:val="0"/>
          <w:numId w:val="8"/>
        </w:numPr>
        <w:shd w:val="clear" w:color="auto" w:fill="FFFFFF"/>
        <w:spacing w:after="0"/>
        <w:ind w:left="0" w:firstLine="0"/>
        <w:jc w:val="both"/>
        <w:rPr>
          <w:rFonts w:ascii="Arial" w:hAnsi="Arial" w:cs="Arial"/>
          <w:color w:val="000000"/>
        </w:rPr>
      </w:pPr>
      <w:r w:rsidRPr="00E17CF8">
        <w:rPr>
          <w:rFonts w:ascii="Arial" w:hAnsi="Arial" w:cs="Arial"/>
        </w:rPr>
        <w:t>Collection points will be equipped</w:t>
      </w:r>
      <w:r w:rsidRPr="00FB68FA">
        <w:rPr>
          <w:rFonts w:ascii="Arial" w:hAnsi="Arial" w:cs="Arial"/>
          <w:color w:val="000000"/>
        </w:rPr>
        <w:t xml:space="preserve"> with functional and suitably sized waste bins, with provision for recyclable materials to be segregated and collected. Outdated collection vehicle fleets will be replaced with appropriately sized and highly efficient collection vehicles, dramatically reducing operation and maintenance costs. Transfer stations will be equipped with improved infrastructure and electromechanical components, and the transfer vehicles will be replaced. With these activities an improvement of the environmental impact should be also expected.</w:t>
      </w:r>
    </w:p>
    <w:p w:rsidR="00BD0365" w:rsidRPr="00FB68FA" w:rsidRDefault="00BD0365" w:rsidP="00BD0365">
      <w:pPr>
        <w:shd w:val="clear" w:color="auto" w:fill="FFFFFF"/>
        <w:spacing w:after="0"/>
        <w:ind w:left="360"/>
        <w:jc w:val="both"/>
        <w:rPr>
          <w:rFonts w:ascii="Arial" w:hAnsi="Arial" w:cs="Arial"/>
          <w:color w:val="000000"/>
        </w:rPr>
      </w:pPr>
    </w:p>
    <w:p w:rsidR="00163A25" w:rsidRDefault="00163A25" w:rsidP="00BD0365">
      <w:pPr>
        <w:pStyle w:val="Heading2"/>
        <w:numPr>
          <w:ilvl w:val="1"/>
          <w:numId w:val="6"/>
        </w:numPr>
        <w:spacing w:after="120"/>
        <w:ind w:left="709" w:hanging="709"/>
        <w:rPr>
          <w:rFonts w:cs="Arial"/>
          <w:color w:val="000000"/>
          <w:sz w:val="24"/>
          <w:szCs w:val="24"/>
        </w:rPr>
      </w:pPr>
      <w:bookmarkStart w:id="45" w:name="_Toc505585302"/>
      <w:bookmarkStart w:id="46" w:name="_Toc534792268"/>
      <w:r w:rsidRPr="0019392F">
        <w:rPr>
          <w:rFonts w:cs="Arial"/>
          <w:color w:val="000000"/>
          <w:sz w:val="24"/>
          <w:szCs w:val="24"/>
        </w:rPr>
        <w:t>Headline Information</w:t>
      </w:r>
      <w:bookmarkEnd w:id="45"/>
      <w:bookmarkEnd w:id="46"/>
    </w:p>
    <w:p w:rsidR="0023702F" w:rsidRPr="0072416C" w:rsidRDefault="0023702F" w:rsidP="00A11258">
      <w:pPr>
        <w:numPr>
          <w:ilvl w:val="0"/>
          <w:numId w:val="8"/>
        </w:numPr>
        <w:shd w:val="clear" w:color="auto" w:fill="FFFFFF"/>
        <w:spacing w:after="0"/>
        <w:ind w:left="0" w:firstLine="0"/>
        <w:jc w:val="both"/>
        <w:rPr>
          <w:rFonts w:ascii="Arial" w:hAnsi="Arial" w:cs="Arial"/>
          <w:color w:val="000000"/>
        </w:rPr>
      </w:pPr>
      <w:bookmarkStart w:id="47" w:name="_Toc440384659"/>
      <w:bookmarkStart w:id="48" w:name="_Toc440964084"/>
      <w:r w:rsidRPr="0034166C">
        <w:rPr>
          <w:rFonts w:ascii="Arial" w:hAnsi="Arial" w:cs="Arial"/>
        </w:rPr>
        <w:t>The Government of Uzbekistan (</w:t>
      </w:r>
      <w:proofErr w:type="spellStart"/>
      <w:r w:rsidRPr="0034166C">
        <w:rPr>
          <w:rFonts w:ascii="Arial" w:hAnsi="Arial" w:cs="Arial"/>
        </w:rPr>
        <w:t>GoU</w:t>
      </w:r>
      <w:proofErr w:type="spellEnd"/>
      <w:r w:rsidRPr="0034166C">
        <w:rPr>
          <w:rFonts w:ascii="Arial" w:hAnsi="Arial" w:cs="Arial"/>
        </w:rPr>
        <w:t xml:space="preserve">) has applied for a loan from the Asian </w:t>
      </w:r>
      <w:r w:rsidRPr="0072416C">
        <w:rPr>
          <w:rFonts w:ascii="Arial" w:hAnsi="Arial" w:cs="Arial"/>
          <w:color w:val="000000"/>
        </w:rPr>
        <w:t xml:space="preserve">Development Bank (ADB) for the development and improvement of Solid Waste Management (SWM) system of the capital city (Tashkent). The loan reference number is L3067-UZB: Solid Waste Management Improvement Project (SWMIP). The loan was signed between the Republic of Uzbekistan and Asian Development Bank (ADB) dated 27 February 2014 and Project Agreement dated 12 March 2014 signed between ADB, Tashkent City Municipality and the State Unitary Enterprise “MAXSUSTRANS”. </w:t>
      </w:r>
    </w:p>
    <w:p w:rsidR="0023702F" w:rsidRPr="0072416C" w:rsidRDefault="0023702F" w:rsidP="005B0619">
      <w:pPr>
        <w:shd w:val="clear" w:color="auto" w:fill="FFFFFF"/>
        <w:spacing w:after="0"/>
        <w:jc w:val="both"/>
        <w:rPr>
          <w:rFonts w:ascii="Arial" w:hAnsi="Arial" w:cs="Arial"/>
          <w:color w:val="000000"/>
        </w:rPr>
      </w:pPr>
    </w:p>
    <w:p w:rsidR="0023702F" w:rsidRPr="0072416C" w:rsidRDefault="0023702F" w:rsidP="00A11258">
      <w:pPr>
        <w:numPr>
          <w:ilvl w:val="0"/>
          <w:numId w:val="8"/>
        </w:numPr>
        <w:shd w:val="clear" w:color="auto" w:fill="FFFFFF"/>
        <w:spacing w:after="0"/>
        <w:ind w:left="0" w:firstLine="0"/>
        <w:jc w:val="both"/>
        <w:rPr>
          <w:rFonts w:ascii="Arial" w:hAnsi="Arial" w:cs="Arial"/>
          <w:color w:val="000000"/>
        </w:rPr>
      </w:pPr>
      <w:r w:rsidRPr="0072416C">
        <w:rPr>
          <w:rFonts w:ascii="Arial" w:hAnsi="Arial" w:cs="Arial"/>
          <w:color w:val="000000"/>
        </w:rPr>
        <w:t xml:space="preserve">The project was prepared to impact an improved urban environment and quality of life for the residents of Tashkent. The project will develop a sanitary landfill that meets international </w:t>
      </w:r>
      <w:r w:rsidRPr="00A11258">
        <w:rPr>
          <w:rFonts w:ascii="Arial" w:hAnsi="Arial" w:cs="Arial"/>
        </w:rPr>
        <w:t>standards</w:t>
      </w:r>
      <w:r w:rsidRPr="0072416C">
        <w:rPr>
          <w:rFonts w:ascii="Arial" w:hAnsi="Arial" w:cs="Arial"/>
          <w:color w:val="000000"/>
        </w:rPr>
        <w:t xml:space="preserve">, rehabilitate transfer stations, and modernize the waste collection and transfer fleet. It will build capacity in waste management and help formulate a national strategy on solid waste management. </w:t>
      </w:r>
    </w:p>
    <w:p w:rsidR="0023702F" w:rsidRPr="0072416C" w:rsidRDefault="0023702F" w:rsidP="005B0619">
      <w:pPr>
        <w:shd w:val="clear" w:color="auto" w:fill="FFFFFF"/>
        <w:spacing w:after="0"/>
        <w:jc w:val="both"/>
        <w:rPr>
          <w:rFonts w:ascii="Arial" w:hAnsi="Arial" w:cs="Arial"/>
          <w:color w:val="000000"/>
        </w:rPr>
      </w:pPr>
    </w:p>
    <w:p w:rsidR="0023702F" w:rsidRPr="0072416C" w:rsidRDefault="0023702F" w:rsidP="00A11258">
      <w:pPr>
        <w:numPr>
          <w:ilvl w:val="0"/>
          <w:numId w:val="8"/>
        </w:numPr>
        <w:shd w:val="clear" w:color="auto" w:fill="FFFFFF"/>
        <w:spacing w:after="0"/>
        <w:ind w:left="0" w:firstLine="0"/>
        <w:jc w:val="both"/>
        <w:rPr>
          <w:rFonts w:ascii="Arial" w:hAnsi="Arial" w:cs="Arial"/>
          <w:color w:val="000000"/>
        </w:rPr>
      </w:pPr>
      <w:r w:rsidRPr="0072416C">
        <w:rPr>
          <w:rFonts w:ascii="Arial" w:hAnsi="Arial" w:cs="Arial"/>
          <w:color w:val="000000"/>
        </w:rPr>
        <w:t xml:space="preserve">The </w:t>
      </w:r>
      <w:r w:rsidRPr="00A11258">
        <w:rPr>
          <w:rFonts w:ascii="Arial" w:hAnsi="Arial" w:cs="Arial"/>
        </w:rPr>
        <w:t>Government</w:t>
      </w:r>
      <w:r w:rsidRPr="0072416C">
        <w:rPr>
          <w:rFonts w:ascii="Arial" w:hAnsi="Arial" w:cs="Arial"/>
          <w:color w:val="000000"/>
        </w:rPr>
        <w:t xml:space="preserve"> of Uzbekistan (GOU) seriously recognizes the need to develop and implement a national Solid Waste Management (SWM) strategy. Therefore, the GOU has requested support from ADB to address the SWM challenges. The proposed Project will contribute to sustainable urban development in Uzbekistan by: (</w:t>
      </w:r>
      <w:proofErr w:type="spellStart"/>
      <w:r w:rsidRPr="0072416C">
        <w:rPr>
          <w:rFonts w:ascii="Arial" w:hAnsi="Arial" w:cs="Arial"/>
          <w:color w:val="000000"/>
        </w:rPr>
        <w:t>i</w:t>
      </w:r>
      <w:proofErr w:type="spellEnd"/>
      <w:r w:rsidRPr="0072416C">
        <w:rPr>
          <w:rFonts w:ascii="Arial" w:hAnsi="Arial" w:cs="Arial"/>
          <w:color w:val="000000"/>
        </w:rPr>
        <w:t>) modernizing SWM to provide continuous and reliable municipal services; (ii) promoting financial sustainability of municipal services through tariff rationalization and prudent financial management; (iii) supporting policy and institutional reforms for improved sanitation and environmental management; (iv) mitigating climate change through a major reduction of GHG emissions, and through compliance with international standards on waste minimization and material recycling; and through all these measures; (v) improving livability of cities.</w:t>
      </w:r>
    </w:p>
    <w:p w:rsidR="0023702F" w:rsidRPr="0072416C" w:rsidRDefault="0023702F" w:rsidP="005B0619">
      <w:pPr>
        <w:shd w:val="clear" w:color="auto" w:fill="FFFFFF"/>
        <w:spacing w:after="0"/>
        <w:jc w:val="both"/>
        <w:rPr>
          <w:rFonts w:ascii="Arial" w:hAnsi="Arial" w:cs="Arial"/>
          <w:color w:val="000000"/>
        </w:rPr>
      </w:pPr>
    </w:p>
    <w:p w:rsidR="0023702F" w:rsidRPr="0072416C" w:rsidRDefault="0023702F" w:rsidP="00DF3585">
      <w:pPr>
        <w:numPr>
          <w:ilvl w:val="0"/>
          <w:numId w:val="8"/>
        </w:numPr>
        <w:shd w:val="clear" w:color="auto" w:fill="FFFFFF"/>
        <w:spacing w:after="0"/>
        <w:ind w:left="0" w:firstLine="0"/>
        <w:jc w:val="both"/>
        <w:rPr>
          <w:rFonts w:ascii="Arial" w:hAnsi="Arial" w:cs="Arial"/>
          <w:color w:val="000000"/>
        </w:rPr>
      </w:pPr>
      <w:r w:rsidRPr="0072416C">
        <w:rPr>
          <w:rFonts w:ascii="Arial" w:hAnsi="Arial" w:cs="Arial"/>
          <w:color w:val="000000"/>
        </w:rPr>
        <w:t xml:space="preserve">The volume of the existing dumpsite is exhausted and the original plan of the city was to extend its dumpsite operations to an adjacent lot of additional 30 hectares of area. Being fully aware of the inevitable environmental impacts through the extension of this practice, the city asked the national government for assistance in this matter. Based on these activities, the Cabinet of Ministers approved in summer 2012 the location of new dumpsite on 30 hectares of agricultural area for the utilization for waste management activities. </w:t>
      </w:r>
    </w:p>
    <w:p w:rsidR="0023702F" w:rsidRPr="0072416C" w:rsidRDefault="0023702F" w:rsidP="005B0619">
      <w:pPr>
        <w:shd w:val="clear" w:color="auto" w:fill="FFFFFF"/>
        <w:spacing w:after="0"/>
        <w:jc w:val="both"/>
        <w:rPr>
          <w:rFonts w:ascii="Arial" w:hAnsi="Arial" w:cs="Arial"/>
          <w:color w:val="000000"/>
        </w:rPr>
      </w:pPr>
    </w:p>
    <w:p w:rsidR="0023702F" w:rsidRPr="007F047E" w:rsidRDefault="0023702F" w:rsidP="00DF3585">
      <w:pPr>
        <w:numPr>
          <w:ilvl w:val="0"/>
          <w:numId w:val="8"/>
        </w:numPr>
        <w:shd w:val="clear" w:color="auto" w:fill="FFFFFF"/>
        <w:spacing w:after="0"/>
        <w:ind w:left="0" w:firstLine="0"/>
        <w:jc w:val="both"/>
        <w:rPr>
          <w:rFonts w:ascii="Arial" w:hAnsi="Arial" w:cs="Arial"/>
          <w:color w:val="000000"/>
        </w:rPr>
      </w:pPr>
      <w:r w:rsidRPr="0072416C">
        <w:rPr>
          <w:rFonts w:ascii="Arial" w:hAnsi="Arial" w:cs="Arial"/>
          <w:color w:val="000000"/>
        </w:rPr>
        <w:t xml:space="preserve">GOU has already decided to start processing land allocation of a 30-hectare land plot immediately to the south of the existing </w:t>
      </w:r>
      <w:proofErr w:type="spellStart"/>
      <w:r w:rsidRPr="0072416C">
        <w:rPr>
          <w:rFonts w:ascii="Arial" w:hAnsi="Arial" w:cs="Arial"/>
          <w:color w:val="000000"/>
        </w:rPr>
        <w:t>Akhangaran</w:t>
      </w:r>
      <w:proofErr w:type="spellEnd"/>
      <w:r w:rsidRPr="0072416C">
        <w:rPr>
          <w:rFonts w:ascii="Arial" w:hAnsi="Arial" w:cs="Arial"/>
          <w:color w:val="000000"/>
        </w:rPr>
        <w:t xml:space="preserve"> </w:t>
      </w:r>
      <w:r w:rsidRPr="007F047E">
        <w:rPr>
          <w:rFonts w:ascii="Arial" w:hAnsi="Arial" w:cs="Arial"/>
          <w:color w:val="000000"/>
        </w:rPr>
        <w:t>dumpsite</w:t>
      </w:r>
      <w:r w:rsidR="00BC3591" w:rsidRPr="007F047E">
        <w:rPr>
          <w:rFonts w:ascii="Arial" w:hAnsi="Arial" w:cs="Arial"/>
          <w:color w:val="000000"/>
        </w:rPr>
        <w:t xml:space="preserve"> (25 ha for Landfill and 5 ha for facilities)</w:t>
      </w:r>
      <w:r w:rsidRPr="007F047E">
        <w:rPr>
          <w:rFonts w:ascii="Arial" w:hAnsi="Arial" w:cs="Arial"/>
          <w:color w:val="000000"/>
        </w:rPr>
        <w:t>, on which to develop an interim dumpsite extension</w:t>
      </w:r>
      <w:r w:rsidR="00BC3591" w:rsidRPr="007F047E">
        <w:rPr>
          <w:rFonts w:ascii="Arial" w:hAnsi="Arial" w:cs="Arial"/>
          <w:color w:val="000000"/>
        </w:rPr>
        <w:t xml:space="preserve"> and also to upgrade this facility to a sanitary landfill facility, designed to internationally accepted standards of environmental protection</w:t>
      </w:r>
      <w:r w:rsidRPr="007F047E">
        <w:rPr>
          <w:rFonts w:ascii="Arial" w:hAnsi="Arial" w:cs="Arial"/>
          <w:color w:val="000000"/>
        </w:rPr>
        <w:t xml:space="preserve">. </w:t>
      </w:r>
    </w:p>
    <w:p w:rsidR="0023702F" w:rsidRPr="0072416C" w:rsidRDefault="0023702F" w:rsidP="005B0619">
      <w:pPr>
        <w:shd w:val="clear" w:color="auto" w:fill="FFFFFF"/>
        <w:spacing w:after="0"/>
        <w:jc w:val="both"/>
        <w:rPr>
          <w:rFonts w:ascii="Arial" w:hAnsi="Arial" w:cs="Arial"/>
          <w:color w:val="000000"/>
        </w:rPr>
      </w:pPr>
    </w:p>
    <w:p w:rsidR="0023702F" w:rsidRPr="0072416C" w:rsidRDefault="0023702F" w:rsidP="00DF3585">
      <w:pPr>
        <w:numPr>
          <w:ilvl w:val="0"/>
          <w:numId w:val="8"/>
        </w:numPr>
        <w:shd w:val="clear" w:color="auto" w:fill="FFFFFF"/>
        <w:spacing w:after="0"/>
        <w:ind w:left="0" w:firstLine="0"/>
        <w:jc w:val="both"/>
        <w:rPr>
          <w:rFonts w:ascii="Arial" w:hAnsi="Arial" w:cs="Arial"/>
          <w:color w:val="000000"/>
        </w:rPr>
      </w:pPr>
      <w:r w:rsidRPr="0072416C">
        <w:rPr>
          <w:rFonts w:ascii="Arial" w:hAnsi="Arial" w:cs="Arial"/>
          <w:color w:val="000000"/>
        </w:rPr>
        <w:t xml:space="preserve">Last option of expansion of landfill to the east, it has the potential for progressive expansion to become a 250-hectare long-term regional landfill, which can serve Tashkent’s disposal needs for at least 50-years. In other words, this initial landfill </w:t>
      </w:r>
      <w:proofErr w:type="gramStart"/>
      <w:r w:rsidRPr="0072416C">
        <w:rPr>
          <w:rFonts w:ascii="Arial" w:hAnsi="Arial" w:cs="Arial"/>
          <w:color w:val="000000"/>
        </w:rPr>
        <w:t>actually is</w:t>
      </w:r>
      <w:proofErr w:type="gramEnd"/>
      <w:r w:rsidRPr="0072416C">
        <w:rPr>
          <w:rFonts w:ascii="Arial" w:hAnsi="Arial" w:cs="Arial"/>
          <w:color w:val="000000"/>
        </w:rPr>
        <w:t xml:space="preserve"> the first development phase of the much larger regional landfill, should this option be later selected by the city as the long-term disposal solution. Should the alternative long-term option be selected instead however, then this interim facility could be closed, or possibly could switch to serve the disposal needs of nearby communities. A conceptual design has been completed for the interim 25-hectare facility, which is naturally included as a component of the Project.</w:t>
      </w:r>
    </w:p>
    <w:p w:rsidR="00555E24" w:rsidRPr="0072416C" w:rsidRDefault="00555E24" w:rsidP="005B0619">
      <w:pPr>
        <w:shd w:val="clear" w:color="auto" w:fill="FFFFFF"/>
        <w:spacing w:after="0"/>
        <w:jc w:val="both"/>
        <w:rPr>
          <w:rFonts w:ascii="Arial" w:hAnsi="Arial" w:cs="Arial"/>
          <w:color w:val="000000"/>
        </w:rPr>
      </w:pPr>
    </w:p>
    <w:p w:rsidR="00CB6BFA" w:rsidRPr="00A95F2E" w:rsidRDefault="00CB6BFA" w:rsidP="00CB6BFA">
      <w:pPr>
        <w:rPr>
          <w:color w:val="000000"/>
        </w:rPr>
      </w:pPr>
    </w:p>
    <w:p w:rsidR="00A90B0B" w:rsidRDefault="007275B2" w:rsidP="00CB6BFA">
      <w:pPr>
        <w:rPr>
          <w:color w:val="000000"/>
        </w:rPr>
      </w:pPr>
      <w:r>
        <w:rPr>
          <w:color w:val="000000"/>
        </w:rPr>
        <w:br w:type="page"/>
      </w:r>
    </w:p>
    <w:p w:rsidR="000876E1" w:rsidRPr="006E5A93" w:rsidRDefault="00382EBA" w:rsidP="000876E1">
      <w:pPr>
        <w:pStyle w:val="Heading1"/>
        <w:jc w:val="left"/>
        <w:rPr>
          <w:color w:val="000000"/>
          <w:sz w:val="28"/>
          <w:szCs w:val="28"/>
        </w:rPr>
      </w:pPr>
      <w:bookmarkStart w:id="49" w:name="_Toc505585303"/>
      <w:bookmarkStart w:id="50" w:name="_Toc534792269"/>
      <w:r>
        <w:rPr>
          <w:color w:val="000000"/>
          <w:sz w:val="28"/>
          <w:szCs w:val="28"/>
        </w:rPr>
        <w:t>P</w:t>
      </w:r>
      <w:r w:rsidR="000876E1" w:rsidRPr="006E5A93">
        <w:rPr>
          <w:color w:val="000000"/>
          <w:sz w:val="28"/>
          <w:szCs w:val="28"/>
        </w:rPr>
        <w:t>roject description and current activities</w:t>
      </w:r>
      <w:bookmarkEnd w:id="49"/>
      <w:bookmarkEnd w:id="50"/>
    </w:p>
    <w:p w:rsidR="001B5589" w:rsidRPr="001B5589" w:rsidRDefault="001B5589" w:rsidP="00D448CD">
      <w:pPr>
        <w:pStyle w:val="ListParagraph"/>
        <w:keepNext/>
        <w:numPr>
          <w:ilvl w:val="0"/>
          <w:numId w:val="24"/>
        </w:numPr>
        <w:spacing w:after="120" w:line="240" w:lineRule="auto"/>
        <w:jc w:val="both"/>
        <w:outlineLvl w:val="1"/>
        <w:rPr>
          <w:rFonts w:ascii="Arial" w:eastAsia="Calibri" w:hAnsi="Arial" w:cs="Arial"/>
          <w:b/>
          <w:vanish/>
          <w:color w:val="000000"/>
          <w:sz w:val="24"/>
          <w:szCs w:val="24"/>
        </w:rPr>
      </w:pPr>
      <w:bookmarkStart w:id="51" w:name="_Toc518294816"/>
      <w:bookmarkStart w:id="52" w:name="_Toc519601654"/>
      <w:bookmarkStart w:id="53" w:name="_Toc520458845"/>
      <w:bookmarkStart w:id="54" w:name="_Toc520459089"/>
      <w:bookmarkStart w:id="55" w:name="_Toc520459182"/>
      <w:bookmarkStart w:id="56" w:name="_Toc520459227"/>
      <w:bookmarkStart w:id="57" w:name="_Toc521679269"/>
      <w:bookmarkStart w:id="58" w:name="_Toc522012648"/>
      <w:bookmarkStart w:id="59" w:name="_Toc522012907"/>
      <w:bookmarkStart w:id="60" w:name="_Toc522012947"/>
      <w:bookmarkStart w:id="61" w:name="_Toc522013115"/>
      <w:bookmarkStart w:id="62" w:name="_Toc522013204"/>
      <w:bookmarkStart w:id="63" w:name="_Toc522013243"/>
      <w:bookmarkStart w:id="64" w:name="_Toc522013282"/>
      <w:bookmarkStart w:id="65" w:name="_Toc522013321"/>
      <w:bookmarkStart w:id="66" w:name="_Toc522013369"/>
      <w:bookmarkStart w:id="67" w:name="_Toc522013408"/>
      <w:bookmarkStart w:id="68" w:name="_Toc522013506"/>
      <w:bookmarkStart w:id="69" w:name="_Toc522013548"/>
      <w:bookmarkStart w:id="70" w:name="_Toc522013592"/>
      <w:bookmarkStart w:id="71" w:name="_Toc522013683"/>
      <w:bookmarkStart w:id="72" w:name="_Toc522013925"/>
      <w:bookmarkStart w:id="73" w:name="_Toc522014027"/>
      <w:bookmarkStart w:id="74" w:name="_Toc522014362"/>
      <w:bookmarkStart w:id="75" w:name="_Toc522014410"/>
      <w:bookmarkStart w:id="76" w:name="_Toc522014526"/>
      <w:bookmarkStart w:id="77" w:name="_Toc522014743"/>
      <w:bookmarkStart w:id="78" w:name="_Toc522014902"/>
      <w:bookmarkStart w:id="79" w:name="_Toc522014989"/>
      <w:bookmarkStart w:id="80" w:name="_Toc522015036"/>
      <w:bookmarkStart w:id="81" w:name="_Toc522191822"/>
      <w:bookmarkStart w:id="82" w:name="_Toc525815312"/>
      <w:bookmarkStart w:id="83" w:name="_Toc534792270"/>
      <w:bookmarkStart w:id="84" w:name="_Toc505585304"/>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0876E1" w:rsidRPr="00E746AA" w:rsidRDefault="009C010A" w:rsidP="009C010A">
      <w:pPr>
        <w:pStyle w:val="Heading2"/>
        <w:numPr>
          <w:ilvl w:val="0"/>
          <w:numId w:val="0"/>
        </w:numPr>
        <w:ind w:left="720" w:hanging="720"/>
        <w:rPr>
          <w:rFonts w:cs="Arial"/>
          <w:color w:val="000000"/>
          <w:sz w:val="24"/>
          <w:szCs w:val="24"/>
        </w:rPr>
      </w:pPr>
      <w:bookmarkStart w:id="85" w:name="_Toc534792271"/>
      <w:r>
        <w:rPr>
          <w:rFonts w:cs="Arial"/>
          <w:color w:val="000000"/>
          <w:sz w:val="24"/>
          <w:szCs w:val="24"/>
        </w:rPr>
        <w:t xml:space="preserve">2.1 </w:t>
      </w:r>
      <w:r w:rsidR="00AE6322">
        <w:rPr>
          <w:rFonts w:cs="Arial"/>
          <w:color w:val="000000"/>
          <w:sz w:val="24"/>
          <w:szCs w:val="24"/>
        </w:rPr>
        <w:t xml:space="preserve">     </w:t>
      </w:r>
      <w:r w:rsidR="000876E1" w:rsidRPr="00E746AA">
        <w:rPr>
          <w:rFonts w:cs="Arial"/>
          <w:color w:val="000000"/>
          <w:sz w:val="24"/>
          <w:szCs w:val="24"/>
        </w:rPr>
        <w:t>Project Description</w:t>
      </w:r>
      <w:bookmarkEnd w:id="84"/>
      <w:bookmarkEnd w:id="85"/>
    </w:p>
    <w:p w:rsidR="00107EE6" w:rsidRDefault="00107EE6" w:rsidP="00DF3585">
      <w:pPr>
        <w:numPr>
          <w:ilvl w:val="0"/>
          <w:numId w:val="8"/>
        </w:numPr>
        <w:shd w:val="clear" w:color="auto" w:fill="FFFFFF"/>
        <w:spacing w:after="0"/>
        <w:ind w:left="0" w:firstLine="0"/>
        <w:jc w:val="both"/>
        <w:rPr>
          <w:rFonts w:ascii="Arial" w:hAnsi="Arial" w:cs="Arial"/>
          <w:color w:val="000000"/>
          <w:lang w:eastAsia="ru-RU"/>
        </w:rPr>
      </w:pPr>
      <w:r w:rsidRPr="00C037EB">
        <w:rPr>
          <w:rFonts w:ascii="Arial" w:hAnsi="Arial" w:cs="Arial"/>
        </w:rPr>
        <w:t xml:space="preserve">The overall objective is to provide an improved solid waste management (SWM) system in </w:t>
      </w:r>
      <w:r w:rsidRPr="00A95CB9">
        <w:rPr>
          <w:rFonts w:ascii="Arial" w:hAnsi="Arial" w:cs="Arial"/>
          <w:color w:val="000000"/>
          <w:lang w:eastAsia="ru-RU"/>
        </w:rPr>
        <w:t>Tashkent</w:t>
      </w:r>
      <w:r w:rsidRPr="00C037EB">
        <w:rPr>
          <w:rFonts w:ascii="Arial" w:hAnsi="Arial" w:cs="Arial"/>
        </w:rPr>
        <w:t xml:space="preserve">, the capital city, to upgrade urban infrastructure and services. The project will develop </w:t>
      </w:r>
      <w:r w:rsidRPr="00CE312F">
        <w:rPr>
          <w:rFonts w:ascii="Arial" w:hAnsi="Arial" w:cs="Arial"/>
          <w:color w:val="000000"/>
          <w:lang w:eastAsia="ru-RU"/>
        </w:rPr>
        <w:t>a sanitary landfill that meets international standards, rehabilitate transfer stations, and modernize the waste collection and transfer fleet. It will build capacity in waste management and help formulate a national strategy on solid waste management.</w:t>
      </w:r>
    </w:p>
    <w:p w:rsidR="00107EE6" w:rsidRPr="00CE312F" w:rsidRDefault="00107EE6" w:rsidP="00107EE6">
      <w:pPr>
        <w:shd w:val="clear" w:color="auto" w:fill="FFFFFF"/>
        <w:spacing w:after="0"/>
        <w:jc w:val="both"/>
        <w:rPr>
          <w:rFonts w:ascii="Arial" w:hAnsi="Arial" w:cs="Arial"/>
          <w:color w:val="000000"/>
          <w:lang w:eastAsia="ru-RU"/>
        </w:rPr>
      </w:pPr>
    </w:p>
    <w:p w:rsidR="00107EE6" w:rsidRDefault="00107EE6" w:rsidP="00DF3585">
      <w:pPr>
        <w:numPr>
          <w:ilvl w:val="0"/>
          <w:numId w:val="8"/>
        </w:numPr>
        <w:shd w:val="clear" w:color="auto" w:fill="FFFFFF"/>
        <w:spacing w:after="0"/>
        <w:ind w:left="0" w:firstLine="0"/>
        <w:jc w:val="both"/>
        <w:rPr>
          <w:rFonts w:ascii="Arial" w:hAnsi="Arial" w:cs="Arial"/>
        </w:rPr>
      </w:pPr>
      <w:r w:rsidRPr="00CE312F">
        <w:rPr>
          <w:rFonts w:ascii="Arial" w:hAnsi="Arial" w:cs="Arial"/>
          <w:color w:val="000000"/>
          <w:lang w:eastAsia="ru-RU"/>
        </w:rPr>
        <w:t>Given the current SWM practices, the option converting and allocating an area adjacent to the</w:t>
      </w:r>
      <w:r w:rsidRPr="00C037EB">
        <w:rPr>
          <w:rFonts w:ascii="Arial" w:hAnsi="Arial" w:cs="Arial"/>
        </w:rPr>
        <w:t xml:space="preserve"> existing dumpsite to an engineered Sanitary Landfill was decided. The proposed sanitary landfill facility (SLF) concept will be based on the Best Environmental Practices (</w:t>
      </w:r>
      <w:r w:rsidRPr="00A95CB9">
        <w:rPr>
          <w:rFonts w:ascii="Arial" w:hAnsi="Arial" w:cs="Arial"/>
          <w:color w:val="000000"/>
          <w:lang w:eastAsia="ru-RU"/>
        </w:rPr>
        <w:t>BEP</w:t>
      </w:r>
      <w:r w:rsidRPr="00C037EB">
        <w:rPr>
          <w:rFonts w:ascii="Arial" w:hAnsi="Arial" w:cs="Arial"/>
        </w:rPr>
        <w:t xml:space="preserve">) resulting to a </w:t>
      </w:r>
      <w:r w:rsidRPr="00C037EB">
        <w:rPr>
          <w:rFonts w:ascii="Arial" w:hAnsi="Arial" w:cs="Arial"/>
          <w:i/>
          <w:iCs/>
        </w:rPr>
        <w:t xml:space="preserve">state-of–the-art </w:t>
      </w:r>
      <w:r w:rsidRPr="00C037EB">
        <w:rPr>
          <w:rFonts w:ascii="Arial" w:hAnsi="Arial" w:cs="Arial"/>
        </w:rPr>
        <w:t>design consistent with international acceptable standards. This “stand alone” facility will drastically improve the SWM system (i.e. the handling and final disposal of MSW) with a possible integration capability for a long-solution to cover the entire Tashkent Oblast. The inclusion into the design of a multi-barrier system, leachate and gas collection systems will result in a significant reduction of anticipated impacts. Solid Waste Management Improvement Project (hereinafter called “Project”) is to contribute to the following issues:</w:t>
      </w:r>
    </w:p>
    <w:p w:rsidR="00107EE6" w:rsidRPr="00C037EB" w:rsidRDefault="00107EE6" w:rsidP="00107EE6">
      <w:pPr>
        <w:shd w:val="clear" w:color="auto" w:fill="FFFFFF"/>
        <w:spacing w:after="0"/>
        <w:jc w:val="both"/>
        <w:rPr>
          <w:rFonts w:ascii="Arial" w:hAnsi="Arial" w:cs="Arial"/>
        </w:rPr>
      </w:pPr>
    </w:p>
    <w:tbl>
      <w:tblPr>
        <w:tblW w:w="0" w:type="auto"/>
        <w:tblInd w:w="108"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shd w:val="clear" w:color="auto" w:fill="FFCCFF"/>
        <w:tblLayout w:type="fixed"/>
        <w:tblCellMar>
          <w:top w:w="85" w:type="dxa"/>
          <w:left w:w="113" w:type="dxa"/>
          <w:bottom w:w="85" w:type="dxa"/>
          <w:right w:w="113" w:type="dxa"/>
        </w:tblCellMar>
        <w:tblLook w:val="00A0" w:firstRow="1" w:lastRow="0" w:firstColumn="1" w:lastColumn="0" w:noHBand="0" w:noVBand="0"/>
      </w:tblPr>
      <w:tblGrid>
        <w:gridCol w:w="9103"/>
      </w:tblGrid>
      <w:tr w:rsidR="00107EE6" w:rsidRPr="00C037EB" w:rsidTr="005A67D2">
        <w:tc>
          <w:tcPr>
            <w:tcW w:w="9103" w:type="dxa"/>
            <w:shd w:val="clear" w:color="auto" w:fill="E2EFD9"/>
            <w:tcMar>
              <w:top w:w="57" w:type="dxa"/>
              <w:left w:w="85" w:type="dxa"/>
              <w:bottom w:w="57" w:type="dxa"/>
              <w:right w:w="85" w:type="dxa"/>
            </w:tcMar>
          </w:tcPr>
          <w:p w:rsidR="00107EE6" w:rsidRPr="00C037EB" w:rsidRDefault="00107EE6" w:rsidP="00D448CD">
            <w:pPr>
              <w:numPr>
                <w:ilvl w:val="0"/>
                <w:numId w:val="18"/>
              </w:numPr>
              <w:spacing w:after="120" w:line="240" w:lineRule="auto"/>
              <w:jc w:val="both"/>
              <w:rPr>
                <w:rFonts w:ascii="Arial" w:hAnsi="Arial" w:cs="Arial"/>
              </w:rPr>
            </w:pPr>
            <w:r w:rsidRPr="00C037EB">
              <w:rPr>
                <w:rFonts w:ascii="Arial" w:hAnsi="Arial" w:cs="Arial"/>
              </w:rPr>
              <w:t>Segregation of Municipal Solid Waste stream;</w:t>
            </w:r>
          </w:p>
          <w:p w:rsidR="00107EE6" w:rsidRPr="00C037EB" w:rsidRDefault="00107EE6" w:rsidP="00D448CD">
            <w:pPr>
              <w:numPr>
                <w:ilvl w:val="0"/>
                <w:numId w:val="18"/>
              </w:numPr>
              <w:spacing w:after="120" w:line="240" w:lineRule="auto"/>
              <w:jc w:val="both"/>
              <w:rPr>
                <w:rFonts w:ascii="Arial" w:hAnsi="Arial" w:cs="Arial"/>
              </w:rPr>
            </w:pPr>
            <w:r w:rsidRPr="00C037EB">
              <w:rPr>
                <w:rFonts w:ascii="Arial" w:hAnsi="Arial" w:cs="Arial"/>
              </w:rPr>
              <w:t>Proper collection and dumping to appropriate sites</w:t>
            </w:r>
          </w:p>
          <w:p w:rsidR="00107EE6" w:rsidRPr="00C037EB" w:rsidRDefault="00107EE6" w:rsidP="00D448CD">
            <w:pPr>
              <w:numPr>
                <w:ilvl w:val="0"/>
                <w:numId w:val="18"/>
              </w:numPr>
              <w:spacing w:after="120" w:line="240" w:lineRule="auto"/>
              <w:jc w:val="both"/>
              <w:rPr>
                <w:rFonts w:ascii="Arial" w:hAnsi="Arial" w:cs="Arial"/>
              </w:rPr>
            </w:pPr>
            <w:r w:rsidRPr="00C037EB">
              <w:rPr>
                <w:rFonts w:ascii="Arial" w:hAnsi="Arial" w:cs="Arial"/>
              </w:rPr>
              <w:t>Establishment of modern SWM systems</w:t>
            </w:r>
          </w:p>
          <w:p w:rsidR="00107EE6" w:rsidRPr="00C037EB" w:rsidRDefault="00107EE6" w:rsidP="00D448CD">
            <w:pPr>
              <w:numPr>
                <w:ilvl w:val="0"/>
                <w:numId w:val="18"/>
              </w:numPr>
              <w:spacing w:after="120" w:line="240" w:lineRule="auto"/>
              <w:jc w:val="both"/>
              <w:rPr>
                <w:rFonts w:ascii="Arial" w:hAnsi="Arial" w:cs="Arial"/>
                <w:b/>
              </w:rPr>
            </w:pPr>
            <w:r w:rsidRPr="00C037EB">
              <w:rPr>
                <w:rFonts w:ascii="Arial" w:hAnsi="Arial" w:cs="Arial"/>
              </w:rPr>
              <w:t>Remediation of old 'truck and dump' practices in cities and regions</w:t>
            </w:r>
          </w:p>
        </w:tc>
      </w:tr>
    </w:tbl>
    <w:p w:rsidR="00107EE6" w:rsidRDefault="00107EE6" w:rsidP="00107EE6">
      <w:pPr>
        <w:pStyle w:val="ListParagraph"/>
        <w:ind w:left="0"/>
        <w:jc w:val="both"/>
        <w:rPr>
          <w:rFonts w:ascii="Arial" w:hAnsi="Arial" w:cs="Arial"/>
        </w:rPr>
      </w:pPr>
    </w:p>
    <w:p w:rsidR="00107EE6" w:rsidRDefault="00107EE6" w:rsidP="00DF3585">
      <w:pPr>
        <w:numPr>
          <w:ilvl w:val="0"/>
          <w:numId w:val="8"/>
        </w:numPr>
        <w:shd w:val="clear" w:color="auto" w:fill="FFFFFF"/>
        <w:spacing w:after="0"/>
        <w:ind w:left="0" w:firstLine="0"/>
        <w:jc w:val="both"/>
        <w:rPr>
          <w:rFonts w:ascii="Arial" w:hAnsi="Arial" w:cs="Arial"/>
        </w:rPr>
      </w:pPr>
      <w:r w:rsidRPr="00353096">
        <w:rPr>
          <w:rFonts w:ascii="Arial" w:hAnsi="Arial" w:cs="Arial"/>
        </w:rPr>
        <w:t>The Government of Uzbekistan has agreed for a loan from the Asian Development Bank</w:t>
      </w:r>
      <w:r w:rsidRPr="00B27C1B">
        <w:rPr>
          <w:rFonts w:ascii="Arial" w:hAnsi="Arial" w:cs="Arial"/>
        </w:rPr>
        <w:t xml:space="preserve"> (ADB) for the development and improvement of Solid Waste Management system of the capital city Tashkent. The Loan Agreement was signed on 27.02.2014 between the Republic of </w:t>
      </w:r>
      <w:r w:rsidRPr="00A84276">
        <w:rPr>
          <w:rFonts w:ascii="Arial" w:hAnsi="Arial" w:cs="Arial"/>
          <w:color w:val="000000"/>
          <w:lang w:eastAsia="ru-RU"/>
        </w:rPr>
        <w:t>Uzbekistan and Asian Development Bank and the Project Agreement dated 12.03.2014 was signed between ADB, Tashkent City Muni</w:t>
      </w:r>
      <w:r w:rsidRPr="00BF36BA">
        <w:rPr>
          <w:rFonts w:ascii="Arial" w:hAnsi="Arial" w:cs="Arial"/>
          <w:color w:val="000000"/>
          <w:lang w:eastAsia="ru-RU"/>
        </w:rPr>
        <w:t xml:space="preserve">cipality and the State Unitary Enterprise “MAXSUSTRANS”. </w:t>
      </w:r>
      <w:r w:rsidRPr="00217453">
        <w:rPr>
          <w:rFonts w:ascii="Arial" w:hAnsi="Arial" w:cs="Arial"/>
          <w:color w:val="000000"/>
          <w:lang w:eastAsia="ru-RU"/>
        </w:rPr>
        <w:t>The spe</w:t>
      </w:r>
      <w:r w:rsidRPr="00217453">
        <w:rPr>
          <w:rFonts w:ascii="Arial" w:hAnsi="Arial" w:cs="Arial"/>
        </w:rPr>
        <w:t xml:space="preserve">cial Decree of Uzbekistan President </w:t>
      </w:r>
      <w:proofErr w:type="gramStart"/>
      <w:r w:rsidRPr="00217453">
        <w:rPr>
          <w:rFonts w:ascii="Arial" w:hAnsi="Arial" w:cs="Arial"/>
        </w:rPr>
        <w:t>No.PP</w:t>
      </w:r>
      <w:proofErr w:type="gramEnd"/>
      <w:r w:rsidRPr="00217453">
        <w:rPr>
          <w:rFonts w:ascii="Arial" w:hAnsi="Arial" w:cs="Arial"/>
        </w:rPr>
        <w:t xml:space="preserve">-2255 about the implementation of SWMIP has been issued on </w:t>
      </w:r>
      <w:r w:rsidRPr="009E57A7">
        <w:rPr>
          <w:rFonts w:ascii="Arial" w:hAnsi="Arial" w:cs="Arial"/>
        </w:rPr>
        <w:t xml:space="preserve">31.10.2014, which specified five years project implementation period (2014-2018) and total project cost - </w:t>
      </w:r>
      <w:r w:rsidRPr="00DD77C6">
        <w:rPr>
          <w:rFonts w:ascii="Arial" w:hAnsi="Arial" w:cs="Arial"/>
          <w:b/>
        </w:rPr>
        <w:t xml:space="preserve">USD 92,25 </w:t>
      </w:r>
      <w:proofErr w:type="spellStart"/>
      <w:r w:rsidRPr="00DD77C6">
        <w:rPr>
          <w:rFonts w:ascii="Arial" w:hAnsi="Arial" w:cs="Arial"/>
          <w:b/>
        </w:rPr>
        <w:t>mln</w:t>
      </w:r>
      <w:proofErr w:type="spellEnd"/>
      <w:r w:rsidRPr="00DD77C6">
        <w:rPr>
          <w:rFonts w:ascii="Arial" w:hAnsi="Arial" w:cs="Arial"/>
          <w:b/>
        </w:rPr>
        <w:t>.,</w:t>
      </w:r>
      <w:r w:rsidRPr="000D33DA">
        <w:rPr>
          <w:rFonts w:ascii="Arial" w:hAnsi="Arial" w:cs="Arial"/>
        </w:rPr>
        <w:t xml:space="preserve"> of which USD 69,0 </w:t>
      </w:r>
      <w:proofErr w:type="spellStart"/>
      <w:r w:rsidRPr="000D33DA">
        <w:rPr>
          <w:rFonts w:ascii="Arial" w:hAnsi="Arial" w:cs="Arial"/>
        </w:rPr>
        <w:t>mln</w:t>
      </w:r>
      <w:proofErr w:type="spellEnd"/>
      <w:r w:rsidRPr="000D33DA">
        <w:rPr>
          <w:rFonts w:ascii="Arial" w:hAnsi="Arial" w:cs="Arial"/>
        </w:rPr>
        <w:t xml:space="preserve">. the loan funds from ADB and USD 23,25 </w:t>
      </w:r>
      <w:proofErr w:type="spellStart"/>
      <w:r w:rsidRPr="000D33DA">
        <w:rPr>
          <w:rFonts w:ascii="Arial" w:hAnsi="Arial" w:cs="Arial"/>
        </w:rPr>
        <w:t>mln</w:t>
      </w:r>
      <w:proofErr w:type="spellEnd"/>
      <w:r w:rsidRPr="000D33DA">
        <w:rPr>
          <w:rFonts w:ascii="Arial" w:hAnsi="Arial" w:cs="Arial"/>
        </w:rPr>
        <w:t xml:space="preserve">. the contribution of SUE “Maxsustrans” and the </w:t>
      </w:r>
      <w:proofErr w:type="spellStart"/>
      <w:r w:rsidRPr="000D33DA">
        <w:rPr>
          <w:rFonts w:ascii="Arial" w:hAnsi="Arial" w:cs="Arial"/>
        </w:rPr>
        <w:t>GoU</w:t>
      </w:r>
      <w:proofErr w:type="spellEnd"/>
      <w:r w:rsidRPr="000D33DA">
        <w:rPr>
          <w:rFonts w:ascii="Arial" w:hAnsi="Arial" w:cs="Arial"/>
        </w:rPr>
        <w:t xml:space="preserve">. The </w:t>
      </w:r>
      <w:proofErr w:type="spellStart"/>
      <w:r w:rsidRPr="000D33DA">
        <w:rPr>
          <w:rFonts w:ascii="Arial" w:hAnsi="Arial" w:cs="Arial"/>
        </w:rPr>
        <w:t>GoU</w:t>
      </w:r>
      <w:proofErr w:type="spellEnd"/>
      <w:r w:rsidRPr="000D33DA">
        <w:rPr>
          <w:rFonts w:ascii="Arial" w:hAnsi="Arial" w:cs="Arial"/>
        </w:rPr>
        <w:t xml:space="preserve"> contribution is provided as exemption of tax and customs duties in Uzbekistan </w:t>
      </w:r>
      <w:proofErr w:type="gramStart"/>
      <w:r w:rsidRPr="000D33DA">
        <w:rPr>
          <w:rFonts w:ascii="Arial" w:hAnsi="Arial" w:cs="Arial"/>
        </w:rPr>
        <w:t>for the amount of</w:t>
      </w:r>
      <w:proofErr w:type="gramEnd"/>
      <w:r w:rsidRPr="000D33DA">
        <w:rPr>
          <w:rFonts w:ascii="Arial" w:hAnsi="Arial" w:cs="Arial"/>
        </w:rPr>
        <w:t xml:space="preserve"> USD 5,82 </w:t>
      </w:r>
      <w:proofErr w:type="spellStart"/>
      <w:r w:rsidRPr="000D33DA">
        <w:rPr>
          <w:rFonts w:ascii="Arial" w:hAnsi="Arial" w:cs="Arial"/>
        </w:rPr>
        <w:t>mln</w:t>
      </w:r>
      <w:proofErr w:type="spellEnd"/>
      <w:r w:rsidRPr="000D33DA">
        <w:rPr>
          <w:rFonts w:ascii="Arial" w:hAnsi="Arial" w:cs="Arial"/>
        </w:rPr>
        <w:t xml:space="preserve">.   </w:t>
      </w:r>
    </w:p>
    <w:p w:rsidR="007F047E" w:rsidRPr="000D33DA" w:rsidRDefault="007F047E" w:rsidP="007F047E">
      <w:pPr>
        <w:shd w:val="clear" w:color="auto" w:fill="FFFFFF"/>
        <w:spacing w:after="0"/>
        <w:jc w:val="both"/>
        <w:rPr>
          <w:rFonts w:ascii="Arial" w:hAnsi="Arial" w:cs="Arial"/>
        </w:rPr>
      </w:pPr>
    </w:p>
    <w:p w:rsidR="00107EE6" w:rsidRDefault="00107EE6" w:rsidP="00DF3585">
      <w:pPr>
        <w:numPr>
          <w:ilvl w:val="0"/>
          <w:numId w:val="8"/>
        </w:numPr>
        <w:shd w:val="clear" w:color="auto" w:fill="FFFFFF"/>
        <w:spacing w:after="0"/>
        <w:ind w:left="0" w:firstLine="0"/>
        <w:jc w:val="both"/>
        <w:rPr>
          <w:rFonts w:ascii="Arial" w:hAnsi="Arial" w:cs="Arial"/>
        </w:rPr>
      </w:pPr>
      <w:r w:rsidRPr="00C037EB">
        <w:rPr>
          <w:rFonts w:ascii="Arial" w:hAnsi="Arial" w:cs="Arial"/>
        </w:rPr>
        <w:t xml:space="preserve">The </w:t>
      </w:r>
      <w:proofErr w:type="spellStart"/>
      <w:r w:rsidRPr="00C037EB">
        <w:rPr>
          <w:rFonts w:ascii="Arial" w:hAnsi="Arial" w:cs="Arial"/>
        </w:rPr>
        <w:t>GoU</w:t>
      </w:r>
      <w:proofErr w:type="spellEnd"/>
      <w:r w:rsidRPr="00C037EB">
        <w:rPr>
          <w:rFonts w:ascii="Arial" w:hAnsi="Arial" w:cs="Arial"/>
        </w:rPr>
        <w:t xml:space="preserve"> through it Implementing Agency (IA), the State Unitary Enterprise (SUE) “</w:t>
      </w:r>
      <w:r w:rsidRPr="00CE312F">
        <w:rPr>
          <w:rFonts w:ascii="Arial" w:hAnsi="Arial" w:cs="Arial"/>
          <w:color w:val="000000"/>
          <w:lang w:eastAsia="ru-RU"/>
        </w:rPr>
        <w:t>MAXSUSTRANS</w:t>
      </w:r>
      <w:r w:rsidRPr="00C037EB">
        <w:rPr>
          <w:rFonts w:ascii="Arial" w:hAnsi="Arial" w:cs="Arial"/>
        </w:rPr>
        <w:t>” utilizes part of this loan proceeds towards the cost of the contract for Consulting Services related to Project Management, Implementation and Supervision, supporting the Project Implementation Unit (PIU).</w:t>
      </w:r>
    </w:p>
    <w:p w:rsidR="007F047E" w:rsidRDefault="007F047E" w:rsidP="007F047E">
      <w:pPr>
        <w:pStyle w:val="ListParagraph"/>
        <w:rPr>
          <w:rFonts w:ascii="Arial" w:hAnsi="Arial" w:cs="Arial"/>
        </w:rPr>
      </w:pPr>
    </w:p>
    <w:p w:rsidR="00107EE6" w:rsidRPr="00C037EB" w:rsidRDefault="00107EE6" w:rsidP="00DF3585">
      <w:pPr>
        <w:numPr>
          <w:ilvl w:val="0"/>
          <w:numId w:val="8"/>
        </w:numPr>
        <w:shd w:val="clear" w:color="auto" w:fill="FFFFFF"/>
        <w:spacing w:after="0"/>
        <w:ind w:left="0" w:firstLine="0"/>
        <w:jc w:val="both"/>
        <w:rPr>
          <w:rFonts w:ascii="Arial" w:hAnsi="Arial" w:cs="Arial"/>
        </w:rPr>
      </w:pPr>
      <w:r w:rsidRPr="00C037EB">
        <w:rPr>
          <w:rFonts w:ascii="Arial" w:hAnsi="Arial" w:cs="Arial"/>
        </w:rPr>
        <w:t xml:space="preserve">The </w:t>
      </w:r>
      <w:r w:rsidRPr="00CE312F">
        <w:rPr>
          <w:rFonts w:ascii="Arial" w:hAnsi="Arial" w:cs="Arial"/>
          <w:color w:val="000000"/>
        </w:rPr>
        <w:t>project</w:t>
      </w:r>
      <w:r w:rsidRPr="00CE312F">
        <w:rPr>
          <w:rFonts w:ascii="Arial" w:hAnsi="Arial" w:cs="Arial"/>
          <w:color w:val="000000"/>
          <w:lang w:eastAsia="ru-RU"/>
        </w:rPr>
        <w:t xml:space="preserve"> was prepared to impact an improved urban environment and quality of life for the residents</w:t>
      </w:r>
      <w:r w:rsidRPr="00C037EB">
        <w:rPr>
          <w:rFonts w:ascii="Arial" w:hAnsi="Arial" w:cs="Arial"/>
        </w:rPr>
        <w:t xml:space="preserve"> of Tashkent. The outcome will be improved SWM services and management in Tashkent with the following key outputs: </w:t>
      </w:r>
    </w:p>
    <w:p w:rsidR="00107EE6" w:rsidRPr="0079470A" w:rsidRDefault="00107EE6" w:rsidP="00D448CD">
      <w:pPr>
        <w:pStyle w:val="ListParagraph"/>
        <w:numPr>
          <w:ilvl w:val="0"/>
          <w:numId w:val="19"/>
        </w:numPr>
        <w:spacing w:before="100" w:beforeAutospacing="1" w:after="100" w:afterAutospacing="1"/>
        <w:contextualSpacing/>
        <w:jc w:val="both"/>
        <w:rPr>
          <w:rFonts w:ascii="Arial" w:hAnsi="Arial" w:cs="Arial"/>
        </w:rPr>
      </w:pPr>
      <w:r w:rsidRPr="00D66779">
        <w:rPr>
          <w:rFonts w:ascii="Arial" w:hAnsi="Arial" w:cs="Arial"/>
          <w:b/>
        </w:rPr>
        <w:t>Output 1 - Rehabilitated and expanded solid waste management (SWM) system in Tashkent</w:t>
      </w:r>
      <w:r>
        <w:rPr>
          <w:rFonts w:ascii="Arial" w:hAnsi="Arial" w:cs="Arial"/>
        </w:rPr>
        <w:t xml:space="preserve">. </w:t>
      </w:r>
      <w:r w:rsidRPr="00D66779">
        <w:rPr>
          <w:rFonts w:ascii="Arial" w:hAnsi="Arial" w:cs="Arial"/>
        </w:rPr>
        <w:t>By the project completion it is expected that (</w:t>
      </w:r>
      <w:proofErr w:type="spellStart"/>
      <w:r w:rsidRPr="00D66779">
        <w:rPr>
          <w:rFonts w:ascii="Arial" w:hAnsi="Arial" w:cs="Arial"/>
        </w:rPr>
        <w:t>i</w:t>
      </w:r>
      <w:proofErr w:type="spellEnd"/>
      <w:r w:rsidRPr="00D66779">
        <w:rPr>
          <w:rFonts w:ascii="Arial" w:hAnsi="Arial" w:cs="Arial"/>
        </w:rPr>
        <w:t xml:space="preserve">) rehabilitation of transfer stations and possible closure </w:t>
      </w:r>
      <w:r w:rsidR="00353096">
        <w:rPr>
          <w:rFonts w:ascii="Arial" w:hAnsi="Arial" w:cs="Arial"/>
        </w:rPr>
        <w:t xml:space="preserve">of an existing transfer station </w:t>
      </w:r>
      <w:r w:rsidRPr="00D66779">
        <w:rPr>
          <w:rFonts w:ascii="Arial" w:hAnsi="Arial" w:cs="Arial"/>
        </w:rPr>
        <w:t>2 (ii) 3 million tons of disposal capacity established with international environmental standards, and (iii) 1,950 tons per day of disposal and operational</w:t>
      </w:r>
      <w:r>
        <w:rPr>
          <w:rFonts w:ascii="Arial" w:hAnsi="Arial" w:cs="Arial"/>
        </w:rPr>
        <w:t xml:space="preserve"> capacity established</w:t>
      </w:r>
      <w:r w:rsidRPr="0079470A">
        <w:rPr>
          <w:rFonts w:ascii="Arial" w:hAnsi="Arial" w:cs="Arial"/>
        </w:rPr>
        <w:t xml:space="preserve">; </w:t>
      </w:r>
    </w:p>
    <w:p w:rsidR="00107EE6" w:rsidRPr="0079470A" w:rsidRDefault="00107EE6" w:rsidP="00D448CD">
      <w:pPr>
        <w:pStyle w:val="ListParagraph"/>
        <w:numPr>
          <w:ilvl w:val="0"/>
          <w:numId w:val="19"/>
        </w:numPr>
        <w:spacing w:before="100" w:beforeAutospacing="1" w:after="100" w:afterAutospacing="1"/>
        <w:contextualSpacing/>
        <w:jc w:val="both"/>
        <w:rPr>
          <w:rFonts w:ascii="Arial" w:hAnsi="Arial" w:cs="Arial"/>
        </w:rPr>
      </w:pPr>
      <w:r w:rsidRPr="00D66779">
        <w:rPr>
          <w:rFonts w:ascii="Arial" w:hAnsi="Arial" w:cs="Arial"/>
          <w:b/>
        </w:rPr>
        <w:t>Output 2 - Strengthened operational capacity</w:t>
      </w:r>
      <w:r>
        <w:rPr>
          <w:rFonts w:ascii="Arial" w:hAnsi="Arial" w:cs="Arial"/>
        </w:rPr>
        <w:t xml:space="preserve">. </w:t>
      </w:r>
      <w:r w:rsidRPr="00D66779">
        <w:rPr>
          <w:rFonts w:ascii="Arial" w:hAnsi="Arial" w:cs="Arial"/>
        </w:rPr>
        <w:t>By the project completion it is expected that (</w:t>
      </w:r>
      <w:proofErr w:type="spellStart"/>
      <w:r w:rsidRPr="00D66779">
        <w:rPr>
          <w:rFonts w:ascii="Arial" w:hAnsi="Arial" w:cs="Arial"/>
        </w:rPr>
        <w:t>i</w:t>
      </w:r>
      <w:proofErr w:type="spellEnd"/>
      <w:r w:rsidRPr="00D66779">
        <w:rPr>
          <w:rFonts w:ascii="Arial" w:hAnsi="Arial" w:cs="Arial"/>
        </w:rPr>
        <w:t>) at least 90% of households actively segregating waste at source, (ii) campaign to raise awareness will reach 90% of households on waste segregation with women households members’ participation, (iii) improved management and operations of Maxsustrans, including a 20% improvement (reduction) in cost per ton of waste disposal, and (iv) an IT-supported MSW collection system based on a geographic information system (GIS) database is implemented and 80% of trips monitored by the system is achieved.</w:t>
      </w:r>
      <w:r w:rsidRPr="0079470A">
        <w:rPr>
          <w:rFonts w:ascii="Arial" w:hAnsi="Arial" w:cs="Arial"/>
        </w:rPr>
        <w:t>; and</w:t>
      </w:r>
    </w:p>
    <w:p w:rsidR="00107EE6" w:rsidRPr="00D66779" w:rsidRDefault="00107EE6" w:rsidP="00D448CD">
      <w:pPr>
        <w:pStyle w:val="ListParagraph"/>
        <w:numPr>
          <w:ilvl w:val="0"/>
          <w:numId w:val="19"/>
        </w:numPr>
        <w:spacing w:before="100" w:beforeAutospacing="1" w:after="100" w:afterAutospacing="1"/>
        <w:contextualSpacing/>
        <w:jc w:val="both"/>
        <w:rPr>
          <w:rFonts w:ascii="Arial" w:hAnsi="Arial" w:cs="Arial"/>
        </w:rPr>
      </w:pPr>
      <w:r w:rsidRPr="00D66779">
        <w:rPr>
          <w:rFonts w:ascii="Arial" w:hAnsi="Arial" w:cs="Arial"/>
          <w:b/>
        </w:rPr>
        <w:t>Output 3 - National SWM strategy</w:t>
      </w:r>
      <w:r w:rsidRPr="0079470A">
        <w:rPr>
          <w:rFonts w:ascii="Arial" w:hAnsi="Arial" w:cs="Arial"/>
        </w:rPr>
        <w:t>.</w:t>
      </w:r>
      <w:r>
        <w:rPr>
          <w:rFonts w:ascii="Arial" w:hAnsi="Arial" w:cs="Arial"/>
        </w:rPr>
        <w:t xml:space="preserve"> </w:t>
      </w:r>
      <w:r w:rsidRPr="00D66779">
        <w:rPr>
          <w:rFonts w:ascii="Arial" w:hAnsi="Arial" w:cs="Arial"/>
        </w:rPr>
        <w:t>By 2016, a draft national SWM strategy prepared and submitted to the Government and ADB.</w:t>
      </w:r>
    </w:p>
    <w:p w:rsidR="00B27C1B" w:rsidRDefault="00107EE6" w:rsidP="00DF3585">
      <w:pPr>
        <w:numPr>
          <w:ilvl w:val="0"/>
          <w:numId w:val="8"/>
        </w:numPr>
        <w:shd w:val="clear" w:color="auto" w:fill="FFFFFF"/>
        <w:spacing w:after="0"/>
        <w:ind w:left="0" w:firstLine="0"/>
        <w:jc w:val="both"/>
        <w:rPr>
          <w:rFonts w:ascii="Arial" w:hAnsi="Arial" w:cs="Arial"/>
        </w:rPr>
      </w:pPr>
      <w:r w:rsidRPr="00C037EB">
        <w:rPr>
          <w:rFonts w:ascii="Arial" w:hAnsi="Arial" w:cs="Arial"/>
        </w:rPr>
        <w:t xml:space="preserve">There are two executing </w:t>
      </w:r>
      <w:r w:rsidRPr="00661F15">
        <w:rPr>
          <w:rFonts w:ascii="Arial" w:hAnsi="Arial" w:cs="Arial"/>
        </w:rPr>
        <w:t>agencies (EAs) for the project – the Tashkent Municipality (</w:t>
      </w:r>
      <w:proofErr w:type="spellStart"/>
      <w:r w:rsidRPr="00661F15">
        <w:rPr>
          <w:rFonts w:ascii="Arial" w:hAnsi="Arial" w:cs="Arial"/>
        </w:rPr>
        <w:t>Hokimiyat</w:t>
      </w:r>
      <w:proofErr w:type="spellEnd"/>
      <w:r w:rsidRPr="00661F15">
        <w:rPr>
          <w:rFonts w:ascii="Arial" w:hAnsi="Arial" w:cs="Arial"/>
        </w:rPr>
        <w:t xml:space="preserve"> of </w:t>
      </w:r>
      <w:r w:rsidRPr="00DF3585">
        <w:rPr>
          <w:rFonts w:ascii="Arial" w:hAnsi="Arial" w:cs="Arial"/>
          <w:color w:val="000000"/>
        </w:rPr>
        <w:t>Tashkent</w:t>
      </w:r>
      <w:r w:rsidRPr="00661F15">
        <w:rPr>
          <w:rFonts w:ascii="Arial" w:hAnsi="Arial" w:cs="Arial"/>
        </w:rPr>
        <w:t xml:space="preserve"> city) for the overall oversight and monitoring of Outputs 1 and 2 and State Committee of the Republic of Uzbekistan of Ecology and Environment Protection (SCEEP)</w:t>
      </w:r>
      <w:r w:rsidRPr="00661F15">
        <w:footnoteReference w:id="1"/>
      </w:r>
      <w:r w:rsidRPr="00661F15">
        <w:rPr>
          <w:rFonts w:ascii="Arial" w:hAnsi="Arial" w:cs="Arial"/>
        </w:rPr>
        <w:t xml:space="preserve"> for execution of Output 3–the national SWM strategy. Outputs 1 and 2 will be implemented by State Unitary Enterprise</w:t>
      </w:r>
      <w:r w:rsidRPr="00C037EB">
        <w:rPr>
          <w:rFonts w:ascii="Arial" w:hAnsi="Arial" w:cs="Arial"/>
        </w:rPr>
        <w:t xml:space="preserve"> “MAXSUSTRANS”. A PIU was established within MAXSUSTRANS to support project implementation. This support will include project management, financial management, procurement, contract administration, safeguards implementation, construction and technical supervision, and monitoring and evaluation. </w:t>
      </w:r>
    </w:p>
    <w:p w:rsidR="00CC66AA" w:rsidRDefault="00CC66AA" w:rsidP="00CC66AA">
      <w:pPr>
        <w:shd w:val="clear" w:color="auto" w:fill="FFFFFF"/>
        <w:spacing w:after="0"/>
        <w:jc w:val="both"/>
        <w:rPr>
          <w:rFonts w:ascii="Arial" w:hAnsi="Arial" w:cs="Arial"/>
        </w:rPr>
      </w:pPr>
    </w:p>
    <w:p w:rsidR="00AC4D4B" w:rsidRPr="00D448CD" w:rsidRDefault="00AC4D4B" w:rsidP="00D448CD">
      <w:pPr>
        <w:pStyle w:val="ListParagraph"/>
        <w:numPr>
          <w:ilvl w:val="0"/>
          <w:numId w:val="25"/>
        </w:numPr>
        <w:rPr>
          <w:rFonts w:ascii="Arial" w:hAnsi="Arial" w:cs="Arial"/>
          <w:b/>
          <w:vanish/>
          <w:color w:val="000000"/>
        </w:rPr>
      </w:pPr>
      <w:bookmarkStart w:id="86" w:name="bookmark12"/>
      <w:bookmarkStart w:id="87" w:name="_Toc389816531"/>
      <w:bookmarkStart w:id="88" w:name="_Toc413977588"/>
      <w:bookmarkStart w:id="89" w:name="_Toc414007459"/>
      <w:bookmarkStart w:id="90" w:name="_Toc414214806"/>
      <w:bookmarkStart w:id="91" w:name="_Toc496274565"/>
      <w:bookmarkStart w:id="92" w:name="_Toc505257333"/>
    </w:p>
    <w:p w:rsidR="00AC4D4B" w:rsidRPr="00D448CD" w:rsidRDefault="00AC4D4B" w:rsidP="00D448CD">
      <w:pPr>
        <w:pStyle w:val="ListParagraph"/>
        <w:numPr>
          <w:ilvl w:val="0"/>
          <w:numId w:val="25"/>
        </w:numPr>
        <w:rPr>
          <w:rFonts w:ascii="Arial" w:hAnsi="Arial" w:cs="Arial"/>
          <w:b/>
          <w:vanish/>
          <w:color w:val="000000"/>
        </w:rPr>
      </w:pPr>
    </w:p>
    <w:p w:rsidR="00AC4D4B" w:rsidRPr="00D448CD" w:rsidRDefault="00AC4D4B" w:rsidP="00D448CD">
      <w:pPr>
        <w:pStyle w:val="ListParagraph"/>
        <w:numPr>
          <w:ilvl w:val="1"/>
          <w:numId w:val="25"/>
        </w:numPr>
        <w:rPr>
          <w:rFonts w:ascii="Arial" w:hAnsi="Arial" w:cs="Arial"/>
          <w:b/>
          <w:vanish/>
          <w:color w:val="000000"/>
        </w:rPr>
      </w:pPr>
    </w:p>
    <w:p w:rsidR="00B27C1B" w:rsidRPr="00AC4D4B" w:rsidRDefault="00B27C1B" w:rsidP="00D448CD">
      <w:pPr>
        <w:pStyle w:val="Heading2"/>
        <w:numPr>
          <w:ilvl w:val="1"/>
          <w:numId w:val="25"/>
        </w:numPr>
        <w:ind w:left="567" w:hanging="567"/>
        <w:rPr>
          <w:rFonts w:cs="Arial"/>
          <w:color w:val="000000"/>
          <w:sz w:val="24"/>
          <w:szCs w:val="24"/>
        </w:rPr>
      </w:pPr>
      <w:bookmarkStart w:id="93" w:name="_Toc534792272"/>
      <w:r w:rsidRPr="00AC4D4B">
        <w:rPr>
          <w:rFonts w:cs="Arial"/>
          <w:color w:val="000000"/>
          <w:sz w:val="24"/>
          <w:szCs w:val="24"/>
        </w:rPr>
        <w:t>Project Site Description</w:t>
      </w:r>
      <w:bookmarkEnd w:id="86"/>
      <w:bookmarkEnd w:id="87"/>
      <w:bookmarkEnd w:id="88"/>
      <w:bookmarkEnd w:id="89"/>
      <w:bookmarkEnd w:id="90"/>
      <w:bookmarkEnd w:id="91"/>
      <w:bookmarkEnd w:id="92"/>
      <w:bookmarkEnd w:id="93"/>
    </w:p>
    <w:p w:rsidR="00B27C1B" w:rsidRPr="00FB74DA" w:rsidRDefault="00B27C1B" w:rsidP="00DF3585">
      <w:pPr>
        <w:numPr>
          <w:ilvl w:val="0"/>
          <w:numId w:val="8"/>
        </w:numPr>
        <w:shd w:val="clear" w:color="auto" w:fill="FFFFFF"/>
        <w:spacing w:after="0"/>
        <w:ind w:left="0" w:firstLine="0"/>
        <w:jc w:val="both"/>
        <w:rPr>
          <w:rFonts w:ascii="Arial" w:hAnsi="Arial" w:cs="Arial"/>
        </w:rPr>
      </w:pPr>
      <w:r w:rsidRPr="00E26094">
        <w:rPr>
          <w:rFonts w:ascii="Arial" w:hAnsi="Arial" w:cs="Arial"/>
        </w:rPr>
        <w:t xml:space="preserve">The </w:t>
      </w:r>
      <w:proofErr w:type="spellStart"/>
      <w:r w:rsidRPr="00E26094">
        <w:rPr>
          <w:rFonts w:ascii="Arial" w:hAnsi="Arial" w:cs="Arial"/>
        </w:rPr>
        <w:t>Akhangaran</w:t>
      </w:r>
      <w:proofErr w:type="spellEnd"/>
      <w:r w:rsidRPr="00E26094">
        <w:rPr>
          <w:rFonts w:ascii="Arial" w:hAnsi="Arial" w:cs="Arial"/>
        </w:rPr>
        <w:t xml:space="preserve"> landfill is located approximately 35 km south of the center of Tashkent City in the </w:t>
      </w:r>
      <w:proofErr w:type="spellStart"/>
      <w:r w:rsidRPr="00E26094">
        <w:rPr>
          <w:rFonts w:ascii="Arial" w:hAnsi="Arial" w:cs="Arial"/>
          <w:color w:val="000000"/>
          <w:lang w:eastAsia="ru-RU"/>
        </w:rPr>
        <w:t>Akhangaran</w:t>
      </w:r>
      <w:proofErr w:type="spellEnd"/>
      <w:r w:rsidRPr="00E26094">
        <w:rPr>
          <w:rFonts w:ascii="Arial" w:hAnsi="Arial" w:cs="Arial"/>
        </w:rPr>
        <w:t xml:space="preserve"> district of Tashkent Province. The facility has been in use since 1967 and is currently handling the wastes collected from Tashkent city and partial from </w:t>
      </w:r>
      <w:proofErr w:type="spellStart"/>
      <w:r w:rsidRPr="00E26094">
        <w:rPr>
          <w:rFonts w:ascii="Arial" w:hAnsi="Arial" w:cs="Arial"/>
        </w:rPr>
        <w:t>Chirchik</w:t>
      </w:r>
      <w:proofErr w:type="spellEnd"/>
      <w:r w:rsidRPr="00E26094">
        <w:rPr>
          <w:rFonts w:ascii="Arial" w:hAnsi="Arial" w:cs="Arial"/>
        </w:rPr>
        <w:t xml:space="preserve">. The proposed site for a modern Sanitary Landfill is located at the eastern side of the existing </w:t>
      </w:r>
      <w:proofErr w:type="spellStart"/>
      <w:r w:rsidRPr="00E26094">
        <w:rPr>
          <w:rFonts w:ascii="Arial" w:hAnsi="Arial" w:cs="Arial"/>
        </w:rPr>
        <w:t>Akhangaran</w:t>
      </w:r>
      <w:proofErr w:type="spellEnd"/>
      <w:r w:rsidRPr="00E26094">
        <w:rPr>
          <w:rFonts w:ascii="Arial" w:hAnsi="Arial" w:cs="Arial"/>
        </w:rPr>
        <w:t xml:space="preserve"> Landfill. The total area for Landfill will cover approximately 25 hectares of agricultural land.</w:t>
      </w:r>
      <w:r w:rsidRPr="00B27C1B">
        <w:rPr>
          <w:b/>
          <w:i/>
          <w:color w:val="000000"/>
        </w:rPr>
        <w:t xml:space="preserve"> </w:t>
      </w:r>
      <w:r w:rsidRPr="008E0CFE">
        <w:rPr>
          <w:rFonts w:ascii="Arial" w:hAnsi="Arial" w:cs="Arial"/>
          <w:color w:val="000000"/>
        </w:rPr>
        <w:t xml:space="preserve">Location map of </w:t>
      </w:r>
      <w:proofErr w:type="spellStart"/>
      <w:r w:rsidRPr="008E0CFE">
        <w:rPr>
          <w:rFonts w:ascii="Arial" w:hAnsi="Arial" w:cs="Arial"/>
          <w:color w:val="000000"/>
        </w:rPr>
        <w:t>Akhangaran</w:t>
      </w:r>
      <w:proofErr w:type="spellEnd"/>
      <w:r w:rsidRPr="008E0CFE">
        <w:rPr>
          <w:rFonts w:ascii="Arial" w:hAnsi="Arial" w:cs="Arial"/>
          <w:color w:val="000000"/>
        </w:rPr>
        <w:t xml:space="preserve"> landfill</w:t>
      </w:r>
      <w:r>
        <w:rPr>
          <w:rFonts w:ascii="Arial" w:hAnsi="Arial" w:cs="Arial"/>
          <w:color w:val="000000"/>
        </w:rPr>
        <w:t xml:space="preserve"> is given on </w:t>
      </w:r>
      <w:r w:rsidRPr="008E0CFE">
        <w:rPr>
          <w:rFonts w:ascii="Arial" w:hAnsi="Arial" w:cs="Arial"/>
          <w:b/>
          <w:color w:val="000000"/>
        </w:rPr>
        <w:t>Figure 1</w:t>
      </w:r>
      <w:r>
        <w:rPr>
          <w:rFonts w:ascii="Arial" w:hAnsi="Arial" w:cs="Arial"/>
          <w:color w:val="000000"/>
        </w:rPr>
        <w:t xml:space="preserve"> below.</w:t>
      </w:r>
    </w:p>
    <w:p w:rsidR="00FB74DA" w:rsidRDefault="00FB74DA" w:rsidP="00FB74DA">
      <w:pPr>
        <w:shd w:val="clear" w:color="auto" w:fill="FFFFFF"/>
        <w:spacing w:after="0"/>
        <w:jc w:val="both"/>
        <w:rPr>
          <w:rFonts w:ascii="Arial" w:hAnsi="Arial" w:cs="Arial"/>
        </w:rPr>
      </w:pPr>
    </w:p>
    <w:p w:rsidR="00FB74DA" w:rsidRDefault="00FB74DA" w:rsidP="00FB74DA">
      <w:pPr>
        <w:shd w:val="clear" w:color="auto" w:fill="FFFFFF"/>
        <w:spacing w:after="0"/>
        <w:jc w:val="both"/>
        <w:rPr>
          <w:rFonts w:ascii="Arial" w:hAnsi="Arial" w:cs="Arial"/>
        </w:rPr>
      </w:pPr>
    </w:p>
    <w:p w:rsidR="00FB74DA" w:rsidRDefault="00FB74DA" w:rsidP="00FB74DA">
      <w:pPr>
        <w:shd w:val="clear" w:color="auto" w:fill="FFFFFF"/>
        <w:spacing w:after="0"/>
        <w:jc w:val="both"/>
        <w:rPr>
          <w:rFonts w:ascii="Arial" w:hAnsi="Arial" w:cs="Arial"/>
        </w:rPr>
      </w:pPr>
    </w:p>
    <w:p w:rsidR="00FB74DA" w:rsidRDefault="00FB74DA" w:rsidP="00FB74DA">
      <w:pPr>
        <w:shd w:val="clear" w:color="auto" w:fill="FFFFFF"/>
        <w:spacing w:after="0"/>
        <w:jc w:val="both"/>
        <w:rPr>
          <w:rFonts w:ascii="Arial" w:hAnsi="Arial" w:cs="Arial"/>
        </w:rPr>
      </w:pPr>
    </w:p>
    <w:p w:rsidR="00FB74DA" w:rsidRDefault="00FB74DA" w:rsidP="00FB74DA">
      <w:pPr>
        <w:shd w:val="clear" w:color="auto" w:fill="FFFFFF"/>
        <w:spacing w:after="0"/>
        <w:jc w:val="both"/>
        <w:rPr>
          <w:rFonts w:ascii="Arial" w:hAnsi="Arial" w:cs="Arial"/>
        </w:rPr>
      </w:pPr>
    </w:p>
    <w:p w:rsidR="00FB74DA" w:rsidRDefault="00FB74DA" w:rsidP="00FB74DA">
      <w:pPr>
        <w:shd w:val="clear" w:color="auto" w:fill="FFFFFF"/>
        <w:spacing w:after="0"/>
        <w:jc w:val="both"/>
        <w:rPr>
          <w:rFonts w:ascii="Arial" w:hAnsi="Arial" w:cs="Arial"/>
        </w:rPr>
      </w:pPr>
    </w:p>
    <w:p w:rsidR="00FB74DA" w:rsidRDefault="00FB74DA" w:rsidP="00FB74DA">
      <w:pPr>
        <w:shd w:val="clear" w:color="auto" w:fill="FFFFFF"/>
        <w:spacing w:after="0"/>
        <w:jc w:val="both"/>
        <w:rPr>
          <w:rFonts w:ascii="Arial" w:hAnsi="Arial" w:cs="Arial"/>
        </w:rPr>
      </w:pPr>
    </w:p>
    <w:p w:rsidR="00FB74DA" w:rsidRDefault="00FB74DA" w:rsidP="00FB74DA">
      <w:pPr>
        <w:shd w:val="clear" w:color="auto" w:fill="FFFFFF"/>
        <w:spacing w:after="0"/>
        <w:jc w:val="both"/>
        <w:rPr>
          <w:rFonts w:ascii="Arial" w:hAnsi="Arial" w:cs="Arial"/>
        </w:rPr>
      </w:pPr>
    </w:p>
    <w:p w:rsidR="00FB74DA" w:rsidRDefault="00FB74DA" w:rsidP="00FB74DA">
      <w:pPr>
        <w:shd w:val="clear" w:color="auto" w:fill="FFFFFF"/>
        <w:spacing w:after="0"/>
        <w:jc w:val="both"/>
        <w:rPr>
          <w:rFonts w:ascii="Arial" w:hAnsi="Arial" w:cs="Arial"/>
        </w:rPr>
      </w:pPr>
    </w:p>
    <w:p w:rsidR="00FB74DA" w:rsidRDefault="00FB74DA" w:rsidP="00FB74DA">
      <w:pPr>
        <w:shd w:val="clear" w:color="auto" w:fill="FFFFFF"/>
        <w:spacing w:after="0"/>
        <w:jc w:val="both"/>
        <w:rPr>
          <w:rFonts w:ascii="Arial" w:hAnsi="Arial" w:cs="Arial"/>
        </w:rPr>
      </w:pPr>
    </w:p>
    <w:p w:rsidR="00FB74DA" w:rsidRDefault="00FB74DA" w:rsidP="00FB74DA">
      <w:pPr>
        <w:shd w:val="clear" w:color="auto" w:fill="FFFFFF"/>
        <w:spacing w:after="0"/>
        <w:jc w:val="both"/>
        <w:rPr>
          <w:rFonts w:ascii="Arial" w:hAnsi="Arial" w:cs="Arial"/>
        </w:rPr>
      </w:pPr>
    </w:p>
    <w:p w:rsidR="00FB74DA" w:rsidRDefault="00FB74DA" w:rsidP="00FB74DA">
      <w:pPr>
        <w:shd w:val="clear" w:color="auto" w:fill="FFFFFF"/>
        <w:spacing w:after="0"/>
        <w:jc w:val="both"/>
        <w:rPr>
          <w:rFonts w:ascii="Arial" w:hAnsi="Arial" w:cs="Arial"/>
        </w:rPr>
      </w:pPr>
    </w:p>
    <w:p w:rsidR="00FB74DA" w:rsidRPr="00B27C1B" w:rsidRDefault="00FB74DA" w:rsidP="00FB74DA">
      <w:pPr>
        <w:shd w:val="clear" w:color="auto" w:fill="FFFFFF"/>
        <w:spacing w:after="0"/>
        <w:jc w:val="both"/>
        <w:rPr>
          <w:rFonts w:ascii="Arial" w:hAnsi="Arial" w:cs="Arial"/>
        </w:rPr>
      </w:pPr>
    </w:p>
    <w:p w:rsidR="00B27C1B" w:rsidRDefault="00B27C1B" w:rsidP="008E0CFE">
      <w:pPr>
        <w:pStyle w:val="a0"/>
        <w:shd w:val="clear" w:color="auto" w:fill="auto"/>
        <w:tabs>
          <w:tab w:val="left" w:pos="426"/>
          <w:tab w:val="left" w:pos="567"/>
        </w:tabs>
        <w:spacing w:line="200" w:lineRule="exact"/>
        <w:ind w:left="720"/>
        <w:rPr>
          <w:b/>
          <w:i/>
          <w:color w:val="000000"/>
          <w:lang w:val="en-US"/>
        </w:rPr>
      </w:pPr>
    </w:p>
    <w:p w:rsidR="00B27C1B" w:rsidRPr="00E70474" w:rsidRDefault="00B27C1B" w:rsidP="00E70474">
      <w:pPr>
        <w:shd w:val="clear" w:color="auto" w:fill="FFFFFF"/>
        <w:spacing w:after="120"/>
        <w:jc w:val="center"/>
        <w:rPr>
          <w:rFonts w:ascii="Arial" w:hAnsi="Arial" w:cs="Arial"/>
          <w:b/>
          <w:color w:val="000000"/>
          <w:sz w:val="20"/>
          <w:szCs w:val="20"/>
        </w:rPr>
      </w:pPr>
      <w:bookmarkStart w:id="94" w:name="_Toc534962609"/>
      <w:r w:rsidRPr="00E70474">
        <w:rPr>
          <w:rFonts w:ascii="Arial" w:hAnsi="Arial" w:cs="Arial"/>
          <w:b/>
          <w:color w:val="000000"/>
          <w:sz w:val="20"/>
          <w:szCs w:val="20"/>
        </w:rPr>
        <w:t xml:space="preserve">Figure </w:t>
      </w:r>
      <w:r w:rsidR="00FC6322" w:rsidRPr="00E70474">
        <w:rPr>
          <w:rFonts w:ascii="Arial" w:hAnsi="Arial" w:cs="Arial"/>
          <w:b/>
          <w:color w:val="000000"/>
          <w:sz w:val="20"/>
          <w:szCs w:val="20"/>
        </w:rPr>
        <w:fldChar w:fldCharType="begin"/>
      </w:r>
      <w:r w:rsidRPr="00E70474">
        <w:rPr>
          <w:rFonts w:ascii="Arial" w:hAnsi="Arial" w:cs="Arial"/>
          <w:b/>
          <w:color w:val="000000"/>
          <w:sz w:val="20"/>
          <w:szCs w:val="20"/>
        </w:rPr>
        <w:instrText xml:space="preserve"> SEQ Figure \* ARABIC </w:instrText>
      </w:r>
      <w:r w:rsidR="00FC6322" w:rsidRPr="00E70474">
        <w:rPr>
          <w:rFonts w:ascii="Arial" w:hAnsi="Arial" w:cs="Arial"/>
          <w:b/>
          <w:color w:val="000000"/>
          <w:sz w:val="20"/>
          <w:szCs w:val="20"/>
        </w:rPr>
        <w:fldChar w:fldCharType="separate"/>
      </w:r>
      <w:r w:rsidR="00270A45">
        <w:rPr>
          <w:rFonts w:ascii="Arial" w:hAnsi="Arial" w:cs="Arial"/>
          <w:b/>
          <w:noProof/>
          <w:color w:val="000000"/>
          <w:sz w:val="20"/>
          <w:szCs w:val="20"/>
        </w:rPr>
        <w:t>1</w:t>
      </w:r>
      <w:r w:rsidR="00FC6322" w:rsidRPr="00E70474">
        <w:rPr>
          <w:rFonts w:ascii="Arial" w:hAnsi="Arial" w:cs="Arial"/>
          <w:b/>
          <w:color w:val="000000"/>
          <w:sz w:val="20"/>
          <w:szCs w:val="20"/>
        </w:rPr>
        <w:fldChar w:fldCharType="end"/>
      </w:r>
      <w:r w:rsidR="008E0CFE" w:rsidRPr="00E70474">
        <w:rPr>
          <w:rFonts w:ascii="Arial" w:hAnsi="Arial" w:cs="Arial"/>
          <w:b/>
          <w:color w:val="000000"/>
          <w:sz w:val="20"/>
          <w:szCs w:val="20"/>
        </w:rPr>
        <w:t>.</w:t>
      </w:r>
      <w:r w:rsidRPr="00E70474">
        <w:rPr>
          <w:rFonts w:ascii="Arial" w:hAnsi="Arial" w:cs="Arial"/>
          <w:b/>
          <w:color w:val="000000"/>
          <w:sz w:val="20"/>
          <w:szCs w:val="20"/>
        </w:rPr>
        <w:t xml:space="preserve"> Location map of </w:t>
      </w:r>
      <w:proofErr w:type="spellStart"/>
      <w:r w:rsidRPr="00E70474">
        <w:rPr>
          <w:rFonts w:ascii="Arial" w:hAnsi="Arial" w:cs="Arial"/>
          <w:b/>
          <w:color w:val="000000"/>
          <w:sz w:val="20"/>
          <w:szCs w:val="20"/>
        </w:rPr>
        <w:t>Akhangaran</w:t>
      </w:r>
      <w:proofErr w:type="spellEnd"/>
      <w:r w:rsidRPr="00E70474">
        <w:rPr>
          <w:rFonts w:ascii="Arial" w:hAnsi="Arial" w:cs="Arial"/>
          <w:b/>
          <w:color w:val="000000"/>
          <w:sz w:val="20"/>
          <w:szCs w:val="20"/>
        </w:rPr>
        <w:t xml:space="preserve"> landfill</w:t>
      </w:r>
      <w:bookmarkEnd w:id="94"/>
    </w:p>
    <w:p w:rsidR="00B27C1B" w:rsidRDefault="00B27C1B" w:rsidP="008E0CFE">
      <w:pPr>
        <w:shd w:val="clear" w:color="auto" w:fill="FFFFFF"/>
        <w:spacing w:after="0"/>
        <w:ind w:left="709"/>
        <w:jc w:val="both"/>
        <w:rPr>
          <w:rFonts w:ascii="Arial" w:hAnsi="Arial" w:cs="Arial"/>
          <w:color w:val="000000"/>
        </w:rPr>
      </w:pPr>
    </w:p>
    <w:p w:rsidR="0025094D" w:rsidRDefault="00B067FA" w:rsidP="0025094D">
      <w:pPr>
        <w:shd w:val="clear" w:color="auto" w:fill="FFFFFF"/>
        <w:spacing w:after="0"/>
        <w:jc w:val="both"/>
        <w:rPr>
          <w:rFonts w:ascii="Arial" w:hAnsi="Arial" w:cs="Arial"/>
          <w:color w:val="000000"/>
        </w:rPr>
      </w:pPr>
      <w:r>
        <w:rPr>
          <w:rFonts w:ascii="Arial" w:hAnsi="Arial" w:cs="Arial"/>
          <w:noProof/>
          <w:color w:val="000000"/>
        </w:rPr>
        <w:drawing>
          <wp:anchor distT="0" distB="0" distL="114300" distR="114300" simplePos="0" relativeHeight="251633664" behindDoc="1" locked="0" layoutInCell="1" allowOverlap="1">
            <wp:simplePos x="0" y="0"/>
            <wp:positionH relativeFrom="column">
              <wp:posOffset>540385</wp:posOffset>
            </wp:positionH>
            <wp:positionV relativeFrom="paragraph">
              <wp:posOffset>19050</wp:posOffset>
            </wp:positionV>
            <wp:extent cx="4622800" cy="3412490"/>
            <wp:effectExtent l="19050" t="0" r="6350" b="0"/>
            <wp:wrapTight wrapText="bothSides">
              <wp:wrapPolygon edited="0">
                <wp:start x="-89" y="0"/>
                <wp:lineTo x="-89" y="21463"/>
                <wp:lineTo x="21630" y="21463"/>
                <wp:lineTo x="21630" y="0"/>
                <wp:lineTo x="-89" y="0"/>
              </wp:wrapPolygon>
            </wp:wrapTight>
            <wp:docPr id="19" name="Рисунок 2" descr="C:\Users\hp\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hp\AppData\Local\Temp\FineReader11\media\image1.jpeg"/>
                    <pic:cNvPicPr>
                      <a:picLocks noChangeAspect="1" noChangeArrowheads="1"/>
                    </pic:cNvPicPr>
                  </pic:nvPicPr>
                  <pic:blipFill>
                    <a:blip r:embed="rId14" cstate="print"/>
                    <a:srcRect/>
                    <a:stretch>
                      <a:fillRect/>
                    </a:stretch>
                  </pic:blipFill>
                  <pic:spPr bwMode="auto">
                    <a:xfrm>
                      <a:off x="0" y="0"/>
                      <a:ext cx="4622800" cy="3412490"/>
                    </a:xfrm>
                    <a:prstGeom prst="rect">
                      <a:avLst/>
                    </a:prstGeom>
                    <a:noFill/>
                    <a:ln w="9525">
                      <a:noFill/>
                      <a:miter lim="800000"/>
                      <a:headEnd/>
                      <a:tailEnd/>
                    </a:ln>
                  </pic:spPr>
                </pic:pic>
              </a:graphicData>
            </a:graphic>
          </wp:anchor>
        </w:drawing>
      </w: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Default="0025094D" w:rsidP="0025094D">
      <w:pPr>
        <w:shd w:val="clear" w:color="auto" w:fill="FFFFFF"/>
        <w:spacing w:after="0"/>
        <w:jc w:val="both"/>
        <w:rPr>
          <w:rFonts w:ascii="Arial" w:hAnsi="Arial" w:cs="Arial"/>
          <w:color w:val="000000"/>
        </w:rPr>
      </w:pPr>
    </w:p>
    <w:p w:rsidR="0025094D" w:rsidRPr="00976600" w:rsidRDefault="0025094D" w:rsidP="0025094D">
      <w:pPr>
        <w:pStyle w:val="a0"/>
        <w:shd w:val="clear" w:color="auto" w:fill="auto"/>
        <w:tabs>
          <w:tab w:val="left" w:pos="426"/>
          <w:tab w:val="left" w:pos="567"/>
        </w:tabs>
        <w:spacing w:line="200" w:lineRule="exact"/>
        <w:rPr>
          <w:b/>
          <w:i/>
          <w:color w:val="000000"/>
          <w:lang w:val="en-US"/>
        </w:rPr>
      </w:pPr>
    </w:p>
    <w:p w:rsidR="0025094D" w:rsidRPr="00976600" w:rsidRDefault="0025094D" w:rsidP="0025094D">
      <w:pPr>
        <w:pStyle w:val="a0"/>
        <w:shd w:val="clear" w:color="auto" w:fill="auto"/>
        <w:tabs>
          <w:tab w:val="left" w:pos="426"/>
          <w:tab w:val="left" w:pos="567"/>
        </w:tabs>
        <w:spacing w:line="200" w:lineRule="exact"/>
        <w:jc w:val="center"/>
        <w:rPr>
          <w:color w:val="000000"/>
          <w:lang w:val="en-US"/>
        </w:rPr>
      </w:pPr>
    </w:p>
    <w:p w:rsidR="0025094D" w:rsidRDefault="0025094D" w:rsidP="005B72CA">
      <w:pPr>
        <w:numPr>
          <w:ilvl w:val="0"/>
          <w:numId w:val="8"/>
        </w:numPr>
        <w:shd w:val="clear" w:color="auto" w:fill="FFFFFF"/>
        <w:spacing w:after="0"/>
        <w:ind w:left="0" w:firstLine="0"/>
        <w:jc w:val="both"/>
        <w:rPr>
          <w:rFonts w:ascii="Arial" w:hAnsi="Arial" w:cs="Arial"/>
          <w:color w:val="000000"/>
        </w:rPr>
      </w:pPr>
      <w:r w:rsidRPr="005B0619">
        <w:rPr>
          <w:rFonts w:ascii="Arial" w:hAnsi="Arial" w:cs="Arial"/>
        </w:rPr>
        <w:t>Access</w:t>
      </w:r>
      <w:r w:rsidRPr="00976600">
        <w:rPr>
          <w:rFonts w:ascii="Arial" w:hAnsi="Arial" w:cs="Arial"/>
          <w:color w:val="000000"/>
        </w:rPr>
        <w:t xml:space="preserve"> to the site: Land acquisition for the expansion of existing landfill will not require construction of any additional access road to the site. This is visualized below on given image (</w:t>
      </w:r>
      <w:r w:rsidRPr="00D8051F">
        <w:rPr>
          <w:rFonts w:ascii="Arial" w:hAnsi="Arial" w:cs="Arial"/>
          <w:b/>
          <w:color w:val="000000"/>
        </w:rPr>
        <w:t>Figure</w:t>
      </w:r>
      <w:r w:rsidR="00F3209C" w:rsidRPr="00D8051F">
        <w:rPr>
          <w:rFonts w:ascii="Arial" w:hAnsi="Arial" w:cs="Arial"/>
          <w:b/>
          <w:color w:val="000000"/>
        </w:rPr>
        <w:t xml:space="preserve"> 2</w:t>
      </w:r>
      <w:r w:rsidRPr="00976600">
        <w:rPr>
          <w:rFonts w:ascii="Arial" w:hAnsi="Arial" w:cs="Arial"/>
          <w:color w:val="000000"/>
        </w:rPr>
        <w:t xml:space="preserve"> below). Access to land will be through already functioning road. Existing access and other bypass roads should be taken in consideration for repair- and reconstructions works. Buffer zone for the SLF will be within the acquired land plots.</w:t>
      </w:r>
    </w:p>
    <w:p w:rsidR="00B27C1B" w:rsidRDefault="00B27C1B" w:rsidP="00B27C1B">
      <w:pPr>
        <w:pStyle w:val="20"/>
        <w:shd w:val="clear" w:color="auto" w:fill="auto"/>
        <w:spacing w:after="15" w:line="160" w:lineRule="exact"/>
        <w:contextualSpacing/>
        <w:mirrorIndents/>
        <w:jc w:val="left"/>
        <w:rPr>
          <w:rFonts w:ascii="Arial" w:hAnsi="Arial" w:cs="Arial"/>
          <w:b/>
          <w:i/>
          <w:color w:val="000000"/>
          <w:sz w:val="20"/>
          <w:szCs w:val="20"/>
          <w:lang w:val="en-US"/>
        </w:rPr>
      </w:pPr>
    </w:p>
    <w:p w:rsidR="00B27C1B" w:rsidRPr="00E70474" w:rsidRDefault="00AC6BA7" w:rsidP="00E70474">
      <w:pPr>
        <w:shd w:val="clear" w:color="auto" w:fill="FFFFFF"/>
        <w:spacing w:after="120"/>
        <w:jc w:val="center"/>
        <w:rPr>
          <w:rFonts w:ascii="Arial" w:hAnsi="Arial" w:cs="Arial"/>
          <w:b/>
          <w:color w:val="000000"/>
          <w:sz w:val="20"/>
          <w:szCs w:val="20"/>
        </w:rPr>
      </w:pPr>
      <w:bookmarkStart w:id="95" w:name="_Toc534962610"/>
      <w:r>
        <w:rPr>
          <w:rFonts w:ascii="Arial" w:hAnsi="Arial" w:cs="Arial"/>
          <w:b/>
          <w:color w:val="000000"/>
          <w:sz w:val="20"/>
          <w:szCs w:val="20"/>
        </w:rPr>
        <w:t>F</w:t>
      </w:r>
      <w:r w:rsidR="00B27C1B" w:rsidRPr="00E70474">
        <w:rPr>
          <w:rFonts w:ascii="Arial" w:hAnsi="Arial" w:cs="Arial"/>
          <w:b/>
          <w:color w:val="000000"/>
          <w:sz w:val="20"/>
          <w:szCs w:val="20"/>
        </w:rPr>
        <w:t xml:space="preserve">igure </w:t>
      </w:r>
      <w:r w:rsidR="00FC6322" w:rsidRPr="00E70474">
        <w:rPr>
          <w:rFonts w:ascii="Arial" w:hAnsi="Arial" w:cs="Arial"/>
          <w:b/>
          <w:color w:val="000000"/>
          <w:sz w:val="20"/>
          <w:szCs w:val="20"/>
        </w:rPr>
        <w:fldChar w:fldCharType="begin"/>
      </w:r>
      <w:r w:rsidR="00B27C1B" w:rsidRPr="00E70474">
        <w:rPr>
          <w:rFonts w:ascii="Arial" w:hAnsi="Arial" w:cs="Arial"/>
          <w:b/>
          <w:color w:val="000000"/>
          <w:sz w:val="20"/>
          <w:szCs w:val="20"/>
        </w:rPr>
        <w:instrText xml:space="preserve"> SEQ Figure \* ARABIC </w:instrText>
      </w:r>
      <w:r w:rsidR="00FC6322" w:rsidRPr="00E70474">
        <w:rPr>
          <w:rFonts w:ascii="Arial" w:hAnsi="Arial" w:cs="Arial"/>
          <w:b/>
          <w:color w:val="000000"/>
          <w:sz w:val="20"/>
          <w:szCs w:val="20"/>
        </w:rPr>
        <w:fldChar w:fldCharType="separate"/>
      </w:r>
      <w:r w:rsidR="00270A45">
        <w:rPr>
          <w:rFonts w:ascii="Arial" w:hAnsi="Arial" w:cs="Arial"/>
          <w:b/>
          <w:noProof/>
          <w:color w:val="000000"/>
          <w:sz w:val="20"/>
          <w:szCs w:val="20"/>
        </w:rPr>
        <w:t>2</w:t>
      </w:r>
      <w:r w:rsidR="00FC6322" w:rsidRPr="00E70474">
        <w:rPr>
          <w:rFonts w:ascii="Arial" w:hAnsi="Arial" w:cs="Arial"/>
          <w:b/>
          <w:color w:val="000000"/>
          <w:sz w:val="20"/>
          <w:szCs w:val="20"/>
        </w:rPr>
        <w:fldChar w:fldCharType="end"/>
      </w:r>
      <w:r w:rsidR="00B27C1B" w:rsidRPr="00E70474">
        <w:rPr>
          <w:rFonts w:ascii="Arial" w:hAnsi="Arial" w:cs="Arial"/>
          <w:b/>
          <w:color w:val="000000"/>
          <w:sz w:val="20"/>
          <w:szCs w:val="20"/>
        </w:rPr>
        <w:t xml:space="preserve">.  </w:t>
      </w:r>
      <w:r w:rsidR="00E70474" w:rsidRPr="00E70474">
        <w:rPr>
          <w:rFonts w:ascii="Arial" w:hAnsi="Arial" w:cs="Arial"/>
          <w:b/>
          <w:color w:val="000000"/>
          <w:sz w:val="20"/>
          <w:szCs w:val="20"/>
        </w:rPr>
        <w:t>P</w:t>
      </w:r>
      <w:r w:rsidR="00B27C1B" w:rsidRPr="00E70474">
        <w:rPr>
          <w:rFonts w:ascii="Arial" w:hAnsi="Arial" w:cs="Arial"/>
          <w:b/>
          <w:color w:val="000000"/>
          <w:sz w:val="20"/>
          <w:szCs w:val="20"/>
        </w:rPr>
        <w:t xml:space="preserve">roposed </w:t>
      </w:r>
      <w:proofErr w:type="spellStart"/>
      <w:r w:rsidR="00B27C1B" w:rsidRPr="00E70474">
        <w:rPr>
          <w:rFonts w:ascii="Arial" w:hAnsi="Arial" w:cs="Arial"/>
          <w:b/>
          <w:color w:val="000000"/>
          <w:sz w:val="20"/>
          <w:szCs w:val="20"/>
        </w:rPr>
        <w:t>Akhangaran</w:t>
      </w:r>
      <w:proofErr w:type="spellEnd"/>
      <w:r w:rsidR="00B27C1B" w:rsidRPr="00E70474">
        <w:rPr>
          <w:rFonts w:ascii="Arial" w:hAnsi="Arial" w:cs="Arial"/>
          <w:b/>
          <w:color w:val="000000"/>
          <w:sz w:val="20"/>
          <w:szCs w:val="20"/>
        </w:rPr>
        <w:t xml:space="preserve"> landfill expansion</w:t>
      </w:r>
      <w:bookmarkEnd w:id="95"/>
    </w:p>
    <w:p w:rsidR="00B27C1B" w:rsidRPr="005A533D" w:rsidRDefault="00B27C1B" w:rsidP="006E5A93">
      <w:pPr>
        <w:shd w:val="clear" w:color="auto" w:fill="FFFFFF"/>
        <w:spacing w:after="0"/>
        <w:jc w:val="both"/>
        <w:rPr>
          <w:rFonts w:ascii="Arial" w:hAnsi="Arial" w:cs="Arial"/>
          <w:color w:val="000000"/>
        </w:rPr>
      </w:pPr>
    </w:p>
    <w:tbl>
      <w:tblPr>
        <w:tblW w:w="0" w:type="auto"/>
        <w:tblLook w:val="04A0" w:firstRow="1" w:lastRow="0" w:firstColumn="1" w:lastColumn="0" w:noHBand="0" w:noVBand="1"/>
      </w:tblPr>
      <w:tblGrid>
        <w:gridCol w:w="9071"/>
      </w:tblGrid>
      <w:tr w:rsidR="0025094D" w:rsidRPr="00976600" w:rsidTr="00A535B2">
        <w:tc>
          <w:tcPr>
            <w:tcW w:w="9432" w:type="dxa"/>
            <w:shd w:val="clear" w:color="auto" w:fill="auto"/>
          </w:tcPr>
          <w:p w:rsidR="0025094D" w:rsidRPr="00976600" w:rsidRDefault="00B067FA" w:rsidP="00A535B2">
            <w:pPr>
              <w:contextualSpacing/>
              <w:mirrorIndents/>
              <w:jc w:val="center"/>
              <w:rPr>
                <w:rFonts w:ascii="Arial" w:eastAsia="Arial Unicode MS" w:hAnsi="Arial" w:cs="Arial"/>
                <w:color w:val="000000"/>
                <w:spacing w:val="1"/>
                <w:sz w:val="20"/>
                <w:szCs w:val="20"/>
              </w:rPr>
            </w:pPr>
            <w:r>
              <w:rPr>
                <w:rFonts w:eastAsia="Arial Unicode MS" w:cs="Arial"/>
                <w:noProof/>
                <w:color w:val="000000"/>
                <w:spacing w:val="1"/>
                <w:sz w:val="20"/>
                <w:szCs w:val="20"/>
              </w:rPr>
              <w:drawing>
                <wp:inline distT="0" distB="0" distL="0" distR="0">
                  <wp:extent cx="4485640" cy="2820670"/>
                  <wp:effectExtent l="1905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cstate="print"/>
                          <a:srcRect l="14204" t="22093" r="15491" b="22076"/>
                          <a:stretch>
                            <a:fillRect/>
                          </a:stretch>
                        </pic:blipFill>
                        <pic:spPr bwMode="auto">
                          <a:xfrm>
                            <a:off x="0" y="0"/>
                            <a:ext cx="4485640" cy="2820670"/>
                          </a:xfrm>
                          <a:prstGeom prst="rect">
                            <a:avLst/>
                          </a:prstGeom>
                          <a:noFill/>
                          <a:ln w="9525">
                            <a:noFill/>
                            <a:miter lim="800000"/>
                            <a:headEnd/>
                            <a:tailEnd/>
                          </a:ln>
                        </pic:spPr>
                      </pic:pic>
                    </a:graphicData>
                  </a:graphic>
                </wp:inline>
              </w:drawing>
            </w:r>
          </w:p>
        </w:tc>
      </w:tr>
    </w:tbl>
    <w:p w:rsidR="0025094D" w:rsidRPr="00976600" w:rsidRDefault="0025094D" w:rsidP="0025094D">
      <w:pPr>
        <w:pStyle w:val="20"/>
        <w:shd w:val="clear" w:color="auto" w:fill="auto"/>
        <w:spacing w:after="15" w:line="160" w:lineRule="exact"/>
        <w:contextualSpacing/>
        <w:mirrorIndents/>
        <w:rPr>
          <w:rFonts w:ascii="Arial" w:hAnsi="Arial" w:cs="Arial"/>
          <w:color w:val="000000"/>
          <w:lang w:val="en-US"/>
        </w:rPr>
      </w:pPr>
      <w:r w:rsidRPr="00976600">
        <w:rPr>
          <w:rFonts w:ascii="Arial" w:hAnsi="Arial" w:cs="Arial"/>
          <w:color w:val="000000"/>
          <w:lang w:val="en-US"/>
        </w:rPr>
        <w:t>* Yellow line is border of existing landfill; blue line is border of expansion</w:t>
      </w:r>
    </w:p>
    <w:p w:rsidR="0025094D" w:rsidRDefault="0025094D" w:rsidP="0025094D">
      <w:pPr>
        <w:pStyle w:val="20"/>
        <w:shd w:val="clear" w:color="auto" w:fill="auto"/>
        <w:spacing w:after="15" w:line="160" w:lineRule="exact"/>
        <w:contextualSpacing/>
        <w:mirrorIndents/>
        <w:rPr>
          <w:rFonts w:ascii="Arial" w:hAnsi="Arial" w:cs="Arial"/>
          <w:color w:val="000000"/>
          <w:lang w:val="en-US"/>
        </w:rPr>
      </w:pPr>
    </w:p>
    <w:p w:rsidR="00580807" w:rsidRPr="00976600" w:rsidRDefault="00580807" w:rsidP="0025094D">
      <w:pPr>
        <w:pStyle w:val="20"/>
        <w:shd w:val="clear" w:color="auto" w:fill="auto"/>
        <w:spacing w:after="15" w:line="160" w:lineRule="exact"/>
        <w:contextualSpacing/>
        <w:mirrorIndents/>
        <w:rPr>
          <w:rFonts w:ascii="Arial" w:hAnsi="Arial" w:cs="Arial"/>
          <w:color w:val="000000"/>
          <w:lang w:val="en-US"/>
        </w:rPr>
      </w:pPr>
    </w:p>
    <w:p w:rsidR="0025094D" w:rsidRPr="00976600" w:rsidRDefault="0025094D" w:rsidP="0025094D">
      <w:pPr>
        <w:pStyle w:val="20"/>
        <w:shd w:val="clear" w:color="auto" w:fill="auto"/>
        <w:spacing w:after="15" w:line="160" w:lineRule="exact"/>
        <w:contextualSpacing/>
        <w:mirrorIndents/>
        <w:rPr>
          <w:rFonts w:ascii="Arial" w:hAnsi="Arial" w:cs="Arial"/>
          <w:color w:val="000000"/>
          <w:lang w:val="en-US"/>
        </w:rPr>
      </w:pPr>
    </w:p>
    <w:tbl>
      <w:tblPr>
        <w:tblW w:w="0" w:type="auto"/>
        <w:tblInd w:w="20" w:type="dxa"/>
        <w:tblLook w:val="04A0" w:firstRow="1" w:lastRow="0" w:firstColumn="1" w:lastColumn="0" w:noHBand="0" w:noVBand="1"/>
      </w:tblPr>
      <w:tblGrid>
        <w:gridCol w:w="9051"/>
      </w:tblGrid>
      <w:tr w:rsidR="0025094D" w:rsidRPr="00976600" w:rsidTr="00A535B2">
        <w:tc>
          <w:tcPr>
            <w:tcW w:w="9412" w:type="dxa"/>
            <w:shd w:val="clear" w:color="auto" w:fill="auto"/>
          </w:tcPr>
          <w:p w:rsidR="00B27C1B" w:rsidRPr="00676130" w:rsidRDefault="00B27C1B" w:rsidP="00676130">
            <w:pPr>
              <w:shd w:val="clear" w:color="auto" w:fill="FFFFFF"/>
              <w:spacing w:after="120"/>
              <w:jc w:val="center"/>
              <w:rPr>
                <w:rFonts w:ascii="Arial" w:hAnsi="Arial" w:cs="Arial"/>
                <w:b/>
                <w:color w:val="000000"/>
                <w:sz w:val="20"/>
                <w:szCs w:val="20"/>
              </w:rPr>
            </w:pPr>
            <w:bookmarkStart w:id="96" w:name="_Toc534962611"/>
            <w:r w:rsidRPr="00676130">
              <w:rPr>
                <w:rFonts w:ascii="Arial" w:hAnsi="Arial" w:cs="Arial"/>
                <w:b/>
                <w:color w:val="000000"/>
                <w:sz w:val="20"/>
                <w:szCs w:val="20"/>
              </w:rPr>
              <w:t xml:space="preserve">Figure </w:t>
            </w:r>
            <w:r w:rsidR="00FC6322" w:rsidRPr="00676130">
              <w:rPr>
                <w:rFonts w:ascii="Arial" w:hAnsi="Arial" w:cs="Arial"/>
                <w:b/>
                <w:color w:val="000000"/>
                <w:sz w:val="20"/>
                <w:szCs w:val="20"/>
              </w:rPr>
              <w:fldChar w:fldCharType="begin"/>
            </w:r>
            <w:r w:rsidRPr="00676130">
              <w:rPr>
                <w:rFonts w:ascii="Arial" w:hAnsi="Arial" w:cs="Arial"/>
                <w:b/>
                <w:color w:val="000000"/>
                <w:sz w:val="20"/>
                <w:szCs w:val="20"/>
              </w:rPr>
              <w:instrText xml:space="preserve"> SEQ Figure \* ARABIC </w:instrText>
            </w:r>
            <w:r w:rsidR="00FC6322" w:rsidRPr="00676130">
              <w:rPr>
                <w:rFonts w:ascii="Arial" w:hAnsi="Arial" w:cs="Arial"/>
                <w:b/>
                <w:color w:val="000000"/>
                <w:sz w:val="20"/>
                <w:szCs w:val="20"/>
              </w:rPr>
              <w:fldChar w:fldCharType="separate"/>
            </w:r>
            <w:r w:rsidR="00270A45">
              <w:rPr>
                <w:rFonts w:ascii="Arial" w:hAnsi="Arial" w:cs="Arial"/>
                <w:b/>
                <w:noProof/>
                <w:color w:val="000000"/>
                <w:sz w:val="20"/>
                <w:szCs w:val="20"/>
              </w:rPr>
              <w:t>3</w:t>
            </w:r>
            <w:r w:rsidR="00FC6322" w:rsidRPr="00676130">
              <w:rPr>
                <w:rFonts w:ascii="Arial" w:hAnsi="Arial" w:cs="Arial"/>
                <w:b/>
                <w:color w:val="000000"/>
                <w:sz w:val="20"/>
                <w:szCs w:val="20"/>
              </w:rPr>
              <w:fldChar w:fldCharType="end"/>
            </w:r>
            <w:r>
              <w:rPr>
                <w:rFonts w:ascii="Arial" w:hAnsi="Arial" w:cs="Arial"/>
                <w:b/>
                <w:color w:val="000000"/>
                <w:sz w:val="20"/>
                <w:szCs w:val="20"/>
              </w:rPr>
              <w:t>.</w:t>
            </w:r>
            <w:r w:rsidRPr="00676130">
              <w:rPr>
                <w:rFonts w:ascii="Arial" w:hAnsi="Arial" w:cs="Arial"/>
                <w:b/>
                <w:color w:val="000000"/>
                <w:sz w:val="20"/>
                <w:szCs w:val="20"/>
              </w:rPr>
              <w:t xml:space="preserve"> Map of acquired land plot and irrigation canal</w:t>
            </w:r>
            <w:bookmarkEnd w:id="96"/>
          </w:p>
          <w:p w:rsidR="0025094D" w:rsidRPr="00976600" w:rsidRDefault="0025094D" w:rsidP="00A535B2">
            <w:pPr>
              <w:pStyle w:val="ListParagraph"/>
              <w:ind w:left="0"/>
              <w:jc w:val="both"/>
              <w:rPr>
                <w:rFonts w:ascii="Arial" w:hAnsi="Arial" w:cs="Arial"/>
                <w:b/>
                <w:i/>
                <w:color w:val="000000"/>
                <w:sz w:val="20"/>
                <w:szCs w:val="20"/>
              </w:rPr>
            </w:pPr>
          </w:p>
        </w:tc>
      </w:tr>
      <w:tr w:rsidR="0025094D" w:rsidRPr="00976600" w:rsidTr="00A535B2">
        <w:tc>
          <w:tcPr>
            <w:tcW w:w="9412" w:type="dxa"/>
            <w:shd w:val="clear" w:color="auto" w:fill="auto"/>
          </w:tcPr>
          <w:p w:rsidR="0025094D" w:rsidRPr="00676130" w:rsidRDefault="00B067FA" w:rsidP="00A535B2">
            <w:pPr>
              <w:pStyle w:val="40"/>
              <w:shd w:val="clear" w:color="auto" w:fill="auto"/>
              <w:spacing w:before="0" w:after="120" w:line="276" w:lineRule="auto"/>
              <w:ind w:firstLine="0"/>
              <w:contextualSpacing/>
              <w:mirrorIndents/>
              <w:rPr>
                <w:rFonts w:ascii="Arial" w:hAnsi="Arial" w:cs="Arial"/>
                <w:noProof/>
                <w:color w:val="000000"/>
                <w:sz w:val="20"/>
                <w:szCs w:val="20"/>
                <w:lang w:val="en-US"/>
              </w:rPr>
            </w:pPr>
            <w:r>
              <w:rPr>
                <w:noProof/>
                <w:color w:val="000000"/>
                <w:lang w:val="en-US" w:eastAsia="en-US"/>
              </w:rPr>
              <w:drawing>
                <wp:inline distT="0" distB="0" distL="0" distR="0">
                  <wp:extent cx="4270375" cy="2924175"/>
                  <wp:effectExtent l="19050" t="0" r="0" b="0"/>
                  <wp:docPr id="1" name="Рисунок 17" descr="C:\Users\Вероника\AppData\Local\Microsoft\Windows\Temporary Internet Files\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Вероника\AppData\Local\Microsoft\Windows\Temporary Internet Files\Content.Word\Новый рисунок (1).bmp"/>
                          <pic:cNvPicPr>
                            <a:picLocks noChangeAspect="1" noChangeArrowheads="1"/>
                          </pic:cNvPicPr>
                        </pic:nvPicPr>
                        <pic:blipFill>
                          <a:blip r:embed="rId16" cstate="print"/>
                          <a:srcRect/>
                          <a:stretch>
                            <a:fillRect/>
                          </a:stretch>
                        </pic:blipFill>
                        <pic:spPr bwMode="auto">
                          <a:xfrm>
                            <a:off x="0" y="0"/>
                            <a:ext cx="4270375" cy="2924175"/>
                          </a:xfrm>
                          <a:prstGeom prst="rect">
                            <a:avLst/>
                          </a:prstGeom>
                          <a:noFill/>
                          <a:ln w="9525">
                            <a:noFill/>
                            <a:miter lim="800000"/>
                            <a:headEnd/>
                            <a:tailEnd/>
                          </a:ln>
                        </pic:spPr>
                      </pic:pic>
                    </a:graphicData>
                  </a:graphic>
                </wp:inline>
              </w:drawing>
            </w:r>
          </w:p>
        </w:tc>
      </w:tr>
    </w:tbl>
    <w:p w:rsidR="001B5589" w:rsidRDefault="001B5589" w:rsidP="00CB6BFA">
      <w:pPr>
        <w:rPr>
          <w:color w:val="000000"/>
        </w:rPr>
      </w:pPr>
    </w:p>
    <w:p w:rsidR="00043B55" w:rsidRDefault="00043B55" w:rsidP="00043B55">
      <w:pPr>
        <w:numPr>
          <w:ilvl w:val="0"/>
          <w:numId w:val="8"/>
        </w:numPr>
        <w:shd w:val="clear" w:color="auto" w:fill="FFFFFF"/>
        <w:spacing w:after="0"/>
        <w:ind w:left="0" w:firstLine="0"/>
        <w:jc w:val="both"/>
        <w:rPr>
          <w:rFonts w:ascii="Arial" w:hAnsi="Arial" w:cs="Arial"/>
        </w:rPr>
      </w:pPr>
      <w:r>
        <w:rPr>
          <w:rFonts w:ascii="Arial" w:hAnsi="Arial" w:cs="Arial"/>
        </w:rPr>
        <w:t>The current situation on project implementation on land issues and compensation is the following:</w:t>
      </w:r>
    </w:p>
    <w:p w:rsidR="00043B55" w:rsidRDefault="00043B55" w:rsidP="00043B55">
      <w:pPr>
        <w:pStyle w:val="ListParagraph"/>
        <w:numPr>
          <w:ilvl w:val="0"/>
          <w:numId w:val="46"/>
        </w:numPr>
        <w:spacing w:before="100" w:beforeAutospacing="1" w:after="100" w:afterAutospacing="1"/>
        <w:jc w:val="both"/>
        <w:rPr>
          <w:rFonts w:ascii="Arial" w:hAnsi="Arial" w:cs="Arial"/>
        </w:rPr>
      </w:pPr>
      <w:r>
        <w:rPr>
          <w:rFonts w:ascii="Arial" w:hAnsi="Arial" w:cs="Arial"/>
        </w:rPr>
        <w:t>The land plot of 30 ha required for the project implementation was allocated to</w:t>
      </w:r>
      <w:r w:rsidRPr="00790E68">
        <w:rPr>
          <w:rFonts w:ascii="Arial" w:hAnsi="Arial" w:cs="Arial"/>
        </w:rPr>
        <w:t xml:space="preserve"> </w:t>
      </w:r>
      <w:r>
        <w:rPr>
          <w:rFonts w:ascii="Arial" w:hAnsi="Arial" w:cs="Arial"/>
        </w:rPr>
        <w:t xml:space="preserve">SUE Maxsustrans according to the Decree of </w:t>
      </w:r>
      <w:proofErr w:type="spellStart"/>
      <w:r>
        <w:rPr>
          <w:rFonts w:ascii="Arial" w:hAnsi="Arial" w:cs="Arial"/>
        </w:rPr>
        <w:t>Khokimiyat</w:t>
      </w:r>
      <w:proofErr w:type="spellEnd"/>
      <w:r w:rsidRPr="00AE2E43">
        <w:rPr>
          <w:rFonts w:ascii="Arial" w:hAnsi="Arial" w:cs="Arial"/>
        </w:rPr>
        <w:t xml:space="preserve"> </w:t>
      </w:r>
      <w:r>
        <w:rPr>
          <w:rFonts w:ascii="Arial" w:hAnsi="Arial" w:cs="Arial"/>
        </w:rPr>
        <w:t xml:space="preserve">of </w:t>
      </w:r>
      <w:proofErr w:type="spellStart"/>
      <w:r>
        <w:rPr>
          <w:rFonts w:ascii="Arial" w:hAnsi="Arial" w:cs="Arial"/>
        </w:rPr>
        <w:t>Akhangaran</w:t>
      </w:r>
      <w:proofErr w:type="spellEnd"/>
      <w:r>
        <w:rPr>
          <w:rFonts w:ascii="Arial" w:hAnsi="Arial" w:cs="Arial"/>
        </w:rPr>
        <w:t xml:space="preserve"> district #1</w:t>
      </w:r>
      <w:r w:rsidRPr="00AE2E43">
        <w:rPr>
          <w:rFonts w:ascii="Arial" w:hAnsi="Arial" w:cs="Arial"/>
        </w:rPr>
        <w:t>536</w:t>
      </w:r>
      <w:r>
        <w:rPr>
          <w:rFonts w:ascii="Arial" w:hAnsi="Arial" w:cs="Arial"/>
        </w:rPr>
        <w:t xml:space="preserve"> dated August 25, 2018</w:t>
      </w:r>
      <w:r>
        <w:rPr>
          <w:rStyle w:val="FootnoteReference"/>
          <w:rFonts w:ascii="Arial" w:hAnsi="Arial" w:cs="Arial"/>
        </w:rPr>
        <w:footnoteReference w:id="2"/>
      </w:r>
      <w:r>
        <w:rPr>
          <w:rFonts w:ascii="Arial" w:hAnsi="Arial" w:cs="Arial"/>
        </w:rPr>
        <w:t xml:space="preserve">. </w:t>
      </w:r>
    </w:p>
    <w:p w:rsidR="00043B55" w:rsidRPr="00AE2E43" w:rsidRDefault="00043B55" w:rsidP="00043B55">
      <w:pPr>
        <w:pStyle w:val="ListParagraph"/>
        <w:numPr>
          <w:ilvl w:val="0"/>
          <w:numId w:val="46"/>
        </w:numPr>
        <w:spacing w:before="100" w:beforeAutospacing="1" w:after="100" w:afterAutospacing="1"/>
        <w:jc w:val="both"/>
        <w:rPr>
          <w:rFonts w:ascii="Arial" w:hAnsi="Arial" w:cs="Arial"/>
        </w:rPr>
      </w:pPr>
      <w:r>
        <w:rPr>
          <w:rFonts w:ascii="Arial" w:hAnsi="Arial" w:cs="Arial"/>
        </w:rPr>
        <w:t xml:space="preserve">The required land plot is </w:t>
      </w:r>
      <w:r w:rsidR="007D3FA0" w:rsidRPr="00E70C4C">
        <w:rPr>
          <w:rFonts w:ascii="Arial" w:hAnsi="Arial" w:cs="Arial"/>
        </w:rPr>
        <w:t xml:space="preserve">now </w:t>
      </w:r>
      <w:r w:rsidRPr="00AE2E43">
        <w:rPr>
          <w:rFonts w:ascii="Arial" w:hAnsi="Arial" w:cs="Arial"/>
        </w:rPr>
        <w:t xml:space="preserve">considered as </w:t>
      </w:r>
      <w:r w:rsidR="007D3FA0" w:rsidRPr="00E70C4C">
        <w:rPr>
          <w:rFonts w:ascii="Arial" w:hAnsi="Arial" w:cs="Arial"/>
        </w:rPr>
        <w:t>construction site</w:t>
      </w:r>
      <w:r w:rsidRPr="00AE2E43">
        <w:rPr>
          <w:rFonts w:ascii="Arial" w:hAnsi="Arial" w:cs="Arial"/>
        </w:rPr>
        <w:t xml:space="preserve">. </w:t>
      </w:r>
      <w:r>
        <w:rPr>
          <w:rFonts w:ascii="Arial" w:hAnsi="Arial" w:cs="Arial"/>
        </w:rPr>
        <w:t>In August 2018 the o</w:t>
      </w:r>
      <w:r w:rsidRPr="00AE2E43">
        <w:rPr>
          <w:rFonts w:ascii="Arial" w:hAnsi="Arial" w:cs="Arial"/>
        </w:rPr>
        <w:t>wner of leasehold farm, affected by the project</w:t>
      </w:r>
      <w:r>
        <w:rPr>
          <w:rFonts w:ascii="Arial" w:hAnsi="Arial" w:cs="Arial"/>
        </w:rPr>
        <w:t xml:space="preserve"> under the LARP</w:t>
      </w:r>
      <w:r w:rsidRPr="00670C99">
        <w:rPr>
          <w:rFonts w:ascii="Arial" w:hAnsi="Arial" w:cs="Arial"/>
        </w:rPr>
        <w:t xml:space="preserve"> 2012</w:t>
      </w:r>
      <w:r>
        <w:rPr>
          <w:rFonts w:ascii="Arial" w:hAnsi="Arial" w:cs="Arial"/>
        </w:rPr>
        <w:t>,</w:t>
      </w:r>
      <w:r w:rsidRPr="00AE2E43">
        <w:rPr>
          <w:rFonts w:ascii="Arial" w:hAnsi="Arial" w:cs="Arial"/>
        </w:rPr>
        <w:t xml:space="preserve"> </w:t>
      </w:r>
      <w:r>
        <w:rPr>
          <w:rFonts w:ascii="Arial" w:hAnsi="Arial" w:cs="Arial"/>
        </w:rPr>
        <w:t xml:space="preserve">applied to the local authorities to return his leasehold land plot to reserve land fund of </w:t>
      </w:r>
      <w:proofErr w:type="spellStart"/>
      <w:r>
        <w:rPr>
          <w:rFonts w:ascii="Arial" w:hAnsi="Arial" w:cs="Arial"/>
        </w:rPr>
        <w:t>khokimiyat</w:t>
      </w:r>
      <w:proofErr w:type="spellEnd"/>
      <w:r w:rsidRPr="00AE2E43">
        <w:rPr>
          <w:rFonts w:ascii="Arial" w:hAnsi="Arial" w:cs="Arial"/>
        </w:rPr>
        <w:t>.</w:t>
      </w:r>
      <w:r>
        <w:rPr>
          <w:rFonts w:ascii="Arial" w:hAnsi="Arial" w:cs="Arial"/>
        </w:rPr>
        <w:t xml:space="preserve"> The owner of the farm has stopped his farming activity at this plot. </w:t>
      </w:r>
      <w:r>
        <w:rPr>
          <w:rStyle w:val="FootnoteReference"/>
          <w:rFonts w:ascii="Arial" w:hAnsi="Arial" w:cs="Arial"/>
        </w:rPr>
        <w:footnoteReference w:id="3"/>
      </w:r>
      <w:r w:rsidRPr="00AE2E43">
        <w:rPr>
          <w:rFonts w:ascii="Arial" w:hAnsi="Arial" w:cs="Arial"/>
        </w:rPr>
        <w:t xml:space="preserve"> </w:t>
      </w:r>
    </w:p>
    <w:p w:rsidR="00043B55" w:rsidRDefault="00043B55" w:rsidP="00C03F1D">
      <w:pPr>
        <w:numPr>
          <w:ilvl w:val="0"/>
          <w:numId w:val="8"/>
        </w:numPr>
        <w:shd w:val="clear" w:color="auto" w:fill="FFFFFF"/>
        <w:spacing w:after="0"/>
        <w:ind w:left="0" w:firstLine="0"/>
        <w:jc w:val="both"/>
        <w:rPr>
          <w:rFonts w:ascii="Arial" w:hAnsi="Arial" w:cs="Arial"/>
        </w:rPr>
      </w:pPr>
      <w:r>
        <w:rPr>
          <w:rFonts w:ascii="Arial" w:hAnsi="Arial" w:cs="Arial"/>
        </w:rPr>
        <w:t xml:space="preserve">According to the mentioned Decree of </w:t>
      </w:r>
      <w:proofErr w:type="spellStart"/>
      <w:r>
        <w:rPr>
          <w:rFonts w:ascii="Arial" w:hAnsi="Arial" w:cs="Arial"/>
        </w:rPr>
        <w:t>khokimiyat</w:t>
      </w:r>
      <w:proofErr w:type="spellEnd"/>
      <w:r>
        <w:rPr>
          <w:rFonts w:ascii="Arial" w:hAnsi="Arial" w:cs="Arial"/>
        </w:rPr>
        <w:t xml:space="preserve">, SUE Maxsustrans </w:t>
      </w:r>
      <w:r w:rsidRPr="00285490">
        <w:rPr>
          <w:rFonts w:ascii="Arial" w:hAnsi="Arial" w:cs="Arial"/>
        </w:rPr>
        <w:t>shall</w:t>
      </w:r>
      <w:r>
        <w:rPr>
          <w:rFonts w:ascii="Arial" w:hAnsi="Arial" w:cs="Arial"/>
        </w:rPr>
        <w:t>:</w:t>
      </w:r>
    </w:p>
    <w:p w:rsidR="00043B55" w:rsidRPr="00285490" w:rsidRDefault="00043B55" w:rsidP="00FB66B9">
      <w:pPr>
        <w:pStyle w:val="ListParagraph"/>
        <w:numPr>
          <w:ilvl w:val="0"/>
          <w:numId w:val="47"/>
        </w:numPr>
        <w:spacing w:before="100" w:beforeAutospacing="1" w:after="100" w:afterAutospacing="1"/>
        <w:ind w:left="1134" w:hanging="283"/>
        <w:jc w:val="both"/>
        <w:rPr>
          <w:rFonts w:ascii="Arial" w:hAnsi="Arial" w:cs="Arial"/>
        </w:rPr>
      </w:pPr>
      <w:r w:rsidRPr="00285490">
        <w:rPr>
          <w:rFonts w:ascii="Arial" w:hAnsi="Arial" w:cs="Arial"/>
        </w:rPr>
        <w:t>obtain the proper documents from local Architectural and Construction authority prior to start any design works for construction or rehabilitation on the new land;</w:t>
      </w:r>
    </w:p>
    <w:p w:rsidR="00043B55" w:rsidRDefault="00043B55" w:rsidP="00FB66B9">
      <w:pPr>
        <w:pStyle w:val="ListParagraph"/>
        <w:numPr>
          <w:ilvl w:val="0"/>
          <w:numId w:val="47"/>
        </w:numPr>
        <w:spacing w:before="100" w:beforeAutospacing="1" w:after="100" w:afterAutospacing="1"/>
        <w:ind w:left="1134" w:hanging="283"/>
        <w:jc w:val="both"/>
        <w:rPr>
          <w:rFonts w:ascii="Arial" w:hAnsi="Arial" w:cs="Arial"/>
        </w:rPr>
      </w:pPr>
      <w:r w:rsidRPr="00285490">
        <w:rPr>
          <w:rFonts w:ascii="Arial" w:hAnsi="Arial" w:cs="Arial"/>
        </w:rPr>
        <w:t xml:space="preserve">pay agriculture production </w:t>
      </w:r>
      <w:r>
        <w:rPr>
          <w:rFonts w:ascii="Arial" w:hAnsi="Arial" w:cs="Arial"/>
        </w:rPr>
        <w:t xml:space="preserve">losses </w:t>
      </w:r>
      <w:r w:rsidRPr="00285490">
        <w:rPr>
          <w:rFonts w:ascii="Arial" w:hAnsi="Arial" w:cs="Arial"/>
        </w:rPr>
        <w:t>arisen from this land area</w:t>
      </w:r>
      <w:r>
        <w:rPr>
          <w:rFonts w:ascii="Arial" w:hAnsi="Arial" w:cs="Arial"/>
        </w:rPr>
        <w:t>;</w:t>
      </w:r>
      <w:r>
        <w:rPr>
          <w:rStyle w:val="FootnoteReference"/>
          <w:rFonts w:ascii="Arial" w:hAnsi="Arial" w:cs="Arial"/>
        </w:rPr>
        <w:footnoteReference w:id="4"/>
      </w:r>
    </w:p>
    <w:p w:rsidR="00043B55" w:rsidRDefault="00043B55" w:rsidP="00FB66B9">
      <w:pPr>
        <w:pStyle w:val="ListParagraph"/>
        <w:numPr>
          <w:ilvl w:val="0"/>
          <w:numId w:val="47"/>
        </w:numPr>
        <w:spacing w:before="100" w:beforeAutospacing="1" w:after="100" w:afterAutospacing="1"/>
        <w:ind w:left="1134" w:hanging="283"/>
        <w:jc w:val="both"/>
        <w:rPr>
          <w:rFonts w:ascii="Arial" w:hAnsi="Arial" w:cs="Arial"/>
        </w:rPr>
      </w:pPr>
      <w:r w:rsidRPr="00285490">
        <w:rPr>
          <w:rFonts w:ascii="Arial" w:hAnsi="Arial" w:cs="Arial"/>
        </w:rPr>
        <w:t>ensure keeping the working conditions of the existing irrigation, melioration and engineering infrastructures located in the neighboring farmer and agricultural areas</w:t>
      </w:r>
      <w:r>
        <w:rPr>
          <w:rFonts w:ascii="Arial" w:hAnsi="Arial" w:cs="Arial"/>
        </w:rPr>
        <w:t>;</w:t>
      </w:r>
    </w:p>
    <w:p w:rsidR="00043B55" w:rsidRPr="00285490" w:rsidRDefault="00043B55" w:rsidP="00FB66B9">
      <w:pPr>
        <w:pStyle w:val="ListParagraph"/>
        <w:numPr>
          <w:ilvl w:val="0"/>
          <w:numId w:val="47"/>
        </w:numPr>
        <w:spacing w:before="100" w:beforeAutospacing="1" w:after="100" w:afterAutospacing="1"/>
        <w:ind w:left="1134" w:hanging="283"/>
        <w:jc w:val="both"/>
        <w:rPr>
          <w:rFonts w:ascii="Arial" w:hAnsi="Arial" w:cs="Arial"/>
        </w:rPr>
      </w:pPr>
      <w:r>
        <w:rPr>
          <w:rFonts w:ascii="Arial" w:hAnsi="Arial" w:cs="Arial"/>
        </w:rPr>
        <w:t>u</w:t>
      </w:r>
      <w:r w:rsidRPr="00285490">
        <w:rPr>
          <w:rFonts w:ascii="Arial" w:hAnsi="Arial" w:cs="Arial"/>
        </w:rPr>
        <w:t>pon using of this land, do re</w:t>
      </w:r>
      <w:r>
        <w:rPr>
          <w:rFonts w:ascii="Arial" w:hAnsi="Arial" w:cs="Arial"/>
        </w:rPr>
        <w:t>-</w:t>
      </w:r>
      <w:r w:rsidRPr="00285490">
        <w:rPr>
          <w:rFonts w:ascii="Arial" w:hAnsi="Arial" w:cs="Arial"/>
        </w:rPr>
        <w:t>cultivation and hand over to the local land authority.</w:t>
      </w:r>
    </w:p>
    <w:p w:rsidR="00043B55" w:rsidRDefault="00043B55" w:rsidP="00FB66B9">
      <w:pPr>
        <w:pStyle w:val="ListParagraph"/>
        <w:numPr>
          <w:ilvl w:val="0"/>
          <w:numId w:val="47"/>
        </w:numPr>
        <w:spacing w:before="100" w:beforeAutospacing="1" w:after="100" w:afterAutospacing="1"/>
        <w:ind w:left="1134" w:hanging="283"/>
        <w:jc w:val="both"/>
        <w:rPr>
          <w:rFonts w:ascii="Arial" w:hAnsi="Arial" w:cs="Arial"/>
        </w:rPr>
      </w:pPr>
      <w:r w:rsidRPr="00285490">
        <w:rPr>
          <w:rFonts w:ascii="Arial" w:hAnsi="Arial" w:cs="Arial"/>
        </w:rPr>
        <w:t>be aware that the allocated land shall be used within three years upon issuing this decree</w:t>
      </w:r>
      <w:r>
        <w:rPr>
          <w:rFonts w:ascii="Arial" w:hAnsi="Arial" w:cs="Arial"/>
        </w:rPr>
        <w:t xml:space="preserve">. </w:t>
      </w:r>
    </w:p>
    <w:p w:rsidR="00043B55" w:rsidRPr="00285490" w:rsidRDefault="00043B55" w:rsidP="00C03F1D">
      <w:pPr>
        <w:numPr>
          <w:ilvl w:val="0"/>
          <w:numId w:val="8"/>
        </w:numPr>
        <w:shd w:val="clear" w:color="auto" w:fill="FFFFFF"/>
        <w:spacing w:after="0"/>
        <w:ind w:left="0" w:firstLine="0"/>
        <w:jc w:val="both"/>
        <w:rPr>
          <w:rFonts w:ascii="Arial" w:hAnsi="Arial" w:cs="Arial"/>
        </w:rPr>
      </w:pPr>
      <w:r w:rsidRPr="00285490">
        <w:rPr>
          <w:rFonts w:ascii="Arial" w:hAnsi="Arial" w:cs="Arial"/>
        </w:rPr>
        <w:t xml:space="preserve">At </w:t>
      </w:r>
      <w:r w:rsidR="004D1093" w:rsidRPr="00285490">
        <w:rPr>
          <w:rFonts w:ascii="Arial" w:hAnsi="Arial" w:cs="Arial"/>
        </w:rPr>
        <w:t>present,</w:t>
      </w:r>
      <w:r w:rsidRPr="00285490">
        <w:rPr>
          <w:rFonts w:ascii="Arial" w:hAnsi="Arial" w:cs="Arial"/>
        </w:rPr>
        <w:t xml:space="preserve"> the </w:t>
      </w:r>
      <w:r>
        <w:rPr>
          <w:rFonts w:ascii="Arial" w:hAnsi="Arial" w:cs="Arial"/>
        </w:rPr>
        <w:t>project implementation</w:t>
      </w:r>
      <w:r w:rsidRPr="00285490">
        <w:rPr>
          <w:rFonts w:ascii="Arial" w:hAnsi="Arial" w:cs="Arial"/>
        </w:rPr>
        <w:t xml:space="preserve"> is on the stage of </w:t>
      </w:r>
      <w:r>
        <w:rPr>
          <w:rFonts w:ascii="Arial" w:hAnsi="Arial" w:cs="Arial"/>
        </w:rPr>
        <w:t xml:space="preserve">registration </w:t>
      </w:r>
      <w:r w:rsidRPr="00285490">
        <w:rPr>
          <w:rFonts w:ascii="Arial" w:hAnsi="Arial" w:cs="Arial"/>
        </w:rPr>
        <w:t xml:space="preserve">the documents on the land plot </w:t>
      </w:r>
      <w:r>
        <w:rPr>
          <w:rFonts w:ascii="Arial" w:hAnsi="Arial" w:cs="Arial"/>
        </w:rPr>
        <w:t>transferred</w:t>
      </w:r>
      <w:r w:rsidRPr="00285490">
        <w:rPr>
          <w:rFonts w:ascii="Arial" w:hAnsi="Arial" w:cs="Arial"/>
        </w:rPr>
        <w:t xml:space="preserve"> to </w:t>
      </w:r>
      <w:r>
        <w:rPr>
          <w:rFonts w:ascii="Arial" w:hAnsi="Arial" w:cs="Arial"/>
        </w:rPr>
        <w:t xml:space="preserve">Maxsustrans </w:t>
      </w:r>
      <w:r w:rsidRPr="00285490">
        <w:rPr>
          <w:rFonts w:ascii="Arial" w:hAnsi="Arial" w:cs="Arial"/>
        </w:rPr>
        <w:t xml:space="preserve">for construction. </w:t>
      </w:r>
      <w:r>
        <w:rPr>
          <w:rFonts w:ascii="Arial" w:hAnsi="Arial" w:cs="Arial"/>
        </w:rPr>
        <w:t xml:space="preserve">The issues of registration of the documents shall be carried out by the specialists of cadaster department of </w:t>
      </w:r>
      <w:proofErr w:type="spellStart"/>
      <w:r>
        <w:rPr>
          <w:rFonts w:ascii="Arial" w:hAnsi="Arial" w:cs="Arial"/>
        </w:rPr>
        <w:t>khokimiyat</w:t>
      </w:r>
      <w:proofErr w:type="spellEnd"/>
      <w:r>
        <w:rPr>
          <w:rFonts w:ascii="Arial" w:hAnsi="Arial" w:cs="Arial"/>
        </w:rPr>
        <w:t xml:space="preserve"> of the district / region.</w:t>
      </w:r>
    </w:p>
    <w:p w:rsidR="00043B55" w:rsidRPr="00043B55" w:rsidRDefault="00043B55" w:rsidP="00CB6BFA">
      <w:pPr>
        <w:rPr>
          <w:color w:val="000000"/>
        </w:rPr>
      </w:pPr>
    </w:p>
    <w:p w:rsidR="001B5589" w:rsidRDefault="001B5589" w:rsidP="00D448CD">
      <w:pPr>
        <w:pStyle w:val="Heading2"/>
        <w:numPr>
          <w:ilvl w:val="1"/>
          <w:numId w:val="25"/>
        </w:numPr>
        <w:ind w:left="567" w:hanging="567"/>
        <w:rPr>
          <w:rFonts w:cs="Arial"/>
          <w:color w:val="000000"/>
          <w:sz w:val="24"/>
          <w:szCs w:val="24"/>
        </w:rPr>
      </w:pPr>
      <w:bookmarkStart w:id="97" w:name="_Toc518294818"/>
      <w:bookmarkStart w:id="98" w:name="_Toc519601658"/>
      <w:bookmarkStart w:id="99" w:name="_Toc520458848"/>
      <w:bookmarkStart w:id="100" w:name="_Toc520459092"/>
      <w:bookmarkStart w:id="101" w:name="_Toc518294819"/>
      <w:bookmarkStart w:id="102" w:name="_Toc519601659"/>
      <w:bookmarkStart w:id="103" w:name="_Toc520458849"/>
      <w:bookmarkStart w:id="104" w:name="_Toc520459093"/>
      <w:bookmarkStart w:id="105" w:name="_Toc518294820"/>
      <w:bookmarkStart w:id="106" w:name="_Toc519601660"/>
      <w:bookmarkStart w:id="107" w:name="_Toc520458850"/>
      <w:bookmarkStart w:id="108" w:name="_Toc520459094"/>
      <w:bookmarkStart w:id="109" w:name="_Toc505585305"/>
      <w:bookmarkStart w:id="110" w:name="_Toc534792273"/>
      <w:bookmarkEnd w:id="97"/>
      <w:bookmarkEnd w:id="98"/>
      <w:bookmarkEnd w:id="99"/>
      <w:bookmarkEnd w:id="100"/>
      <w:bookmarkEnd w:id="101"/>
      <w:bookmarkEnd w:id="102"/>
      <w:bookmarkEnd w:id="103"/>
      <w:bookmarkEnd w:id="104"/>
      <w:bookmarkEnd w:id="105"/>
      <w:bookmarkEnd w:id="106"/>
      <w:bookmarkEnd w:id="107"/>
      <w:bookmarkEnd w:id="108"/>
      <w:r w:rsidRPr="00176464">
        <w:rPr>
          <w:rFonts w:cs="Arial"/>
          <w:color w:val="000000"/>
          <w:sz w:val="24"/>
          <w:szCs w:val="24"/>
        </w:rPr>
        <w:t>Project</w:t>
      </w:r>
      <w:r w:rsidRPr="001B5589">
        <w:rPr>
          <w:rFonts w:cs="Arial"/>
          <w:color w:val="000000"/>
          <w:sz w:val="24"/>
          <w:szCs w:val="24"/>
        </w:rPr>
        <w:t xml:space="preserve"> Contracts and Management</w:t>
      </w:r>
      <w:bookmarkEnd w:id="109"/>
      <w:bookmarkEnd w:id="110"/>
    </w:p>
    <w:p w:rsidR="001B5C1F" w:rsidRPr="00272F13" w:rsidRDefault="001B5C1F" w:rsidP="005B72CA">
      <w:pPr>
        <w:numPr>
          <w:ilvl w:val="0"/>
          <w:numId w:val="8"/>
        </w:numPr>
        <w:shd w:val="clear" w:color="auto" w:fill="FFFFFF"/>
        <w:spacing w:after="0"/>
        <w:ind w:left="0" w:firstLine="0"/>
        <w:jc w:val="both"/>
        <w:rPr>
          <w:rFonts w:ascii="Arial" w:hAnsi="Arial" w:cs="Arial"/>
          <w:color w:val="000000"/>
        </w:rPr>
      </w:pPr>
      <w:r w:rsidRPr="00706443">
        <w:rPr>
          <w:rFonts w:ascii="Arial" w:hAnsi="Arial" w:cs="Arial"/>
        </w:rPr>
        <w:t>Sanitary</w:t>
      </w:r>
      <w:r w:rsidRPr="00706443">
        <w:rPr>
          <w:rFonts w:ascii="Arial" w:hAnsi="Arial" w:cs="Arial"/>
          <w:color w:val="000000"/>
        </w:rPr>
        <w:t xml:space="preserve"> Landfill Design and Supervision Consultant</w:t>
      </w:r>
      <w:r w:rsidR="0087581D">
        <w:rPr>
          <w:rFonts w:ascii="Arial" w:hAnsi="Arial" w:cs="Arial"/>
          <w:color w:val="000000"/>
        </w:rPr>
        <w:t xml:space="preserve"> </w:t>
      </w:r>
      <w:r w:rsidR="0087581D" w:rsidRPr="00C22300">
        <w:rPr>
          <w:rFonts w:ascii="Arial" w:hAnsi="Arial" w:cs="Arial"/>
          <w:lang w:val="en-GB"/>
        </w:rPr>
        <w:t>"China Urban Construction Design &amp; Research Institute Co., Ltd."</w:t>
      </w:r>
      <w:r w:rsidRPr="00706443">
        <w:rPr>
          <w:rFonts w:ascii="Arial" w:hAnsi="Arial" w:cs="Arial"/>
          <w:color w:val="000000"/>
        </w:rPr>
        <w:t xml:space="preserve"> has </w:t>
      </w:r>
      <w:r w:rsidRPr="00272F13">
        <w:rPr>
          <w:rFonts w:ascii="Arial" w:hAnsi="Arial" w:cs="Arial"/>
          <w:color w:val="000000"/>
        </w:rPr>
        <w:t>been hired</w:t>
      </w:r>
      <w:r w:rsidR="0087581D" w:rsidRPr="00272F13">
        <w:rPr>
          <w:rFonts w:ascii="Arial" w:hAnsi="Arial" w:cs="Arial"/>
          <w:color w:val="000000"/>
        </w:rPr>
        <w:t xml:space="preserve">. </w:t>
      </w:r>
      <w:r w:rsidRPr="00272F13">
        <w:rPr>
          <w:rFonts w:ascii="Arial" w:hAnsi="Arial" w:cs="Arial"/>
          <w:color w:val="000000"/>
        </w:rPr>
        <w:t xml:space="preserve"> </w:t>
      </w:r>
      <w:r w:rsidR="0087581D" w:rsidRPr="00272F13">
        <w:rPr>
          <w:rFonts w:ascii="Arial" w:hAnsi="Arial" w:cs="Arial"/>
          <w:color w:val="000000"/>
          <w:lang w:val="en-GB"/>
        </w:rPr>
        <w:t xml:space="preserve">The </w:t>
      </w:r>
      <w:r w:rsidR="007D3FA0" w:rsidRPr="00272F13">
        <w:rPr>
          <w:rFonts w:ascii="Arial" w:hAnsi="Arial" w:cs="Arial"/>
          <w:color w:val="000000"/>
          <w:lang w:val="en-GB"/>
        </w:rPr>
        <w:t xml:space="preserve">commencement, means </w:t>
      </w:r>
      <w:r w:rsidR="0087581D" w:rsidRPr="00272F13">
        <w:rPr>
          <w:rFonts w:ascii="Arial" w:hAnsi="Arial" w:cs="Arial"/>
          <w:color w:val="000000"/>
          <w:lang w:val="en-GB"/>
        </w:rPr>
        <w:t>full mobilization</w:t>
      </w:r>
      <w:r w:rsidR="007D3FA0" w:rsidRPr="00272F13">
        <w:rPr>
          <w:rFonts w:ascii="Arial" w:hAnsi="Arial" w:cs="Arial"/>
          <w:color w:val="000000"/>
          <w:lang w:val="en-GB"/>
        </w:rPr>
        <w:t xml:space="preserve"> and start with the work according to the </w:t>
      </w:r>
      <w:proofErr w:type="spellStart"/>
      <w:r w:rsidR="007D3FA0" w:rsidRPr="00272F13">
        <w:rPr>
          <w:rFonts w:ascii="Arial" w:hAnsi="Arial" w:cs="Arial"/>
          <w:color w:val="000000"/>
          <w:lang w:val="en-GB"/>
        </w:rPr>
        <w:t>ToR</w:t>
      </w:r>
      <w:proofErr w:type="spellEnd"/>
      <w:r w:rsidR="0087581D" w:rsidRPr="00272F13">
        <w:rPr>
          <w:rFonts w:ascii="Arial" w:hAnsi="Arial" w:cs="Arial"/>
          <w:color w:val="000000"/>
          <w:lang w:val="en-GB"/>
        </w:rPr>
        <w:t xml:space="preserve"> of consultants began from 14 December 2018</w:t>
      </w:r>
      <w:r w:rsidR="00A53E65" w:rsidRPr="00272F13">
        <w:rPr>
          <w:rFonts w:ascii="Arial" w:hAnsi="Arial" w:cs="Arial"/>
          <w:color w:val="000000"/>
        </w:rPr>
        <w:t xml:space="preserve">. </w:t>
      </w:r>
      <w:r w:rsidRPr="00272F13">
        <w:rPr>
          <w:rFonts w:ascii="Arial" w:hAnsi="Arial" w:cs="Arial"/>
          <w:color w:val="000000"/>
        </w:rPr>
        <w:t xml:space="preserve">This consulting company will do design works of closing old landfill and establishing of new </w:t>
      </w:r>
      <w:r w:rsidR="007D3FA0" w:rsidRPr="00272F13">
        <w:rPr>
          <w:rFonts w:ascii="Arial" w:hAnsi="Arial" w:cs="Arial"/>
          <w:color w:val="000000"/>
        </w:rPr>
        <w:t xml:space="preserve">sanitary </w:t>
      </w:r>
      <w:r w:rsidRPr="00272F13">
        <w:rPr>
          <w:rFonts w:ascii="Arial" w:hAnsi="Arial" w:cs="Arial"/>
          <w:color w:val="000000"/>
        </w:rPr>
        <w:t>landfill</w:t>
      </w:r>
      <w:r w:rsidR="007D3FA0" w:rsidRPr="00272F13">
        <w:rPr>
          <w:rFonts w:ascii="Arial" w:hAnsi="Arial" w:cs="Arial"/>
          <w:color w:val="000000"/>
        </w:rPr>
        <w:t>. During the construction work they</w:t>
      </w:r>
      <w:r w:rsidR="00E70C4C" w:rsidRPr="00272F13">
        <w:rPr>
          <w:rFonts w:ascii="Arial" w:hAnsi="Arial" w:cs="Arial"/>
          <w:color w:val="000000"/>
        </w:rPr>
        <w:t xml:space="preserve"> </w:t>
      </w:r>
      <w:r w:rsidRPr="00272F13">
        <w:rPr>
          <w:rFonts w:ascii="Arial" w:hAnsi="Arial" w:cs="Arial"/>
          <w:color w:val="000000"/>
        </w:rPr>
        <w:t>will supervise all construction works related to Landfill establishment.</w:t>
      </w:r>
    </w:p>
    <w:p w:rsidR="005E1E56" w:rsidRDefault="005E1E56" w:rsidP="005E1E56">
      <w:pPr>
        <w:shd w:val="clear" w:color="auto" w:fill="FFFFFF"/>
        <w:spacing w:after="0"/>
        <w:jc w:val="both"/>
        <w:rPr>
          <w:rFonts w:ascii="Arial" w:hAnsi="Arial" w:cs="Arial"/>
          <w:color w:val="000000"/>
        </w:rPr>
      </w:pPr>
    </w:p>
    <w:p w:rsidR="00BB30C9" w:rsidRDefault="00BB30C9" w:rsidP="005B72CA">
      <w:pPr>
        <w:numPr>
          <w:ilvl w:val="0"/>
          <w:numId w:val="8"/>
        </w:numPr>
        <w:shd w:val="clear" w:color="auto" w:fill="FFFFFF"/>
        <w:spacing w:after="0"/>
        <w:ind w:left="0" w:firstLine="0"/>
        <w:jc w:val="both"/>
        <w:rPr>
          <w:rFonts w:ascii="Arial" w:hAnsi="Arial" w:cs="Arial"/>
          <w:color w:val="000000"/>
        </w:rPr>
      </w:pPr>
      <w:r w:rsidRPr="00976600">
        <w:rPr>
          <w:rFonts w:ascii="Arial" w:hAnsi="Arial" w:cs="Arial"/>
          <w:color w:val="000000"/>
        </w:rPr>
        <w:t xml:space="preserve">PIU Consultants (H.P. Gauff </w:t>
      </w:r>
      <w:proofErr w:type="spellStart"/>
      <w:r w:rsidRPr="00976600">
        <w:rPr>
          <w:rFonts w:ascii="Arial" w:hAnsi="Arial" w:cs="Arial"/>
          <w:color w:val="000000"/>
        </w:rPr>
        <w:t>Ingenieure</w:t>
      </w:r>
      <w:proofErr w:type="spellEnd"/>
      <w:r w:rsidRPr="00976600">
        <w:rPr>
          <w:rFonts w:ascii="Arial" w:hAnsi="Arial" w:cs="Arial"/>
          <w:color w:val="000000"/>
        </w:rPr>
        <w:t xml:space="preserve"> GmbH &amp; Co. KG and his JV-Partner </w:t>
      </w:r>
      <w:r>
        <w:rPr>
          <w:rFonts w:ascii="Arial" w:hAnsi="Arial" w:cs="Arial"/>
          <w:color w:val="000000"/>
        </w:rPr>
        <w:t>Infra</w:t>
      </w:r>
      <w:r w:rsidR="000518FB">
        <w:rPr>
          <w:rFonts w:ascii="Arial" w:hAnsi="Arial" w:cs="Arial"/>
          <w:color w:val="000000"/>
        </w:rPr>
        <w:t>t</w:t>
      </w:r>
      <w:r>
        <w:rPr>
          <w:rFonts w:ascii="Arial" w:hAnsi="Arial" w:cs="Arial"/>
          <w:color w:val="000000"/>
        </w:rPr>
        <w:t>ech Consulting SDN Ltd (</w:t>
      </w:r>
      <w:r w:rsidRPr="00976600">
        <w:rPr>
          <w:rFonts w:ascii="Arial" w:hAnsi="Arial" w:cs="Arial"/>
          <w:color w:val="000000"/>
        </w:rPr>
        <w:t>Tashkent</w:t>
      </w:r>
      <w:r>
        <w:rPr>
          <w:rFonts w:ascii="Arial" w:hAnsi="Arial" w:cs="Arial"/>
          <w:color w:val="000000"/>
        </w:rPr>
        <w:t>)</w:t>
      </w:r>
      <w:r w:rsidRPr="00976600">
        <w:rPr>
          <w:rFonts w:ascii="Arial" w:hAnsi="Arial" w:cs="Arial"/>
          <w:color w:val="000000"/>
        </w:rPr>
        <w:t xml:space="preserve"> supporting the PIU according to the contract</w:t>
      </w:r>
      <w:r w:rsidRPr="00DF65AC">
        <w:rPr>
          <w:rFonts w:ascii="Arial" w:hAnsi="Arial" w:cs="Arial"/>
          <w:color w:val="000000"/>
        </w:rPr>
        <w:t xml:space="preserve"> </w:t>
      </w:r>
      <w:r w:rsidR="000518FB">
        <w:rPr>
          <w:rFonts w:ascii="Arial" w:hAnsi="Arial" w:cs="Arial"/>
          <w:color w:val="000000"/>
        </w:rPr>
        <w:t xml:space="preserve">and </w:t>
      </w:r>
      <w:r w:rsidR="006F1EE7">
        <w:rPr>
          <w:rFonts w:ascii="Arial" w:hAnsi="Arial" w:cs="Arial"/>
          <w:color w:val="000000"/>
        </w:rPr>
        <w:t xml:space="preserve">its </w:t>
      </w:r>
      <w:r w:rsidR="006F1EE7" w:rsidRPr="00DF65AC">
        <w:rPr>
          <w:rFonts w:ascii="Arial" w:hAnsi="Arial" w:cs="Arial"/>
          <w:color w:val="000000"/>
        </w:rPr>
        <w:t>Amendment</w:t>
      </w:r>
      <w:r w:rsidRPr="00DF65AC">
        <w:rPr>
          <w:rFonts w:ascii="Arial" w:hAnsi="Arial" w:cs="Arial"/>
          <w:color w:val="000000"/>
        </w:rPr>
        <w:t xml:space="preserve"> No.2</w:t>
      </w:r>
      <w:r>
        <w:rPr>
          <w:rFonts w:ascii="Arial" w:hAnsi="Arial" w:cs="Arial"/>
          <w:color w:val="000000"/>
        </w:rPr>
        <w:t>.</w:t>
      </w:r>
    </w:p>
    <w:p w:rsidR="005E1E56" w:rsidRDefault="005E1E56" w:rsidP="005E1E56">
      <w:pPr>
        <w:pStyle w:val="ListParagraph"/>
        <w:spacing w:after="0"/>
        <w:rPr>
          <w:rFonts w:ascii="Arial" w:hAnsi="Arial" w:cs="Arial"/>
          <w:color w:val="000000"/>
        </w:rPr>
      </w:pPr>
    </w:p>
    <w:p w:rsidR="00BB30C9" w:rsidRDefault="00BB30C9" w:rsidP="005B72CA">
      <w:pPr>
        <w:numPr>
          <w:ilvl w:val="0"/>
          <w:numId w:val="8"/>
        </w:numPr>
        <w:shd w:val="clear" w:color="auto" w:fill="FFFFFF"/>
        <w:spacing w:after="0"/>
        <w:ind w:left="0" w:firstLine="0"/>
        <w:jc w:val="both"/>
        <w:rPr>
          <w:rFonts w:ascii="Arial" w:hAnsi="Arial" w:cs="Arial"/>
          <w:color w:val="000000"/>
        </w:rPr>
      </w:pPr>
      <w:r w:rsidRPr="005B72CA">
        <w:rPr>
          <w:rFonts w:ascii="Arial" w:hAnsi="Arial" w:cs="Arial"/>
        </w:rPr>
        <w:t>PIU</w:t>
      </w:r>
      <w:r w:rsidRPr="00976600">
        <w:rPr>
          <w:rFonts w:ascii="Arial" w:hAnsi="Arial" w:cs="Arial"/>
          <w:color w:val="000000"/>
        </w:rPr>
        <w:t xml:space="preserve"> Consultant</w:t>
      </w:r>
      <w:r w:rsidR="000518FB">
        <w:rPr>
          <w:rFonts w:ascii="Arial" w:hAnsi="Arial" w:cs="Arial"/>
          <w:color w:val="000000"/>
        </w:rPr>
        <w:t xml:space="preserve">s </w:t>
      </w:r>
      <w:r w:rsidRPr="00976600">
        <w:rPr>
          <w:rFonts w:ascii="Arial" w:hAnsi="Arial" w:cs="Arial"/>
          <w:color w:val="000000"/>
        </w:rPr>
        <w:t xml:space="preserve">has National Environmental Expert – </w:t>
      </w:r>
      <w:r w:rsidR="000518FB">
        <w:rPr>
          <w:rFonts w:ascii="Arial" w:hAnsi="Arial" w:cs="Arial"/>
          <w:color w:val="000000"/>
        </w:rPr>
        <w:t xml:space="preserve">Mr. </w:t>
      </w:r>
      <w:r w:rsidRPr="009A1339">
        <w:rPr>
          <w:rFonts w:ascii="Arial" w:hAnsi="Arial" w:cs="Arial"/>
          <w:color w:val="000000"/>
        </w:rPr>
        <w:t xml:space="preserve">Sergey </w:t>
      </w:r>
      <w:proofErr w:type="spellStart"/>
      <w:r w:rsidRPr="009A1339">
        <w:rPr>
          <w:rFonts w:ascii="Arial" w:hAnsi="Arial" w:cs="Arial"/>
          <w:color w:val="000000"/>
        </w:rPr>
        <w:t>Karandayev</w:t>
      </w:r>
      <w:proofErr w:type="spellEnd"/>
      <w:r w:rsidRPr="009A1339">
        <w:rPr>
          <w:rFonts w:ascii="Arial" w:hAnsi="Arial" w:cs="Arial"/>
          <w:color w:val="000000"/>
        </w:rPr>
        <w:t>,</w:t>
      </w:r>
      <w:r w:rsidRPr="00976600">
        <w:rPr>
          <w:rFonts w:ascii="Arial" w:hAnsi="Arial" w:cs="Arial"/>
          <w:color w:val="000000"/>
        </w:rPr>
        <w:t xml:space="preserve"> who implement</w:t>
      </w:r>
      <w:r w:rsidR="000518FB">
        <w:rPr>
          <w:rFonts w:ascii="Arial" w:hAnsi="Arial" w:cs="Arial"/>
          <w:color w:val="000000"/>
        </w:rPr>
        <w:t>ing</w:t>
      </w:r>
      <w:r w:rsidRPr="00976600">
        <w:rPr>
          <w:rFonts w:ascii="Arial" w:hAnsi="Arial" w:cs="Arial"/>
          <w:color w:val="000000"/>
        </w:rPr>
        <w:t xml:space="preserve"> environmental safeguards services.</w:t>
      </w:r>
    </w:p>
    <w:p w:rsidR="005E1E56" w:rsidRDefault="005E1E56" w:rsidP="005E1E56">
      <w:pPr>
        <w:pStyle w:val="ListParagraph"/>
        <w:spacing w:after="0"/>
        <w:rPr>
          <w:rFonts w:ascii="Arial" w:hAnsi="Arial" w:cs="Arial"/>
          <w:color w:val="000000"/>
        </w:rPr>
      </w:pPr>
    </w:p>
    <w:p w:rsidR="000D4D1A" w:rsidRPr="000D4D1A" w:rsidRDefault="00D5452A" w:rsidP="005B72CA">
      <w:pPr>
        <w:numPr>
          <w:ilvl w:val="0"/>
          <w:numId w:val="8"/>
        </w:numPr>
        <w:shd w:val="clear" w:color="auto" w:fill="FFFFFF"/>
        <w:spacing w:after="0"/>
        <w:ind w:left="0" w:firstLine="0"/>
        <w:jc w:val="both"/>
        <w:rPr>
          <w:rFonts w:ascii="Arial" w:hAnsi="Arial" w:cs="Arial"/>
          <w:color w:val="000000"/>
        </w:rPr>
      </w:pPr>
      <w:r w:rsidRPr="00990CA8">
        <w:rPr>
          <w:rFonts w:ascii="Arial" w:hAnsi="Arial" w:cs="Arial"/>
        </w:rPr>
        <w:t>Main organizations involved in the project and related to environmental safeguard</w:t>
      </w:r>
      <w:r w:rsidR="00801926">
        <w:rPr>
          <w:rFonts w:ascii="Arial" w:hAnsi="Arial" w:cs="Arial"/>
        </w:rPr>
        <w:t>s</w:t>
      </w:r>
      <w:r w:rsidR="00DD59B4">
        <w:rPr>
          <w:rFonts w:ascii="Arial" w:hAnsi="Arial" w:cs="Arial"/>
        </w:rPr>
        <w:t xml:space="preserve"> are presented in the </w:t>
      </w:r>
      <w:r w:rsidR="00DD59B4" w:rsidRPr="00DD59B4">
        <w:rPr>
          <w:rFonts w:ascii="Arial" w:hAnsi="Arial" w:cs="Arial"/>
          <w:b/>
        </w:rPr>
        <w:t>T</w:t>
      </w:r>
      <w:r w:rsidRPr="00DD59B4">
        <w:rPr>
          <w:rFonts w:ascii="Arial" w:hAnsi="Arial" w:cs="Arial"/>
          <w:b/>
        </w:rPr>
        <w:t xml:space="preserve">able </w:t>
      </w:r>
      <w:r w:rsidR="00DD59B4" w:rsidRPr="00DD59B4">
        <w:rPr>
          <w:rFonts w:ascii="Arial" w:hAnsi="Arial" w:cs="Arial"/>
          <w:b/>
        </w:rPr>
        <w:t>1</w:t>
      </w:r>
      <w:r w:rsidR="00DD59B4">
        <w:rPr>
          <w:rFonts w:ascii="Arial" w:hAnsi="Arial" w:cs="Arial"/>
        </w:rPr>
        <w:t xml:space="preserve"> </w:t>
      </w:r>
      <w:r w:rsidRPr="00990CA8">
        <w:rPr>
          <w:rFonts w:ascii="Arial" w:hAnsi="Arial" w:cs="Arial"/>
        </w:rPr>
        <w:t>below:</w:t>
      </w:r>
    </w:p>
    <w:p w:rsidR="000D4D1A" w:rsidRDefault="000D4D1A" w:rsidP="000D4D1A">
      <w:pPr>
        <w:pStyle w:val="ListParagraph"/>
        <w:spacing w:after="0"/>
        <w:rPr>
          <w:rFonts w:ascii="Arial" w:hAnsi="Arial" w:cs="Arial"/>
        </w:rPr>
      </w:pPr>
    </w:p>
    <w:p w:rsidR="00D5452A" w:rsidRPr="00D448CD" w:rsidRDefault="000D4D1A" w:rsidP="000D4D1A">
      <w:pPr>
        <w:pStyle w:val="Caption"/>
        <w:rPr>
          <w:rFonts w:ascii="Arial" w:eastAsia="ArialMT" w:hAnsi="Arial" w:cs="Arial"/>
          <w:color w:val="000000"/>
          <w:sz w:val="20"/>
          <w:szCs w:val="20"/>
          <w:lang w:val="en-US"/>
        </w:rPr>
      </w:pPr>
      <w:bookmarkStart w:id="111" w:name="_Toc534792502"/>
      <w:r w:rsidRPr="00D448CD">
        <w:rPr>
          <w:rFonts w:ascii="Arial" w:hAnsi="Arial" w:cs="Arial"/>
          <w:color w:val="000000"/>
          <w:sz w:val="20"/>
          <w:szCs w:val="20"/>
          <w:lang w:val="en-US"/>
        </w:rPr>
        <w:t xml:space="preserve">Table </w:t>
      </w:r>
      <w:r w:rsidR="00FC6322" w:rsidRPr="00D448CD">
        <w:rPr>
          <w:rFonts w:ascii="Arial" w:hAnsi="Arial" w:cs="Arial"/>
          <w:color w:val="000000"/>
          <w:sz w:val="20"/>
          <w:szCs w:val="20"/>
        </w:rPr>
        <w:fldChar w:fldCharType="begin"/>
      </w:r>
      <w:r w:rsidRPr="00D448CD">
        <w:rPr>
          <w:rFonts w:ascii="Arial" w:hAnsi="Arial" w:cs="Arial"/>
          <w:color w:val="000000"/>
          <w:sz w:val="20"/>
          <w:szCs w:val="20"/>
          <w:lang w:val="en-US"/>
        </w:rPr>
        <w:instrText xml:space="preserve"> SEQ Table \* ARABIC </w:instrText>
      </w:r>
      <w:r w:rsidR="00FC6322" w:rsidRPr="00D448CD">
        <w:rPr>
          <w:rFonts w:ascii="Arial" w:hAnsi="Arial" w:cs="Arial"/>
          <w:color w:val="000000"/>
          <w:sz w:val="20"/>
          <w:szCs w:val="20"/>
        </w:rPr>
        <w:fldChar w:fldCharType="separate"/>
      </w:r>
      <w:r w:rsidR="00270A45">
        <w:rPr>
          <w:rFonts w:ascii="Arial" w:hAnsi="Arial" w:cs="Arial"/>
          <w:noProof/>
          <w:color w:val="000000"/>
          <w:sz w:val="20"/>
          <w:szCs w:val="20"/>
          <w:lang w:val="en-US"/>
        </w:rPr>
        <w:t>1</w:t>
      </w:r>
      <w:r w:rsidR="00FC6322" w:rsidRPr="00D448CD">
        <w:rPr>
          <w:rFonts w:ascii="Arial" w:hAnsi="Arial" w:cs="Arial"/>
          <w:color w:val="000000"/>
          <w:sz w:val="20"/>
          <w:szCs w:val="20"/>
        </w:rPr>
        <w:fldChar w:fldCharType="end"/>
      </w:r>
      <w:r w:rsidR="00D5452A" w:rsidRPr="00D448CD">
        <w:rPr>
          <w:rFonts w:ascii="Arial" w:eastAsia="ArialMT" w:hAnsi="Arial" w:cs="Arial"/>
          <w:b w:val="0"/>
          <w:color w:val="000000"/>
          <w:sz w:val="20"/>
          <w:szCs w:val="20"/>
          <w:lang w:val="en-US"/>
        </w:rPr>
        <w:t>:</w:t>
      </w:r>
      <w:r w:rsidR="00D5452A" w:rsidRPr="00D448CD">
        <w:rPr>
          <w:rFonts w:ascii="Arial" w:eastAsia="ArialMT" w:hAnsi="Arial" w:cs="Arial"/>
          <w:color w:val="000000"/>
          <w:sz w:val="20"/>
          <w:szCs w:val="20"/>
          <w:lang w:val="en-US"/>
        </w:rPr>
        <w:t xml:space="preserve"> List of contracts under the Project</w:t>
      </w:r>
      <w:bookmarkEnd w:id="111"/>
    </w:p>
    <w:tbl>
      <w:tblPr>
        <w:tblW w:w="9172" w:type="dxa"/>
        <w:tblInd w:w="108"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firstRow="1" w:lastRow="0" w:firstColumn="1" w:lastColumn="0" w:noHBand="0" w:noVBand="1"/>
      </w:tblPr>
      <w:tblGrid>
        <w:gridCol w:w="1980"/>
        <w:gridCol w:w="1706"/>
        <w:gridCol w:w="1714"/>
        <w:gridCol w:w="1504"/>
        <w:gridCol w:w="1134"/>
        <w:gridCol w:w="1134"/>
      </w:tblGrid>
      <w:tr w:rsidR="00D5452A" w:rsidRPr="000D653E" w:rsidTr="004D5402">
        <w:trPr>
          <w:tblHeader/>
        </w:trPr>
        <w:tc>
          <w:tcPr>
            <w:tcW w:w="1980"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DA4912" w:rsidRDefault="00D5452A" w:rsidP="00DA4912">
            <w:pPr>
              <w:spacing w:after="0" w:line="240" w:lineRule="auto"/>
              <w:rPr>
                <w:rFonts w:ascii="Arial" w:eastAsia="ArialMT" w:hAnsi="Arial" w:cs="Arial"/>
                <w:b/>
                <w:color w:val="000000"/>
                <w:sz w:val="18"/>
                <w:szCs w:val="20"/>
              </w:rPr>
            </w:pPr>
            <w:r w:rsidRPr="00DA4912">
              <w:rPr>
                <w:rFonts w:ascii="Arial" w:eastAsia="ArialMT" w:hAnsi="Arial" w:cs="Arial"/>
                <w:b/>
                <w:color w:val="000000"/>
                <w:sz w:val="18"/>
                <w:szCs w:val="20"/>
              </w:rPr>
              <w:t>Organization</w:t>
            </w:r>
          </w:p>
        </w:tc>
        <w:tc>
          <w:tcPr>
            <w:tcW w:w="1706"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DA4912" w:rsidRDefault="005B7F64" w:rsidP="00DA4912">
            <w:pPr>
              <w:spacing w:after="0" w:line="240" w:lineRule="auto"/>
              <w:rPr>
                <w:rFonts w:ascii="Arial" w:eastAsia="ArialMT" w:hAnsi="Arial" w:cs="Arial"/>
                <w:b/>
                <w:color w:val="000000"/>
                <w:sz w:val="18"/>
                <w:szCs w:val="20"/>
              </w:rPr>
            </w:pPr>
            <w:r w:rsidRPr="00DA4912">
              <w:rPr>
                <w:rFonts w:ascii="Arial" w:eastAsia="ArialMT" w:hAnsi="Arial" w:cs="Arial"/>
                <w:b/>
                <w:color w:val="000000"/>
                <w:sz w:val="18"/>
                <w:szCs w:val="20"/>
              </w:rPr>
              <w:t>Name of main staff and Environmental Specialist</w:t>
            </w:r>
          </w:p>
        </w:tc>
        <w:tc>
          <w:tcPr>
            <w:tcW w:w="1714"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DA4912" w:rsidRDefault="005B7F64" w:rsidP="00DA4912">
            <w:pPr>
              <w:spacing w:after="0" w:line="240" w:lineRule="auto"/>
              <w:rPr>
                <w:rFonts w:ascii="Arial" w:eastAsia="ArialMT" w:hAnsi="Arial" w:cs="Arial"/>
                <w:b/>
                <w:color w:val="000000"/>
                <w:sz w:val="18"/>
                <w:szCs w:val="20"/>
              </w:rPr>
            </w:pPr>
            <w:r w:rsidRPr="00DA4912">
              <w:rPr>
                <w:rFonts w:ascii="Arial" w:eastAsia="ArialMT" w:hAnsi="Arial" w:cs="Arial"/>
                <w:b/>
                <w:color w:val="000000"/>
                <w:sz w:val="18"/>
                <w:szCs w:val="20"/>
              </w:rPr>
              <w:t>Contact data (including phone and web-site) and address of the organization</w:t>
            </w:r>
          </w:p>
        </w:tc>
        <w:tc>
          <w:tcPr>
            <w:tcW w:w="1504"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DA4912" w:rsidRDefault="005B7F64" w:rsidP="00DA4912">
            <w:pPr>
              <w:spacing w:after="0" w:line="240" w:lineRule="auto"/>
              <w:rPr>
                <w:rFonts w:ascii="Arial" w:eastAsia="ArialMT" w:hAnsi="Arial" w:cs="Arial"/>
                <w:b/>
                <w:color w:val="000000"/>
                <w:sz w:val="18"/>
                <w:szCs w:val="20"/>
              </w:rPr>
            </w:pPr>
            <w:r w:rsidRPr="00DA4912">
              <w:rPr>
                <w:rFonts w:ascii="Arial" w:eastAsia="ArialMT" w:hAnsi="Arial" w:cs="Arial"/>
                <w:b/>
                <w:color w:val="000000"/>
                <w:sz w:val="18"/>
                <w:szCs w:val="20"/>
              </w:rPr>
              <w:t>Employer</w:t>
            </w:r>
          </w:p>
        </w:tc>
        <w:tc>
          <w:tcPr>
            <w:tcW w:w="1134"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DA4912" w:rsidRDefault="00D5452A" w:rsidP="00DA4912">
            <w:pPr>
              <w:spacing w:after="0" w:line="240" w:lineRule="auto"/>
              <w:rPr>
                <w:rFonts w:ascii="Arial" w:eastAsia="ArialMT" w:hAnsi="Arial" w:cs="Arial"/>
                <w:b/>
                <w:color w:val="000000"/>
                <w:sz w:val="18"/>
                <w:szCs w:val="20"/>
              </w:rPr>
            </w:pPr>
            <w:r w:rsidRPr="00DA4912">
              <w:rPr>
                <w:rFonts w:ascii="Arial" w:eastAsia="ArialMT" w:hAnsi="Arial" w:cs="Arial"/>
                <w:b/>
                <w:color w:val="000000"/>
                <w:sz w:val="18"/>
                <w:szCs w:val="20"/>
              </w:rPr>
              <w:t>Contract Signature date</w:t>
            </w:r>
          </w:p>
        </w:tc>
        <w:tc>
          <w:tcPr>
            <w:tcW w:w="1134"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DA4912" w:rsidRDefault="00D5452A" w:rsidP="00DA4912">
            <w:pPr>
              <w:spacing w:after="0" w:line="240" w:lineRule="auto"/>
              <w:rPr>
                <w:rFonts w:ascii="Arial" w:eastAsia="ArialMT" w:hAnsi="Arial" w:cs="Arial"/>
                <w:b/>
                <w:color w:val="000000"/>
                <w:sz w:val="18"/>
                <w:szCs w:val="20"/>
              </w:rPr>
            </w:pPr>
            <w:r w:rsidRPr="00DA4912">
              <w:rPr>
                <w:rFonts w:ascii="Arial" w:eastAsia="ArialMT" w:hAnsi="Arial" w:cs="Arial"/>
                <w:b/>
                <w:color w:val="000000"/>
                <w:sz w:val="18"/>
                <w:szCs w:val="20"/>
              </w:rPr>
              <w:t>Contract Final Date</w:t>
            </w:r>
          </w:p>
        </w:tc>
      </w:tr>
      <w:tr w:rsidR="004C781C" w:rsidRPr="00DB77A4" w:rsidTr="00A17F80">
        <w:trPr>
          <w:trHeight w:val="1109"/>
        </w:trPr>
        <w:tc>
          <w:tcPr>
            <w:tcW w:w="1980" w:type="dxa"/>
            <w:tcBorders>
              <w:top w:val="single" w:sz="4" w:space="0" w:color="002060"/>
            </w:tcBorders>
            <w:shd w:val="clear" w:color="auto" w:fill="auto"/>
          </w:tcPr>
          <w:p w:rsidR="004C781C" w:rsidRPr="00DA4912" w:rsidRDefault="004C781C" w:rsidP="004C781C">
            <w:pPr>
              <w:pStyle w:val="yiv6329397396msonormal"/>
              <w:shd w:val="clear" w:color="auto" w:fill="FFFFFF"/>
              <w:spacing w:before="0" w:beforeAutospacing="0" w:after="0" w:afterAutospacing="0" w:line="256" w:lineRule="auto"/>
              <w:rPr>
                <w:rFonts w:ascii="Arial" w:eastAsia="Calibri" w:hAnsi="Arial" w:cs="Arial"/>
                <w:sz w:val="18"/>
                <w:szCs w:val="20"/>
              </w:rPr>
            </w:pPr>
            <w:r w:rsidRPr="00DA4912">
              <w:rPr>
                <w:rFonts w:ascii="Arial" w:hAnsi="Arial" w:cs="Arial"/>
                <w:sz w:val="18"/>
                <w:szCs w:val="20"/>
              </w:rPr>
              <w:t xml:space="preserve">PIU Support Consultant – JV “H.P. Gauff </w:t>
            </w:r>
            <w:proofErr w:type="spellStart"/>
            <w:r w:rsidRPr="00DA4912">
              <w:rPr>
                <w:rFonts w:ascii="Arial" w:hAnsi="Arial" w:cs="Arial"/>
                <w:sz w:val="18"/>
                <w:szCs w:val="20"/>
              </w:rPr>
              <w:t>Ingenieure</w:t>
            </w:r>
            <w:proofErr w:type="spellEnd"/>
            <w:r w:rsidRPr="00DA4912">
              <w:rPr>
                <w:rFonts w:ascii="Arial" w:hAnsi="Arial" w:cs="Arial"/>
                <w:sz w:val="18"/>
                <w:szCs w:val="20"/>
              </w:rPr>
              <w:t xml:space="preserve"> GmbH &amp; Co. KG-JBG and Infratech Consulting SDN Ltd.”</w:t>
            </w:r>
          </w:p>
        </w:tc>
        <w:tc>
          <w:tcPr>
            <w:tcW w:w="1706" w:type="dxa"/>
            <w:tcBorders>
              <w:top w:val="single" w:sz="4" w:space="0" w:color="002060"/>
            </w:tcBorders>
            <w:shd w:val="clear" w:color="auto" w:fill="auto"/>
          </w:tcPr>
          <w:p w:rsidR="004C781C" w:rsidRPr="00DA4912" w:rsidRDefault="004C781C" w:rsidP="004C781C">
            <w:pPr>
              <w:spacing w:after="120" w:line="240" w:lineRule="auto"/>
              <w:rPr>
                <w:rFonts w:ascii="Arial" w:eastAsia="Calibri" w:hAnsi="Arial" w:cs="Arial"/>
                <w:sz w:val="18"/>
                <w:szCs w:val="20"/>
              </w:rPr>
            </w:pPr>
            <w:r w:rsidRPr="00DA4912">
              <w:rPr>
                <w:rFonts w:ascii="Arial" w:eastAsia="Calibri" w:hAnsi="Arial" w:cs="Arial"/>
                <w:sz w:val="18"/>
                <w:szCs w:val="20"/>
              </w:rPr>
              <w:t>Mr. Ingo Schoebe, Team Leader</w:t>
            </w:r>
          </w:p>
          <w:p w:rsidR="004C781C" w:rsidRPr="00DA4912" w:rsidRDefault="004C781C" w:rsidP="004C781C">
            <w:pPr>
              <w:spacing w:after="120" w:line="240" w:lineRule="auto"/>
              <w:rPr>
                <w:rFonts w:ascii="Arial" w:eastAsia="Calibri" w:hAnsi="Arial" w:cs="Arial"/>
                <w:sz w:val="18"/>
                <w:szCs w:val="20"/>
              </w:rPr>
            </w:pPr>
            <w:r w:rsidRPr="00DA4912">
              <w:rPr>
                <w:rFonts w:ascii="Arial" w:eastAsia="Calibri" w:hAnsi="Arial" w:cs="Arial"/>
                <w:sz w:val="18"/>
                <w:szCs w:val="20"/>
              </w:rPr>
              <w:t xml:space="preserve">Mr. </w:t>
            </w:r>
            <w:proofErr w:type="spellStart"/>
            <w:r w:rsidRPr="00DA4912">
              <w:rPr>
                <w:rFonts w:ascii="Arial" w:eastAsia="Calibri" w:hAnsi="Arial" w:cs="Arial"/>
                <w:sz w:val="18"/>
                <w:szCs w:val="20"/>
              </w:rPr>
              <w:t>Dilshod</w:t>
            </w:r>
            <w:proofErr w:type="spellEnd"/>
            <w:r w:rsidRPr="00DA4912">
              <w:rPr>
                <w:rFonts w:ascii="Arial" w:eastAsia="Calibri" w:hAnsi="Arial" w:cs="Arial"/>
                <w:sz w:val="18"/>
                <w:szCs w:val="20"/>
              </w:rPr>
              <w:t xml:space="preserve"> Mavlyan-</w:t>
            </w:r>
            <w:proofErr w:type="spellStart"/>
            <w:r w:rsidRPr="00DA4912">
              <w:rPr>
                <w:rFonts w:ascii="Arial" w:eastAsia="Calibri" w:hAnsi="Arial" w:cs="Arial"/>
                <w:sz w:val="18"/>
                <w:szCs w:val="20"/>
              </w:rPr>
              <w:t>Kariev</w:t>
            </w:r>
            <w:proofErr w:type="spellEnd"/>
            <w:r w:rsidRPr="00DA4912">
              <w:rPr>
                <w:rFonts w:ascii="Arial" w:eastAsia="Calibri" w:hAnsi="Arial" w:cs="Arial"/>
                <w:sz w:val="18"/>
                <w:szCs w:val="20"/>
              </w:rPr>
              <w:t>, Deputy Team Leader</w:t>
            </w:r>
          </w:p>
          <w:p w:rsidR="004C781C" w:rsidRPr="00DA4912" w:rsidRDefault="004C781C" w:rsidP="004C781C">
            <w:pPr>
              <w:spacing w:after="120" w:line="240" w:lineRule="auto"/>
              <w:rPr>
                <w:rFonts w:ascii="Arial" w:eastAsia="Calibri" w:hAnsi="Arial" w:cs="Arial"/>
                <w:sz w:val="18"/>
                <w:szCs w:val="20"/>
              </w:rPr>
            </w:pPr>
            <w:r w:rsidRPr="00DA4912">
              <w:rPr>
                <w:rFonts w:ascii="Arial" w:eastAsia="Calibri" w:hAnsi="Arial" w:cs="Arial"/>
                <w:sz w:val="18"/>
                <w:szCs w:val="20"/>
              </w:rPr>
              <w:t xml:space="preserve">Mr. </w:t>
            </w:r>
            <w:r w:rsidRPr="00DA4912">
              <w:rPr>
                <w:rFonts w:ascii="Arial" w:hAnsi="Arial" w:cs="Arial"/>
                <w:sz w:val="18"/>
                <w:szCs w:val="20"/>
              </w:rPr>
              <w:t xml:space="preserve">Sergey </w:t>
            </w:r>
            <w:proofErr w:type="spellStart"/>
            <w:r w:rsidRPr="00DA4912">
              <w:rPr>
                <w:rFonts w:ascii="Arial" w:hAnsi="Arial" w:cs="Arial"/>
                <w:sz w:val="18"/>
                <w:szCs w:val="20"/>
              </w:rPr>
              <w:t>Karandaev</w:t>
            </w:r>
            <w:proofErr w:type="spellEnd"/>
            <w:r w:rsidRPr="00DA4912">
              <w:rPr>
                <w:rFonts w:ascii="Arial" w:hAnsi="Arial" w:cs="Arial"/>
                <w:sz w:val="18"/>
                <w:szCs w:val="20"/>
              </w:rPr>
              <w:t>, Environmental Specialist</w:t>
            </w:r>
          </w:p>
        </w:tc>
        <w:tc>
          <w:tcPr>
            <w:tcW w:w="1714" w:type="dxa"/>
            <w:tcBorders>
              <w:top w:val="single" w:sz="4" w:space="0" w:color="002060"/>
            </w:tcBorders>
            <w:shd w:val="clear" w:color="auto" w:fill="auto"/>
          </w:tcPr>
          <w:p w:rsidR="004C781C" w:rsidRPr="00DA4912" w:rsidRDefault="003659C3" w:rsidP="004C781C">
            <w:pPr>
              <w:spacing w:after="120" w:line="240" w:lineRule="auto"/>
              <w:rPr>
                <w:rFonts w:ascii="Arial" w:eastAsia="Calibri" w:hAnsi="Arial" w:cs="Arial"/>
                <w:sz w:val="18"/>
                <w:szCs w:val="20"/>
              </w:rPr>
            </w:pPr>
            <w:hyperlink r:id="rId17" w:history="1">
              <w:r w:rsidR="004C781C" w:rsidRPr="00DA4912">
                <w:rPr>
                  <w:rStyle w:val="Hyperlink"/>
                  <w:rFonts w:ascii="Arial" w:eastAsia="Calibri" w:hAnsi="Arial" w:cs="Arial"/>
                  <w:sz w:val="18"/>
                  <w:szCs w:val="20"/>
                </w:rPr>
                <w:t>pbox-swmip.uzb@gauff.com</w:t>
              </w:r>
            </w:hyperlink>
            <w:r w:rsidR="004C781C" w:rsidRPr="00DA4912">
              <w:rPr>
                <w:rFonts w:ascii="Arial" w:eastAsia="Calibri" w:hAnsi="Arial" w:cs="Arial"/>
                <w:sz w:val="18"/>
                <w:szCs w:val="20"/>
              </w:rPr>
              <w:t xml:space="preserve"> </w:t>
            </w:r>
          </w:p>
          <w:p w:rsidR="004C781C" w:rsidRPr="00DA4912" w:rsidRDefault="003659C3" w:rsidP="004C781C">
            <w:pPr>
              <w:spacing w:after="120" w:line="240" w:lineRule="auto"/>
              <w:rPr>
                <w:rFonts w:ascii="Arial" w:hAnsi="Arial" w:cs="Arial"/>
                <w:sz w:val="18"/>
                <w:szCs w:val="20"/>
              </w:rPr>
            </w:pPr>
            <w:hyperlink r:id="rId18" w:history="1">
              <w:r w:rsidR="00071439" w:rsidRPr="001149AC">
                <w:rPr>
                  <w:rStyle w:val="Hyperlink"/>
                  <w:rFonts w:ascii="Arial" w:hAnsi="Arial" w:cs="Arial"/>
                  <w:sz w:val="18"/>
                  <w:szCs w:val="20"/>
                </w:rPr>
                <w:t>eng-invest@consultant.com</w:t>
              </w:r>
            </w:hyperlink>
          </w:p>
          <w:p w:rsidR="004C781C" w:rsidRPr="00DA4912" w:rsidRDefault="003659C3" w:rsidP="004C781C">
            <w:pPr>
              <w:spacing w:after="120" w:line="240" w:lineRule="auto"/>
              <w:rPr>
                <w:rFonts w:ascii="Arial" w:hAnsi="Arial" w:cs="Arial"/>
                <w:sz w:val="18"/>
                <w:szCs w:val="20"/>
              </w:rPr>
            </w:pPr>
            <w:hyperlink r:id="rId19" w:history="1">
              <w:r w:rsidR="004C781C" w:rsidRPr="00DA4912">
                <w:rPr>
                  <w:rStyle w:val="Hyperlink"/>
                  <w:rFonts w:ascii="Arial" w:hAnsi="Arial" w:cs="Arial"/>
                  <w:sz w:val="18"/>
                  <w:szCs w:val="20"/>
                </w:rPr>
                <w:t>eng-invest@consultant.com</w:t>
              </w:r>
            </w:hyperlink>
          </w:p>
          <w:p w:rsidR="004C781C" w:rsidRPr="00DA4912" w:rsidRDefault="004C781C" w:rsidP="004C781C">
            <w:pPr>
              <w:spacing w:after="120" w:line="240" w:lineRule="auto"/>
              <w:rPr>
                <w:rFonts w:ascii="Arial" w:eastAsia="Calibri" w:hAnsi="Arial" w:cs="Arial"/>
                <w:sz w:val="18"/>
                <w:szCs w:val="20"/>
              </w:rPr>
            </w:pPr>
          </w:p>
        </w:tc>
        <w:tc>
          <w:tcPr>
            <w:tcW w:w="1504" w:type="dxa"/>
            <w:tcBorders>
              <w:top w:val="single" w:sz="4" w:space="0" w:color="002060"/>
            </w:tcBorders>
          </w:tcPr>
          <w:p w:rsidR="004C781C" w:rsidRPr="00DA4912" w:rsidRDefault="004C781C" w:rsidP="004C781C">
            <w:pPr>
              <w:pStyle w:val="yiv6329397396msonormal"/>
              <w:shd w:val="clear" w:color="auto" w:fill="FFFFFF"/>
              <w:spacing w:before="0" w:beforeAutospacing="0" w:after="0" w:afterAutospacing="0" w:line="256" w:lineRule="auto"/>
              <w:rPr>
                <w:rFonts w:ascii="Arial" w:eastAsia="Calibri" w:hAnsi="Arial" w:cs="Arial"/>
                <w:sz w:val="18"/>
                <w:szCs w:val="20"/>
                <w:highlight w:val="yellow"/>
              </w:rPr>
            </w:pPr>
            <w:r w:rsidRPr="00DA4912">
              <w:rPr>
                <w:rFonts w:ascii="Arial" w:hAnsi="Arial" w:cs="Arial"/>
                <w:sz w:val="18"/>
                <w:szCs w:val="20"/>
              </w:rPr>
              <w:t>SUE “Maxsustrans”</w:t>
            </w:r>
          </w:p>
        </w:tc>
        <w:tc>
          <w:tcPr>
            <w:tcW w:w="1134" w:type="dxa"/>
            <w:tcBorders>
              <w:top w:val="single" w:sz="4" w:space="0" w:color="002060"/>
            </w:tcBorders>
          </w:tcPr>
          <w:p w:rsidR="004C781C" w:rsidRPr="00DA4912" w:rsidRDefault="004C781C" w:rsidP="004C781C">
            <w:pPr>
              <w:spacing w:after="120" w:line="240" w:lineRule="auto"/>
              <w:rPr>
                <w:rFonts w:ascii="Arial" w:eastAsia="Calibri" w:hAnsi="Arial" w:cs="Arial"/>
                <w:sz w:val="18"/>
                <w:szCs w:val="20"/>
              </w:rPr>
            </w:pPr>
            <w:r w:rsidRPr="00DA4912">
              <w:rPr>
                <w:rFonts w:ascii="Arial" w:eastAsia="Calibri" w:hAnsi="Arial" w:cs="Arial"/>
                <w:sz w:val="18"/>
                <w:szCs w:val="20"/>
              </w:rPr>
              <w:t>11.01.2017</w:t>
            </w:r>
          </w:p>
        </w:tc>
        <w:tc>
          <w:tcPr>
            <w:tcW w:w="1134" w:type="dxa"/>
            <w:tcBorders>
              <w:top w:val="single" w:sz="4" w:space="0" w:color="002060"/>
            </w:tcBorders>
          </w:tcPr>
          <w:p w:rsidR="004C781C" w:rsidRPr="00DA4912" w:rsidRDefault="004C781C" w:rsidP="004C781C">
            <w:pPr>
              <w:spacing w:after="120" w:line="240" w:lineRule="auto"/>
              <w:rPr>
                <w:rFonts w:ascii="Arial" w:eastAsia="Calibri" w:hAnsi="Arial" w:cs="Arial"/>
                <w:sz w:val="18"/>
                <w:szCs w:val="20"/>
              </w:rPr>
            </w:pPr>
            <w:r w:rsidRPr="00DA4912">
              <w:rPr>
                <w:rFonts w:ascii="Arial" w:eastAsia="Calibri" w:hAnsi="Arial" w:cs="Arial"/>
                <w:sz w:val="18"/>
                <w:szCs w:val="20"/>
              </w:rPr>
              <w:t>30.06.2019</w:t>
            </w:r>
          </w:p>
        </w:tc>
      </w:tr>
      <w:tr w:rsidR="00DE3269" w:rsidRPr="00DB77A4" w:rsidTr="00A17F80">
        <w:trPr>
          <w:trHeight w:val="1109"/>
        </w:trPr>
        <w:tc>
          <w:tcPr>
            <w:tcW w:w="1980" w:type="dxa"/>
            <w:tcBorders>
              <w:top w:val="single" w:sz="4" w:space="0" w:color="002060"/>
            </w:tcBorders>
            <w:shd w:val="clear" w:color="auto" w:fill="auto"/>
          </w:tcPr>
          <w:p w:rsidR="00DE3269" w:rsidRPr="00DA4912" w:rsidRDefault="00DE3269" w:rsidP="00DE3269">
            <w:pPr>
              <w:pStyle w:val="yiv6329397396msonormal"/>
              <w:shd w:val="clear" w:color="auto" w:fill="FFFFFF"/>
              <w:spacing w:before="0" w:beforeAutospacing="0" w:after="0" w:afterAutospacing="0" w:line="256" w:lineRule="auto"/>
              <w:rPr>
                <w:rFonts w:ascii="Arial" w:hAnsi="Arial" w:cs="Arial"/>
                <w:sz w:val="18"/>
                <w:szCs w:val="20"/>
              </w:rPr>
            </w:pPr>
            <w:r w:rsidRPr="00DE3269">
              <w:rPr>
                <w:rFonts w:ascii="Arial" w:hAnsi="Arial" w:cs="Arial"/>
                <w:sz w:val="18"/>
                <w:szCs w:val="20"/>
              </w:rPr>
              <w:t xml:space="preserve">Sanitary Landfill Design and Supervision Consultant -China Urban Construction Design </w:t>
            </w:r>
            <w:r>
              <w:rPr>
                <w:rFonts w:ascii="Arial" w:hAnsi="Arial" w:cs="Arial"/>
                <w:sz w:val="18"/>
                <w:szCs w:val="20"/>
              </w:rPr>
              <w:t>&amp; Research Institute Co., Ltd."</w:t>
            </w:r>
          </w:p>
        </w:tc>
        <w:tc>
          <w:tcPr>
            <w:tcW w:w="1706" w:type="dxa"/>
            <w:tcBorders>
              <w:top w:val="single" w:sz="4" w:space="0" w:color="002060"/>
            </w:tcBorders>
            <w:shd w:val="clear" w:color="auto" w:fill="auto"/>
          </w:tcPr>
          <w:p w:rsidR="006E7DB3" w:rsidRPr="00272F13" w:rsidRDefault="006E7DB3" w:rsidP="006E7DB3">
            <w:pPr>
              <w:pStyle w:val="NoSpacing"/>
              <w:rPr>
                <w:rFonts w:ascii="Arial" w:eastAsia="Calibri" w:hAnsi="Arial" w:cs="Arial"/>
                <w:color w:val="000000"/>
                <w:sz w:val="18"/>
                <w:szCs w:val="20"/>
              </w:rPr>
            </w:pPr>
            <w:r w:rsidRPr="00272F13">
              <w:rPr>
                <w:rFonts w:ascii="Arial" w:eastAsia="Calibri" w:hAnsi="Arial" w:cs="Arial"/>
                <w:color w:val="000000"/>
                <w:sz w:val="18"/>
                <w:szCs w:val="20"/>
              </w:rPr>
              <w:t xml:space="preserve">Mrs. Yuwei </w:t>
            </w:r>
            <w:proofErr w:type="spellStart"/>
            <w:r w:rsidRPr="00272F13">
              <w:rPr>
                <w:rFonts w:ascii="Arial" w:eastAsia="Calibri" w:hAnsi="Arial" w:cs="Arial"/>
                <w:color w:val="000000"/>
                <w:sz w:val="18"/>
                <w:szCs w:val="20"/>
              </w:rPr>
              <w:t>Xue</w:t>
            </w:r>
            <w:proofErr w:type="spellEnd"/>
            <w:r w:rsidRPr="00272F13">
              <w:rPr>
                <w:rFonts w:ascii="Arial" w:eastAsia="Calibri" w:hAnsi="Arial" w:cs="Arial"/>
                <w:color w:val="000000"/>
                <w:sz w:val="18"/>
                <w:szCs w:val="20"/>
              </w:rPr>
              <w:t>,</w:t>
            </w:r>
          </w:p>
          <w:p w:rsidR="006E7DB3" w:rsidRPr="00272F13" w:rsidRDefault="006E7DB3" w:rsidP="006E7DB3">
            <w:pPr>
              <w:pStyle w:val="NoSpacing"/>
              <w:rPr>
                <w:rFonts w:ascii="Arial" w:eastAsia="Calibri" w:hAnsi="Arial" w:cs="Arial"/>
                <w:color w:val="000000"/>
                <w:sz w:val="18"/>
                <w:szCs w:val="20"/>
              </w:rPr>
            </w:pPr>
            <w:r w:rsidRPr="00272F13">
              <w:rPr>
                <w:rFonts w:ascii="Arial" w:eastAsia="Calibri" w:hAnsi="Arial" w:cs="Arial"/>
                <w:color w:val="000000"/>
                <w:sz w:val="18"/>
                <w:szCs w:val="20"/>
              </w:rPr>
              <w:t>Authorized representative</w:t>
            </w:r>
          </w:p>
          <w:p w:rsidR="006E7DB3" w:rsidRDefault="006E7DB3" w:rsidP="006E7DB3">
            <w:pPr>
              <w:pStyle w:val="NoSpacing"/>
              <w:rPr>
                <w:rFonts w:eastAsia="Calibri"/>
              </w:rPr>
            </w:pPr>
          </w:p>
          <w:p w:rsidR="00DE3269" w:rsidRPr="0087789A" w:rsidRDefault="00DE3269" w:rsidP="00DE3269">
            <w:pPr>
              <w:spacing w:after="120" w:line="240" w:lineRule="auto"/>
              <w:rPr>
                <w:rFonts w:ascii="Arial" w:eastAsia="Calibri" w:hAnsi="Arial" w:cs="Arial"/>
                <w:sz w:val="18"/>
                <w:szCs w:val="20"/>
              </w:rPr>
            </w:pPr>
            <w:r>
              <w:rPr>
                <w:rFonts w:ascii="Arial" w:eastAsia="Calibri" w:hAnsi="Arial" w:cs="Arial"/>
                <w:sz w:val="18"/>
                <w:szCs w:val="20"/>
              </w:rPr>
              <w:t xml:space="preserve">Mr. </w:t>
            </w:r>
            <w:proofErr w:type="spellStart"/>
            <w:r>
              <w:rPr>
                <w:rFonts w:ascii="Arial" w:eastAsia="Calibri" w:hAnsi="Arial" w:cs="Arial"/>
                <w:sz w:val="18"/>
                <w:szCs w:val="20"/>
              </w:rPr>
              <w:t>Mingtao</w:t>
            </w:r>
            <w:proofErr w:type="spellEnd"/>
            <w:r>
              <w:rPr>
                <w:rFonts w:ascii="Arial" w:eastAsia="Calibri" w:hAnsi="Arial" w:cs="Arial"/>
                <w:sz w:val="18"/>
                <w:szCs w:val="20"/>
              </w:rPr>
              <w:t xml:space="preserve"> </w:t>
            </w:r>
            <w:proofErr w:type="spellStart"/>
            <w:r>
              <w:rPr>
                <w:rFonts w:ascii="Arial" w:eastAsia="Calibri" w:hAnsi="Arial" w:cs="Arial"/>
                <w:sz w:val="18"/>
                <w:szCs w:val="20"/>
              </w:rPr>
              <w:t>Nie</w:t>
            </w:r>
            <w:proofErr w:type="spellEnd"/>
          </w:p>
        </w:tc>
        <w:tc>
          <w:tcPr>
            <w:tcW w:w="1714" w:type="dxa"/>
            <w:tcBorders>
              <w:top w:val="single" w:sz="4" w:space="0" w:color="002060"/>
            </w:tcBorders>
            <w:shd w:val="clear" w:color="auto" w:fill="auto"/>
          </w:tcPr>
          <w:p w:rsidR="006E7DB3" w:rsidRPr="00E70C4C" w:rsidRDefault="003659C3" w:rsidP="00DE3269">
            <w:pPr>
              <w:spacing w:after="120" w:line="240" w:lineRule="auto"/>
              <w:rPr>
                <w:rFonts w:ascii="Arial" w:eastAsia="Calibri" w:hAnsi="Arial" w:cs="Arial"/>
                <w:sz w:val="18"/>
                <w:szCs w:val="20"/>
              </w:rPr>
            </w:pPr>
            <w:hyperlink r:id="rId20" w:history="1">
              <w:r w:rsidR="006E7DB3" w:rsidRPr="00E70C4C">
                <w:rPr>
                  <w:rStyle w:val="Hyperlink"/>
                  <w:rFonts w:ascii="Arial" w:eastAsia="Calibri" w:hAnsi="Arial" w:cs="Arial"/>
                  <w:sz w:val="18"/>
                  <w:szCs w:val="20"/>
                </w:rPr>
                <w:t>cucdconsulting@163.com</w:t>
              </w:r>
            </w:hyperlink>
          </w:p>
          <w:p w:rsidR="006E7DB3" w:rsidRPr="00E70C4C" w:rsidRDefault="006E7DB3" w:rsidP="00DE3269">
            <w:pPr>
              <w:spacing w:after="120" w:line="240" w:lineRule="auto"/>
              <w:rPr>
                <w:rFonts w:ascii="Arial" w:eastAsia="Calibri" w:hAnsi="Arial" w:cs="Arial"/>
                <w:sz w:val="18"/>
                <w:szCs w:val="20"/>
              </w:rPr>
            </w:pPr>
          </w:p>
          <w:p w:rsidR="00DE3269" w:rsidRPr="00E70C4C" w:rsidRDefault="003659C3" w:rsidP="00DE3269">
            <w:pPr>
              <w:spacing w:after="120" w:line="240" w:lineRule="auto"/>
              <w:rPr>
                <w:rFonts w:ascii="Arial" w:eastAsia="Calibri" w:hAnsi="Arial" w:cs="Arial"/>
                <w:sz w:val="18"/>
                <w:szCs w:val="20"/>
              </w:rPr>
            </w:pPr>
            <w:hyperlink r:id="rId21" w:history="1">
              <w:r w:rsidR="00DE3269" w:rsidRPr="00E70C4C">
                <w:rPr>
                  <w:rStyle w:val="Hyperlink"/>
                  <w:rFonts w:ascii="Arial" w:eastAsia="Calibri" w:hAnsi="Arial" w:cs="Arial"/>
                  <w:sz w:val="18"/>
                  <w:szCs w:val="20"/>
                </w:rPr>
                <w:t>hipmo@163.com</w:t>
              </w:r>
            </w:hyperlink>
            <w:r w:rsidR="00DE3269" w:rsidRPr="00E70C4C">
              <w:rPr>
                <w:rFonts w:ascii="Arial" w:eastAsia="Calibri" w:hAnsi="Arial" w:cs="Arial"/>
                <w:sz w:val="18"/>
                <w:szCs w:val="20"/>
              </w:rPr>
              <w:t xml:space="preserve"> </w:t>
            </w:r>
          </w:p>
        </w:tc>
        <w:tc>
          <w:tcPr>
            <w:tcW w:w="1504" w:type="dxa"/>
            <w:tcBorders>
              <w:top w:val="single" w:sz="4" w:space="0" w:color="002060"/>
            </w:tcBorders>
          </w:tcPr>
          <w:p w:rsidR="00DE3269" w:rsidRPr="00E70C4C" w:rsidRDefault="00DE3269" w:rsidP="00DE3269">
            <w:pPr>
              <w:pStyle w:val="yiv6329397396msonormal"/>
              <w:shd w:val="clear" w:color="auto" w:fill="FFFFFF"/>
              <w:spacing w:before="0" w:beforeAutospacing="0" w:after="0" w:afterAutospacing="0" w:line="256" w:lineRule="auto"/>
              <w:rPr>
                <w:rFonts w:ascii="Arial" w:eastAsia="Calibri" w:hAnsi="Arial" w:cs="Arial"/>
                <w:sz w:val="18"/>
                <w:szCs w:val="20"/>
              </w:rPr>
            </w:pPr>
            <w:r w:rsidRPr="00E70C4C">
              <w:rPr>
                <w:rFonts w:ascii="Arial" w:hAnsi="Arial" w:cs="Arial"/>
                <w:sz w:val="18"/>
                <w:szCs w:val="20"/>
              </w:rPr>
              <w:t>SUE “Maxsustrans”</w:t>
            </w:r>
          </w:p>
        </w:tc>
        <w:tc>
          <w:tcPr>
            <w:tcW w:w="1134" w:type="dxa"/>
            <w:tcBorders>
              <w:top w:val="single" w:sz="4" w:space="0" w:color="002060"/>
            </w:tcBorders>
          </w:tcPr>
          <w:p w:rsidR="00DE3269" w:rsidRPr="00DA4912" w:rsidRDefault="003928D9" w:rsidP="00DE3269">
            <w:pPr>
              <w:spacing w:after="120" w:line="240" w:lineRule="auto"/>
              <w:rPr>
                <w:rFonts w:ascii="Arial" w:eastAsia="Calibri" w:hAnsi="Arial" w:cs="Arial"/>
                <w:sz w:val="18"/>
                <w:szCs w:val="20"/>
              </w:rPr>
            </w:pPr>
            <w:r>
              <w:rPr>
                <w:rFonts w:ascii="Arial" w:eastAsia="Calibri" w:hAnsi="Arial" w:cs="Arial"/>
                <w:sz w:val="18"/>
                <w:szCs w:val="20"/>
              </w:rPr>
              <w:t>November, 2018</w:t>
            </w:r>
          </w:p>
        </w:tc>
        <w:tc>
          <w:tcPr>
            <w:tcW w:w="1134" w:type="dxa"/>
            <w:tcBorders>
              <w:top w:val="single" w:sz="4" w:space="0" w:color="002060"/>
            </w:tcBorders>
          </w:tcPr>
          <w:p w:rsidR="00DE3269" w:rsidRPr="00DA4912" w:rsidRDefault="00CB3A14" w:rsidP="00CB3A14">
            <w:pPr>
              <w:spacing w:after="120" w:line="240" w:lineRule="auto"/>
              <w:rPr>
                <w:rFonts w:ascii="Arial" w:eastAsia="Calibri" w:hAnsi="Arial" w:cs="Arial"/>
                <w:sz w:val="18"/>
                <w:szCs w:val="20"/>
              </w:rPr>
            </w:pPr>
            <w:r>
              <w:rPr>
                <w:rFonts w:ascii="Arial" w:eastAsia="Calibri" w:hAnsi="Arial" w:cs="Arial"/>
                <w:sz w:val="18"/>
                <w:szCs w:val="20"/>
              </w:rPr>
              <w:t>November, 2020</w:t>
            </w:r>
          </w:p>
        </w:tc>
      </w:tr>
      <w:tr w:rsidR="00DE3269" w:rsidRPr="00DB77A4" w:rsidTr="00166DAA">
        <w:trPr>
          <w:trHeight w:val="1109"/>
        </w:trPr>
        <w:tc>
          <w:tcPr>
            <w:tcW w:w="1980" w:type="dxa"/>
            <w:shd w:val="clear" w:color="auto" w:fill="auto"/>
          </w:tcPr>
          <w:p w:rsidR="00DE3269" w:rsidRPr="00DA4912" w:rsidRDefault="00DE3269" w:rsidP="00DE3269">
            <w:pPr>
              <w:pStyle w:val="yiv6329397396msonormal"/>
              <w:shd w:val="clear" w:color="auto" w:fill="FFFFFF"/>
              <w:spacing w:before="0" w:beforeAutospacing="0" w:after="0" w:afterAutospacing="0" w:line="256" w:lineRule="auto"/>
              <w:rPr>
                <w:rFonts w:ascii="Arial" w:hAnsi="Arial" w:cs="Arial"/>
                <w:sz w:val="18"/>
                <w:szCs w:val="20"/>
              </w:rPr>
            </w:pPr>
            <w:r w:rsidRPr="00DA4912">
              <w:rPr>
                <w:rFonts w:ascii="Arial" w:hAnsi="Arial" w:cs="Arial"/>
                <w:sz w:val="18"/>
                <w:szCs w:val="20"/>
              </w:rPr>
              <w:t>Capacity Development Program Consultant - JV</w:t>
            </w:r>
          </w:p>
          <w:p w:rsidR="00DE3269" w:rsidRPr="00DA4912" w:rsidRDefault="00DE3269" w:rsidP="00DE3269">
            <w:pPr>
              <w:pStyle w:val="yiv6329397396msonormal"/>
              <w:shd w:val="clear" w:color="auto" w:fill="FFFFFF"/>
              <w:spacing w:before="0" w:beforeAutospacing="0" w:after="0" w:afterAutospacing="0" w:line="256" w:lineRule="auto"/>
              <w:rPr>
                <w:rFonts w:ascii="Arial" w:hAnsi="Arial" w:cs="Arial"/>
                <w:sz w:val="18"/>
                <w:szCs w:val="20"/>
              </w:rPr>
            </w:pPr>
            <w:r w:rsidRPr="00DA4912">
              <w:rPr>
                <w:rFonts w:ascii="Arial" w:hAnsi="Arial" w:cs="Arial"/>
                <w:sz w:val="18"/>
                <w:szCs w:val="20"/>
              </w:rPr>
              <w:t>“GWCC-INTERIVAL-UVP-</w:t>
            </w:r>
            <w:proofErr w:type="spellStart"/>
            <w:r w:rsidRPr="00DA4912">
              <w:rPr>
                <w:rFonts w:ascii="Arial" w:hAnsi="Arial" w:cs="Arial"/>
                <w:sz w:val="18"/>
                <w:szCs w:val="20"/>
              </w:rPr>
              <w:t>Dohwa</w:t>
            </w:r>
            <w:proofErr w:type="spellEnd"/>
            <w:r w:rsidRPr="00DA4912">
              <w:rPr>
                <w:rFonts w:ascii="Arial" w:hAnsi="Arial" w:cs="Arial"/>
                <w:sz w:val="18"/>
                <w:szCs w:val="20"/>
              </w:rPr>
              <w:t>-Al Mar”</w:t>
            </w:r>
          </w:p>
        </w:tc>
        <w:tc>
          <w:tcPr>
            <w:tcW w:w="1706" w:type="dxa"/>
            <w:shd w:val="clear" w:color="auto" w:fill="auto"/>
          </w:tcPr>
          <w:p w:rsidR="00DE3269" w:rsidRPr="00DA4912" w:rsidRDefault="00DE3269" w:rsidP="00DE3269">
            <w:pPr>
              <w:pStyle w:val="yiv6329397396msonormal"/>
              <w:shd w:val="clear" w:color="auto" w:fill="FFFFFF"/>
              <w:spacing w:before="0" w:beforeAutospacing="0" w:after="0" w:afterAutospacing="0" w:line="256" w:lineRule="auto"/>
              <w:rPr>
                <w:rFonts w:ascii="Arial" w:hAnsi="Arial" w:cs="Arial"/>
                <w:sz w:val="18"/>
                <w:szCs w:val="20"/>
              </w:rPr>
            </w:pPr>
            <w:r w:rsidRPr="00DA4912">
              <w:rPr>
                <w:rFonts w:ascii="Arial" w:hAnsi="Arial" w:cs="Arial"/>
                <w:sz w:val="18"/>
                <w:szCs w:val="20"/>
              </w:rPr>
              <w:t>Mr. Thomas Derntl, Team Leader</w:t>
            </w:r>
          </w:p>
          <w:p w:rsidR="00DE3269" w:rsidRPr="00DA4912" w:rsidRDefault="00DE3269" w:rsidP="00DE3269">
            <w:pPr>
              <w:pStyle w:val="yiv6329397396msonormal"/>
              <w:shd w:val="clear" w:color="auto" w:fill="FFFFFF"/>
              <w:spacing w:before="0" w:beforeAutospacing="0" w:after="0" w:afterAutospacing="0" w:line="256" w:lineRule="auto"/>
              <w:rPr>
                <w:rFonts w:ascii="Arial" w:hAnsi="Arial" w:cs="Arial"/>
                <w:sz w:val="18"/>
                <w:szCs w:val="20"/>
              </w:rPr>
            </w:pPr>
          </w:p>
          <w:p w:rsidR="00DE3269" w:rsidRPr="00DA4912" w:rsidRDefault="00DE3269" w:rsidP="00DE3269">
            <w:pPr>
              <w:pStyle w:val="yiv6329397396msonormal"/>
              <w:shd w:val="clear" w:color="auto" w:fill="FFFFFF"/>
              <w:spacing w:before="0" w:beforeAutospacing="0" w:after="0" w:afterAutospacing="0" w:line="256" w:lineRule="auto"/>
              <w:rPr>
                <w:rFonts w:ascii="Arial" w:hAnsi="Arial" w:cs="Arial"/>
                <w:sz w:val="18"/>
                <w:szCs w:val="20"/>
              </w:rPr>
            </w:pPr>
            <w:r w:rsidRPr="00DA4912">
              <w:rPr>
                <w:rFonts w:ascii="Arial" w:hAnsi="Arial" w:cs="Arial"/>
                <w:sz w:val="18"/>
                <w:szCs w:val="20"/>
              </w:rPr>
              <w:t xml:space="preserve">Mr. Thiemo </w:t>
            </w:r>
            <w:proofErr w:type="spellStart"/>
            <w:r w:rsidRPr="00DA4912">
              <w:rPr>
                <w:rFonts w:ascii="Arial" w:hAnsi="Arial" w:cs="Arial"/>
                <w:sz w:val="18"/>
                <w:szCs w:val="20"/>
              </w:rPr>
              <w:t>Fellner</w:t>
            </w:r>
            <w:proofErr w:type="spellEnd"/>
            <w:r w:rsidRPr="00DA4912">
              <w:rPr>
                <w:rFonts w:ascii="Arial" w:hAnsi="Arial" w:cs="Arial"/>
                <w:sz w:val="18"/>
                <w:szCs w:val="20"/>
              </w:rPr>
              <w:t>, Deputy Team Leader</w:t>
            </w:r>
          </w:p>
          <w:p w:rsidR="00DE3269" w:rsidRPr="00DA4912" w:rsidRDefault="00DE3269" w:rsidP="00DE3269">
            <w:pPr>
              <w:pStyle w:val="yiv6329397396msonormal"/>
              <w:shd w:val="clear" w:color="auto" w:fill="FFFFFF"/>
              <w:spacing w:before="0" w:beforeAutospacing="0" w:after="0" w:afterAutospacing="0" w:line="256" w:lineRule="auto"/>
              <w:rPr>
                <w:rFonts w:ascii="Arial" w:hAnsi="Arial" w:cs="Arial"/>
                <w:sz w:val="18"/>
                <w:szCs w:val="20"/>
              </w:rPr>
            </w:pPr>
          </w:p>
          <w:p w:rsidR="00DE3269" w:rsidRPr="00DA4912" w:rsidRDefault="00DE3269" w:rsidP="00DE3269">
            <w:pPr>
              <w:pStyle w:val="yiv6329397396msonormal"/>
              <w:shd w:val="clear" w:color="auto" w:fill="FFFFFF"/>
              <w:spacing w:before="0" w:beforeAutospacing="0" w:after="0" w:afterAutospacing="0" w:line="256" w:lineRule="auto"/>
              <w:rPr>
                <w:rFonts w:ascii="Arial" w:hAnsi="Arial" w:cs="Arial"/>
                <w:sz w:val="18"/>
                <w:szCs w:val="20"/>
              </w:rPr>
            </w:pPr>
            <w:r w:rsidRPr="00DA4912">
              <w:rPr>
                <w:rFonts w:ascii="Arial" w:hAnsi="Arial" w:cs="Arial"/>
                <w:sz w:val="18"/>
                <w:szCs w:val="20"/>
              </w:rPr>
              <w:t>Julia Alekseeva,</w:t>
            </w:r>
          </w:p>
          <w:p w:rsidR="00DE3269" w:rsidRPr="00DA4912" w:rsidRDefault="00DE3269" w:rsidP="00DE3269">
            <w:pPr>
              <w:pStyle w:val="yiv6329397396msonormal"/>
              <w:shd w:val="clear" w:color="auto" w:fill="FFFFFF"/>
              <w:spacing w:before="0" w:beforeAutospacing="0" w:after="0" w:afterAutospacing="0" w:line="256" w:lineRule="auto"/>
              <w:rPr>
                <w:rFonts w:ascii="Arial" w:hAnsi="Arial" w:cs="Arial"/>
                <w:sz w:val="18"/>
                <w:szCs w:val="20"/>
              </w:rPr>
            </w:pPr>
            <w:r w:rsidRPr="00DA4912">
              <w:rPr>
                <w:rFonts w:ascii="Arial" w:hAnsi="Arial" w:cs="Arial"/>
                <w:sz w:val="18"/>
                <w:szCs w:val="20"/>
              </w:rPr>
              <w:t>Environmental Specialist</w:t>
            </w:r>
          </w:p>
        </w:tc>
        <w:tc>
          <w:tcPr>
            <w:tcW w:w="1714" w:type="dxa"/>
            <w:shd w:val="clear" w:color="auto" w:fill="auto"/>
          </w:tcPr>
          <w:p w:rsidR="00DE3269" w:rsidRPr="00DA4912" w:rsidRDefault="003659C3" w:rsidP="00DE3269">
            <w:pPr>
              <w:pStyle w:val="yiv6329397396msonormal"/>
              <w:shd w:val="clear" w:color="auto" w:fill="FFFFFF"/>
              <w:spacing w:before="0" w:beforeAutospacing="0" w:after="0" w:afterAutospacing="0" w:line="256" w:lineRule="auto"/>
              <w:rPr>
                <w:rFonts w:ascii="Arial" w:hAnsi="Arial" w:cs="Arial"/>
                <w:sz w:val="18"/>
                <w:szCs w:val="20"/>
              </w:rPr>
            </w:pPr>
            <w:hyperlink r:id="rId22" w:history="1">
              <w:r w:rsidR="00DE3269" w:rsidRPr="00DA4912">
                <w:rPr>
                  <w:rStyle w:val="Hyperlink"/>
                  <w:rFonts w:ascii="Arial" w:hAnsi="Arial" w:cs="Arial"/>
                  <w:sz w:val="18"/>
                  <w:szCs w:val="20"/>
                </w:rPr>
                <w:t>thomas.derntl@gwcc.at</w:t>
              </w:r>
            </w:hyperlink>
            <w:r w:rsidR="00DE3269" w:rsidRPr="00DA4912">
              <w:rPr>
                <w:rFonts w:ascii="Arial" w:hAnsi="Arial" w:cs="Arial"/>
                <w:sz w:val="18"/>
                <w:szCs w:val="20"/>
              </w:rPr>
              <w:t xml:space="preserve"> </w:t>
            </w:r>
          </w:p>
          <w:p w:rsidR="00DE3269" w:rsidRPr="00DA4912" w:rsidRDefault="00DE3269" w:rsidP="00DE3269">
            <w:pPr>
              <w:spacing w:after="120" w:line="240" w:lineRule="auto"/>
              <w:rPr>
                <w:rFonts w:ascii="Arial" w:eastAsia="Calibri" w:hAnsi="Arial" w:cs="Arial"/>
                <w:sz w:val="18"/>
                <w:szCs w:val="20"/>
              </w:rPr>
            </w:pPr>
          </w:p>
          <w:p w:rsidR="00DE3269" w:rsidRPr="00DA4912" w:rsidRDefault="003659C3" w:rsidP="00DE3269">
            <w:pPr>
              <w:spacing w:after="120" w:line="240" w:lineRule="auto"/>
              <w:rPr>
                <w:rFonts w:ascii="Arial" w:eastAsia="Calibri" w:hAnsi="Arial" w:cs="Arial"/>
                <w:sz w:val="18"/>
                <w:szCs w:val="20"/>
              </w:rPr>
            </w:pPr>
            <w:hyperlink r:id="rId23" w:history="1">
              <w:r w:rsidR="00DE3269" w:rsidRPr="00DA4912">
                <w:rPr>
                  <w:rStyle w:val="Hyperlink"/>
                  <w:rFonts w:ascii="Arial" w:eastAsia="Calibri" w:hAnsi="Arial" w:cs="Arial"/>
                  <w:sz w:val="18"/>
                  <w:szCs w:val="20"/>
                </w:rPr>
                <w:t>thiemo.fellner@interival.at</w:t>
              </w:r>
            </w:hyperlink>
            <w:r w:rsidR="00DE3269" w:rsidRPr="00DA4912">
              <w:rPr>
                <w:rFonts w:ascii="Arial" w:eastAsia="Calibri" w:hAnsi="Arial" w:cs="Arial"/>
                <w:sz w:val="18"/>
                <w:szCs w:val="20"/>
              </w:rPr>
              <w:t xml:space="preserve"> </w:t>
            </w:r>
          </w:p>
          <w:p w:rsidR="00DE3269" w:rsidRPr="00DA4912" w:rsidRDefault="00DE3269" w:rsidP="00DE3269">
            <w:pPr>
              <w:spacing w:after="120" w:line="240" w:lineRule="auto"/>
              <w:rPr>
                <w:rFonts w:ascii="Arial" w:eastAsia="Calibri" w:hAnsi="Arial" w:cs="Arial"/>
                <w:sz w:val="18"/>
                <w:szCs w:val="20"/>
              </w:rPr>
            </w:pPr>
          </w:p>
          <w:p w:rsidR="00DE3269" w:rsidRPr="00DA4912" w:rsidRDefault="003659C3" w:rsidP="00DE3269">
            <w:pPr>
              <w:spacing w:after="120" w:line="240" w:lineRule="auto"/>
              <w:rPr>
                <w:rFonts w:ascii="Arial" w:eastAsia="Calibri" w:hAnsi="Arial" w:cs="Arial"/>
                <w:sz w:val="18"/>
                <w:szCs w:val="20"/>
              </w:rPr>
            </w:pPr>
            <w:hyperlink r:id="rId24" w:history="1">
              <w:r w:rsidR="00DE3269" w:rsidRPr="00DA4912">
                <w:rPr>
                  <w:rStyle w:val="Hyperlink"/>
                  <w:rFonts w:ascii="Arial" w:eastAsia="Calibri" w:hAnsi="Arial" w:cs="Arial"/>
                  <w:sz w:val="18"/>
                  <w:szCs w:val="20"/>
                </w:rPr>
                <w:t>alekseeva@almarconsulting.org</w:t>
              </w:r>
            </w:hyperlink>
          </w:p>
          <w:p w:rsidR="00DE3269" w:rsidRPr="00DA4912" w:rsidRDefault="00DE3269" w:rsidP="00DE3269">
            <w:pPr>
              <w:pStyle w:val="yiv6329397396msonormal"/>
              <w:shd w:val="clear" w:color="auto" w:fill="FFFFFF"/>
              <w:spacing w:before="0" w:beforeAutospacing="0" w:after="0" w:afterAutospacing="0" w:line="256" w:lineRule="auto"/>
              <w:rPr>
                <w:rFonts w:ascii="Arial" w:hAnsi="Arial" w:cs="Arial"/>
                <w:sz w:val="18"/>
                <w:szCs w:val="20"/>
              </w:rPr>
            </w:pPr>
          </w:p>
        </w:tc>
        <w:tc>
          <w:tcPr>
            <w:tcW w:w="1504" w:type="dxa"/>
          </w:tcPr>
          <w:p w:rsidR="00DE3269" w:rsidRPr="00DA4912" w:rsidRDefault="00DE3269" w:rsidP="00DE3269">
            <w:pPr>
              <w:pStyle w:val="yiv6329397396msonormal"/>
              <w:shd w:val="clear" w:color="auto" w:fill="FFFFFF"/>
              <w:spacing w:before="0" w:beforeAutospacing="0" w:after="0" w:afterAutospacing="0" w:line="256" w:lineRule="auto"/>
              <w:rPr>
                <w:rFonts w:ascii="Arial" w:hAnsi="Arial" w:cs="Arial"/>
                <w:sz w:val="18"/>
                <w:szCs w:val="20"/>
              </w:rPr>
            </w:pPr>
            <w:r w:rsidRPr="00DA4912">
              <w:rPr>
                <w:rFonts w:ascii="Arial" w:hAnsi="Arial" w:cs="Arial"/>
                <w:sz w:val="18"/>
                <w:szCs w:val="20"/>
              </w:rPr>
              <w:t>SUE “Maxsustrans”</w:t>
            </w:r>
          </w:p>
        </w:tc>
        <w:tc>
          <w:tcPr>
            <w:tcW w:w="1134" w:type="dxa"/>
          </w:tcPr>
          <w:p w:rsidR="00DE3269" w:rsidRPr="00DA4912" w:rsidRDefault="00DE3269" w:rsidP="00DE3269">
            <w:pPr>
              <w:pStyle w:val="yiv6329397396msonormal"/>
              <w:shd w:val="clear" w:color="auto" w:fill="FFFFFF"/>
              <w:spacing w:before="0" w:beforeAutospacing="0" w:after="0" w:afterAutospacing="0" w:line="256" w:lineRule="auto"/>
              <w:rPr>
                <w:rFonts w:ascii="Arial" w:hAnsi="Arial" w:cs="Arial"/>
                <w:sz w:val="18"/>
                <w:szCs w:val="20"/>
              </w:rPr>
            </w:pPr>
            <w:r w:rsidRPr="00DA4912">
              <w:rPr>
                <w:rFonts w:ascii="Arial" w:hAnsi="Arial" w:cs="Arial"/>
                <w:sz w:val="18"/>
                <w:szCs w:val="20"/>
              </w:rPr>
              <w:t>12.09.2017</w:t>
            </w:r>
          </w:p>
        </w:tc>
        <w:tc>
          <w:tcPr>
            <w:tcW w:w="1134" w:type="dxa"/>
          </w:tcPr>
          <w:p w:rsidR="00DE3269" w:rsidRPr="00DA4912" w:rsidRDefault="00DE3269" w:rsidP="00DE3269">
            <w:pPr>
              <w:pStyle w:val="yiv6329397396msonormal"/>
              <w:shd w:val="clear" w:color="auto" w:fill="FFFFFF"/>
              <w:spacing w:before="0" w:beforeAutospacing="0" w:after="0" w:afterAutospacing="0" w:line="256" w:lineRule="auto"/>
              <w:rPr>
                <w:rFonts w:ascii="Arial" w:hAnsi="Arial" w:cs="Arial"/>
                <w:sz w:val="18"/>
                <w:szCs w:val="20"/>
              </w:rPr>
            </w:pPr>
            <w:r w:rsidRPr="00DA4912">
              <w:rPr>
                <w:rFonts w:ascii="Arial" w:hAnsi="Arial" w:cs="Arial"/>
                <w:sz w:val="18"/>
                <w:szCs w:val="20"/>
              </w:rPr>
              <w:t>15.10.2019</w:t>
            </w:r>
          </w:p>
        </w:tc>
      </w:tr>
    </w:tbl>
    <w:p w:rsidR="00D5452A" w:rsidRDefault="00D5452A" w:rsidP="0033028D">
      <w:pPr>
        <w:spacing w:after="120" w:line="240" w:lineRule="auto"/>
        <w:ind w:left="720"/>
        <w:jc w:val="center"/>
        <w:rPr>
          <w:rFonts w:ascii="Arial" w:eastAsia="ArialMT" w:hAnsi="Arial" w:cs="Arial"/>
          <w:color w:val="833C0B"/>
        </w:rPr>
      </w:pPr>
    </w:p>
    <w:p w:rsidR="000158C6" w:rsidRDefault="000158C6" w:rsidP="00344A22">
      <w:pPr>
        <w:numPr>
          <w:ilvl w:val="0"/>
          <w:numId w:val="8"/>
        </w:numPr>
        <w:shd w:val="clear" w:color="auto" w:fill="FFFFFF"/>
        <w:spacing w:after="0"/>
        <w:ind w:left="0" w:firstLine="0"/>
        <w:jc w:val="both"/>
        <w:rPr>
          <w:rFonts w:ascii="Arial" w:hAnsi="Arial" w:cs="Arial"/>
        </w:rPr>
      </w:pPr>
      <w:r w:rsidRPr="0039455E">
        <w:rPr>
          <w:rFonts w:ascii="Arial" w:hAnsi="Arial" w:cs="Arial"/>
        </w:rPr>
        <w:t xml:space="preserve">The role of each agency in the project is presented in the Table </w:t>
      </w:r>
      <w:r w:rsidR="00E10EC5">
        <w:rPr>
          <w:rFonts w:ascii="Arial" w:hAnsi="Arial" w:cs="Arial"/>
        </w:rPr>
        <w:t>2.</w:t>
      </w:r>
    </w:p>
    <w:p w:rsidR="0039455E" w:rsidRDefault="0039455E" w:rsidP="0039455E">
      <w:pPr>
        <w:shd w:val="clear" w:color="auto" w:fill="FFFFFF"/>
        <w:spacing w:after="0"/>
        <w:jc w:val="both"/>
        <w:rPr>
          <w:rFonts w:ascii="Arial" w:hAnsi="Arial" w:cs="Arial"/>
        </w:rPr>
      </w:pPr>
    </w:p>
    <w:p w:rsidR="0039455E" w:rsidRPr="0039455E" w:rsidRDefault="0039455E" w:rsidP="0039455E">
      <w:pPr>
        <w:pStyle w:val="Caption"/>
        <w:rPr>
          <w:rFonts w:ascii="Arial" w:eastAsia="ArialMT" w:hAnsi="Arial" w:cs="Arial"/>
          <w:color w:val="000000"/>
          <w:sz w:val="20"/>
          <w:szCs w:val="20"/>
          <w:lang w:val="en-US"/>
        </w:rPr>
      </w:pPr>
      <w:bookmarkStart w:id="112" w:name="_Toc534792503"/>
      <w:r w:rsidRPr="0039455E">
        <w:rPr>
          <w:rFonts w:ascii="Arial" w:eastAsia="ArialMT" w:hAnsi="Arial" w:cs="Arial"/>
          <w:color w:val="000000"/>
          <w:sz w:val="20"/>
          <w:szCs w:val="20"/>
          <w:lang w:val="en-US"/>
        </w:rPr>
        <w:t xml:space="preserve">Table </w:t>
      </w:r>
      <w:r w:rsidR="00FC6322" w:rsidRPr="0039455E">
        <w:rPr>
          <w:rFonts w:ascii="Arial" w:eastAsia="ArialMT" w:hAnsi="Arial" w:cs="Arial"/>
          <w:color w:val="000000"/>
          <w:sz w:val="20"/>
          <w:szCs w:val="20"/>
          <w:lang w:val="en-US"/>
        </w:rPr>
        <w:fldChar w:fldCharType="begin"/>
      </w:r>
      <w:r w:rsidRPr="0039455E">
        <w:rPr>
          <w:rFonts w:ascii="Arial" w:eastAsia="ArialMT" w:hAnsi="Arial" w:cs="Arial"/>
          <w:color w:val="000000"/>
          <w:sz w:val="20"/>
          <w:szCs w:val="20"/>
          <w:lang w:val="en-US"/>
        </w:rPr>
        <w:instrText xml:space="preserve"> SEQ Table \* ARABIC </w:instrText>
      </w:r>
      <w:r w:rsidR="00FC6322" w:rsidRPr="0039455E">
        <w:rPr>
          <w:rFonts w:ascii="Arial" w:eastAsia="ArialMT" w:hAnsi="Arial" w:cs="Arial"/>
          <w:color w:val="000000"/>
          <w:sz w:val="20"/>
          <w:szCs w:val="20"/>
          <w:lang w:val="en-US"/>
        </w:rPr>
        <w:fldChar w:fldCharType="separate"/>
      </w:r>
      <w:r w:rsidR="00270A45">
        <w:rPr>
          <w:rFonts w:ascii="Arial" w:eastAsia="ArialMT" w:hAnsi="Arial" w:cs="Arial"/>
          <w:noProof/>
          <w:color w:val="000000"/>
          <w:sz w:val="20"/>
          <w:szCs w:val="20"/>
          <w:lang w:val="en-US"/>
        </w:rPr>
        <w:t>2</w:t>
      </w:r>
      <w:r w:rsidR="00FC6322" w:rsidRPr="0039455E">
        <w:rPr>
          <w:rFonts w:ascii="Arial" w:eastAsia="ArialMT" w:hAnsi="Arial" w:cs="Arial"/>
          <w:color w:val="000000"/>
          <w:sz w:val="20"/>
          <w:szCs w:val="20"/>
          <w:lang w:val="en-US"/>
        </w:rPr>
        <w:fldChar w:fldCharType="end"/>
      </w:r>
      <w:r w:rsidR="002D61C7">
        <w:rPr>
          <w:rFonts w:ascii="Arial" w:eastAsia="ArialMT" w:hAnsi="Arial" w:cs="Arial"/>
          <w:color w:val="000000"/>
          <w:sz w:val="20"/>
          <w:szCs w:val="20"/>
          <w:lang w:val="en-US"/>
        </w:rPr>
        <w:t>:</w:t>
      </w:r>
      <w:r w:rsidRPr="0039455E">
        <w:rPr>
          <w:rFonts w:ascii="Arial" w:eastAsia="ArialMT" w:hAnsi="Arial" w:cs="Arial"/>
          <w:color w:val="000000"/>
          <w:sz w:val="20"/>
          <w:szCs w:val="20"/>
          <w:lang w:val="en-US"/>
        </w:rPr>
        <w:t xml:space="preserve"> Role of Agencies towards EMP Implementation</w:t>
      </w:r>
      <w:bookmarkEnd w:id="112"/>
    </w:p>
    <w:tbl>
      <w:tblPr>
        <w:tblW w:w="9072"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52"/>
        <w:gridCol w:w="6520"/>
      </w:tblGrid>
      <w:tr w:rsidR="00451075" w:rsidRPr="001978F1" w:rsidTr="004D5402">
        <w:tc>
          <w:tcPr>
            <w:tcW w:w="2552" w:type="dxa"/>
            <w:shd w:val="clear" w:color="auto" w:fill="DEEAF6"/>
          </w:tcPr>
          <w:p w:rsidR="00451075" w:rsidRPr="001978F1" w:rsidRDefault="00451075" w:rsidP="001978F1">
            <w:pPr>
              <w:spacing w:after="120" w:line="240" w:lineRule="auto"/>
              <w:jc w:val="center"/>
              <w:rPr>
                <w:rFonts w:ascii="Arial" w:eastAsia="ArialMT" w:hAnsi="Arial" w:cs="Arial"/>
                <w:color w:val="833C0B"/>
              </w:rPr>
            </w:pPr>
            <w:r w:rsidRPr="00B579EF">
              <w:rPr>
                <w:rFonts w:ascii="Arial" w:hAnsi="Arial" w:cs="Arial"/>
                <w:b/>
                <w:bCs/>
                <w:lang w:eastAsia="ru-RU"/>
              </w:rPr>
              <w:t>Agency</w:t>
            </w:r>
          </w:p>
        </w:tc>
        <w:tc>
          <w:tcPr>
            <w:tcW w:w="6520" w:type="dxa"/>
            <w:shd w:val="clear" w:color="auto" w:fill="DEEAF6"/>
          </w:tcPr>
          <w:p w:rsidR="00451075" w:rsidRPr="001978F1" w:rsidRDefault="00451075" w:rsidP="001978F1">
            <w:pPr>
              <w:spacing w:after="120" w:line="240" w:lineRule="auto"/>
              <w:jc w:val="center"/>
              <w:rPr>
                <w:rFonts w:ascii="Arial" w:eastAsia="ArialMT" w:hAnsi="Arial" w:cs="Arial"/>
                <w:color w:val="833C0B"/>
              </w:rPr>
            </w:pPr>
            <w:r w:rsidRPr="00B579EF">
              <w:rPr>
                <w:rFonts w:ascii="Arial" w:hAnsi="Arial" w:cs="Arial"/>
                <w:b/>
                <w:bCs/>
                <w:lang w:eastAsia="ru-RU"/>
              </w:rPr>
              <w:t>Role</w:t>
            </w:r>
          </w:p>
        </w:tc>
      </w:tr>
      <w:tr w:rsidR="00451075" w:rsidRPr="001978F1" w:rsidTr="00A17F80">
        <w:tc>
          <w:tcPr>
            <w:tcW w:w="2552" w:type="dxa"/>
            <w:shd w:val="clear" w:color="auto" w:fill="auto"/>
          </w:tcPr>
          <w:p w:rsidR="00451075" w:rsidRPr="001978F1" w:rsidRDefault="00451075" w:rsidP="001978F1">
            <w:pPr>
              <w:autoSpaceDE w:val="0"/>
              <w:autoSpaceDN w:val="0"/>
              <w:adjustRightInd w:val="0"/>
              <w:spacing w:after="0" w:line="240" w:lineRule="auto"/>
              <w:jc w:val="both"/>
              <w:rPr>
                <w:rFonts w:ascii="Arial" w:eastAsia="ArialMT" w:hAnsi="Arial" w:cs="Arial"/>
                <w:color w:val="833C0B"/>
              </w:rPr>
            </w:pPr>
            <w:r w:rsidRPr="00B579EF">
              <w:rPr>
                <w:rFonts w:ascii="Arial" w:hAnsi="Arial" w:cs="Arial"/>
                <w:b/>
                <w:bCs/>
                <w:lang w:eastAsia="ru-RU"/>
              </w:rPr>
              <w:t>Project</w:t>
            </w:r>
            <w:r w:rsidR="00A46C2B" w:rsidRPr="001978F1">
              <w:rPr>
                <w:rFonts w:ascii="Arial" w:hAnsi="Arial" w:cs="Arial"/>
                <w:b/>
                <w:bCs/>
                <w:lang w:eastAsia="ru-RU"/>
              </w:rPr>
              <w:t xml:space="preserve"> </w:t>
            </w:r>
            <w:r w:rsidRPr="00B579EF">
              <w:rPr>
                <w:rFonts w:ascii="Arial" w:hAnsi="Arial" w:cs="Arial"/>
                <w:b/>
                <w:bCs/>
                <w:lang w:eastAsia="ru-RU"/>
              </w:rPr>
              <w:t>Implementation</w:t>
            </w:r>
            <w:r w:rsidRPr="001978F1">
              <w:rPr>
                <w:rFonts w:ascii="Arial" w:hAnsi="Arial" w:cs="Arial"/>
                <w:b/>
                <w:bCs/>
                <w:lang w:eastAsia="ru-RU"/>
              </w:rPr>
              <w:t xml:space="preserve"> </w:t>
            </w:r>
            <w:r w:rsidRPr="00B579EF">
              <w:rPr>
                <w:rFonts w:ascii="Arial" w:hAnsi="Arial" w:cs="Arial"/>
                <w:b/>
                <w:bCs/>
                <w:lang w:eastAsia="ru-RU"/>
              </w:rPr>
              <w:t>Unit (PIU)</w:t>
            </w:r>
          </w:p>
        </w:tc>
        <w:tc>
          <w:tcPr>
            <w:tcW w:w="6520" w:type="dxa"/>
            <w:shd w:val="clear" w:color="auto" w:fill="auto"/>
          </w:tcPr>
          <w:p w:rsidR="00451075" w:rsidRPr="001978F1" w:rsidRDefault="00451075" w:rsidP="001978F1">
            <w:pPr>
              <w:numPr>
                <w:ilvl w:val="0"/>
                <w:numId w:val="40"/>
              </w:numPr>
              <w:autoSpaceDE w:val="0"/>
              <w:autoSpaceDN w:val="0"/>
              <w:adjustRightInd w:val="0"/>
              <w:spacing w:after="0" w:line="240" w:lineRule="auto"/>
              <w:ind w:left="323" w:hanging="283"/>
              <w:jc w:val="both"/>
              <w:rPr>
                <w:rFonts w:ascii="Arial" w:hAnsi="Arial" w:cs="Arial"/>
                <w:lang w:eastAsia="ru-RU"/>
              </w:rPr>
            </w:pPr>
            <w:r w:rsidRPr="001978F1">
              <w:rPr>
                <w:rFonts w:ascii="Arial" w:hAnsi="Arial" w:cs="Arial"/>
                <w:lang w:eastAsia="ru-RU"/>
              </w:rPr>
              <w:t>Holds Overall responsibility with regard to EMP Implementation</w:t>
            </w:r>
          </w:p>
          <w:p w:rsidR="00451075" w:rsidRPr="001978F1" w:rsidRDefault="00451075" w:rsidP="001978F1">
            <w:pPr>
              <w:numPr>
                <w:ilvl w:val="0"/>
                <w:numId w:val="40"/>
              </w:numPr>
              <w:autoSpaceDE w:val="0"/>
              <w:autoSpaceDN w:val="0"/>
              <w:adjustRightInd w:val="0"/>
              <w:spacing w:after="0" w:line="240" w:lineRule="auto"/>
              <w:ind w:left="323" w:hanging="283"/>
              <w:jc w:val="both"/>
              <w:rPr>
                <w:rFonts w:ascii="Arial" w:hAnsi="Arial" w:cs="Arial"/>
                <w:lang w:eastAsia="ru-RU"/>
              </w:rPr>
            </w:pPr>
            <w:r w:rsidRPr="001978F1">
              <w:rPr>
                <w:rFonts w:ascii="Arial" w:hAnsi="Arial" w:cs="Arial"/>
                <w:lang w:eastAsia="ru-RU"/>
              </w:rPr>
              <w:t>Reporting to various stakeholders (ADB, Regulatory bodies) on status of EMP Implementation</w:t>
            </w:r>
          </w:p>
          <w:p w:rsidR="00451075" w:rsidRPr="001978F1" w:rsidRDefault="00451075" w:rsidP="001978F1">
            <w:pPr>
              <w:numPr>
                <w:ilvl w:val="0"/>
                <w:numId w:val="40"/>
              </w:numPr>
              <w:autoSpaceDE w:val="0"/>
              <w:autoSpaceDN w:val="0"/>
              <w:adjustRightInd w:val="0"/>
              <w:spacing w:after="0" w:line="240" w:lineRule="auto"/>
              <w:ind w:left="323" w:hanging="283"/>
              <w:jc w:val="both"/>
              <w:rPr>
                <w:rFonts w:ascii="Arial" w:hAnsi="Arial" w:cs="Arial"/>
                <w:lang w:eastAsia="ru-RU"/>
              </w:rPr>
            </w:pPr>
            <w:r w:rsidRPr="001978F1">
              <w:rPr>
                <w:rFonts w:ascii="Arial" w:hAnsi="Arial" w:cs="Arial"/>
                <w:lang w:eastAsia="ru-RU"/>
              </w:rPr>
              <w:t>Coordinating with Environmental Experts (</w:t>
            </w:r>
            <w:r w:rsidR="00A46C2B" w:rsidRPr="001978F1">
              <w:rPr>
                <w:rFonts w:ascii="Arial" w:hAnsi="Arial" w:cs="Arial"/>
                <w:lang w:eastAsia="ru-RU"/>
              </w:rPr>
              <w:t>PIU Support Consultant</w:t>
            </w:r>
            <w:r w:rsidRPr="001978F1">
              <w:rPr>
                <w:rFonts w:ascii="Arial" w:hAnsi="Arial" w:cs="Arial"/>
                <w:lang w:eastAsia="ru-RU"/>
              </w:rPr>
              <w:t>, Contractors and External Monitors)</w:t>
            </w:r>
          </w:p>
          <w:p w:rsidR="00451075" w:rsidRPr="001978F1" w:rsidRDefault="00451075" w:rsidP="001978F1">
            <w:pPr>
              <w:numPr>
                <w:ilvl w:val="0"/>
                <w:numId w:val="40"/>
              </w:numPr>
              <w:autoSpaceDE w:val="0"/>
              <w:autoSpaceDN w:val="0"/>
              <w:adjustRightInd w:val="0"/>
              <w:spacing w:after="0" w:line="240" w:lineRule="auto"/>
              <w:ind w:left="323" w:hanging="283"/>
              <w:jc w:val="both"/>
              <w:rPr>
                <w:rFonts w:ascii="Arial" w:hAnsi="Arial" w:cs="Arial"/>
                <w:lang w:eastAsia="ru-RU"/>
              </w:rPr>
            </w:pPr>
            <w:r w:rsidRPr="001978F1">
              <w:rPr>
                <w:rFonts w:ascii="Arial" w:hAnsi="Arial" w:cs="Arial"/>
                <w:lang w:eastAsia="ru-RU"/>
              </w:rPr>
              <w:t>Responsible for obtaining Regulatory Clearances</w:t>
            </w:r>
          </w:p>
          <w:p w:rsidR="00451075" w:rsidRPr="001978F1" w:rsidRDefault="00451075" w:rsidP="001978F1">
            <w:pPr>
              <w:numPr>
                <w:ilvl w:val="0"/>
                <w:numId w:val="40"/>
              </w:numPr>
              <w:autoSpaceDE w:val="0"/>
              <w:autoSpaceDN w:val="0"/>
              <w:adjustRightInd w:val="0"/>
              <w:spacing w:after="0" w:line="240" w:lineRule="auto"/>
              <w:ind w:left="323" w:hanging="283"/>
              <w:jc w:val="both"/>
              <w:rPr>
                <w:rFonts w:ascii="Arial" w:hAnsi="Arial" w:cs="Arial"/>
                <w:lang w:eastAsia="ru-RU"/>
              </w:rPr>
            </w:pPr>
            <w:r w:rsidRPr="001978F1">
              <w:rPr>
                <w:rFonts w:ascii="Arial" w:hAnsi="Arial" w:cs="Arial"/>
                <w:lang w:eastAsia="ru-RU"/>
              </w:rPr>
              <w:t>Review of the progress made by Contractors</w:t>
            </w:r>
          </w:p>
          <w:p w:rsidR="00451075" w:rsidRPr="001978F1" w:rsidRDefault="00451075" w:rsidP="001978F1">
            <w:pPr>
              <w:numPr>
                <w:ilvl w:val="0"/>
                <w:numId w:val="40"/>
              </w:numPr>
              <w:autoSpaceDE w:val="0"/>
              <w:autoSpaceDN w:val="0"/>
              <w:adjustRightInd w:val="0"/>
              <w:spacing w:after="0" w:line="240" w:lineRule="auto"/>
              <w:ind w:left="323" w:hanging="283"/>
              <w:jc w:val="both"/>
              <w:rPr>
                <w:rFonts w:ascii="Arial" w:eastAsia="ArialMT" w:hAnsi="Arial" w:cs="Arial"/>
                <w:color w:val="833C0B"/>
              </w:rPr>
            </w:pPr>
            <w:r w:rsidRPr="001978F1">
              <w:rPr>
                <w:rFonts w:ascii="Arial" w:hAnsi="Arial" w:cs="Arial"/>
                <w:lang w:eastAsia="ru-RU"/>
              </w:rPr>
              <w:t xml:space="preserve">Ensure the </w:t>
            </w:r>
            <w:proofErr w:type="spellStart"/>
            <w:r w:rsidRPr="001978F1">
              <w:rPr>
                <w:rFonts w:ascii="Arial" w:hAnsi="Arial" w:cs="Arial"/>
                <w:lang w:eastAsia="ru-RU"/>
              </w:rPr>
              <w:t>BoQ</w:t>
            </w:r>
            <w:proofErr w:type="spellEnd"/>
            <w:r w:rsidRPr="001978F1">
              <w:rPr>
                <w:rFonts w:ascii="Arial" w:hAnsi="Arial" w:cs="Arial"/>
                <w:lang w:eastAsia="ru-RU"/>
              </w:rPr>
              <w:t xml:space="preserve"> items mentioned in EMP are executed as per contract provision</w:t>
            </w:r>
          </w:p>
        </w:tc>
      </w:tr>
      <w:tr w:rsidR="00451075" w:rsidRPr="001978F1" w:rsidTr="00A17F80">
        <w:tc>
          <w:tcPr>
            <w:tcW w:w="2552" w:type="dxa"/>
            <w:shd w:val="clear" w:color="auto" w:fill="auto"/>
          </w:tcPr>
          <w:p w:rsidR="00451075" w:rsidRPr="001978F1" w:rsidRDefault="00A46C2B" w:rsidP="0025393A">
            <w:pPr>
              <w:autoSpaceDE w:val="0"/>
              <w:autoSpaceDN w:val="0"/>
              <w:adjustRightInd w:val="0"/>
              <w:spacing w:after="0" w:line="240" w:lineRule="auto"/>
              <w:rPr>
                <w:rFonts w:ascii="Arial" w:hAnsi="Arial" w:cs="Arial"/>
                <w:b/>
                <w:bCs/>
                <w:lang w:val="ru-RU" w:eastAsia="ru-RU"/>
              </w:rPr>
            </w:pPr>
            <w:r w:rsidRPr="001978F1">
              <w:rPr>
                <w:rFonts w:ascii="Arial" w:hAnsi="Arial" w:cs="Arial"/>
                <w:b/>
                <w:bCs/>
                <w:lang w:val="ru-RU" w:eastAsia="ru-RU"/>
              </w:rPr>
              <w:t>PIU</w:t>
            </w:r>
            <w:r w:rsidR="0025393A">
              <w:rPr>
                <w:rFonts w:ascii="Arial" w:hAnsi="Arial" w:cs="Arial"/>
                <w:b/>
                <w:bCs/>
                <w:lang w:eastAsia="ru-RU"/>
              </w:rPr>
              <w:t xml:space="preserve"> - </w:t>
            </w:r>
            <w:proofErr w:type="spellStart"/>
            <w:r w:rsidRPr="001978F1">
              <w:rPr>
                <w:rFonts w:ascii="Arial" w:hAnsi="Arial" w:cs="Arial"/>
                <w:b/>
                <w:bCs/>
                <w:lang w:val="ru-RU" w:eastAsia="ru-RU"/>
              </w:rPr>
              <w:t>Support</w:t>
            </w:r>
            <w:proofErr w:type="spellEnd"/>
            <w:r w:rsidRPr="001978F1">
              <w:rPr>
                <w:rFonts w:ascii="Arial" w:hAnsi="Arial" w:cs="Arial"/>
                <w:b/>
                <w:bCs/>
                <w:lang w:val="ru-RU" w:eastAsia="ru-RU"/>
              </w:rPr>
              <w:t xml:space="preserve"> </w:t>
            </w:r>
            <w:proofErr w:type="spellStart"/>
            <w:r w:rsidRPr="001978F1">
              <w:rPr>
                <w:rFonts w:ascii="Arial" w:hAnsi="Arial" w:cs="Arial"/>
                <w:b/>
                <w:bCs/>
                <w:lang w:val="ru-RU" w:eastAsia="ru-RU"/>
              </w:rPr>
              <w:t>Consultant</w:t>
            </w:r>
            <w:proofErr w:type="spellEnd"/>
          </w:p>
        </w:tc>
        <w:tc>
          <w:tcPr>
            <w:tcW w:w="6520" w:type="dxa"/>
            <w:shd w:val="clear" w:color="auto" w:fill="auto"/>
          </w:tcPr>
          <w:p w:rsidR="00A46C2B" w:rsidRPr="001978F1" w:rsidRDefault="00A46C2B" w:rsidP="001978F1">
            <w:pPr>
              <w:numPr>
                <w:ilvl w:val="0"/>
                <w:numId w:val="40"/>
              </w:numPr>
              <w:autoSpaceDE w:val="0"/>
              <w:autoSpaceDN w:val="0"/>
              <w:adjustRightInd w:val="0"/>
              <w:spacing w:after="0" w:line="240" w:lineRule="auto"/>
              <w:ind w:left="323" w:hanging="283"/>
              <w:jc w:val="both"/>
              <w:rPr>
                <w:rFonts w:ascii="Arial" w:hAnsi="Arial" w:cs="Arial"/>
              </w:rPr>
            </w:pPr>
            <w:r w:rsidRPr="001978F1">
              <w:rPr>
                <w:rFonts w:ascii="Arial" w:hAnsi="Arial" w:cs="Arial"/>
              </w:rPr>
              <w:t>Assisting PIU in overall implementation of EMP</w:t>
            </w:r>
          </w:p>
          <w:p w:rsidR="00A46C2B" w:rsidRPr="001978F1" w:rsidRDefault="00A46C2B" w:rsidP="001978F1">
            <w:pPr>
              <w:numPr>
                <w:ilvl w:val="0"/>
                <w:numId w:val="40"/>
              </w:numPr>
              <w:autoSpaceDE w:val="0"/>
              <w:autoSpaceDN w:val="0"/>
              <w:adjustRightInd w:val="0"/>
              <w:spacing w:after="0" w:line="240" w:lineRule="auto"/>
              <w:ind w:left="323" w:hanging="283"/>
              <w:jc w:val="both"/>
              <w:rPr>
                <w:rFonts w:ascii="Arial" w:hAnsi="Arial" w:cs="Arial"/>
              </w:rPr>
            </w:pPr>
            <w:r w:rsidRPr="001978F1">
              <w:rPr>
                <w:rFonts w:ascii="Arial" w:hAnsi="Arial" w:cs="Arial"/>
              </w:rPr>
              <w:t>Review of periodic reports on EMP implementation and advising PIU in taking corrective measures</w:t>
            </w:r>
          </w:p>
          <w:p w:rsidR="00A46C2B" w:rsidRPr="001978F1" w:rsidRDefault="00A46C2B" w:rsidP="001978F1">
            <w:pPr>
              <w:numPr>
                <w:ilvl w:val="0"/>
                <w:numId w:val="40"/>
              </w:numPr>
              <w:autoSpaceDE w:val="0"/>
              <w:autoSpaceDN w:val="0"/>
              <w:adjustRightInd w:val="0"/>
              <w:spacing w:after="0" w:line="240" w:lineRule="auto"/>
              <w:ind w:left="323" w:hanging="283"/>
              <w:jc w:val="both"/>
              <w:rPr>
                <w:rFonts w:ascii="Arial" w:hAnsi="Arial" w:cs="Arial"/>
              </w:rPr>
            </w:pPr>
            <w:r w:rsidRPr="001978F1">
              <w:rPr>
                <w:rFonts w:ascii="Arial" w:hAnsi="Arial" w:cs="Arial"/>
              </w:rPr>
              <w:t>Conducting periodic field inspection of EMP implementation</w:t>
            </w:r>
          </w:p>
          <w:p w:rsidR="00A46C2B" w:rsidRPr="001978F1" w:rsidRDefault="00A46C2B" w:rsidP="001978F1">
            <w:pPr>
              <w:numPr>
                <w:ilvl w:val="0"/>
                <w:numId w:val="40"/>
              </w:numPr>
              <w:autoSpaceDE w:val="0"/>
              <w:autoSpaceDN w:val="0"/>
              <w:adjustRightInd w:val="0"/>
              <w:spacing w:after="0" w:line="240" w:lineRule="auto"/>
              <w:ind w:left="323" w:hanging="283"/>
              <w:jc w:val="both"/>
              <w:rPr>
                <w:rFonts w:ascii="Arial" w:hAnsi="Arial" w:cs="Arial"/>
              </w:rPr>
            </w:pPr>
            <w:r w:rsidRPr="001978F1">
              <w:rPr>
                <w:rFonts w:ascii="Arial" w:hAnsi="Arial" w:cs="Arial"/>
              </w:rPr>
              <w:t>Assisting PIU and reporting to various stakeholders (ADB, Regulatory bodies) on status of EMP implementation</w:t>
            </w:r>
          </w:p>
          <w:p w:rsidR="00451075" w:rsidRPr="001978F1" w:rsidRDefault="00A46C2B" w:rsidP="001978F1">
            <w:pPr>
              <w:numPr>
                <w:ilvl w:val="0"/>
                <w:numId w:val="40"/>
              </w:numPr>
              <w:autoSpaceDE w:val="0"/>
              <w:autoSpaceDN w:val="0"/>
              <w:adjustRightInd w:val="0"/>
              <w:spacing w:after="0" w:line="240" w:lineRule="auto"/>
              <w:ind w:left="323" w:hanging="283"/>
              <w:jc w:val="both"/>
              <w:rPr>
                <w:rFonts w:ascii="Arial" w:hAnsi="Arial" w:cs="Arial"/>
              </w:rPr>
            </w:pPr>
            <w:r w:rsidRPr="001978F1">
              <w:rPr>
                <w:rFonts w:ascii="Arial" w:hAnsi="Arial" w:cs="Arial"/>
              </w:rPr>
              <w:t>Conduct environmental training for field officers and engineers of contractor</w:t>
            </w:r>
          </w:p>
        </w:tc>
      </w:tr>
      <w:tr w:rsidR="00451075" w:rsidRPr="001978F1" w:rsidTr="00A17F80">
        <w:tc>
          <w:tcPr>
            <w:tcW w:w="2552" w:type="dxa"/>
            <w:shd w:val="clear" w:color="auto" w:fill="auto"/>
          </w:tcPr>
          <w:p w:rsidR="00451075" w:rsidRPr="001978F1" w:rsidRDefault="00A46C2B" w:rsidP="001978F1">
            <w:pPr>
              <w:autoSpaceDE w:val="0"/>
              <w:autoSpaceDN w:val="0"/>
              <w:adjustRightInd w:val="0"/>
              <w:spacing w:after="0" w:line="240" w:lineRule="auto"/>
              <w:jc w:val="both"/>
              <w:rPr>
                <w:rFonts w:ascii="Arial" w:hAnsi="Arial" w:cs="Arial"/>
                <w:b/>
                <w:bCs/>
                <w:lang w:val="ru-RU" w:eastAsia="ru-RU"/>
              </w:rPr>
            </w:pPr>
            <w:proofErr w:type="spellStart"/>
            <w:r w:rsidRPr="001978F1">
              <w:rPr>
                <w:rFonts w:ascii="Arial" w:hAnsi="Arial" w:cs="Arial"/>
                <w:b/>
                <w:bCs/>
                <w:lang w:val="ru-RU" w:eastAsia="ru-RU"/>
              </w:rPr>
              <w:t>Contractor</w:t>
            </w:r>
            <w:proofErr w:type="spellEnd"/>
          </w:p>
        </w:tc>
        <w:tc>
          <w:tcPr>
            <w:tcW w:w="6520" w:type="dxa"/>
            <w:shd w:val="clear" w:color="auto" w:fill="auto"/>
          </w:tcPr>
          <w:p w:rsidR="00A46C2B" w:rsidRPr="001978F1" w:rsidRDefault="00A46C2B" w:rsidP="001978F1">
            <w:pPr>
              <w:numPr>
                <w:ilvl w:val="0"/>
                <w:numId w:val="40"/>
              </w:numPr>
              <w:autoSpaceDE w:val="0"/>
              <w:autoSpaceDN w:val="0"/>
              <w:adjustRightInd w:val="0"/>
              <w:spacing w:after="0" w:line="240" w:lineRule="auto"/>
              <w:ind w:left="323" w:hanging="283"/>
              <w:jc w:val="both"/>
              <w:rPr>
                <w:rFonts w:ascii="Arial" w:hAnsi="Arial" w:cs="Arial"/>
              </w:rPr>
            </w:pPr>
            <w:r w:rsidRPr="001978F1">
              <w:rPr>
                <w:rFonts w:ascii="Arial" w:hAnsi="Arial" w:cs="Arial"/>
              </w:rPr>
              <w:t>Responsible for ensuring the implementation of EMP as per provision in the document</w:t>
            </w:r>
          </w:p>
          <w:p w:rsidR="00A46C2B" w:rsidRPr="001978F1" w:rsidRDefault="00A46C2B" w:rsidP="001978F1">
            <w:pPr>
              <w:numPr>
                <w:ilvl w:val="0"/>
                <w:numId w:val="40"/>
              </w:numPr>
              <w:autoSpaceDE w:val="0"/>
              <w:autoSpaceDN w:val="0"/>
              <w:adjustRightInd w:val="0"/>
              <w:spacing w:after="0" w:line="240" w:lineRule="auto"/>
              <w:ind w:left="323" w:hanging="283"/>
              <w:jc w:val="both"/>
              <w:rPr>
                <w:rFonts w:ascii="Arial" w:hAnsi="Arial" w:cs="Arial"/>
              </w:rPr>
            </w:pPr>
            <w:r w:rsidRPr="001978F1">
              <w:rPr>
                <w:rFonts w:ascii="Arial" w:hAnsi="Arial" w:cs="Arial"/>
              </w:rPr>
              <w:t>Discussing various environmental / social issues and environmental / social mitigation, enhancement and monitoring actions with all concerned directly or indirectly</w:t>
            </w:r>
          </w:p>
          <w:p w:rsidR="00A46C2B" w:rsidRPr="001978F1" w:rsidRDefault="00A46C2B" w:rsidP="001978F1">
            <w:pPr>
              <w:numPr>
                <w:ilvl w:val="0"/>
                <w:numId w:val="40"/>
              </w:numPr>
              <w:autoSpaceDE w:val="0"/>
              <w:autoSpaceDN w:val="0"/>
              <w:adjustRightInd w:val="0"/>
              <w:spacing w:after="0" w:line="240" w:lineRule="auto"/>
              <w:ind w:left="323" w:hanging="283"/>
              <w:jc w:val="both"/>
              <w:rPr>
                <w:rFonts w:ascii="Arial" w:hAnsi="Arial" w:cs="Arial"/>
              </w:rPr>
            </w:pPr>
            <w:r w:rsidRPr="001978F1">
              <w:rPr>
                <w:rFonts w:ascii="Arial" w:hAnsi="Arial" w:cs="Arial"/>
              </w:rPr>
              <w:t>To ensure environmentally sound and safe construction practices</w:t>
            </w:r>
          </w:p>
          <w:p w:rsidR="00A46C2B" w:rsidRPr="001978F1" w:rsidRDefault="00A46C2B" w:rsidP="001978F1">
            <w:pPr>
              <w:numPr>
                <w:ilvl w:val="0"/>
                <w:numId w:val="40"/>
              </w:numPr>
              <w:autoSpaceDE w:val="0"/>
              <w:autoSpaceDN w:val="0"/>
              <w:adjustRightInd w:val="0"/>
              <w:spacing w:after="0" w:line="240" w:lineRule="auto"/>
              <w:ind w:left="323" w:hanging="283"/>
              <w:jc w:val="both"/>
              <w:rPr>
                <w:rFonts w:ascii="Arial" w:hAnsi="Arial" w:cs="Arial"/>
              </w:rPr>
            </w:pPr>
            <w:r w:rsidRPr="001978F1">
              <w:rPr>
                <w:rFonts w:ascii="Arial" w:hAnsi="Arial" w:cs="Arial"/>
              </w:rPr>
              <w:t>Conducting periodic environmental and safety training for contractor’s engineer, supervisors and workers</w:t>
            </w:r>
          </w:p>
          <w:p w:rsidR="00A46C2B" w:rsidRPr="001978F1" w:rsidRDefault="00A46C2B" w:rsidP="001978F1">
            <w:pPr>
              <w:numPr>
                <w:ilvl w:val="0"/>
                <w:numId w:val="40"/>
              </w:numPr>
              <w:autoSpaceDE w:val="0"/>
              <w:autoSpaceDN w:val="0"/>
              <w:adjustRightInd w:val="0"/>
              <w:spacing w:after="0" w:line="240" w:lineRule="auto"/>
              <w:ind w:left="323" w:hanging="283"/>
              <w:jc w:val="both"/>
              <w:rPr>
                <w:rFonts w:ascii="Arial" w:hAnsi="Arial" w:cs="Arial"/>
              </w:rPr>
            </w:pPr>
            <w:r w:rsidRPr="001978F1">
              <w:rPr>
                <w:rFonts w:ascii="Arial" w:hAnsi="Arial" w:cs="Arial"/>
              </w:rPr>
              <w:t>Sensitization on social issues that may be arising during the construction stage of the project</w:t>
            </w:r>
          </w:p>
          <w:p w:rsidR="00A46C2B" w:rsidRPr="001978F1" w:rsidRDefault="00A46C2B" w:rsidP="001978F1">
            <w:pPr>
              <w:numPr>
                <w:ilvl w:val="0"/>
                <w:numId w:val="40"/>
              </w:numPr>
              <w:autoSpaceDE w:val="0"/>
              <w:autoSpaceDN w:val="0"/>
              <w:adjustRightInd w:val="0"/>
              <w:spacing w:after="0" w:line="240" w:lineRule="auto"/>
              <w:ind w:left="323" w:hanging="283"/>
              <w:jc w:val="both"/>
              <w:rPr>
                <w:rFonts w:ascii="Arial" w:hAnsi="Arial" w:cs="Arial"/>
              </w:rPr>
            </w:pPr>
            <w:r w:rsidRPr="001978F1">
              <w:rPr>
                <w:rFonts w:ascii="Arial" w:hAnsi="Arial" w:cs="Arial"/>
              </w:rPr>
              <w:t>Conduct environmental monitoring and control activities including pollution monitoring, safety; and</w:t>
            </w:r>
          </w:p>
          <w:p w:rsidR="00451075" w:rsidRPr="001978F1" w:rsidRDefault="00A46C2B" w:rsidP="001978F1">
            <w:pPr>
              <w:numPr>
                <w:ilvl w:val="0"/>
                <w:numId w:val="40"/>
              </w:numPr>
              <w:autoSpaceDE w:val="0"/>
              <w:autoSpaceDN w:val="0"/>
              <w:adjustRightInd w:val="0"/>
              <w:spacing w:after="0" w:line="240" w:lineRule="auto"/>
              <w:ind w:left="323" w:hanging="283"/>
              <w:jc w:val="both"/>
              <w:rPr>
                <w:rFonts w:ascii="Arial" w:hAnsi="Arial" w:cs="Arial"/>
              </w:rPr>
            </w:pPr>
            <w:r w:rsidRPr="001978F1">
              <w:rPr>
                <w:rFonts w:ascii="Arial" w:hAnsi="Arial" w:cs="Arial"/>
              </w:rPr>
              <w:t>Preparing and submitting monthly reports to PIU on status of implementation of safeguard measures</w:t>
            </w:r>
          </w:p>
        </w:tc>
      </w:tr>
    </w:tbl>
    <w:p w:rsidR="00451075" w:rsidRPr="00990CA8" w:rsidRDefault="00451075" w:rsidP="0033028D">
      <w:pPr>
        <w:spacing w:after="120" w:line="240" w:lineRule="auto"/>
        <w:ind w:left="720"/>
        <w:jc w:val="center"/>
        <w:rPr>
          <w:rFonts w:ascii="Arial" w:eastAsia="ArialMT" w:hAnsi="Arial" w:cs="Arial"/>
          <w:color w:val="833C0B"/>
        </w:rPr>
      </w:pPr>
    </w:p>
    <w:p w:rsidR="001B5589" w:rsidRDefault="001B5589" w:rsidP="00D448CD">
      <w:pPr>
        <w:pStyle w:val="Heading2"/>
        <w:numPr>
          <w:ilvl w:val="1"/>
          <w:numId w:val="25"/>
        </w:numPr>
        <w:ind w:left="567" w:hanging="567"/>
        <w:rPr>
          <w:rFonts w:cs="Arial"/>
          <w:color w:val="000000"/>
          <w:sz w:val="24"/>
          <w:szCs w:val="24"/>
        </w:rPr>
      </w:pPr>
      <w:bookmarkStart w:id="113" w:name="_Toc505585306"/>
      <w:bookmarkStart w:id="114" w:name="_Toc534792274"/>
      <w:r w:rsidRPr="001B5589">
        <w:rPr>
          <w:rFonts w:cs="Arial"/>
          <w:color w:val="000000"/>
          <w:sz w:val="24"/>
          <w:szCs w:val="24"/>
        </w:rPr>
        <w:t>Project Activities During Current Reporting Period</w:t>
      </w:r>
      <w:bookmarkEnd w:id="113"/>
      <w:bookmarkEnd w:id="114"/>
    </w:p>
    <w:p w:rsidR="00A71271" w:rsidRDefault="00A71271" w:rsidP="00344A22">
      <w:pPr>
        <w:numPr>
          <w:ilvl w:val="0"/>
          <w:numId w:val="8"/>
        </w:numPr>
        <w:shd w:val="clear" w:color="auto" w:fill="FFFFFF"/>
        <w:spacing w:after="0"/>
        <w:ind w:left="0" w:firstLine="0"/>
        <w:jc w:val="both"/>
        <w:rPr>
          <w:rFonts w:ascii="Arial" w:hAnsi="Arial" w:cs="Arial"/>
          <w:color w:val="000000"/>
          <w:lang w:eastAsia="ru-RU"/>
        </w:rPr>
      </w:pPr>
      <w:r w:rsidRPr="00A71271">
        <w:rPr>
          <w:rFonts w:ascii="Arial" w:hAnsi="Arial" w:cs="Arial"/>
        </w:rPr>
        <w:t>The</w:t>
      </w:r>
      <w:r w:rsidRPr="00A71271">
        <w:rPr>
          <w:rFonts w:ascii="Arial" w:hAnsi="Arial" w:cs="Arial"/>
          <w:color w:val="000000"/>
          <w:lang w:eastAsia="ru-RU"/>
        </w:rPr>
        <w:t xml:space="preserve"> </w:t>
      </w:r>
      <w:r w:rsidRPr="00A71271">
        <w:rPr>
          <w:rFonts w:ascii="Arial" w:hAnsi="Arial" w:cs="Arial"/>
        </w:rPr>
        <w:t>proposed</w:t>
      </w:r>
      <w:r w:rsidRPr="00A71271">
        <w:rPr>
          <w:rFonts w:ascii="Arial" w:hAnsi="Arial" w:cs="Arial"/>
          <w:color w:val="000000"/>
          <w:lang w:eastAsia="ru-RU"/>
        </w:rPr>
        <w:t xml:space="preserve"> project </w:t>
      </w:r>
      <w:r w:rsidR="00AB7A4D">
        <w:rPr>
          <w:rFonts w:ascii="Arial" w:hAnsi="Arial" w:cs="Arial"/>
          <w:color w:val="000000"/>
          <w:lang w:eastAsia="ru-RU"/>
        </w:rPr>
        <w:t>was</w:t>
      </w:r>
      <w:r w:rsidRPr="00A71271">
        <w:rPr>
          <w:rFonts w:ascii="Arial" w:hAnsi="Arial" w:cs="Arial"/>
          <w:color w:val="000000"/>
          <w:lang w:eastAsia="ru-RU"/>
        </w:rPr>
        <w:t xml:space="preserve"> estimated to cost $</w:t>
      </w:r>
      <w:r>
        <w:rPr>
          <w:rFonts w:ascii="Arial" w:hAnsi="Arial" w:cs="Arial"/>
          <w:color w:val="000000"/>
          <w:lang w:eastAsia="ru-RU"/>
        </w:rPr>
        <w:t>92.25</w:t>
      </w:r>
      <w:r w:rsidRPr="00A71271">
        <w:rPr>
          <w:rFonts w:ascii="Arial" w:hAnsi="Arial" w:cs="Arial"/>
          <w:color w:val="000000"/>
          <w:lang w:eastAsia="ru-RU"/>
        </w:rPr>
        <w:t xml:space="preserve"> million, including taxes and duties, physical and price </w:t>
      </w:r>
      <w:r w:rsidR="00AB7A4D" w:rsidRPr="00A71271">
        <w:rPr>
          <w:rFonts w:ascii="Arial" w:hAnsi="Arial" w:cs="Arial"/>
          <w:color w:val="000000"/>
          <w:lang w:eastAsia="ru-RU"/>
        </w:rPr>
        <w:t>contingencies</w:t>
      </w:r>
      <w:r w:rsidRPr="00A71271">
        <w:rPr>
          <w:rFonts w:ascii="Arial" w:hAnsi="Arial" w:cs="Arial"/>
          <w:color w:val="000000"/>
          <w:lang w:eastAsia="ru-RU"/>
        </w:rPr>
        <w:t xml:space="preserve"> and interest charges during implementation. </w:t>
      </w:r>
      <w:r>
        <w:rPr>
          <w:rFonts w:ascii="Arial" w:hAnsi="Arial" w:cs="Arial"/>
          <w:color w:val="000000"/>
          <w:lang w:eastAsia="ru-RU"/>
        </w:rPr>
        <w:t>Brief d</w:t>
      </w:r>
      <w:r w:rsidRPr="00A71271">
        <w:rPr>
          <w:rFonts w:ascii="Arial" w:hAnsi="Arial" w:cs="Arial"/>
          <w:color w:val="000000"/>
          <w:lang w:eastAsia="ru-RU"/>
        </w:rPr>
        <w:t xml:space="preserve">etails are shown in the </w:t>
      </w:r>
      <w:r>
        <w:rPr>
          <w:rFonts w:ascii="Arial" w:hAnsi="Arial" w:cs="Arial"/>
          <w:color w:val="000000"/>
          <w:lang w:eastAsia="ru-RU"/>
        </w:rPr>
        <w:t>below table</w:t>
      </w:r>
      <w:r w:rsidRPr="00A71271">
        <w:rPr>
          <w:rFonts w:ascii="Arial" w:hAnsi="Arial" w:cs="Arial"/>
          <w:color w:val="000000"/>
          <w:lang w:eastAsia="ru-RU"/>
        </w:rPr>
        <w:t xml:space="preserve"> and project cost estimates. </w:t>
      </w:r>
    </w:p>
    <w:p w:rsidR="009B6E75" w:rsidRDefault="009B6E75" w:rsidP="009B6E75">
      <w:pPr>
        <w:shd w:val="clear" w:color="auto" w:fill="FFFFFF"/>
        <w:spacing w:after="0"/>
        <w:jc w:val="both"/>
        <w:rPr>
          <w:rFonts w:ascii="Arial" w:hAnsi="Arial" w:cs="Arial"/>
        </w:rPr>
      </w:pPr>
    </w:p>
    <w:p w:rsidR="00C4309E" w:rsidRPr="00414019" w:rsidRDefault="00801926" w:rsidP="009B6E75">
      <w:pPr>
        <w:pStyle w:val="Caption"/>
        <w:rPr>
          <w:rFonts w:ascii="Arial" w:hAnsi="Arial" w:cs="Arial"/>
          <w:color w:val="000000"/>
          <w:sz w:val="22"/>
          <w:szCs w:val="22"/>
          <w:lang w:val="en-US"/>
        </w:rPr>
      </w:pPr>
      <w:r>
        <w:rPr>
          <w:rFonts w:ascii="Arial" w:hAnsi="Arial" w:cs="Arial"/>
          <w:color w:val="000000"/>
          <w:sz w:val="20"/>
          <w:szCs w:val="20"/>
          <w:lang w:val="en-US"/>
        </w:rPr>
        <w:t xml:space="preserve">     </w:t>
      </w:r>
      <w:bookmarkStart w:id="115" w:name="_Toc534792504"/>
      <w:r w:rsidR="009B6E75" w:rsidRPr="00414019">
        <w:rPr>
          <w:rFonts w:ascii="Arial" w:hAnsi="Arial" w:cs="Arial"/>
          <w:color w:val="000000"/>
          <w:sz w:val="22"/>
          <w:szCs w:val="22"/>
          <w:lang w:val="en-US"/>
        </w:rPr>
        <w:t xml:space="preserve">Table </w:t>
      </w:r>
      <w:r w:rsidR="00FC6322" w:rsidRPr="00414019">
        <w:rPr>
          <w:rFonts w:ascii="Arial" w:hAnsi="Arial" w:cs="Arial"/>
          <w:color w:val="000000"/>
          <w:sz w:val="22"/>
          <w:szCs w:val="22"/>
        </w:rPr>
        <w:fldChar w:fldCharType="begin"/>
      </w:r>
      <w:r w:rsidR="009B6E75" w:rsidRPr="00414019">
        <w:rPr>
          <w:rFonts w:ascii="Arial" w:hAnsi="Arial" w:cs="Arial"/>
          <w:color w:val="000000"/>
          <w:sz w:val="22"/>
          <w:szCs w:val="22"/>
          <w:lang w:val="en-US"/>
        </w:rPr>
        <w:instrText xml:space="preserve"> SEQ Table \* ARABIC </w:instrText>
      </w:r>
      <w:r w:rsidR="00FC6322" w:rsidRPr="00414019">
        <w:rPr>
          <w:rFonts w:ascii="Arial" w:hAnsi="Arial" w:cs="Arial"/>
          <w:color w:val="000000"/>
          <w:sz w:val="22"/>
          <w:szCs w:val="22"/>
        </w:rPr>
        <w:fldChar w:fldCharType="separate"/>
      </w:r>
      <w:r w:rsidR="00270A45">
        <w:rPr>
          <w:rFonts w:ascii="Arial" w:hAnsi="Arial" w:cs="Arial"/>
          <w:noProof/>
          <w:color w:val="000000"/>
          <w:sz w:val="22"/>
          <w:szCs w:val="22"/>
          <w:lang w:val="en-US"/>
        </w:rPr>
        <w:t>3</w:t>
      </w:r>
      <w:r w:rsidR="00FC6322" w:rsidRPr="00414019">
        <w:rPr>
          <w:rFonts w:ascii="Arial" w:hAnsi="Arial" w:cs="Arial"/>
          <w:color w:val="000000"/>
          <w:sz w:val="22"/>
          <w:szCs w:val="22"/>
        </w:rPr>
        <w:fldChar w:fldCharType="end"/>
      </w:r>
      <w:r w:rsidR="00A71271" w:rsidRPr="00414019">
        <w:rPr>
          <w:rFonts w:ascii="Arial" w:hAnsi="Arial" w:cs="Arial"/>
          <w:color w:val="000000"/>
          <w:sz w:val="22"/>
          <w:szCs w:val="22"/>
          <w:lang w:val="en-US"/>
        </w:rPr>
        <w:t xml:space="preserve">: </w:t>
      </w:r>
      <w:r w:rsidR="00AB7A4D" w:rsidRPr="00414019">
        <w:rPr>
          <w:rFonts w:ascii="Arial" w:hAnsi="Arial" w:cs="Arial"/>
          <w:color w:val="000000"/>
          <w:sz w:val="22"/>
          <w:szCs w:val="22"/>
          <w:lang w:val="en-US" w:eastAsia="ru-RU"/>
        </w:rPr>
        <w:t>Brief details about project costs</w:t>
      </w:r>
      <w:bookmarkEnd w:id="115"/>
    </w:p>
    <w:p w:rsidR="00E478AC" w:rsidRPr="00414019" w:rsidRDefault="00E478AC" w:rsidP="00D448CD">
      <w:pPr>
        <w:pStyle w:val="ListParagraph"/>
        <w:keepNext/>
        <w:numPr>
          <w:ilvl w:val="1"/>
          <w:numId w:val="24"/>
        </w:numPr>
        <w:spacing w:after="120" w:line="240" w:lineRule="auto"/>
        <w:jc w:val="both"/>
        <w:outlineLvl w:val="1"/>
        <w:rPr>
          <w:rFonts w:ascii="Arial" w:eastAsia="Calibri" w:hAnsi="Arial" w:cs="Arial"/>
          <w:b/>
          <w:vanish/>
          <w:color w:val="000000"/>
          <w:sz w:val="20"/>
          <w:szCs w:val="20"/>
        </w:rPr>
      </w:pPr>
      <w:bookmarkStart w:id="116" w:name="_Toc518294823"/>
      <w:bookmarkStart w:id="117" w:name="_Toc519601663"/>
      <w:bookmarkStart w:id="118" w:name="_Toc520458853"/>
      <w:bookmarkStart w:id="119" w:name="_Toc520459097"/>
      <w:bookmarkStart w:id="120" w:name="_Toc520459187"/>
      <w:bookmarkStart w:id="121" w:name="_Toc520459232"/>
      <w:bookmarkStart w:id="122" w:name="_Toc521679274"/>
      <w:bookmarkStart w:id="123" w:name="_Toc522012653"/>
      <w:bookmarkStart w:id="124" w:name="_Toc522012912"/>
      <w:bookmarkStart w:id="125" w:name="_Toc522012952"/>
      <w:bookmarkStart w:id="126" w:name="_Toc522013120"/>
      <w:bookmarkStart w:id="127" w:name="_Toc522013209"/>
      <w:bookmarkStart w:id="128" w:name="_Toc522013248"/>
      <w:bookmarkStart w:id="129" w:name="_Toc522013287"/>
      <w:bookmarkStart w:id="130" w:name="_Toc522013326"/>
      <w:bookmarkStart w:id="131" w:name="_Toc522013374"/>
      <w:bookmarkStart w:id="132" w:name="_Toc522013413"/>
      <w:bookmarkStart w:id="133" w:name="_Toc522013511"/>
      <w:bookmarkStart w:id="134" w:name="_Toc522013553"/>
      <w:bookmarkStart w:id="135" w:name="_Toc522013597"/>
      <w:bookmarkStart w:id="136" w:name="_Toc522013688"/>
      <w:bookmarkStart w:id="137" w:name="_Toc522013930"/>
      <w:bookmarkStart w:id="138" w:name="_Toc522014032"/>
      <w:bookmarkStart w:id="139" w:name="_Toc522014367"/>
      <w:bookmarkStart w:id="140" w:name="_Toc522014415"/>
      <w:bookmarkStart w:id="141" w:name="_Toc522014531"/>
      <w:bookmarkStart w:id="142" w:name="_Toc522014748"/>
      <w:bookmarkStart w:id="143" w:name="_Toc522014907"/>
      <w:bookmarkStart w:id="144" w:name="_Toc522014994"/>
      <w:bookmarkStart w:id="145" w:name="_Toc522015041"/>
      <w:bookmarkStart w:id="146" w:name="_Toc522191827"/>
      <w:bookmarkStart w:id="147" w:name="_Toc525815317"/>
      <w:bookmarkStart w:id="148" w:name="_Toc534792275"/>
      <w:bookmarkStart w:id="149" w:name="_Toc509567980"/>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E478AC" w:rsidRPr="00414019" w:rsidRDefault="00E478AC" w:rsidP="00D448CD">
      <w:pPr>
        <w:pStyle w:val="ListParagraph"/>
        <w:keepNext/>
        <w:numPr>
          <w:ilvl w:val="1"/>
          <w:numId w:val="24"/>
        </w:numPr>
        <w:spacing w:after="120" w:line="240" w:lineRule="auto"/>
        <w:jc w:val="both"/>
        <w:outlineLvl w:val="1"/>
        <w:rPr>
          <w:rFonts w:ascii="Arial" w:eastAsia="Calibri" w:hAnsi="Arial" w:cs="Arial"/>
          <w:b/>
          <w:vanish/>
          <w:color w:val="000000"/>
          <w:sz w:val="20"/>
          <w:szCs w:val="20"/>
        </w:rPr>
      </w:pPr>
      <w:bookmarkStart w:id="150" w:name="_Toc518294824"/>
      <w:bookmarkStart w:id="151" w:name="_Toc519601664"/>
      <w:bookmarkStart w:id="152" w:name="_Toc520458854"/>
      <w:bookmarkStart w:id="153" w:name="_Toc520459098"/>
      <w:bookmarkStart w:id="154" w:name="_Toc520459188"/>
      <w:bookmarkStart w:id="155" w:name="_Toc520459233"/>
      <w:bookmarkStart w:id="156" w:name="_Toc521679275"/>
      <w:bookmarkStart w:id="157" w:name="_Toc522012654"/>
      <w:bookmarkStart w:id="158" w:name="_Toc522012913"/>
      <w:bookmarkStart w:id="159" w:name="_Toc522012953"/>
      <w:bookmarkStart w:id="160" w:name="_Toc522013121"/>
      <w:bookmarkStart w:id="161" w:name="_Toc522013210"/>
      <w:bookmarkStart w:id="162" w:name="_Toc522013249"/>
      <w:bookmarkStart w:id="163" w:name="_Toc522013288"/>
      <w:bookmarkStart w:id="164" w:name="_Toc522013327"/>
      <w:bookmarkStart w:id="165" w:name="_Toc522013375"/>
      <w:bookmarkStart w:id="166" w:name="_Toc522013414"/>
      <w:bookmarkStart w:id="167" w:name="_Toc522013512"/>
      <w:bookmarkStart w:id="168" w:name="_Toc522013554"/>
      <w:bookmarkStart w:id="169" w:name="_Toc522013598"/>
      <w:bookmarkStart w:id="170" w:name="_Toc522013689"/>
      <w:bookmarkStart w:id="171" w:name="_Toc522013931"/>
      <w:bookmarkStart w:id="172" w:name="_Toc522014033"/>
      <w:bookmarkStart w:id="173" w:name="_Toc522014368"/>
      <w:bookmarkStart w:id="174" w:name="_Toc522014416"/>
      <w:bookmarkStart w:id="175" w:name="_Toc522014532"/>
      <w:bookmarkStart w:id="176" w:name="_Toc522014749"/>
      <w:bookmarkStart w:id="177" w:name="_Toc522014908"/>
      <w:bookmarkStart w:id="178" w:name="_Toc522014995"/>
      <w:bookmarkStart w:id="179" w:name="_Toc522015042"/>
      <w:bookmarkStart w:id="180" w:name="_Toc522191828"/>
      <w:bookmarkStart w:id="181" w:name="_Toc525815318"/>
      <w:bookmarkStart w:id="182" w:name="_Toc534792276"/>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360"/>
        <w:gridCol w:w="4460"/>
      </w:tblGrid>
      <w:tr w:rsidR="00D77F76" w:rsidRPr="00414019" w:rsidTr="002564C2">
        <w:trPr>
          <w:trHeight w:val="298"/>
          <w:jc w:val="center"/>
        </w:trPr>
        <w:tc>
          <w:tcPr>
            <w:tcW w:w="3652" w:type="dxa"/>
          </w:tcPr>
          <w:bookmarkEnd w:id="149"/>
          <w:p w:rsidR="00D77F76" w:rsidRPr="00414019" w:rsidRDefault="00D77F76" w:rsidP="00D77F76">
            <w:pPr>
              <w:tabs>
                <w:tab w:val="left" w:pos="426"/>
              </w:tabs>
              <w:spacing w:after="0" w:line="240" w:lineRule="auto"/>
              <w:jc w:val="both"/>
              <w:rPr>
                <w:rFonts w:ascii="Arial" w:hAnsi="Arial" w:cs="Arial"/>
                <w:b/>
                <w:iCs/>
                <w:color w:val="000000"/>
                <w:lang w:val="en-GB"/>
              </w:rPr>
            </w:pPr>
            <w:r w:rsidRPr="00414019">
              <w:rPr>
                <w:rFonts w:ascii="Arial" w:hAnsi="Arial" w:cs="Arial"/>
                <w:b/>
                <w:lang w:val="en-GB"/>
              </w:rPr>
              <w:t>Total project cost</w:t>
            </w:r>
          </w:p>
        </w:tc>
        <w:tc>
          <w:tcPr>
            <w:tcW w:w="360" w:type="dxa"/>
          </w:tcPr>
          <w:p w:rsidR="00D77F76" w:rsidRPr="00414019" w:rsidRDefault="00D77F76" w:rsidP="00D77F76">
            <w:pPr>
              <w:tabs>
                <w:tab w:val="left" w:pos="426"/>
              </w:tabs>
              <w:spacing w:after="0" w:line="240" w:lineRule="auto"/>
              <w:jc w:val="center"/>
              <w:rPr>
                <w:rFonts w:ascii="Arial" w:hAnsi="Arial" w:cs="Arial"/>
                <w:iCs/>
                <w:color w:val="000000"/>
                <w:lang w:val="en-GB"/>
              </w:rPr>
            </w:pPr>
            <w:r w:rsidRPr="00414019">
              <w:rPr>
                <w:rFonts w:ascii="Arial" w:hAnsi="Arial" w:cs="Arial"/>
                <w:b/>
                <w:lang w:val="en-GB" w:eastAsia="en-CA"/>
              </w:rPr>
              <w:t>–</w:t>
            </w:r>
          </w:p>
        </w:tc>
        <w:tc>
          <w:tcPr>
            <w:tcW w:w="4460" w:type="dxa"/>
          </w:tcPr>
          <w:p w:rsidR="00D77F76" w:rsidRPr="00414019" w:rsidRDefault="00D77F76" w:rsidP="00D77F76">
            <w:pPr>
              <w:tabs>
                <w:tab w:val="left" w:pos="426"/>
              </w:tabs>
              <w:spacing w:after="0" w:line="240" w:lineRule="auto"/>
              <w:jc w:val="both"/>
              <w:rPr>
                <w:rFonts w:ascii="Arial" w:hAnsi="Arial" w:cs="Arial"/>
                <w:b/>
                <w:iCs/>
                <w:color w:val="000000"/>
                <w:lang w:val="en-GB"/>
              </w:rPr>
            </w:pPr>
            <w:r w:rsidRPr="00414019">
              <w:rPr>
                <w:rFonts w:ascii="Arial" w:hAnsi="Arial" w:cs="Arial"/>
                <w:b/>
                <w:lang w:val="en-GB"/>
              </w:rPr>
              <w:t xml:space="preserve">92,25 </w:t>
            </w:r>
            <w:proofErr w:type="spellStart"/>
            <w:r w:rsidRPr="00414019">
              <w:rPr>
                <w:rFonts w:ascii="Arial" w:hAnsi="Arial" w:cs="Arial"/>
                <w:b/>
                <w:lang w:val="en-GB"/>
              </w:rPr>
              <w:t>mln</w:t>
            </w:r>
            <w:proofErr w:type="spellEnd"/>
            <w:r w:rsidRPr="00414019">
              <w:rPr>
                <w:rFonts w:ascii="Arial" w:hAnsi="Arial" w:cs="Arial"/>
                <w:b/>
                <w:lang w:val="en-GB"/>
              </w:rPr>
              <w:t>. USD</w:t>
            </w:r>
            <w:r w:rsidRPr="00414019">
              <w:rPr>
                <w:rFonts w:ascii="Arial" w:hAnsi="Arial" w:cs="Arial"/>
                <w:lang w:val="en-GB"/>
              </w:rPr>
              <w:t>, of them:</w:t>
            </w:r>
          </w:p>
        </w:tc>
      </w:tr>
      <w:tr w:rsidR="00D77F76" w:rsidRPr="00414019" w:rsidTr="002564C2">
        <w:trPr>
          <w:trHeight w:val="298"/>
          <w:jc w:val="center"/>
        </w:trPr>
        <w:tc>
          <w:tcPr>
            <w:tcW w:w="3652" w:type="dxa"/>
          </w:tcPr>
          <w:p w:rsidR="00D77F76" w:rsidRPr="00414019" w:rsidRDefault="00D77F76" w:rsidP="00D77F76">
            <w:pPr>
              <w:tabs>
                <w:tab w:val="left" w:pos="426"/>
              </w:tabs>
              <w:spacing w:after="0" w:line="240" w:lineRule="auto"/>
              <w:rPr>
                <w:rFonts w:ascii="Arial" w:hAnsi="Arial" w:cs="Arial"/>
                <w:iCs/>
                <w:color w:val="000000"/>
                <w:lang w:val="en-GB"/>
              </w:rPr>
            </w:pPr>
            <w:r w:rsidRPr="00414019">
              <w:rPr>
                <w:rFonts w:ascii="Arial" w:hAnsi="Arial" w:cs="Arial"/>
                <w:lang w:val="en-GB"/>
              </w:rPr>
              <w:t xml:space="preserve">IFI Input/ADB Loan </w:t>
            </w:r>
          </w:p>
        </w:tc>
        <w:tc>
          <w:tcPr>
            <w:tcW w:w="360" w:type="dxa"/>
          </w:tcPr>
          <w:p w:rsidR="00D77F76" w:rsidRPr="00414019" w:rsidRDefault="00D77F76" w:rsidP="00D77F76">
            <w:pPr>
              <w:tabs>
                <w:tab w:val="left" w:pos="426"/>
              </w:tabs>
              <w:spacing w:after="0" w:line="240" w:lineRule="auto"/>
              <w:jc w:val="center"/>
              <w:rPr>
                <w:rFonts w:ascii="Arial" w:hAnsi="Arial" w:cs="Arial"/>
                <w:iCs/>
                <w:color w:val="000000"/>
                <w:lang w:val="en-GB"/>
              </w:rPr>
            </w:pPr>
            <w:r w:rsidRPr="00414019">
              <w:rPr>
                <w:rFonts w:ascii="Arial" w:hAnsi="Arial" w:cs="Arial"/>
                <w:lang w:val="en-GB" w:eastAsia="en-CA"/>
              </w:rPr>
              <w:t>–</w:t>
            </w:r>
          </w:p>
        </w:tc>
        <w:tc>
          <w:tcPr>
            <w:tcW w:w="4460" w:type="dxa"/>
          </w:tcPr>
          <w:p w:rsidR="00D77F76" w:rsidRPr="00414019" w:rsidRDefault="00D77F76" w:rsidP="00D77F76">
            <w:pPr>
              <w:tabs>
                <w:tab w:val="left" w:pos="426"/>
              </w:tabs>
              <w:spacing w:after="0" w:line="240" w:lineRule="auto"/>
              <w:jc w:val="both"/>
              <w:rPr>
                <w:rFonts w:ascii="Arial" w:hAnsi="Arial" w:cs="Arial"/>
                <w:iCs/>
                <w:color w:val="000000"/>
                <w:lang w:val="en-GB"/>
              </w:rPr>
            </w:pPr>
            <w:r w:rsidRPr="00414019">
              <w:rPr>
                <w:rFonts w:ascii="Arial" w:hAnsi="Arial" w:cs="Arial"/>
                <w:lang w:val="en-GB"/>
              </w:rPr>
              <w:t>69,00 million USD</w:t>
            </w:r>
            <w:r w:rsidRPr="00414019">
              <w:rPr>
                <w:rFonts w:ascii="Arial" w:hAnsi="Arial" w:cs="Arial"/>
                <w:iCs/>
                <w:color w:val="000000"/>
                <w:lang w:val="en-GB"/>
              </w:rPr>
              <w:t xml:space="preserve"> (74,79%)</w:t>
            </w:r>
          </w:p>
        </w:tc>
      </w:tr>
      <w:tr w:rsidR="00D77F76" w:rsidRPr="005E1E56" w:rsidTr="002564C2">
        <w:trPr>
          <w:trHeight w:val="1020"/>
          <w:jc w:val="center"/>
        </w:trPr>
        <w:tc>
          <w:tcPr>
            <w:tcW w:w="3652" w:type="dxa"/>
          </w:tcPr>
          <w:p w:rsidR="00D77F76" w:rsidRPr="00414019" w:rsidRDefault="00D77F76" w:rsidP="00D77F76">
            <w:pPr>
              <w:tabs>
                <w:tab w:val="left" w:pos="426"/>
              </w:tabs>
              <w:spacing w:after="0" w:line="240" w:lineRule="auto"/>
              <w:rPr>
                <w:rFonts w:ascii="Arial" w:hAnsi="Arial" w:cs="Arial"/>
                <w:lang w:val="en-GB"/>
              </w:rPr>
            </w:pPr>
            <w:r w:rsidRPr="00414019">
              <w:rPr>
                <w:rFonts w:ascii="Arial" w:hAnsi="Arial" w:cs="Arial"/>
                <w:lang w:val="en-GB"/>
              </w:rPr>
              <w:t>Input of the Republic of Uzbekistan</w:t>
            </w:r>
          </w:p>
          <w:p w:rsidR="00D77F76" w:rsidRPr="00414019" w:rsidRDefault="00D77F76" w:rsidP="00D77F76">
            <w:pPr>
              <w:tabs>
                <w:tab w:val="left" w:pos="426"/>
              </w:tabs>
              <w:spacing w:after="0" w:line="240" w:lineRule="auto"/>
              <w:rPr>
                <w:rFonts w:ascii="Arial" w:hAnsi="Arial" w:cs="Arial"/>
                <w:lang w:val="en-GB"/>
              </w:rPr>
            </w:pPr>
          </w:p>
          <w:p w:rsidR="00D77F76" w:rsidRPr="00414019" w:rsidRDefault="00D77F76" w:rsidP="00D77F76">
            <w:pPr>
              <w:tabs>
                <w:tab w:val="left" w:pos="426"/>
              </w:tabs>
              <w:spacing w:after="0" w:line="240" w:lineRule="auto"/>
              <w:rPr>
                <w:rFonts w:ascii="Arial" w:hAnsi="Arial" w:cs="Arial"/>
                <w:lang w:val="en-GB"/>
              </w:rPr>
            </w:pPr>
          </w:p>
          <w:p w:rsidR="00D77F76" w:rsidRPr="00414019" w:rsidRDefault="00D77F76" w:rsidP="00D77F76">
            <w:pPr>
              <w:tabs>
                <w:tab w:val="left" w:pos="426"/>
              </w:tabs>
              <w:spacing w:after="0" w:line="240" w:lineRule="auto"/>
              <w:rPr>
                <w:rFonts w:ascii="Arial" w:hAnsi="Arial" w:cs="Arial"/>
                <w:iCs/>
                <w:color w:val="000000"/>
                <w:lang w:val="en-GB"/>
              </w:rPr>
            </w:pPr>
            <w:r w:rsidRPr="00414019">
              <w:rPr>
                <w:rFonts w:ascii="Arial" w:hAnsi="Arial" w:cs="Arial"/>
                <w:lang w:val="en-GB"/>
              </w:rPr>
              <w:t>Input of SUE «Maxsustrans»:</w:t>
            </w:r>
          </w:p>
        </w:tc>
        <w:tc>
          <w:tcPr>
            <w:tcW w:w="360" w:type="dxa"/>
          </w:tcPr>
          <w:p w:rsidR="00D77F76" w:rsidRPr="00414019" w:rsidRDefault="00D77F76" w:rsidP="00D77F76">
            <w:pPr>
              <w:tabs>
                <w:tab w:val="left" w:pos="426"/>
              </w:tabs>
              <w:spacing w:after="0" w:line="240" w:lineRule="auto"/>
              <w:jc w:val="center"/>
              <w:rPr>
                <w:rFonts w:ascii="Arial" w:hAnsi="Arial" w:cs="Arial"/>
                <w:iCs/>
                <w:color w:val="000000"/>
                <w:lang w:val="en-GB"/>
              </w:rPr>
            </w:pPr>
            <w:r w:rsidRPr="00414019">
              <w:rPr>
                <w:rFonts w:ascii="Arial" w:hAnsi="Arial" w:cs="Arial"/>
                <w:lang w:val="en-GB" w:eastAsia="en-CA"/>
              </w:rPr>
              <w:t>–</w:t>
            </w:r>
          </w:p>
        </w:tc>
        <w:tc>
          <w:tcPr>
            <w:tcW w:w="4460" w:type="dxa"/>
          </w:tcPr>
          <w:p w:rsidR="00D77F76" w:rsidRPr="00414019" w:rsidRDefault="00D77F76" w:rsidP="00D77F76">
            <w:pPr>
              <w:tabs>
                <w:tab w:val="left" w:pos="426"/>
              </w:tabs>
              <w:spacing w:after="0" w:line="240" w:lineRule="auto"/>
              <w:rPr>
                <w:rFonts w:ascii="Arial" w:hAnsi="Arial" w:cs="Arial"/>
                <w:lang w:val="en-GB"/>
              </w:rPr>
            </w:pPr>
            <w:r w:rsidRPr="00414019">
              <w:rPr>
                <w:rFonts w:ascii="Arial" w:hAnsi="Arial" w:cs="Arial"/>
                <w:lang w:val="en-GB"/>
              </w:rPr>
              <w:t xml:space="preserve">5,82 million USD </w:t>
            </w:r>
          </w:p>
          <w:p w:rsidR="00D77F76" w:rsidRPr="00414019" w:rsidRDefault="00D77F76" w:rsidP="00D77F76">
            <w:pPr>
              <w:tabs>
                <w:tab w:val="left" w:pos="426"/>
              </w:tabs>
              <w:spacing w:after="0" w:line="240" w:lineRule="auto"/>
              <w:rPr>
                <w:rFonts w:ascii="Arial" w:hAnsi="Arial" w:cs="Arial"/>
                <w:lang w:val="en-GB"/>
              </w:rPr>
            </w:pPr>
            <w:r w:rsidRPr="00414019">
              <w:rPr>
                <w:rFonts w:ascii="Arial" w:hAnsi="Arial" w:cs="Arial"/>
                <w:lang w:val="en-GB"/>
              </w:rPr>
              <w:t>(in form of customs and tax benefits).</w:t>
            </w:r>
          </w:p>
          <w:p w:rsidR="00D77F76" w:rsidRPr="00414019" w:rsidRDefault="00D77F76" w:rsidP="00D77F76">
            <w:pPr>
              <w:tabs>
                <w:tab w:val="left" w:pos="426"/>
              </w:tabs>
              <w:spacing w:after="0" w:line="240" w:lineRule="auto"/>
              <w:jc w:val="both"/>
              <w:rPr>
                <w:rFonts w:ascii="Arial" w:hAnsi="Arial" w:cs="Arial"/>
                <w:lang w:val="en-GB"/>
              </w:rPr>
            </w:pPr>
          </w:p>
          <w:p w:rsidR="00D77F76" w:rsidRPr="00DA4912" w:rsidRDefault="00D77F76" w:rsidP="00DA4912">
            <w:pPr>
              <w:tabs>
                <w:tab w:val="left" w:pos="426"/>
              </w:tabs>
              <w:spacing w:after="0" w:line="240" w:lineRule="auto"/>
              <w:rPr>
                <w:rFonts w:ascii="Arial" w:hAnsi="Arial" w:cs="Arial"/>
                <w:lang w:val="en-GB"/>
              </w:rPr>
            </w:pPr>
            <w:r w:rsidRPr="00414019">
              <w:rPr>
                <w:rFonts w:ascii="Arial" w:hAnsi="Arial" w:cs="Arial"/>
                <w:lang w:val="en-GB"/>
              </w:rPr>
              <w:t xml:space="preserve">17,43 </w:t>
            </w:r>
            <w:proofErr w:type="spellStart"/>
            <w:r w:rsidRPr="00414019">
              <w:rPr>
                <w:rFonts w:ascii="Arial" w:hAnsi="Arial" w:cs="Arial"/>
                <w:lang w:val="en-GB"/>
              </w:rPr>
              <w:t>mln</w:t>
            </w:r>
            <w:proofErr w:type="spellEnd"/>
            <w:r w:rsidRPr="00414019">
              <w:rPr>
                <w:rFonts w:ascii="Arial" w:hAnsi="Arial" w:cs="Arial"/>
                <w:lang w:val="en-GB"/>
              </w:rPr>
              <w:t xml:space="preserve">. USD, including: capital investments 1,5 </w:t>
            </w:r>
            <w:proofErr w:type="spellStart"/>
            <w:r w:rsidRPr="00414019">
              <w:rPr>
                <w:rFonts w:ascii="Arial" w:hAnsi="Arial" w:cs="Arial"/>
                <w:lang w:val="en-GB"/>
              </w:rPr>
              <w:t>mln.USD</w:t>
            </w:r>
            <w:proofErr w:type="spellEnd"/>
            <w:r w:rsidRPr="00414019">
              <w:rPr>
                <w:rFonts w:ascii="Arial" w:hAnsi="Arial" w:cs="Arial"/>
                <w:lang w:val="en-GB"/>
              </w:rPr>
              <w:t xml:space="preserve"> and cost of existing fixed assets 15,</w:t>
            </w:r>
            <w:r w:rsidR="00DA4912" w:rsidRPr="00414019">
              <w:rPr>
                <w:rFonts w:ascii="Arial" w:hAnsi="Arial" w:cs="Arial"/>
                <w:lang w:val="en-GB"/>
              </w:rPr>
              <w:t xml:space="preserve">93 </w:t>
            </w:r>
            <w:proofErr w:type="spellStart"/>
            <w:r w:rsidR="00DA4912" w:rsidRPr="00414019">
              <w:rPr>
                <w:rFonts w:ascii="Arial" w:hAnsi="Arial" w:cs="Arial"/>
                <w:lang w:val="en-GB"/>
              </w:rPr>
              <w:t>mln.USD</w:t>
            </w:r>
            <w:proofErr w:type="spellEnd"/>
            <w:r w:rsidR="00801926" w:rsidRPr="00414019">
              <w:rPr>
                <w:rFonts w:ascii="Arial" w:hAnsi="Arial" w:cs="Arial"/>
                <w:lang w:val="en-GB"/>
              </w:rPr>
              <w:t>.</w:t>
            </w:r>
            <w:r w:rsidR="00DA4912">
              <w:rPr>
                <w:rFonts w:ascii="Arial" w:hAnsi="Arial" w:cs="Arial"/>
                <w:lang w:val="en-GB"/>
              </w:rPr>
              <w:t xml:space="preserve"> </w:t>
            </w:r>
          </w:p>
        </w:tc>
      </w:tr>
    </w:tbl>
    <w:p w:rsidR="00C4309E" w:rsidRDefault="00C4309E" w:rsidP="00C4309E">
      <w:pPr>
        <w:shd w:val="clear" w:color="auto" w:fill="FFFFFF"/>
        <w:spacing w:after="120"/>
        <w:ind w:left="720"/>
        <w:jc w:val="both"/>
        <w:rPr>
          <w:rFonts w:ascii="Arial" w:hAnsi="Arial" w:cs="Arial"/>
        </w:rPr>
      </w:pPr>
    </w:p>
    <w:p w:rsidR="00C4309E" w:rsidRPr="00CC7A16" w:rsidRDefault="00C4309E" w:rsidP="00344A22">
      <w:pPr>
        <w:numPr>
          <w:ilvl w:val="0"/>
          <w:numId w:val="8"/>
        </w:numPr>
        <w:shd w:val="clear" w:color="auto" w:fill="FFFFFF"/>
        <w:spacing w:after="0"/>
        <w:ind w:left="0" w:firstLine="0"/>
        <w:jc w:val="both"/>
        <w:rPr>
          <w:rFonts w:ascii="Arial" w:hAnsi="Arial" w:cs="Arial"/>
        </w:rPr>
      </w:pPr>
      <w:r w:rsidRPr="00CC7A16">
        <w:rPr>
          <w:rFonts w:ascii="Arial" w:hAnsi="Arial" w:cs="Arial"/>
        </w:rPr>
        <w:t xml:space="preserve">To be </w:t>
      </w:r>
      <w:r w:rsidRPr="00CC7A16">
        <w:rPr>
          <w:rFonts w:ascii="Arial" w:hAnsi="Arial" w:cs="Arial"/>
          <w:color w:val="000000"/>
          <w:lang w:eastAsia="ru-RU"/>
        </w:rPr>
        <w:t>mentioned</w:t>
      </w:r>
      <w:r w:rsidRPr="00CC7A16">
        <w:rPr>
          <w:rFonts w:ascii="Arial" w:hAnsi="Arial" w:cs="Arial"/>
        </w:rPr>
        <w:t xml:space="preserve"> that to the Commencement Date of the Consultant the IA has arranged the </w:t>
      </w:r>
      <w:r w:rsidRPr="00344A22">
        <w:rPr>
          <w:rFonts w:ascii="Arial" w:hAnsi="Arial" w:cs="Arial"/>
          <w:color w:val="000000"/>
        </w:rPr>
        <w:t>following</w:t>
      </w:r>
      <w:r w:rsidRPr="00CC7A16">
        <w:rPr>
          <w:rFonts w:ascii="Arial" w:hAnsi="Arial" w:cs="Arial"/>
        </w:rPr>
        <w:t xml:space="preserve"> procurement packages:</w:t>
      </w:r>
    </w:p>
    <w:p w:rsidR="009B6E75" w:rsidRPr="00CC7A16" w:rsidRDefault="009B6E75" w:rsidP="009B6E75">
      <w:pPr>
        <w:shd w:val="clear" w:color="auto" w:fill="FFFFFF"/>
        <w:spacing w:after="0"/>
        <w:jc w:val="both"/>
        <w:rPr>
          <w:rFonts w:ascii="Arial" w:hAnsi="Arial" w:cs="Arial"/>
        </w:rPr>
      </w:pPr>
    </w:p>
    <w:p w:rsidR="00414019" w:rsidRDefault="00336044" w:rsidP="00414019">
      <w:pPr>
        <w:pStyle w:val="yiv6329397396msonormal"/>
        <w:shd w:val="clear" w:color="auto" w:fill="FFFFFF"/>
        <w:spacing w:before="0" w:beforeAutospacing="0" w:after="0" w:afterAutospacing="0" w:line="256" w:lineRule="auto"/>
        <w:jc w:val="both"/>
        <w:rPr>
          <w:rFonts w:ascii="Arial" w:hAnsi="Arial" w:cs="Arial"/>
          <w:b/>
          <w:lang w:val="en-GB"/>
        </w:rPr>
      </w:pPr>
      <w:r w:rsidRPr="00CC7A16">
        <w:rPr>
          <w:rFonts w:ascii="Arial" w:hAnsi="Arial" w:cs="Arial"/>
          <w:b/>
          <w:lang w:val="en-GB"/>
        </w:rPr>
        <w:t>1) Containers for collection of SDW at WCP</w:t>
      </w:r>
      <w:r w:rsidR="00414019">
        <w:rPr>
          <w:rFonts w:ascii="Arial" w:hAnsi="Arial" w:cs="Arial"/>
          <w:b/>
          <w:lang w:val="en-GB"/>
        </w:rPr>
        <w:t xml:space="preserve"> </w:t>
      </w:r>
    </w:p>
    <w:p w:rsidR="00336044" w:rsidRPr="001C3479" w:rsidRDefault="00414019" w:rsidP="00414019">
      <w:pPr>
        <w:pStyle w:val="yiv6329397396msonormal"/>
        <w:shd w:val="clear" w:color="auto" w:fill="FFFFFF"/>
        <w:spacing w:before="0" w:beforeAutospacing="0" w:after="0" w:afterAutospacing="0" w:line="256" w:lineRule="auto"/>
        <w:jc w:val="both"/>
        <w:rPr>
          <w:rFonts w:ascii="Arial" w:eastAsia="Calibri" w:hAnsi="Arial" w:cs="Arial"/>
          <w:color w:val="000000"/>
          <w:sz w:val="18"/>
          <w:szCs w:val="20"/>
          <w:highlight w:val="yellow"/>
        </w:rPr>
      </w:pPr>
      <w:r w:rsidRPr="001C3479">
        <w:rPr>
          <w:rFonts w:ascii="Arial" w:hAnsi="Arial" w:cs="Arial"/>
          <w:color w:val="000000"/>
          <w:lang w:val="en-GB"/>
        </w:rPr>
        <w:t>(</w:t>
      </w:r>
      <w:r w:rsidRPr="001C3479">
        <w:rPr>
          <w:rFonts w:ascii="Arial" w:hAnsi="Arial" w:cs="Arial"/>
          <w:color w:val="000000"/>
          <w:sz w:val="18"/>
          <w:szCs w:val="20"/>
        </w:rPr>
        <w:t>SUE /Maxsustrans/CB-G_3-2016-02)&amp;</w:t>
      </w:r>
      <w:r w:rsidRPr="001C3479">
        <w:rPr>
          <w:rFonts w:ascii="Arial" w:hAnsi="Arial" w:cs="Arial"/>
          <w:b/>
          <w:color w:val="000000"/>
          <w:lang w:val="en-GB"/>
        </w:rPr>
        <w:t xml:space="preserve"> </w:t>
      </w:r>
      <w:r w:rsidRPr="001C3479">
        <w:rPr>
          <w:rFonts w:ascii="Arial" w:hAnsi="Arial" w:cs="Arial"/>
          <w:color w:val="000000"/>
          <w:lang w:val="en-GB"/>
        </w:rPr>
        <w:t>(</w:t>
      </w:r>
      <w:r w:rsidRPr="001C3479">
        <w:rPr>
          <w:rFonts w:ascii="Arial" w:hAnsi="Arial" w:cs="Arial"/>
          <w:color w:val="000000"/>
          <w:sz w:val="18"/>
          <w:szCs w:val="20"/>
        </w:rPr>
        <w:t>SUE /Maxsustrans/DC-G_4-2017)</w:t>
      </w:r>
    </w:p>
    <w:p w:rsidR="001C3479" w:rsidRPr="00FD0829" w:rsidRDefault="00FD0829" w:rsidP="001C3479">
      <w:pPr>
        <w:shd w:val="clear" w:color="auto" w:fill="FFFFFF"/>
        <w:spacing w:after="0"/>
        <w:jc w:val="both"/>
        <w:rPr>
          <w:rFonts w:ascii="Arial" w:hAnsi="Arial" w:cs="Arial"/>
          <w:lang w:val="en-GB"/>
        </w:rPr>
      </w:pPr>
      <w:r>
        <w:rPr>
          <w:rFonts w:ascii="Arial" w:hAnsi="Arial" w:cs="Arial"/>
          <w:lang w:val="en-GB"/>
        </w:rPr>
        <w:br/>
        <w:t xml:space="preserve">30. </w:t>
      </w:r>
      <w:r w:rsidR="001C3479" w:rsidRPr="00FD0829">
        <w:rPr>
          <w:rFonts w:ascii="Arial" w:hAnsi="Arial" w:cs="Arial"/>
          <w:lang w:val="en-GB"/>
        </w:rPr>
        <w:t>This two Contracts have be</w:t>
      </w:r>
      <w:proofErr w:type="spellStart"/>
      <w:r w:rsidRPr="00FD0829">
        <w:rPr>
          <w:rFonts w:ascii="Arial" w:hAnsi="Arial" w:cs="Arial"/>
        </w:rPr>
        <w:t>en</w:t>
      </w:r>
      <w:proofErr w:type="spellEnd"/>
      <w:r w:rsidR="001C3479" w:rsidRPr="00FD0829">
        <w:rPr>
          <w:rFonts w:ascii="Arial" w:hAnsi="Arial" w:cs="Arial"/>
          <w:lang w:val="en-GB"/>
        </w:rPr>
        <w:t xml:space="preserve"> finalized in March 2018</w:t>
      </w:r>
      <w:r w:rsidRPr="00FD0829">
        <w:rPr>
          <w:rFonts w:ascii="Arial" w:hAnsi="Arial" w:cs="Arial"/>
          <w:lang w:val="en-GB"/>
        </w:rPr>
        <w:t>.</w:t>
      </w:r>
    </w:p>
    <w:p w:rsidR="00B66EF1" w:rsidRPr="002D61C7" w:rsidRDefault="00B66EF1" w:rsidP="00B66EF1">
      <w:pPr>
        <w:shd w:val="clear" w:color="auto" w:fill="FFFFFF"/>
        <w:spacing w:after="0"/>
        <w:jc w:val="both"/>
        <w:rPr>
          <w:rFonts w:ascii="Arial" w:hAnsi="Arial" w:cs="Arial"/>
          <w:lang w:val="en-GB"/>
        </w:rPr>
      </w:pPr>
    </w:p>
    <w:p w:rsidR="00414019" w:rsidRDefault="00336044" w:rsidP="00414019">
      <w:pPr>
        <w:pStyle w:val="NoSpacing"/>
        <w:rPr>
          <w:lang w:val="en-GB"/>
        </w:rPr>
      </w:pPr>
      <w:r w:rsidRPr="00414019">
        <w:rPr>
          <w:rFonts w:ascii="Arial" w:hAnsi="Arial" w:cs="Arial"/>
          <w:b/>
          <w:lang w:val="en-GB"/>
        </w:rPr>
        <w:t>2) Construction/reconstruction of new waste collection points</w:t>
      </w:r>
    </w:p>
    <w:p w:rsidR="00414019" w:rsidRPr="00272F13" w:rsidRDefault="00414019" w:rsidP="00414019">
      <w:pPr>
        <w:pStyle w:val="NoSpacing"/>
        <w:rPr>
          <w:color w:val="000000"/>
          <w:lang w:val="en-GB"/>
        </w:rPr>
      </w:pPr>
      <w:r w:rsidRPr="00272F13">
        <w:rPr>
          <w:rFonts w:ascii="Arial" w:hAnsi="Arial" w:cs="Arial"/>
          <w:color w:val="000000"/>
          <w:lang w:val="en-GB"/>
        </w:rPr>
        <w:t>(</w:t>
      </w:r>
      <w:r w:rsidRPr="00272F13">
        <w:rPr>
          <w:rFonts w:ascii="Arial" w:hAnsi="Arial" w:cs="Arial"/>
          <w:color w:val="000000"/>
          <w:sz w:val="18"/>
          <w:szCs w:val="20"/>
        </w:rPr>
        <w:t>SUE /Maxsustrans/CB-W5)</w:t>
      </w:r>
    </w:p>
    <w:p w:rsidR="00B66EF1" w:rsidRPr="00B067FA" w:rsidRDefault="00FD0829" w:rsidP="00FD0829">
      <w:pPr>
        <w:shd w:val="clear" w:color="auto" w:fill="FFFFFF"/>
        <w:spacing w:after="0"/>
        <w:jc w:val="both"/>
        <w:rPr>
          <w:rFonts w:ascii="Arial" w:hAnsi="Arial" w:cs="Arial"/>
          <w:b/>
          <w:lang w:val="en-GB"/>
        </w:rPr>
      </w:pPr>
      <w:r>
        <w:rPr>
          <w:rFonts w:ascii="Arial" w:hAnsi="Arial" w:cs="Arial"/>
          <w:color w:val="000000"/>
          <w:lang w:val="en-GB"/>
        </w:rPr>
        <w:br/>
        <w:t xml:space="preserve">31. </w:t>
      </w:r>
      <w:r w:rsidR="00B067FA" w:rsidRPr="00B067FA">
        <w:rPr>
          <w:rFonts w:ascii="Arial" w:hAnsi="Arial" w:cs="Arial"/>
          <w:color w:val="000000"/>
          <w:lang w:val="en-GB"/>
        </w:rPr>
        <w:t>This Contract has been already finalised.</w:t>
      </w:r>
    </w:p>
    <w:p w:rsidR="00414019" w:rsidRDefault="00FD0829" w:rsidP="00414019">
      <w:pPr>
        <w:pStyle w:val="NoSpacing"/>
        <w:rPr>
          <w:rFonts w:ascii="Arial" w:hAnsi="Arial" w:cs="Arial"/>
          <w:b/>
          <w:lang w:val="en-GB"/>
        </w:rPr>
      </w:pPr>
      <w:r>
        <w:rPr>
          <w:rFonts w:ascii="Arial" w:hAnsi="Arial" w:cs="Arial"/>
          <w:b/>
          <w:lang w:val="en-GB"/>
        </w:rPr>
        <w:br/>
      </w:r>
      <w:r w:rsidR="00336044" w:rsidRPr="00FA1CF5">
        <w:rPr>
          <w:rFonts w:ascii="Arial" w:hAnsi="Arial" w:cs="Arial"/>
          <w:b/>
          <w:lang w:val="en-GB"/>
        </w:rPr>
        <w:t>3) Waste collection trucks and special machinery</w:t>
      </w:r>
      <w:r w:rsidR="00414019">
        <w:rPr>
          <w:rFonts w:ascii="Arial" w:hAnsi="Arial" w:cs="Arial"/>
          <w:b/>
          <w:lang w:val="en-GB"/>
        </w:rPr>
        <w:t xml:space="preserve"> </w:t>
      </w:r>
    </w:p>
    <w:p w:rsidR="00414019" w:rsidRPr="00272F13" w:rsidRDefault="00414019" w:rsidP="00414019">
      <w:pPr>
        <w:pStyle w:val="NoSpacing"/>
        <w:rPr>
          <w:color w:val="000000"/>
          <w:lang w:val="en-GB"/>
        </w:rPr>
      </w:pPr>
      <w:r w:rsidRPr="00272F13">
        <w:rPr>
          <w:rFonts w:ascii="Arial" w:hAnsi="Arial" w:cs="Arial"/>
          <w:color w:val="000000"/>
          <w:lang w:val="en-GB"/>
        </w:rPr>
        <w:t>(</w:t>
      </w:r>
      <w:r w:rsidRPr="00272F13">
        <w:rPr>
          <w:rFonts w:ascii="Arial" w:hAnsi="Arial" w:cs="Arial"/>
          <w:color w:val="000000"/>
          <w:sz w:val="18"/>
          <w:szCs w:val="20"/>
        </w:rPr>
        <w:t>SUE /Maxsustrans/CB-G2-2016-02)</w:t>
      </w:r>
    </w:p>
    <w:p w:rsidR="00A10D2F" w:rsidRPr="00E76FBF" w:rsidRDefault="00FD0829" w:rsidP="00A44635">
      <w:pPr>
        <w:shd w:val="clear" w:color="auto" w:fill="FFFFFF"/>
        <w:spacing w:after="0"/>
        <w:jc w:val="both"/>
        <w:rPr>
          <w:rFonts w:ascii="Arial" w:hAnsi="Arial" w:cs="Arial"/>
          <w:lang w:val="en-GB"/>
        </w:rPr>
      </w:pPr>
      <w:r>
        <w:rPr>
          <w:rFonts w:ascii="Arial" w:hAnsi="Arial" w:cs="Arial"/>
          <w:lang w:val="en-GB"/>
        </w:rPr>
        <w:br/>
        <w:t xml:space="preserve">32. </w:t>
      </w:r>
      <w:r w:rsidR="00336044" w:rsidRPr="00FA1CF5">
        <w:rPr>
          <w:rFonts w:ascii="Arial" w:hAnsi="Arial" w:cs="Arial"/>
          <w:lang w:val="en-GB"/>
        </w:rPr>
        <w:t xml:space="preserve">The contract for delivery of 182 units of waste collection trucks and special machinery </w:t>
      </w:r>
      <w:proofErr w:type="gramStart"/>
      <w:r w:rsidR="00336044" w:rsidRPr="00FD0829">
        <w:rPr>
          <w:rFonts w:ascii="Arial" w:hAnsi="Arial" w:cs="Arial"/>
          <w:lang w:val="en-GB"/>
        </w:rPr>
        <w:t>for the amount of</w:t>
      </w:r>
      <w:proofErr w:type="gramEnd"/>
      <w:r w:rsidR="00336044" w:rsidRPr="00FD0829">
        <w:rPr>
          <w:rFonts w:ascii="Arial" w:hAnsi="Arial" w:cs="Arial"/>
          <w:lang w:val="en-GB"/>
        </w:rPr>
        <w:t xml:space="preserve"> 12,</w:t>
      </w:r>
      <w:r w:rsidR="009C010A" w:rsidRPr="00FD0829">
        <w:rPr>
          <w:rFonts w:ascii="Arial" w:hAnsi="Arial" w:cs="Arial"/>
          <w:lang w:val="en-GB"/>
        </w:rPr>
        <w:t xml:space="preserve"> </w:t>
      </w:r>
      <w:r w:rsidR="00336044" w:rsidRPr="00FD0829">
        <w:rPr>
          <w:rFonts w:ascii="Arial" w:hAnsi="Arial" w:cs="Arial"/>
          <w:lang w:val="en-GB"/>
        </w:rPr>
        <w:t xml:space="preserve">99 </w:t>
      </w:r>
      <w:proofErr w:type="spellStart"/>
      <w:r w:rsidR="00336044" w:rsidRPr="00FD0829">
        <w:rPr>
          <w:rFonts w:ascii="Arial" w:hAnsi="Arial" w:cs="Arial"/>
          <w:lang w:val="en-GB"/>
        </w:rPr>
        <w:t>mln</w:t>
      </w:r>
      <w:proofErr w:type="spellEnd"/>
      <w:r w:rsidR="00336044" w:rsidRPr="00FD0829">
        <w:rPr>
          <w:rFonts w:ascii="Arial" w:hAnsi="Arial" w:cs="Arial"/>
          <w:lang w:val="en-GB"/>
        </w:rPr>
        <w:t>. USD is concluded with the POSCO-DAEWOO company (Korea).</w:t>
      </w:r>
      <w:r w:rsidR="00336044" w:rsidRPr="00FA1CF5">
        <w:rPr>
          <w:rFonts w:ascii="Arial" w:hAnsi="Arial" w:cs="Arial"/>
          <w:lang w:val="en-GB"/>
        </w:rPr>
        <w:t xml:space="preserve"> For the present, the producer of waste </w:t>
      </w:r>
      <w:r w:rsidR="00336044" w:rsidRPr="00643DDC">
        <w:rPr>
          <w:rFonts w:ascii="Arial" w:hAnsi="Arial" w:cs="Arial"/>
          <w:lang w:val="en-GB"/>
        </w:rPr>
        <w:t>collection trucks and special machinery Hyundai has shipped the whole consignment of goods</w:t>
      </w:r>
      <w:r w:rsidR="00055CD0" w:rsidRPr="00643DDC">
        <w:rPr>
          <w:rFonts w:ascii="Arial" w:hAnsi="Arial" w:cs="Arial"/>
          <w:lang w:val="en-GB"/>
        </w:rPr>
        <w:t>.</w:t>
      </w:r>
      <w:r w:rsidR="00336044" w:rsidRPr="00643DDC">
        <w:rPr>
          <w:rFonts w:ascii="Arial" w:hAnsi="Arial" w:cs="Arial"/>
          <w:lang w:val="en-GB"/>
        </w:rPr>
        <w:t xml:space="preserve"> </w:t>
      </w:r>
      <w:r w:rsidR="00055CD0" w:rsidRPr="00643DDC">
        <w:rPr>
          <w:rFonts w:ascii="Arial" w:hAnsi="Arial" w:cs="Arial"/>
          <w:lang w:val="en-GB"/>
        </w:rPr>
        <w:t>Today,</w:t>
      </w:r>
      <w:r w:rsidR="00E76FBF" w:rsidRPr="00643DDC">
        <w:rPr>
          <w:rFonts w:ascii="Arial" w:hAnsi="Arial" w:cs="Arial"/>
          <w:lang w:val="en-GB"/>
        </w:rPr>
        <w:t xml:space="preserve"> 1</w:t>
      </w:r>
      <w:r w:rsidR="00055CD0" w:rsidRPr="00643DDC">
        <w:rPr>
          <w:rFonts w:ascii="Arial" w:hAnsi="Arial" w:cs="Arial"/>
          <w:lang w:val="en-GB"/>
        </w:rPr>
        <w:t>82</w:t>
      </w:r>
      <w:r w:rsidR="00E76FBF" w:rsidRPr="00643DDC">
        <w:rPr>
          <w:rFonts w:ascii="Arial" w:hAnsi="Arial" w:cs="Arial"/>
          <w:lang w:val="en-GB"/>
        </w:rPr>
        <w:t xml:space="preserve"> units of waste collection trucks and special machinery are put into operation </w:t>
      </w:r>
      <w:r w:rsidR="00E76FBF" w:rsidRPr="00643DDC">
        <w:rPr>
          <w:rFonts w:ascii="Arial" w:hAnsi="Arial" w:cs="Arial"/>
        </w:rPr>
        <w:t xml:space="preserve">of </w:t>
      </w:r>
      <w:r w:rsidR="00E76FBF" w:rsidRPr="00643DDC">
        <w:rPr>
          <w:rFonts w:ascii="Arial" w:hAnsi="Arial" w:cs="Arial"/>
          <w:lang w:val="en-GB"/>
        </w:rPr>
        <w:t xml:space="preserve">SUE </w:t>
      </w:r>
      <w:proofErr w:type="spellStart"/>
      <w:r w:rsidR="00E76FBF" w:rsidRPr="00643DDC">
        <w:rPr>
          <w:rFonts w:ascii="Arial" w:hAnsi="Arial" w:cs="Arial"/>
          <w:lang w:val="en-GB"/>
        </w:rPr>
        <w:t>Makhsustrans</w:t>
      </w:r>
      <w:proofErr w:type="spellEnd"/>
      <w:r w:rsidR="00E76FBF" w:rsidRPr="00643DDC">
        <w:rPr>
          <w:rFonts w:ascii="Arial" w:hAnsi="Arial" w:cs="Arial"/>
          <w:lang w:val="en-GB"/>
        </w:rPr>
        <w:t xml:space="preserve"> and </w:t>
      </w:r>
      <w:r w:rsidR="00643DDC" w:rsidRPr="00643DDC">
        <w:rPr>
          <w:rFonts w:ascii="Arial" w:hAnsi="Arial" w:cs="Arial"/>
          <w:lang w:val="en-GB"/>
        </w:rPr>
        <w:t xml:space="preserve">the </w:t>
      </w:r>
      <w:r w:rsidR="00E76FBF" w:rsidRPr="00643DDC">
        <w:rPr>
          <w:rFonts w:ascii="Arial" w:hAnsi="Arial" w:cs="Arial"/>
          <w:lang w:val="en-GB"/>
        </w:rPr>
        <w:t>process of customs clearance and registration</w:t>
      </w:r>
      <w:r w:rsidR="00643DDC" w:rsidRPr="00643DDC">
        <w:rPr>
          <w:rFonts w:ascii="Arial" w:hAnsi="Arial" w:cs="Arial"/>
          <w:lang w:val="en-GB"/>
        </w:rPr>
        <w:t xml:space="preserve"> for these goods were fully completed</w:t>
      </w:r>
      <w:r w:rsidR="00336044" w:rsidRPr="00643DDC">
        <w:rPr>
          <w:rFonts w:ascii="Arial" w:hAnsi="Arial" w:cs="Arial"/>
          <w:lang w:val="en-GB"/>
        </w:rPr>
        <w:t>.</w:t>
      </w:r>
      <w:r>
        <w:rPr>
          <w:rFonts w:ascii="Arial" w:hAnsi="Arial" w:cs="Arial"/>
          <w:lang w:val="en-GB"/>
        </w:rPr>
        <w:t xml:space="preserve"> </w:t>
      </w:r>
      <w:r w:rsidR="00A44635" w:rsidRPr="00B067FA">
        <w:rPr>
          <w:rFonts w:ascii="Arial" w:hAnsi="Arial" w:cs="Arial"/>
          <w:lang w:val="en-GB"/>
        </w:rPr>
        <w:t>The handing over procedure and training successfully finalized.</w:t>
      </w:r>
      <w:r w:rsidR="00A44635">
        <w:rPr>
          <w:rFonts w:ascii="Arial" w:hAnsi="Arial" w:cs="Arial"/>
          <w:lang w:val="en-GB"/>
        </w:rPr>
        <w:t xml:space="preserve"> </w:t>
      </w:r>
    </w:p>
    <w:p w:rsidR="00826F48" w:rsidRDefault="00826F48" w:rsidP="00E76FBF">
      <w:pPr>
        <w:shd w:val="clear" w:color="auto" w:fill="FFFFFF"/>
        <w:spacing w:after="0"/>
        <w:jc w:val="both"/>
        <w:rPr>
          <w:rFonts w:ascii="Arial" w:hAnsi="Arial" w:cs="Arial"/>
          <w:lang w:val="en-GB"/>
        </w:rPr>
      </w:pPr>
    </w:p>
    <w:p w:rsidR="002535C9" w:rsidRDefault="00336044" w:rsidP="002535C9">
      <w:pPr>
        <w:pStyle w:val="NoSpacing"/>
        <w:rPr>
          <w:rFonts w:ascii="Arial" w:hAnsi="Arial" w:cs="Arial"/>
          <w:b/>
          <w:lang w:val="en-GB"/>
        </w:rPr>
      </w:pPr>
      <w:r w:rsidRPr="00FA1CF5">
        <w:rPr>
          <w:rFonts w:ascii="Arial" w:hAnsi="Arial" w:cs="Arial"/>
          <w:b/>
          <w:lang w:val="en-GB"/>
        </w:rPr>
        <w:t>4) Consultant for support of PIU in project implementation</w:t>
      </w:r>
      <w:r w:rsidR="00414019">
        <w:rPr>
          <w:rFonts w:ascii="Arial" w:hAnsi="Arial" w:cs="Arial"/>
          <w:b/>
          <w:lang w:val="en-GB"/>
        </w:rPr>
        <w:t xml:space="preserve"> </w:t>
      </w:r>
    </w:p>
    <w:p w:rsidR="00414019" w:rsidRPr="00272F13" w:rsidRDefault="00414019" w:rsidP="002535C9">
      <w:pPr>
        <w:pStyle w:val="NoSpacing"/>
        <w:rPr>
          <w:rFonts w:ascii="Arial" w:hAnsi="Arial" w:cs="Arial"/>
          <w:b/>
          <w:color w:val="000000"/>
          <w:lang w:val="en-GB"/>
        </w:rPr>
      </w:pPr>
      <w:r w:rsidRPr="00272F13">
        <w:rPr>
          <w:rFonts w:ascii="Arial" w:hAnsi="Arial" w:cs="Arial"/>
          <w:color w:val="000000"/>
          <w:sz w:val="18"/>
          <w:szCs w:val="20"/>
        </w:rPr>
        <w:t>(SUE /Maxsustrans/</w:t>
      </w:r>
      <w:r w:rsidR="002535C9" w:rsidRPr="00272F13">
        <w:rPr>
          <w:rFonts w:ascii="Arial" w:hAnsi="Arial" w:cs="Arial"/>
          <w:color w:val="000000"/>
          <w:sz w:val="18"/>
          <w:szCs w:val="20"/>
        </w:rPr>
        <w:t>QCBS</w:t>
      </w:r>
      <w:r w:rsidRPr="00272F13">
        <w:rPr>
          <w:rFonts w:ascii="Arial" w:hAnsi="Arial" w:cs="Arial"/>
          <w:color w:val="000000"/>
          <w:sz w:val="18"/>
          <w:szCs w:val="20"/>
        </w:rPr>
        <w:t>-</w:t>
      </w:r>
      <w:r w:rsidR="002535C9" w:rsidRPr="00272F13">
        <w:rPr>
          <w:rFonts w:ascii="Arial" w:hAnsi="Arial" w:cs="Arial"/>
          <w:color w:val="000000"/>
          <w:sz w:val="18"/>
          <w:szCs w:val="20"/>
        </w:rPr>
        <w:t>C1</w:t>
      </w:r>
      <w:r w:rsidRPr="00272F13">
        <w:rPr>
          <w:rFonts w:ascii="Arial" w:hAnsi="Arial" w:cs="Arial"/>
          <w:color w:val="000000"/>
          <w:sz w:val="18"/>
          <w:szCs w:val="20"/>
        </w:rPr>
        <w:t>-2016-0</w:t>
      </w:r>
      <w:r w:rsidR="002535C9" w:rsidRPr="00272F13">
        <w:rPr>
          <w:rFonts w:ascii="Arial" w:hAnsi="Arial" w:cs="Arial"/>
          <w:color w:val="000000"/>
          <w:sz w:val="18"/>
          <w:szCs w:val="20"/>
        </w:rPr>
        <w:t>1</w:t>
      </w:r>
      <w:r w:rsidRPr="00272F13">
        <w:rPr>
          <w:rFonts w:ascii="Arial" w:hAnsi="Arial" w:cs="Arial"/>
          <w:color w:val="000000"/>
          <w:sz w:val="18"/>
          <w:szCs w:val="20"/>
        </w:rPr>
        <w:t>)</w:t>
      </w:r>
    </w:p>
    <w:p w:rsidR="00336044" w:rsidRDefault="00372C98" w:rsidP="00372C98">
      <w:pPr>
        <w:shd w:val="clear" w:color="auto" w:fill="FFFFFF"/>
        <w:spacing w:after="0"/>
        <w:jc w:val="both"/>
        <w:rPr>
          <w:rFonts w:ascii="Arial" w:hAnsi="Arial" w:cs="Arial"/>
          <w:lang w:val="en-GB"/>
        </w:rPr>
      </w:pPr>
      <w:r>
        <w:rPr>
          <w:rFonts w:ascii="Arial" w:hAnsi="Arial" w:cs="Arial"/>
          <w:lang w:val="en-GB"/>
        </w:rPr>
        <w:t xml:space="preserve">33. </w:t>
      </w:r>
      <w:r w:rsidR="00336044" w:rsidRPr="00FA1CF5">
        <w:rPr>
          <w:rFonts w:ascii="Arial" w:hAnsi="Arial" w:cs="Arial"/>
          <w:lang w:val="en-GB"/>
        </w:rPr>
        <w:t xml:space="preserve">The contract is concluded between SUE "Maxsustrans" and JV "H.P. Gauff </w:t>
      </w:r>
      <w:proofErr w:type="spellStart"/>
      <w:r w:rsidR="00336044" w:rsidRPr="00FA1CF5">
        <w:rPr>
          <w:rFonts w:ascii="Arial" w:hAnsi="Arial" w:cs="Arial"/>
          <w:lang w:val="en-GB"/>
        </w:rPr>
        <w:t>Ingenieure</w:t>
      </w:r>
      <w:proofErr w:type="spellEnd"/>
      <w:r w:rsidR="00336044" w:rsidRPr="00FA1CF5">
        <w:rPr>
          <w:rFonts w:ascii="Arial" w:hAnsi="Arial" w:cs="Arial"/>
          <w:lang w:val="en-GB"/>
        </w:rPr>
        <w:t xml:space="preserve"> GmbH &amp; Co. KG-JBG" (Germany) and LLC "</w:t>
      </w:r>
      <w:r w:rsidR="00484BD4" w:rsidRPr="00484BD4">
        <w:rPr>
          <w:rFonts w:ascii="Arial" w:hAnsi="Arial" w:cs="Arial"/>
          <w:lang w:val="en-GB"/>
        </w:rPr>
        <w:t>Infratech Consulting SDN</w:t>
      </w:r>
      <w:r w:rsidR="00336044" w:rsidRPr="00FA1CF5">
        <w:rPr>
          <w:rFonts w:ascii="Arial" w:hAnsi="Arial" w:cs="Arial"/>
          <w:lang w:val="en-GB"/>
        </w:rPr>
        <w:t>" (Uzbekistan)</w:t>
      </w:r>
      <w:r w:rsidR="00F25878">
        <w:rPr>
          <w:rFonts w:ascii="Arial" w:hAnsi="Arial" w:cs="Arial"/>
          <w:lang w:val="en-GB"/>
        </w:rPr>
        <w:t>. The Consultant has started activities</w:t>
      </w:r>
      <w:r w:rsidR="00336044" w:rsidRPr="00FA1CF5">
        <w:rPr>
          <w:rFonts w:ascii="Arial" w:hAnsi="Arial" w:cs="Arial"/>
          <w:lang w:val="en-GB"/>
        </w:rPr>
        <w:t xml:space="preserve"> since 01.08</w:t>
      </w:r>
      <w:r w:rsidR="00F25878">
        <w:rPr>
          <w:rFonts w:ascii="Arial" w:hAnsi="Arial" w:cs="Arial"/>
          <w:lang w:val="en-GB"/>
        </w:rPr>
        <w:t>.2017 and continues the activities up to date</w:t>
      </w:r>
      <w:r w:rsidR="00336044" w:rsidRPr="00FA1CF5">
        <w:rPr>
          <w:rFonts w:ascii="Arial" w:hAnsi="Arial" w:cs="Arial"/>
          <w:lang w:val="en-GB"/>
        </w:rPr>
        <w:t xml:space="preserve">. Current date of the contract </w:t>
      </w:r>
      <w:r w:rsidR="004B5D3B">
        <w:rPr>
          <w:rFonts w:ascii="Arial" w:hAnsi="Arial" w:cs="Arial"/>
          <w:lang w:val="en-GB"/>
        </w:rPr>
        <w:t xml:space="preserve">finalization is </w:t>
      </w:r>
      <w:r w:rsidR="00336044" w:rsidRPr="00B067FA">
        <w:rPr>
          <w:rFonts w:ascii="Arial" w:hAnsi="Arial" w:cs="Arial"/>
          <w:lang w:val="en-GB"/>
        </w:rPr>
        <w:t>June 30, 2019.</w:t>
      </w:r>
      <w:r w:rsidR="00336044" w:rsidRPr="00FA1CF5">
        <w:rPr>
          <w:rFonts w:ascii="Arial" w:hAnsi="Arial" w:cs="Arial"/>
          <w:lang w:val="en-GB"/>
        </w:rPr>
        <w:t xml:space="preserve"> </w:t>
      </w:r>
    </w:p>
    <w:p w:rsidR="00B66EF1" w:rsidRPr="00FA1CF5" w:rsidRDefault="00B66EF1" w:rsidP="00B66EF1">
      <w:pPr>
        <w:shd w:val="clear" w:color="auto" w:fill="FFFFFF"/>
        <w:spacing w:after="0"/>
        <w:jc w:val="both"/>
        <w:rPr>
          <w:rFonts w:ascii="Arial" w:hAnsi="Arial" w:cs="Arial"/>
          <w:lang w:val="en-GB"/>
        </w:rPr>
      </w:pPr>
    </w:p>
    <w:p w:rsidR="00D100E0" w:rsidRDefault="00336044" w:rsidP="00D448CD">
      <w:pPr>
        <w:pStyle w:val="ListParagraph"/>
        <w:numPr>
          <w:ilvl w:val="0"/>
          <w:numId w:val="21"/>
        </w:numPr>
        <w:tabs>
          <w:tab w:val="left" w:pos="284"/>
        </w:tabs>
        <w:spacing w:after="0" w:line="240" w:lineRule="auto"/>
        <w:ind w:left="0" w:firstLine="0"/>
        <w:contextualSpacing/>
        <w:jc w:val="both"/>
        <w:rPr>
          <w:rFonts w:ascii="Arial" w:hAnsi="Arial" w:cs="Arial"/>
          <w:b/>
          <w:lang w:val="en-GB"/>
        </w:rPr>
      </w:pPr>
      <w:r w:rsidRPr="00FA1CF5">
        <w:rPr>
          <w:rFonts w:ascii="Arial" w:hAnsi="Arial" w:cs="Arial"/>
          <w:b/>
          <w:lang w:val="en-GB"/>
        </w:rPr>
        <w:t>Consultant for support of capacity of SUE “Maxsustrans” and development of National Strategy for Solid Waste Management of the Republic of Uzbekistan</w:t>
      </w:r>
      <w:r w:rsidR="00D100E0">
        <w:rPr>
          <w:rFonts w:ascii="Arial" w:hAnsi="Arial" w:cs="Arial"/>
          <w:b/>
          <w:lang w:val="en-GB"/>
        </w:rPr>
        <w:t xml:space="preserve"> </w:t>
      </w:r>
    </w:p>
    <w:p w:rsidR="00D43D06" w:rsidRDefault="00D100E0" w:rsidP="00B579EF">
      <w:pPr>
        <w:shd w:val="clear" w:color="auto" w:fill="FFFFFF"/>
        <w:spacing w:after="0"/>
        <w:jc w:val="both"/>
        <w:rPr>
          <w:rFonts w:ascii="Arial" w:hAnsi="Arial" w:cs="Arial"/>
          <w:lang w:val="en-GB"/>
        </w:rPr>
      </w:pPr>
      <w:r w:rsidRPr="00557B64">
        <w:rPr>
          <w:rFonts w:ascii="Arial" w:hAnsi="Arial" w:cs="Arial"/>
          <w:color w:val="000000"/>
          <w:sz w:val="18"/>
          <w:szCs w:val="20"/>
        </w:rPr>
        <w:t>(</w:t>
      </w:r>
      <w:r w:rsidRPr="00272F13">
        <w:rPr>
          <w:rFonts w:ascii="Arial" w:hAnsi="Arial" w:cs="Arial"/>
          <w:color w:val="000000"/>
          <w:sz w:val="18"/>
          <w:szCs w:val="20"/>
        </w:rPr>
        <w:t>SUE/Maxsustrans/QCBS-C3)</w:t>
      </w:r>
    </w:p>
    <w:p w:rsidR="00336044" w:rsidRPr="00D43D06" w:rsidRDefault="004F2522" w:rsidP="004F2522">
      <w:pPr>
        <w:shd w:val="clear" w:color="auto" w:fill="FFFFFF"/>
        <w:spacing w:after="0"/>
        <w:jc w:val="both"/>
        <w:rPr>
          <w:rFonts w:ascii="Arial" w:hAnsi="Arial" w:cs="Arial"/>
          <w:lang w:val="en-GB"/>
        </w:rPr>
      </w:pPr>
      <w:r>
        <w:rPr>
          <w:rFonts w:ascii="Arial" w:hAnsi="Arial" w:cs="Arial"/>
          <w:lang w:val="en-GB"/>
        </w:rPr>
        <w:br/>
        <w:t xml:space="preserve">34. </w:t>
      </w:r>
      <w:r w:rsidR="00336044" w:rsidRPr="00D43D06">
        <w:rPr>
          <w:rFonts w:ascii="Arial" w:hAnsi="Arial" w:cs="Arial"/>
          <w:lang w:val="en-GB"/>
        </w:rPr>
        <w:t xml:space="preserve">For the present, the contract is signed with JV "GWCC-INTERIVAL ZT GmbH" (Austria), UVP </w:t>
      </w:r>
      <w:r w:rsidR="00336044" w:rsidRPr="00B579EF">
        <w:rPr>
          <w:rFonts w:ascii="Arial" w:hAnsi="Arial" w:cs="Arial"/>
          <w:lang w:val="en-GB"/>
        </w:rPr>
        <w:t>Environmental</w:t>
      </w:r>
      <w:r w:rsidR="00336044" w:rsidRPr="00D43D06">
        <w:rPr>
          <w:rFonts w:ascii="Arial" w:hAnsi="Arial" w:cs="Arial"/>
          <w:lang w:val="en-GB"/>
        </w:rPr>
        <w:t xml:space="preserve"> Management and Engineering GmbH (Austria), </w:t>
      </w:r>
      <w:proofErr w:type="spellStart"/>
      <w:r w:rsidR="00336044" w:rsidRPr="00D43D06">
        <w:rPr>
          <w:rFonts w:ascii="Arial" w:hAnsi="Arial" w:cs="Arial"/>
          <w:lang w:val="en-GB"/>
        </w:rPr>
        <w:t>Dohwa</w:t>
      </w:r>
      <w:proofErr w:type="spellEnd"/>
      <w:r w:rsidR="00336044" w:rsidRPr="00D43D06">
        <w:rPr>
          <w:rFonts w:ascii="Arial" w:hAnsi="Arial" w:cs="Arial"/>
          <w:lang w:val="en-GB"/>
        </w:rPr>
        <w:t xml:space="preserve"> Engineering Co., Ltd. (</w:t>
      </w:r>
      <w:r w:rsidR="00336044" w:rsidRPr="00B579EF">
        <w:rPr>
          <w:rFonts w:ascii="Arial" w:hAnsi="Arial" w:cs="Arial"/>
          <w:lang w:val="en-GB"/>
        </w:rPr>
        <w:t>Korea</w:t>
      </w:r>
      <w:r w:rsidR="00336044" w:rsidRPr="00D43D06">
        <w:rPr>
          <w:rFonts w:ascii="Arial" w:hAnsi="Arial" w:cs="Arial"/>
          <w:lang w:val="en-GB"/>
        </w:rPr>
        <w:t xml:space="preserve">) and LLC "Al Mar Consulting" (Uzbekistan). The Consultant has started the activity since 15.02.2018 and continues the activity. Current date of the contract termination – October 15, 2019. </w:t>
      </w:r>
      <w:r w:rsidR="00303A36" w:rsidRPr="00D43D06">
        <w:rPr>
          <w:rFonts w:ascii="Arial" w:hAnsi="Arial" w:cs="Arial"/>
          <w:lang w:val="en-GB"/>
        </w:rPr>
        <w:t>For September 10</w:t>
      </w:r>
      <w:r w:rsidR="0053503C" w:rsidRPr="00D43D06">
        <w:rPr>
          <w:rFonts w:ascii="Arial" w:hAnsi="Arial" w:cs="Arial"/>
          <w:lang w:val="en-GB"/>
        </w:rPr>
        <w:t>th</w:t>
      </w:r>
      <w:r w:rsidR="00303A36" w:rsidRPr="00D43D06">
        <w:rPr>
          <w:rFonts w:ascii="Arial" w:hAnsi="Arial" w:cs="Arial"/>
          <w:lang w:val="en-GB"/>
        </w:rPr>
        <w:t xml:space="preserve"> the Consultant submitted all 4 documents comprising the National Strategy of the Republic of Uzbekistan for SW management to </w:t>
      </w:r>
      <w:r w:rsidR="00BE5732" w:rsidRPr="00D43D06">
        <w:rPr>
          <w:rFonts w:ascii="Arial" w:hAnsi="Arial" w:cs="Arial"/>
          <w:lang w:val="en-GB"/>
        </w:rPr>
        <w:t xml:space="preserve">the </w:t>
      </w:r>
      <w:r w:rsidR="00303A36" w:rsidRPr="00B579EF">
        <w:rPr>
          <w:rFonts w:ascii="Arial" w:hAnsi="Arial" w:cs="Arial"/>
          <w:lang w:val="en-GB"/>
        </w:rPr>
        <w:t>State Committee</w:t>
      </w:r>
      <w:r w:rsidR="00BE5732" w:rsidRPr="00B579EF">
        <w:rPr>
          <w:rFonts w:ascii="Arial" w:hAnsi="Arial" w:cs="Arial"/>
          <w:lang w:val="en-GB"/>
        </w:rPr>
        <w:t xml:space="preserve"> on Ecology and</w:t>
      </w:r>
      <w:r w:rsidR="00303A36" w:rsidRPr="00B579EF">
        <w:rPr>
          <w:rFonts w:ascii="Arial" w:hAnsi="Arial" w:cs="Arial"/>
          <w:lang w:val="en-GB"/>
        </w:rPr>
        <w:t xml:space="preserve"> </w:t>
      </w:r>
      <w:r w:rsidR="00BE5732" w:rsidRPr="00B579EF">
        <w:rPr>
          <w:rFonts w:ascii="Arial" w:hAnsi="Arial" w:cs="Arial"/>
          <w:lang w:val="en-GB"/>
        </w:rPr>
        <w:t xml:space="preserve">Environmental Protection </w:t>
      </w:r>
      <w:r w:rsidR="00303A36" w:rsidRPr="00B579EF">
        <w:rPr>
          <w:rFonts w:ascii="Arial" w:hAnsi="Arial" w:cs="Arial"/>
          <w:lang w:val="en-GB"/>
        </w:rPr>
        <w:t>and SUE "</w:t>
      </w:r>
      <w:proofErr w:type="spellStart"/>
      <w:r w:rsidR="00303A36" w:rsidRPr="00B579EF">
        <w:rPr>
          <w:rFonts w:ascii="Arial" w:hAnsi="Arial" w:cs="Arial"/>
          <w:lang w:val="en-GB"/>
        </w:rPr>
        <w:t>Makhsustrans</w:t>
      </w:r>
      <w:proofErr w:type="spellEnd"/>
      <w:r w:rsidR="00303A36" w:rsidRPr="00B579EF">
        <w:rPr>
          <w:rFonts w:ascii="Arial" w:hAnsi="Arial" w:cs="Arial"/>
          <w:lang w:val="en-GB"/>
        </w:rPr>
        <w:t>". Draft versions of these documents are under consideration at the implementing and executing agency</w:t>
      </w:r>
      <w:r w:rsidR="00226DAB" w:rsidRPr="00B579EF">
        <w:rPr>
          <w:rFonts w:ascii="Arial" w:hAnsi="Arial" w:cs="Arial"/>
          <w:lang w:val="en-GB"/>
        </w:rPr>
        <w:t xml:space="preserve"> and the State Committee on Ecology and Environmental Protection.</w:t>
      </w:r>
      <w:r w:rsidR="00313D1C">
        <w:rPr>
          <w:rFonts w:ascii="Arial" w:hAnsi="Arial" w:cs="Arial"/>
          <w:lang w:val="en-GB"/>
        </w:rPr>
        <w:t xml:space="preserve"> </w:t>
      </w:r>
      <w:r w:rsidR="00313D1C" w:rsidRPr="00FA1CF5">
        <w:rPr>
          <w:rFonts w:ascii="Arial" w:hAnsi="Arial" w:cs="Arial"/>
          <w:lang w:val="en-GB"/>
        </w:rPr>
        <w:t xml:space="preserve">Current date of the contract </w:t>
      </w:r>
      <w:r w:rsidR="00313D1C">
        <w:rPr>
          <w:rFonts w:ascii="Arial" w:hAnsi="Arial" w:cs="Arial"/>
          <w:lang w:val="en-GB"/>
        </w:rPr>
        <w:t xml:space="preserve">finalization is </w:t>
      </w:r>
      <w:r w:rsidR="00313D1C" w:rsidRPr="00FA1CF5">
        <w:rPr>
          <w:rFonts w:ascii="Arial" w:hAnsi="Arial" w:cs="Arial"/>
          <w:lang w:val="en-GB"/>
        </w:rPr>
        <w:t xml:space="preserve">– </w:t>
      </w:r>
      <w:r w:rsidR="00B067FA" w:rsidRPr="00B067FA">
        <w:rPr>
          <w:rFonts w:ascii="Arial" w:hAnsi="Arial" w:cs="Arial"/>
          <w:lang w:val="en-GB"/>
        </w:rPr>
        <w:t xml:space="preserve">October </w:t>
      </w:r>
      <w:r w:rsidR="00B067FA" w:rsidRPr="00B067FA">
        <w:rPr>
          <w:rFonts w:ascii="Arial" w:hAnsi="Arial" w:cs="Arial"/>
          <w:lang w:val="ru-RU"/>
        </w:rPr>
        <w:t>15</w:t>
      </w:r>
      <w:r w:rsidR="00313D1C" w:rsidRPr="00B067FA">
        <w:rPr>
          <w:rFonts w:ascii="Arial" w:hAnsi="Arial" w:cs="Arial"/>
          <w:lang w:val="en-GB"/>
        </w:rPr>
        <w:t>, 2019.</w:t>
      </w:r>
    </w:p>
    <w:p w:rsidR="00FA1CF5" w:rsidRPr="00272F13" w:rsidRDefault="00FA1CF5" w:rsidP="00A21742">
      <w:pPr>
        <w:shd w:val="clear" w:color="auto" w:fill="FFFFFF"/>
        <w:spacing w:after="0"/>
        <w:jc w:val="both"/>
        <w:rPr>
          <w:rFonts w:ascii="Arial" w:hAnsi="Arial" w:cs="Arial"/>
          <w:color w:val="000000"/>
          <w:highlight w:val="yellow"/>
        </w:rPr>
      </w:pPr>
    </w:p>
    <w:p w:rsidR="00336044" w:rsidRPr="00272F13" w:rsidRDefault="00336044" w:rsidP="00D448CD">
      <w:pPr>
        <w:pStyle w:val="ListParagraph"/>
        <w:numPr>
          <w:ilvl w:val="0"/>
          <w:numId w:val="21"/>
        </w:numPr>
        <w:tabs>
          <w:tab w:val="left" w:pos="284"/>
        </w:tabs>
        <w:spacing w:after="0" w:line="240" w:lineRule="auto"/>
        <w:ind w:left="0" w:firstLine="0"/>
        <w:jc w:val="both"/>
        <w:rPr>
          <w:rFonts w:ascii="Arial" w:hAnsi="Arial" w:cs="Arial"/>
          <w:b/>
          <w:color w:val="000000"/>
          <w:lang w:val="en-GB"/>
        </w:rPr>
      </w:pPr>
      <w:r w:rsidRPr="00272F13">
        <w:rPr>
          <w:rFonts w:ascii="Arial" w:hAnsi="Arial" w:cs="Arial"/>
          <w:b/>
          <w:color w:val="000000"/>
          <w:lang w:val="en-GB"/>
        </w:rPr>
        <w:t>Consultant for designing and construction supervision of new landfill and closure of old landfill</w:t>
      </w:r>
    </w:p>
    <w:p w:rsidR="008B734A" w:rsidRDefault="00CF63EB" w:rsidP="00406024">
      <w:pPr>
        <w:shd w:val="clear" w:color="auto" w:fill="FFFFFF"/>
        <w:spacing w:after="0"/>
        <w:jc w:val="both"/>
        <w:rPr>
          <w:rFonts w:ascii="Arial" w:hAnsi="Arial" w:cs="Arial"/>
          <w:color w:val="000000"/>
          <w:lang w:val="en-GB"/>
        </w:rPr>
      </w:pPr>
      <w:r w:rsidRPr="00272F13">
        <w:rPr>
          <w:rFonts w:ascii="Arial" w:hAnsi="Arial" w:cs="Arial"/>
          <w:color w:val="000000"/>
          <w:sz w:val="18"/>
          <w:szCs w:val="20"/>
        </w:rPr>
        <w:t>(SUE/Maxsustrans/QCBS-C2)</w:t>
      </w:r>
      <w:r w:rsidR="00406024">
        <w:rPr>
          <w:rFonts w:ascii="Arial" w:hAnsi="Arial" w:cs="Arial"/>
          <w:color w:val="000000"/>
          <w:lang w:val="en-GB"/>
        </w:rPr>
        <w:br/>
      </w:r>
    </w:p>
    <w:p w:rsidR="00B14237" w:rsidRDefault="00CE49CD" w:rsidP="00CE49CD">
      <w:pPr>
        <w:shd w:val="clear" w:color="auto" w:fill="FFFFFF"/>
        <w:spacing w:after="0"/>
        <w:jc w:val="both"/>
        <w:rPr>
          <w:rFonts w:ascii="Arial" w:hAnsi="Arial" w:cs="Arial"/>
          <w:lang w:val="en-GB"/>
        </w:rPr>
      </w:pPr>
      <w:r>
        <w:rPr>
          <w:rFonts w:ascii="Sylfaen" w:hAnsi="Sylfaen" w:cs="Arial"/>
          <w:lang w:val="ka-GE"/>
        </w:rPr>
        <w:t xml:space="preserve">35. </w:t>
      </w:r>
      <w:r w:rsidR="00336044" w:rsidRPr="008B734A">
        <w:rPr>
          <w:rFonts w:ascii="Arial" w:hAnsi="Arial" w:cs="Arial"/>
          <w:lang w:val="en-GB"/>
        </w:rPr>
        <w:t>On June 22, 2018 the results</w:t>
      </w:r>
      <w:r w:rsidR="00336044" w:rsidRPr="00B740E4">
        <w:rPr>
          <w:rFonts w:ascii="Arial" w:hAnsi="Arial" w:cs="Arial"/>
          <w:lang w:val="en-GB"/>
        </w:rPr>
        <w:t xml:space="preserve"> of technical evaluation of the proposals of 6 consulting firms participating in the bid were approved and financial proposals were opened. For the moment, evaluation of financial proposals and </w:t>
      </w:r>
      <w:r w:rsidR="00336044" w:rsidRPr="00CC7A16">
        <w:rPr>
          <w:rFonts w:ascii="Arial" w:hAnsi="Arial" w:cs="Arial"/>
          <w:lang w:val="en-GB"/>
        </w:rPr>
        <w:t>preparation of the evaluation report on the contract award to the winner of the tender takes place.</w:t>
      </w:r>
      <w:r w:rsidR="00FA1CF5" w:rsidRPr="008B734A">
        <w:rPr>
          <w:rFonts w:ascii="Arial" w:hAnsi="Arial" w:cs="Arial"/>
          <w:lang w:val="en-GB"/>
        </w:rPr>
        <w:t xml:space="preserve"> </w:t>
      </w:r>
      <w:r w:rsidR="008B2131" w:rsidRPr="00CC7A16">
        <w:rPr>
          <w:rFonts w:ascii="Arial" w:hAnsi="Arial" w:cs="Arial"/>
          <w:lang w:val="en-GB"/>
        </w:rPr>
        <w:t xml:space="preserve">By August 25, 2018, candidacies for members of the new Procurement commission established according to the PP-3857 dated July 16, 2018, were presented from the interested ministries and bodies. The PIU submitted the new structure of the Procurement commission for August 26 of this year to </w:t>
      </w:r>
      <w:r w:rsidR="004B4301">
        <w:rPr>
          <w:rFonts w:ascii="Arial" w:hAnsi="Arial" w:cs="Arial"/>
          <w:lang w:val="en-GB"/>
        </w:rPr>
        <w:t xml:space="preserve">the </w:t>
      </w:r>
      <w:proofErr w:type="spellStart"/>
      <w:r w:rsidR="004B4301">
        <w:rPr>
          <w:rFonts w:ascii="Arial" w:hAnsi="Arial" w:cs="Arial"/>
          <w:lang w:val="en-GB"/>
        </w:rPr>
        <w:t>Khokimiyat</w:t>
      </w:r>
      <w:proofErr w:type="spellEnd"/>
      <w:r w:rsidR="004B4301">
        <w:rPr>
          <w:rFonts w:ascii="Arial" w:hAnsi="Arial" w:cs="Arial"/>
          <w:lang w:val="en-GB"/>
        </w:rPr>
        <w:t xml:space="preserve"> of Tashkent city</w:t>
      </w:r>
      <w:r w:rsidR="008B2131" w:rsidRPr="00CC7A16">
        <w:rPr>
          <w:rFonts w:ascii="Arial" w:hAnsi="Arial" w:cs="Arial"/>
          <w:lang w:val="en-GB"/>
        </w:rPr>
        <w:t>.</w:t>
      </w:r>
      <w:r w:rsidR="00313D1C">
        <w:rPr>
          <w:rFonts w:ascii="Arial" w:hAnsi="Arial" w:cs="Arial"/>
          <w:lang w:val="en-GB"/>
        </w:rPr>
        <w:t xml:space="preserve"> </w:t>
      </w:r>
      <w:r w:rsidR="00313D1C" w:rsidRPr="00FA1CF5">
        <w:rPr>
          <w:rFonts w:ascii="Arial" w:hAnsi="Arial" w:cs="Arial"/>
          <w:lang w:val="en-GB"/>
        </w:rPr>
        <w:t xml:space="preserve">Current date of the contract </w:t>
      </w:r>
      <w:r w:rsidR="00313D1C">
        <w:rPr>
          <w:rFonts w:ascii="Arial" w:hAnsi="Arial" w:cs="Arial"/>
          <w:lang w:val="en-GB"/>
        </w:rPr>
        <w:t xml:space="preserve">finalization is </w:t>
      </w:r>
      <w:r w:rsidR="00313D1C" w:rsidRPr="00FA1CF5">
        <w:rPr>
          <w:rFonts w:ascii="Arial" w:hAnsi="Arial" w:cs="Arial"/>
          <w:lang w:val="en-GB"/>
        </w:rPr>
        <w:t xml:space="preserve">– </w:t>
      </w:r>
      <w:r w:rsidR="00313D1C" w:rsidRPr="00B067FA">
        <w:rPr>
          <w:rFonts w:ascii="Arial" w:hAnsi="Arial" w:cs="Arial"/>
          <w:lang w:val="en-GB"/>
        </w:rPr>
        <w:t>June 30, 2019.</w:t>
      </w:r>
    </w:p>
    <w:p w:rsidR="00B14237" w:rsidRDefault="00B14237" w:rsidP="00B14237">
      <w:pPr>
        <w:pStyle w:val="ListParagraph"/>
        <w:tabs>
          <w:tab w:val="left" w:pos="284"/>
        </w:tabs>
        <w:spacing w:after="0" w:line="240" w:lineRule="auto"/>
        <w:ind w:left="0"/>
        <w:jc w:val="both"/>
        <w:rPr>
          <w:rFonts w:ascii="Arial" w:hAnsi="Arial" w:cs="Arial"/>
          <w:lang w:val="en-GB"/>
        </w:rPr>
      </w:pPr>
    </w:p>
    <w:p w:rsidR="00C22300" w:rsidRPr="00C22300" w:rsidRDefault="00CE49CD" w:rsidP="00CE49CD">
      <w:pPr>
        <w:shd w:val="clear" w:color="auto" w:fill="FFFFFF"/>
        <w:spacing w:after="0"/>
        <w:jc w:val="both"/>
        <w:rPr>
          <w:rFonts w:ascii="Arial" w:hAnsi="Arial" w:cs="Arial"/>
          <w:lang w:val="en-GB"/>
        </w:rPr>
      </w:pPr>
      <w:r>
        <w:rPr>
          <w:rFonts w:ascii="Sylfaen" w:hAnsi="Sylfaen" w:cs="Arial"/>
          <w:lang w:val="ka-GE"/>
        </w:rPr>
        <w:t xml:space="preserve">36. </w:t>
      </w:r>
      <w:r w:rsidR="00C22300" w:rsidRPr="00C22300">
        <w:rPr>
          <w:rFonts w:ascii="Arial" w:hAnsi="Arial" w:cs="Arial"/>
          <w:lang w:val="en-GB"/>
        </w:rPr>
        <w:t xml:space="preserve">At the meeting of the Procurement Commission of the Tashkent </w:t>
      </w:r>
      <w:proofErr w:type="spellStart"/>
      <w:r w:rsidR="00C22300" w:rsidRPr="00C22300">
        <w:rPr>
          <w:rFonts w:ascii="Arial" w:hAnsi="Arial" w:cs="Arial"/>
          <w:lang w:val="en-GB"/>
        </w:rPr>
        <w:t>Khokimiyat</w:t>
      </w:r>
      <w:proofErr w:type="spellEnd"/>
      <w:r w:rsidR="00C22300" w:rsidRPr="00C22300">
        <w:rPr>
          <w:rFonts w:ascii="Arial" w:hAnsi="Arial" w:cs="Arial"/>
          <w:lang w:val="en-GB"/>
        </w:rPr>
        <w:t>, the approval of the evaluation report of the financial proposals and the determination of the winner for this component took place</w:t>
      </w:r>
      <w:r w:rsidR="00C22300">
        <w:rPr>
          <w:rFonts w:ascii="Arial" w:hAnsi="Arial" w:cs="Arial"/>
          <w:lang w:val="en-GB"/>
        </w:rPr>
        <w:t xml:space="preserve"> on </w:t>
      </w:r>
      <w:r w:rsidR="00C22300" w:rsidRPr="00C22300">
        <w:rPr>
          <w:rFonts w:ascii="Arial" w:hAnsi="Arial" w:cs="Arial"/>
          <w:lang w:val="en-GB"/>
        </w:rPr>
        <w:t>19</w:t>
      </w:r>
      <w:r w:rsidR="00C22300">
        <w:rPr>
          <w:rFonts w:ascii="Arial" w:hAnsi="Arial" w:cs="Arial"/>
          <w:lang w:val="en-GB"/>
        </w:rPr>
        <w:t xml:space="preserve"> September </w:t>
      </w:r>
      <w:r w:rsidR="00C22300" w:rsidRPr="00C22300">
        <w:rPr>
          <w:rFonts w:ascii="Arial" w:hAnsi="Arial" w:cs="Arial"/>
          <w:lang w:val="en-GB"/>
        </w:rPr>
        <w:t xml:space="preserve">2018. </w:t>
      </w:r>
      <w:r w:rsidR="00C22300">
        <w:rPr>
          <w:rFonts w:ascii="Arial" w:hAnsi="Arial" w:cs="Arial"/>
          <w:lang w:val="en-GB"/>
        </w:rPr>
        <w:t>T</w:t>
      </w:r>
      <w:r w:rsidR="00C22300" w:rsidRPr="00C22300">
        <w:rPr>
          <w:rFonts w:ascii="Arial" w:hAnsi="Arial" w:cs="Arial"/>
          <w:lang w:val="en-GB"/>
        </w:rPr>
        <w:t xml:space="preserve">he minutes of the meeting were signed by all members of the Procurement Commission </w:t>
      </w:r>
      <w:r w:rsidR="00C22300">
        <w:rPr>
          <w:rFonts w:ascii="Arial" w:hAnsi="Arial" w:cs="Arial"/>
          <w:lang w:val="en-GB"/>
        </w:rPr>
        <w:t xml:space="preserve">on </w:t>
      </w:r>
      <w:r w:rsidR="00C22300" w:rsidRPr="00C22300">
        <w:rPr>
          <w:rFonts w:ascii="Arial" w:hAnsi="Arial" w:cs="Arial"/>
          <w:lang w:val="en-GB"/>
        </w:rPr>
        <w:t>24</w:t>
      </w:r>
      <w:r w:rsidR="00C22300">
        <w:rPr>
          <w:rFonts w:ascii="Arial" w:hAnsi="Arial" w:cs="Arial"/>
          <w:lang w:val="en-GB"/>
        </w:rPr>
        <w:t xml:space="preserve"> September </w:t>
      </w:r>
      <w:r w:rsidR="00C22300" w:rsidRPr="00C22300">
        <w:rPr>
          <w:rFonts w:ascii="Arial" w:hAnsi="Arial" w:cs="Arial"/>
          <w:lang w:val="en-GB"/>
        </w:rPr>
        <w:t xml:space="preserve">2018 and submitted for approval </w:t>
      </w:r>
      <w:r w:rsidR="00C22300">
        <w:rPr>
          <w:rFonts w:ascii="Arial" w:hAnsi="Arial" w:cs="Arial"/>
          <w:lang w:val="en-GB"/>
        </w:rPr>
        <w:t>to</w:t>
      </w:r>
      <w:r w:rsidR="00C22300" w:rsidRPr="00C22300">
        <w:rPr>
          <w:rFonts w:ascii="Arial" w:hAnsi="Arial" w:cs="Arial"/>
          <w:lang w:val="en-GB"/>
        </w:rPr>
        <w:t xml:space="preserve"> the Tashkent </w:t>
      </w:r>
      <w:proofErr w:type="spellStart"/>
      <w:r w:rsidR="00C22300" w:rsidRPr="00C22300">
        <w:rPr>
          <w:rFonts w:ascii="Arial" w:hAnsi="Arial" w:cs="Arial"/>
          <w:lang w:val="en-GB"/>
        </w:rPr>
        <w:t>hokimiyat</w:t>
      </w:r>
      <w:proofErr w:type="spellEnd"/>
      <w:r w:rsidR="00C22300" w:rsidRPr="00C22300">
        <w:rPr>
          <w:rFonts w:ascii="Arial" w:hAnsi="Arial" w:cs="Arial"/>
          <w:lang w:val="en-GB"/>
        </w:rPr>
        <w:t>.</w:t>
      </w:r>
    </w:p>
    <w:p w:rsidR="00C22300" w:rsidRPr="00C22300" w:rsidRDefault="00C22300" w:rsidP="008B734A">
      <w:pPr>
        <w:shd w:val="clear" w:color="auto" w:fill="FFFFFF"/>
        <w:spacing w:after="0"/>
        <w:jc w:val="both"/>
        <w:rPr>
          <w:rFonts w:ascii="Arial" w:hAnsi="Arial" w:cs="Arial"/>
          <w:lang w:val="en-GB"/>
        </w:rPr>
      </w:pPr>
    </w:p>
    <w:p w:rsidR="00C22300" w:rsidRPr="00C22300" w:rsidRDefault="00CE49CD" w:rsidP="00CE49CD">
      <w:pPr>
        <w:shd w:val="clear" w:color="auto" w:fill="FFFFFF"/>
        <w:spacing w:after="0"/>
        <w:jc w:val="both"/>
        <w:rPr>
          <w:rFonts w:ascii="Arial" w:hAnsi="Arial" w:cs="Arial"/>
          <w:lang w:val="en-GB"/>
        </w:rPr>
      </w:pPr>
      <w:r>
        <w:rPr>
          <w:rFonts w:ascii="Sylfaen" w:hAnsi="Sylfaen" w:cs="Arial"/>
          <w:lang w:val="ka-GE"/>
        </w:rPr>
        <w:t xml:space="preserve">37. </w:t>
      </w:r>
      <w:r w:rsidR="00C22300" w:rsidRPr="00C22300">
        <w:rPr>
          <w:rFonts w:ascii="Arial" w:hAnsi="Arial" w:cs="Arial"/>
          <w:lang w:val="en-GB"/>
        </w:rPr>
        <w:t xml:space="preserve">To date, </w:t>
      </w:r>
      <w:r w:rsidR="00B14237">
        <w:rPr>
          <w:rFonts w:ascii="Arial" w:hAnsi="Arial" w:cs="Arial"/>
          <w:lang w:val="en-GB"/>
        </w:rPr>
        <w:t>t</w:t>
      </w:r>
      <w:r w:rsidR="00C22300" w:rsidRPr="00C22300">
        <w:rPr>
          <w:rFonts w:ascii="Arial" w:hAnsi="Arial" w:cs="Arial"/>
          <w:lang w:val="en-GB"/>
        </w:rPr>
        <w:t>he contract was signed between the state unitary enterprise "</w:t>
      </w:r>
      <w:proofErr w:type="spellStart"/>
      <w:r w:rsidR="00C22300" w:rsidRPr="00C22300">
        <w:rPr>
          <w:rFonts w:ascii="Arial" w:hAnsi="Arial" w:cs="Arial"/>
          <w:lang w:val="en-GB"/>
        </w:rPr>
        <w:t>Mahsustrans</w:t>
      </w:r>
      <w:proofErr w:type="spellEnd"/>
      <w:r w:rsidR="00C22300" w:rsidRPr="00C22300">
        <w:rPr>
          <w:rFonts w:ascii="Arial" w:hAnsi="Arial" w:cs="Arial"/>
          <w:lang w:val="en-GB"/>
        </w:rPr>
        <w:t>" and the Chinese company "China Urban Construction Design &amp;</w:t>
      </w:r>
      <w:r w:rsidR="00CF63EB">
        <w:rPr>
          <w:rFonts w:ascii="Arial" w:hAnsi="Arial" w:cs="Arial"/>
          <w:lang w:val="en-GB"/>
        </w:rPr>
        <w:t xml:space="preserve"> Research Institute Co., Ltd</w:t>
      </w:r>
      <w:r w:rsidR="00CF63EB" w:rsidRPr="008B734A">
        <w:rPr>
          <w:rFonts w:ascii="Arial" w:hAnsi="Arial" w:cs="Arial"/>
          <w:lang w:val="en-GB"/>
        </w:rPr>
        <w:t>." after the held meeting of contract negotiation on 20.10</w:t>
      </w:r>
      <w:r w:rsidR="001C400E" w:rsidRPr="008B734A">
        <w:rPr>
          <w:rFonts w:ascii="Arial" w:hAnsi="Arial" w:cs="Arial"/>
          <w:lang w:val="en-GB"/>
        </w:rPr>
        <w:t>.</w:t>
      </w:r>
      <w:r w:rsidR="00CF63EB" w:rsidRPr="008B734A">
        <w:rPr>
          <w:rFonts w:ascii="Arial" w:hAnsi="Arial" w:cs="Arial"/>
          <w:lang w:val="en-GB"/>
        </w:rPr>
        <w:t>2018.</w:t>
      </w:r>
      <w:r w:rsidR="00AA0C33" w:rsidRPr="008B734A">
        <w:rPr>
          <w:rFonts w:ascii="Arial" w:hAnsi="Arial" w:cs="Arial"/>
          <w:lang w:val="en-GB"/>
        </w:rPr>
        <w:t xml:space="preserve"> </w:t>
      </w:r>
      <w:r w:rsidR="00C22300" w:rsidRPr="008B734A">
        <w:rPr>
          <w:rFonts w:ascii="Arial" w:hAnsi="Arial" w:cs="Arial"/>
          <w:lang w:val="en-GB"/>
        </w:rPr>
        <w:t>The full mobilization of cons</w:t>
      </w:r>
      <w:r w:rsidR="00C22300" w:rsidRPr="00C22300">
        <w:rPr>
          <w:rFonts w:ascii="Arial" w:hAnsi="Arial" w:cs="Arial"/>
          <w:lang w:val="en-GB"/>
        </w:rPr>
        <w:t>ultants began from 14</w:t>
      </w:r>
      <w:r w:rsidR="00B14237">
        <w:rPr>
          <w:rFonts w:ascii="Arial" w:hAnsi="Arial" w:cs="Arial"/>
          <w:lang w:val="en-GB"/>
        </w:rPr>
        <w:t xml:space="preserve"> December </w:t>
      </w:r>
      <w:r w:rsidR="00C22300" w:rsidRPr="00C22300">
        <w:rPr>
          <w:rFonts w:ascii="Arial" w:hAnsi="Arial" w:cs="Arial"/>
          <w:lang w:val="en-GB"/>
        </w:rPr>
        <w:t xml:space="preserve">2018 - </w:t>
      </w:r>
      <w:r w:rsidR="00B14237">
        <w:rPr>
          <w:rFonts w:ascii="Arial" w:hAnsi="Arial" w:cs="Arial"/>
          <w:lang w:val="en-GB"/>
        </w:rPr>
        <w:t>t</w:t>
      </w:r>
      <w:r w:rsidR="00C22300" w:rsidRPr="00C22300">
        <w:rPr>
          <w:rFonts w:ascii="Arial" w:hAnsi="Arial" w:cs="Arial"/>
          <w:lang w:val="en-GB"/>
        </w:rPr>
        <w:t>he official date of commencement of services.</w:t>
      </w:r>
    </w:p>
    <w:p w:rsidR="008F6DED" w:rsidRPr="008B734A" w:rsidRDefault="008F6DED" w:rsidP="008B734A">
      <w:pPr>
        <w:shd w:val="clear" w:color="auto" w:fill="FFFFFF"/>
        <w:spacing w:after="0"/>
        <w:jc w:val="both"/>
        <w:rPr>
          <w:rFonts w:ascii="Arial" w:hAnsi="Arial" w:cs="Arial"/>
          <w:lang w:val="en-GB"/>
        </w:rPr>
      </w:pPr>
    </w:p>
    <w:p w:rsidR="00D719DB" w:rsidRPr="00CC7A16" w:rsidRDefault="00D719DB" w:rsidP="00D448CD">
      <w:pPr>
        <w:pStyle w:val="Heading2"/>
        <w:numPr>
          <w:ilvl w:val="1"/>
          <w:numId w:val="25"/>
        </w:numPr>
        <w:ind w:left="567" w:hanging="567"/>
        <w:rPr>
          <w:rFonts w:cs="Arial"/>
          <w:color w:val="000000"/>
          <w:sz w:val="24"/>
          <w:szCs w:val="24"/>
        </w:rPr>
      </w:pPr>
      <w:bookmarkStart w:id="183" w:name="_Toc505585307"/>
      <w:bookmarkStart w:id="184" w:name="_Toc534792277"/>
      <w:r w:rsidRPr="00CC7A16">
        <w:rPr>
          <w:rFonts w:cs="Arial"/>
          <w:color w:val="000000"/>
          <w:sz w:val="24"/>
          <w:szCs w:val="24"/>
        </w:rPr>
        <w:t>Description of Any Changes to Project Design</w:t>
      </w:r>
      <w:bookmarkEnd w:id="183"/>
      <w:bookmarkEnd w:id="184"/>
    </w:p>
    <w:p w:rsidR="007F4362" w:rsidRPr="00976600" w:rsidRDefault="00CE49CD" w:rsidP="00CE49CD">
      <w:pPr>
        <w:shd w:val="clear" w:color="auto" w:fill="FFFFFF"/>
        <w:spacing w:after="0"/>
        <w:jc w:val="both"/>
        <w:rPr>
          <w:rFonts w:ascii="Arial" w:hAnsi="Arial" w:cs="Arial"/>
          <w:color w:val="000000"/>
        </w:rPr>
      </w:pPr>
      <w:r>
        <w:rPr>
          <w:rFonts w:ascii="Sylfaen" w:hAnsi="Sylfaen" w:cs="Arial"/>
          <w:color w:val="000000"/>
          <w:lang w:val="ka-GE"/>
        </w:rPr>
        <w:t xml:space="preserve">38. </w:t>
      </w:r>
      <w:r w:rsidR="007F4362" w:rsidRPr="00976600">
        <w:rPr>
          <w:rFonts w:ascii="Arial" w:hAnsi="Arial" w:cs="Arial"/>
          <w:color w:val="000000"/>
        </w:rPr>
        <w:t xml:space="preserve">Not </w:t>
      </w:r>
      <w:r w:rsidR="007F4362" w:rsidRPr="005B0619">
        <w:rPr>
          <w:rFonts w:ascii="Arial" w:hAnsi="Arial" w:cs="Arial"/>
        </w:rPr>
        <w:t>applicable</w:t>
      </w:r>
      <w:r w:rsidR="007F4362" w:rsidRPr="00976600">
        <w:rPr>
          <w:rFonts w:ascii="Arial" w:hAnsi="Arial" w:cs="Arial"/>
          <w:color w:val="000000"/>
        </w:rPr>
        <w:t xml:space="preserve">. </w:t>
      </w:r>
    </w:p>
    <w:p w:rsidR="0000796A" w:rsidRDefault="0000796A" w:rsidP="0000796A">
      <w:pPr>
        <w:shd w:val="clear" w:color="auto" w:fill="FFFFFF"/>
        <w:spacing w:after="0"/>
        <w:ind w:left="709"/>
        <w:jc w:val="both"/>
        <w:rPr>
          <w:rFonts w:cs="Arial"/>
          <w:color w:val="000000"/>
          <w:sz w:val="24"/>
          <w:szCs w:val="24"/>
        </w:rPr>
      </w:pPr>
    </w:p>
    <w:p w:rsidR="00787F29" w:rsidRPr="00787F29" w:rsidRDefault="00787F29" w:rsidP="00D448CD">
      <w:pPr>
        <w:pStyle w:val="Heading2"/>
        <w:numPr>
          <w:ilvl w:val="1"/>
          <w:numId w:val="25"/>
        </w:numPr>
        <w:ind w:left="567" w:hanging="567"/>
        <w:rPr>
          <w:rFonts w:cs="Arial"/>
          <w:color w:val="000000"/>
          <w:sz w:val="24"/>
          <w:szCs w:val="24"/>
        </w:rPr>
      </w:pPr>
      <w:bookmarkStart w:id="185" w:name="_Toc505585308"/>
      <w:bookmarkStart w:id="186" w:name="_Toc534792278"/>
      <w:r w:rsidRPr="00787F29">
        <w:rPr>
          <w:rFonts w:cs="Arial"/>
          <w:color w:val="000000"/>
          <w:sz w:val="24"/>
          <w:szCs w:val="24"/>
        </w:rPr>
        <w:t>Description of Any Changes to Agreed Construction methods</w:t>
      </w:r>
      <w:bookmarkEnd w:id="185"/>
      <w:bookmarkEnd w:id="186"/>
    </w:p>
    <w:p w:rsidR="007F4362" w:rsidRPr="00976600" w:rsidRDefault="00CE49CD" w:rsidP="00CE49CD">
      <w:pPr>
        <w:shd w:val="clear" w:color="auto" w:fill="FFFFFF"/>
        <w:spacing w:after="0"/>
        <w:jc w:val="both"/>
        <w:rPr>
          <w:rFonts w:ascii="Arial" w:hAnsi="Arial" w:cs="Arial"/>
          <w:color w:val="000000"/>
        </w:rPr>
      </w:pPr>
      <w:r>
        <w:rPr>
          <w:rFonts w:ascii="Sylfaen" w:hAnsi="Sylfaen" w:cs="Arial"/>
          <w:color w:val="000000"/>
          <w:lang w:val="ka-GE"/>
        </w:rPr>
        <w:t xml:space="preserve">39. </w:t>
      </w:r>
      <w:r w:rsidR="007F4362" w:rsidRPr="00976600">
        <w:rPr>
          <w:rFonts w:ascii="Arial" w:hAnsi="Arial" w:cs="Arial"/>
          <w:color w:val="000000"/>
        </w:rPr>
        <w:t xml:space="preserve">Not </w:t>
      </w:r>
      <w:r w:rsidR="007F4362" w:rsidRPr="005B0619">
        <w:rPr>
          <w:rFonts w:ascii="Arial" w:hAnsi="Arial" w:cs="Arial"/>
        </w:rPr>
        <w:t>applicable</w:t>
      </w:r>
      <w:r w:rsidR="007F4362" w:rsidRPr="00976600">
        <w:rPr>
          <w:rFonts w:ascii="Arial" w:hAnsi="Arial" w:cs="Arial"/>
          <w:color w:val="000000"/>
        </w:rPr>
        <w:t xml:space="preserve">. </w:t>
      </w:r>
    </w:p>
    <w:p w:rsidR="0012717F" w:rsidRDefault="00574679" w:rsidP="0012717F">
      <w:r>
        <w:br w:type="page"/>
      </w:r>
    </w:p>
    <w:p w:rsidR="002F265F" w:rsidRPr="00CE0E2F" w:rsidRDefault="006F0D6D" w:rsidP="00ED79AD">
      <w:pPr>
        <w:pStyle w:val="Heading1"/>
        <w:numPr>
          <w:ilvl w:val="0"/>
          <w:numId w:val="0"/>
        </w:numPr>
        <w:spacing w:after="0"/>
        <w:jc w:val="left"/>
        <w:rPr>
          <w:color w:val="000000"/>
          <w:sz w:val="24"/>
          <w:szCs w:val="24"/>
        </w:rPr>
      </w:pPr>
      <w:bookmarkStart w:id="187" w:name="_Toc505585309"/>
      <w:bookmarkStart w:id="188" w:name="_Toc534792279"/>
      <w:r w:rsidRPr="006F0D6D">
        <w:rPr>
          <w:color w:val="000000"/>
          <w:sz w:val="28"/>
          <w:szCs w:val="28"/>
        </w:rPr>
        <w:t>3.</w:t>
      </w:r>
      <w:r>
        <w:rPr>
          <w:color w:val="000000"/>
          <w:sz w:val="24"/>
          <w:szCs w:val="24"/>
        </w:rPr>
        <w:t xml:space="preserve">        </w:t>
      </w:r>
      <w:r w:rsidR="002F265F" w:rsidRPr="006F0D6D">
        <w:rPr>
          <w:color w:val="000000"/>
          <w:sz w:val="28"/>
          <w:szCs w:val="28"/>
        </w:rPr>
        <w:t>Environmental Safeguard activities</w:t>
      </w:r>
      <w:bookmarkEnd w:id="187"/>
      <w:bookmarkEnd w:id="188"/>
      <w:r w:rsidR="002833FE">
        <w:rPr>
          <w:color w:val="000000"/>
          <w:sz w:val="24"/>
          <w:szCs w:val="24"/>
        </w:rPr>
        <w:br/>
      </w:r>
    </w:p>
    <w:p w:rsidR="00E40148" w:rsidRPr="00E40148" w:rsidRDefault="00E40148" w:rsidP="00D448CD">
      <w:pPr>
        <w:pStyle w:val="ListParagraph"/>
        <w:keepNext/>
        <w:numPr>
          <w:ilvl w:val="0"/>
          <w:numId w:val="16"/>
        </w:numPr>
        <w:spacing w:after="240" w:line="240" w:lineRule="auto"/>
        <w:jc w:val="both"/>
        <w:outlineLvl w:val="1"/>
        <w:rPr>
          <w:rFonts w:ascii="Arial" w:eastAsia="Calibri" w:hAnsi="Arial" w:cs="Arial"/>
          <w:b/>
          <w:vanish/>
          <w:color w:val="000000"/>
          <w:sz w:val="24"/>
          <w:szCs w:val="24"/>
        </w:rPr>
      </w:pPr>
      <w:bookmarkStart w:id="189" w:name="_Toc518294833"/>
      <w:bookmarkStart w:id="190" w:name="_Toc519601673"/>
      <w:bookmarkStart w:id="191" w:name="_Toc520458858"/>
      <w:bookmarkStart w:id="192" w:name="_Toc520459102"/>
      <w:bookmarkStart w:id="193" w:name="_Toc520459192"/>
      <w:bookmarkStart w:id="194" w:name="_Toc520459237"/>
      <w:bookmarkStart w:id="195" w:name="_Toc521679279"/>
      <w:bookmarkStart w:id="196" w:name="_Toc522012658"/>
      <w:bookmarkStart w:id="197" w:name="_Toc522012917"/>
      <w:bookmarkStart w:id="198" w:name="_Toc522012957"/>
      <w:bookmarkStart w:id="199" w:name="_Toc522013125"/>
      <w:bookmarkStart w:id="200" w:name="_Toc522013214"/>
      <w:bookmarkStart w:id="201" w:name="_Toc522013253"/>
      <w:bookmarkStart w:id="202" w:name="_Toc522013292"/>
      <w:bookmarkStart w:id="203" w:name="_Toc522013331"/>
      <w:bookmarkStart w:id="204" w:name="_Toc522013379"/>
      <w:bookmarkStart w:id="205" w:name="_Toc522013418"/>
      <w:bookmarkStart w:id="206" w:name="_Toc522013516"/>
      <w:bookmarkStart w:id="207" w:name="_Toc522013558"/>
      <w:bookmarkStart w:id="208" w:name="_Toc522013602"/>
      <w:bookmarkStart w:id="209" w:name="_Toc522013693"/>
      <w:bookmarkStart w:id="210" w:name="_Toc522013935"/>
      <w:bookmarkStart w:id="211" w:name="_Toc522014037"/>
      <w:bookmarkStart w:id="212" w:name="_Toc522014372"/>
      <w:bookmarkStart w:id="213" w:name="_Toc522014420"/>
      <w:bookmarkStart w:id="214" w:name="_Toc522014537"/>
      <w:bookmarkStart w:id="215" w:name="_Toc522014757"/>
      <w:bookmarkStart w:id="216" w:name="_Toc522014916"/>
      <w:bookmarkStart w:id="217" w:name="_Toc522015003"/>
      <w:bookmarkStart w:id="218" w:name="_Toc522015050"/>
      <w:bookmarkStart w:id="219" w:name="_Toc522191836"/>
      <w:bookmarkStart w:id="220" w:name="_Toc525815322"/>
      <w:bookmarkStart w:id="221" w:name="_Toc534792280"/>
      <w:bookmarkStart w:id="222" w:name="_Toc505585310"/>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E40148" w:rsidRPr="00E40148" w:rsidRDefault="00E40148" w:rsidP="00D448CD">
      <w:pPr>
        <w:pStyle w:val="ListParagraph"/>
        <w:keepNext/>
        <w:numPr>
          <w:ilvl w:val="0"/>
          <w:numId w:val="16"/>
        </w:numPr>
        <w:spacing w:after="240" w:line="240" w:lineRule="auto"/>
        <w:jc w:val="both"/>
        <w:outlineLvl w:val="1"/>
        <w:rPr>
          <w:rFonts w:ascii="Arial" w:eastAsia="Calibri" w:hAnsi="Arial" w:cs="Arial"/>
          <w:b/>
          <w:vanish/>
          <w:color w:val="000000"/>
          <w:sz w:val="24"/>
          <w:szCs w:val="24"/>
        </w:rPr>
      </w:pPr>
      <w:bookmarkStart w:id="223" w:name="_Toc520459238"/>
      <w:bookmarkStart w:id="224" w:name="_Toc521679280"/>
      <w:bookmarkStart w:id="225" w:name="_Toc522012659"/>
      <w:bookmarkStart w:id="226" w:name="_Toc522012918"/>
      <w:bookmarkStart w:id="227" w:name="_Toc522012958"/>
      <w:bookmarkStart w:id="228" w:name="_Toc522013126"/>
      <w:bookmarkStart w:id="229" w:name="_Toc522013215"/>
      <w:bookmarkStart w:id="230" w:name="_Toc522013254"/>
      <w:bookmarkStart w:id="231" w:name="_Toc522013293"/>
      <w:bookmarkStart w:id="232" w:name="_Toc522013332"/>
      <w:bookmarkStart w:id="233" w:name="_Toc522013380"/>
      <w:bookmarkStart w:id="234" w:name="_Toc522013419"/>
      <w:bookmarkStart w:id="235" w:name="_Toc522013517"/>
      <w:bookmarkStart w:id="236" w:name="_Toc522013559"/>
      <w:bookmarkStart w:id="237" w:name="_Toc522013603"/>
      <w:bookmarkStart w:id="238" w:name="_Toc522013694"/>
      <w:bookmarkStart w:id="239" w:name="_Toc522013936"/>
      <w:bookmarkStart w:id="240" w:name="_Toc522014038"/>
      <w:bookmarkStart w:id="241" w:name="_Toc522014373"/>
      <w:bookmarkStart w:id="242" w:name="_Toc522014421"/>
      <w:bookmarkStart w:id="243" w:name="_Toc522014538"/>
      <w:bookmarkStart w:id="244" w:name="_Toc522014758"/>
      <w:bookmarkStart w:id="245" w:name="_Toc522014917"/>
      <w:bookmarkStart w:id="246" w:name="_Toc522015004"/>
      <w:bookmarkStart w:id="247" w:name="_Toc522015051"/>
      <w:bookmarkStart w:id="248" w:name="_Toc522191837"/>
      <w:bookmarkStart w:id="249" w:name="_Toc525815323"/>
      <w:bookmarkStart w:id="250" w:name="_Toc534792281"/>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E40148" w:rsidRPr="00E40148" w:rsidRDefault="00E40148" w:rsidP="00D448CD">
      <w:pPr>
        <w:pStyle w:val="ListParagraph"/>
        <w:keepNext/>
        <w:numPr>
          <w:ilvl w:val="0"/>
          <w:numId w:val="16"/>
        </w:numPr>
        <w:spacing w:after="240" w:line="240" w:lineRule="auto"/>
        <w:jc w:val="both"/>
        <w:outlineLvl w:val="1"/>
        <w:rPr>
          <w:rFonts w:ascii="Arial" w:eastAsia="Calibri" w:hAnsi="Arial" w:cs="Arial"/>
          <w:b/>
          <w:vanish/>
          <w:color w:val="000000"/>
          <w:sz w:val="24"/>
          <w:szCs w:val="24"/>
        </w:rPr>
      </w:pPr>
      <w:bookmarkStart w:id="251" w:name="_Toc520459239"/>
      <w:bookmarkStart w:id="252" w:name="_Toc521679281"/>
      <w:bookmarkStart w:id="253" w:name="_Toc522012660"/>
      <w:bookmarkStart w:id="254" w:name="_Toc522012919"/>
      <w:bookmarkStart w:id="255" w:name="_Toc522012959"/>
      <w:bookmarkStart w:id="256" w:name="_Toc522013127"/>
      <w:bookmarkStart w:id="257" w:name="_Toc522013216"/>
      <w:bookmarkStart w:id="258" w:name="_Toc522013255"/>
      <w:bookmarkStart w:id="259" w:name="_Toc522013294"/>
      <w:bookmarkStart w:id="260" w:name="_Toc522013333"/>
      <w:bookmarkStart w:id="261" w:name="_Toc522013381"/>
      <w:bookmarkStart w:id="262" w:name="_Toc522013420"/>
      <w:bookmarkStart w:id="263" w:name="_Toc522013518"/>
      <w:bookmarkStart w:id="264" w:name="_Toc522013560"/>
      <w:bookmarkStart w:id="265" w:name="_Toc522013604"/>
      <w:bookmarkStart w:id="266" w:name="_Toc522013695"/>
      <w:bookmarkStart w:id="267" w:name="_Toc522013937"/>
      <w:bookmarkStart w:id="268" w:name="_Toc522014039"/>
      <w:bookmarkStart w:id="269" w:name="_Toc522014374"/>
      <w:bookmarkStart w:id="270" w:name="_Toc522014422"/>
      <w:bookmarkStart w:id="271" w:name="_Toc522014539"/>
      <w:bookmarkStart w:id="272" w:name="_Toc522014759"/>
      <w:bookmarkStart w:id="273" w:name="_Toc522014918"/>
      <w:bookmarkStart w:id="274" w:name="_Toc522015005"/>
      <w:bookmarkStart w:id="275" w:name="_Toc522015052"/>
      <w:bookmarkStart w:id="276" w:name="_Toc522191838"/>
      <w:bookmarkStart w:id="277" w:name="_Toc525815324"/>
      <w:bookmarkStart w:id="278" w:name="_Toc534792282"/>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2F265F" w:rsidRPr="00B20193" w:rsidRDefault="002F265F" w:rsidP="00D448CD">
      <w:pPr>
        <w:pStyle w:val="Heading2"/>
        <w:numPr>
          <w:ilvl w:val="1"/>
          <w:numId w:val="16"/>
        </w:numPr>
        <w:ind w:left="432"/>
        <w:rPr>
          <w:rFonts w:cs="Arial"/>
          <w:color w:val="000000"/>
          <w:sz w:val="24"/>
          <w:szCs w:val="24"/>
        </w:rPr>
      </w:pPr>
      <w:bookmarkStart w:id="279" w:name="_Toc534792283"/>
      <w:r w:rsidRPr="00B20193">
        <w:rPr>
          <w:rFonts w:cs="Arial"/>
          <w:color w:val="000000"/>
          <w:sz w:val="24"/>
          <w:szCs w:val="24"/>
        </w:rPr>
        <w:t>General Description of Environmental Safeguard Activities</w:t>
      </w:r>
      <w:bookmarkEnd w:id="222"/>
      <w:bookmarkEnd w:id="279"/>
    </w:p>
    <w:p w:rsidR="00D56CAD" w:rsidRDefault="00CE49CD" w:rsidP="00CE49CD">
      <w:pPr>
        <w:shd w:val="clear" w:color="auto" w:fill="FFFFFF"/>
        <w:spacing w:after="0"/>
        <w:jc w:val="both"/>
        <w:rPr>
          <w:rFonts w:ascii="Arial" w:hAnsi="Arial" w:cs="Arial"/>
        </w:rPr>
      </w:pPr>
      <w:r>
        <w:rPr>
          <w:rFonts w:ascii="Sylfaen" w:hAnsi="Sylfaen" w:cs="Arial"/>
          <w:lang w:val="ka-GE"/>
        </w:rPr>
        <w:t xml:space="preserve">40. </w:t>
      </w:r>
      <w:r w:rsidR="005775D8" w:rsidRPr="00C1478C">
        <w:rPr>
          <w:rFonts w:ascii="Arial" w:hAnsi="Arial" w:cs="Arial"/>
          <w:lang w:val="en-GB"/>
        </w:rPr>
        <w:t>IEE</w:t>
      </w:r>
      <w:r w:rsidR="005775D8" w:rsidRPr="00976600">
        <w:rPr>
          <w:rFonts w:ascii="Arial" w:hAnsi="Arial" w:cs="Arial"/>
          <w:color w:val="000000"/>
        </w:rPr>
        <w:t xml:space="preserve"> for project was prepared for SUE Maxsustrans in May 2013 and it was published on ADB</w:t>
      </w:r>
      <w:r w:rsidR="005775D8" w:rsidRPr="005B0619">
        <w:rPr>
          <w:rFonts w:ascii="Arial" w:hAnsi="Arial" w:cs="Arial"/>
        </w:rPr>
        <w:t xml:space="preserve">‘s website. </w:t>
      </w:r>
    </w:p>
    <w:p w:rsidR="00352E9F" w:rsidRPr="005B0619" w:rsidRDefault="00352E9F" w:rsidP="00352E9F">
      <w:pPr>
        <w:shd w:val="clear" w:color="auto" w:fill="FFFFFF"/>
        <w:spacing w:after="0"/>
        <w:jc w:val="both"/>
        <w:rPr>
          <w:rFonts w:ascii="Arial" w:hAnsi="Arial" w:cs="Arial"/>
        </w:rPr>
      </w:pPr>
    </w:p>
    <w:p w:rsidR="00D56CAD" w:rsidRDefault="00CE49CD" w:rsidP="00CE49CD">
      <w:pPr>
        <w:shd w:val="clear" w:color="auto" w:fill="FFFFFF"/>
        <w:spacing w:after="0"/>
        <w:jc w:val="both"/>
        <w:rPr>
          <w:rFonts w:ascii="Arial" w:hAnsi="Arial" w:cs="Arial"/>
          <w:color w:val="000000"/>
        </w:rPr>
      </w:pPr>
      <w:r>
        <w:rPr>
          <w:rFonts w:ascii="Sylfaen" w:hAnsi="Sylfaen" w:cs="Arial"/>
          <w:lang w:val="ka-GE"/>
        </w:rPr>
        <w:t xml:space="preserve">41. </w:t>
      </w:r>
      <w:r w:rsidR="00D56CAD" w:rsidRPr="005B0619">
        <w:rPr>
          <w:rFonts w:ascii="Arial" w:hAnsi="Arial" w:cs="Arial"/>
        </w:rPr>
        <w:t xml:space="preserve">The IEE report covers the general environmental profile of the project and includes an </w:t>
      </w:r>
      <w:r w:rsidR="00D56CAD" w:rsidRPr="00C1478C">
        <w:rPr>
          <w:rFonts w:ascii="Arial" w:hAnsi="Arial" w:cs="Arial"/>
          <w:lang w:val="en-GB"/>
        </w:rPr>
        <w:t>overview</w:t>
      </w:r>
      <w:r w:rsidR="00D56CAD" w:rsidRPr="005B0619">
        <w:rPr>
          <w:rFonts w:ascii="Arial" w:hAnsi="Arial" w:cs="Arial"/>
        </w:rPr>
        <w:t xml:space="preserve"> of the potential environmental impacts and their magnitude on physical, ecological, economic, and social and cultural resources within the subproject’s influence area during design, construction, and operation stages. Additionally, National</w:t>
      </w:r>
      <w:r w:rsidR="00D56CAD" w:rsidRPr="00976600">
        <w:rPr>
          <w:rFonts w:ascii="Arial" w:hAnsi="Arial" w:cs="Arial"/>
          <w:color w:val="000000"/>
        </w:rPr>
        <w:t xml:space="preserve"> Environmental Expert has reviewed this Environmental Management Plan (EMP) as part of this report (</w:t>
      </w:r>
      <w:r w:rsidR="00D56CAD" w:rsidRPr="005D6A8C">
        <w:rPr>
          <w:rFonts w:ascii="Arial" w:hAnsi="Arial" w:cs="Arial"/>
          <w:b/>
          <w:color w:val="000000"/>
        </w:rPr>
        <w:t>Annex 1</w:t>
      </w:r>
      <w:r w:rsidR="00D56CAD" w:rsidRPr="00976600">
        <w:rPr>
          <w:rFonts w:ascii="Arial" w:hAnsi="Arial" w:cs="Arial"/>
          <w:color w:val="000000"/>
        </w:rPr>
        <w:t>). The level of detail</w:t>
      </w:r>
      <w:r w:rsidR="006F0D6D">
        <w:rPr>
          <w:rFonts w:ascii="Arial" w:hAnsi="Arial" w:cs="Arial"/>
          <w:color w:val="000000"/>
        </w:rPr>
        <w:t>s</w:t>
      </w:r>
      <w:r w:rsidR="00D56CAD" w:rsidRPr="00976600">
        <w:rPr>
          <w:rFonts w:ascii="Arial" w:hAnsi="Arial" w:cs="Arial"/>
          <w:color w:val="000000"/>
        </w:rPr>
        <w:t xml:space="preserve"> and </w:t>
      </w:r>
      <w:r w:rsidR="00D56CAD" w:rsidRPr="00976600">
        <w:rPr>
          <w:rFonts w:ascii="Arial" w:hAnsi="Arial" w:cs="Arial"/>
          <w:color w:val="000000"/>
          <w:lang w:eastAsia="ru-RU"/>
        </w:rPr>
        <w:t>complexity</w:t>
      </w:r>
      <w:r w:rsidR="00D56CAD" w:rsidRPr="00976600">
        <w:rPr>
          <w:rFonts w:ascii="Arial" w:hAnsi="Arial" w:cs="Arial"/>
          <w:color w:val="000000"/>
        </w:rPr>
        <w:t xml:space="preserve"> of the EMP and the priority of the identified measures and actions will be commensurate with the Project’s impact and risks.</w:t>
      </w:r>
    </w:p>
    <w:p w:rsidR="006A2F62" w:rsidRDefault="006A2F62" w:rsidP="006A2F62">
      <w:pPr>
        <w:pStyle w:val="ListParagraph"/>
        <w:spacing w:after="0"/>
        <w:rPr>
          <w:rFonts w:ascii="Arial" w:hAnsi="Arial" w:cs="Arial"/>
          <w:color w:val="000000"/>
        </w:rPr>
      </w:pPr>
    </w:p>
    <w:p w:rsidR="00B21C14" w:rsidRDefault="00CE49CD" w:rsidP="00CE49CD">
      <w:pPr>
        <w:shd w:val="clear" w:color="auto" w:fill="FFFFFF"/>
        <w:spacing w:after="0"/>
        <w:jc w:val="both"/>
        <w:rPr>
          <w:rFonts w:ascii="Arial" w:hAnsi="Arial" w:cs="Arial"/>
        </w:rPr>
      </w:pPr>
      <w:r>
        <w:rPr>
          <w:rFonts w:ascii="Sylfaen" w:hAnsi="Sylfaen" w:cs="Arial"/>
          <w:lang w:val="ka-GE"/>
        </w:rPr>
        <w:t xml:space="preserve">42. </w:t>
      </w:r>
      <w:r w:rsidR="00B21C14" w:rsidRPr="00C1478C">
        <w:rPr>
          <w:rFonts w:ascii="Arial" w:hAnsi="Arial" w:cs="Arial"/>
          <w:lang w:val="en-GB"/>
        </w:rPr>
        <w:t>Specific</w:t>
      </w:r>
      <w:r w:rsidR="00B21C14" w:rsidRPr="00B21C14">
        <w:rPr>
          <w:rFonts w:ascii="Arial" w:hAnsi="Arial" w:cs="Arial"/>
        </w:rPr>
        <w:t xml:space="preserve"> Tasks for the </w:t>
      </w:r>
      <w:r w:rsidR="004B4F7A" w:rsidRPr="00B21C14">
        <w:rPr>
          <w:rFonts w:ascii="Arial" w:hAnsi="Arial" w:cs="Arial"/>
        </w:rPr>
        <w:t>Sanitary Landfill Design and Supervision</w:t>
      </w:r>
      <w:r w:rsidR="00B21C14" w:rsidRPr="00B21C14">
        <w:rPr>
          <w:rFonts w:ascii="Arial" w:hAnsi="Arial" w:cs="Arial"/>
        </w:rPr>
        <w:t xml:space="preserve"> Consultant, according to Contract No. SUE/Maxsustrans/QCBS-Cons_2</w:t>
      </w:r>
      <w:r w:rsidR="00B21C14">
        <w:rPr>
          <w:rFonts w:ascii="Arial" w:hAnsi="Arial" w:cs="Arial"/>
        </w:rPr>
        <w:t xml:space="preserve"> will be:</w:t>
      </w:r>
    </w:p>
    <w:p w:rsidR="00965555" w:rsidRPr="00B43E67" w:rsidRDefault="00965555" w:rsidP="009567AB">
      <w:pPr>
        <w:shd w:val="clear" w:color="auto" w:fill="FFFFFF"/>
        <w:spacing w:after="0"/>
        <w:jc w:val="both"/>
        <w:rPr>
          <w:rFonts w:ascii="Arial" w:hAnsi="Arial" w:cs="Arial"/>
        </w:rPr>
      </w:pPr>
    </w:p>
    <w:p w:rsidR="00B43E67" w:rsidRPr="00B43E67" w:rsidRDefault="00B43E67" w:rsidP="00B43E67">
      <w:pPr>
        <w:numPr>
          <w:ilvl w:val="0"/>
          <w:numId w:val="49"/>
        </w:numPr>
        <w:shd w:val="clear" w:color="auto" w:fill="FFFFFF"/>
        <w:spacing w:after="0"/>
        <w:jc w:val="both"/>
        <w:rPr>
          <w:rFonts w:ascii="Arial" w:hAnsi="Arial" w:cs="Arial"/>
        </w:rPr>
      </w:pPr>
      <w:r w:rsidRPr="00B43E67">
        <w:rPr>
          <w:rFonts w:ascii="Arial" w:hAnsi="Arial" w:cs="Arial"/>
        </w:rPr>
        <w:t xml:space="preserve">to submit the results of the discussion of policy measures, laws, regulations, standards and guidelines that directly apply or relate to the environmental and social issues of the Project at the national and local level and </w:t>
      </w:r>
      <w:proofErr w:type="gramStart"/>
      <w:r w:rsidRPr="00B43E67">
        <w:rPr>
          <w:rFonts w:ascii="Arial" w:hAnsi="Arial" w:cs="Arial"/>
        </w:rPr>
        <w:t>taking into account</w:t>
      </w:r>
      <w:proofErr w:type="gramEnd"/>
      <w:r w:rsidRPr="00B43E67">
        <w:rPr>
          <w:rFonts w:ascii="Arial" w:hAnsi="Arial" w:cs="Arial"/>
        </w:rPr>
        <w:t xml:space="preserve"> ADB requirements. When analyzing the impact, it is necessary to consider all potential environmental impacts and risks of the project. The analysis should cover both unfavorable and favorable consequences of the project. </w:t>
      </w:r>
      <w:r w:rsidRPr="00365AF0">
        <w:rPr>
          <w:rFonts w:ascii="Arial" w:hAnsi="Arial" w:cs="Arial"/>
        </w:rPr>
        <w:t xml:space="preserve">The Consultant should also conduct an analysis of the possibility that specific individuals or groups of individuals may be affected unequally or </w:t>
      </w:r>
      <w:r w:rsidRPr="00272F13">
        <w:rPr>
          <w:rFonts w:ascii="Arial" w:hAnsi="Arial" w:cs="Arial"/>
          <w:color w:val="000000"/>
        </w:rPr>
        <w:t>disproportionately by the potentially harmful environmental impact of the project because of their poorly protecte</w:t>
      </w:r>
      <w:r w:rsidR="002A50F1" w:rsidRPr="00272F13">
        <w:rPr>
          <w:rFonts w:ascii="Arial" w:hAnsi="Arial" w:cs="Arial"/>
          <w:color w:val="000000"/>
        </w:rPr>
        <w:t>d or socially vulnerable status acc. clause 4.2</w:t>
      </w:r>
      <w:r w:rsidR="00045970" w:rsidRPr="00272F13">
        <w:rPr>
          <w:rFonts w:ascii="Arial" w:hAnsi="Arial" w:cs="Arial"/>
          <w:color w:val="000000"/>
        </w:rPr>
        <w:t xml:space="preserve">.2.7-Task7 </w:t>
      </w:r>
      <w:r w:rsidR="002A50F1" w:rsidRPr="00272F13">
        <w:rPr>
          <w:rFonts w:ascii="Arial" w:hAnsi="Arial" w:cs="Arial"/>
          <w:color w:val="000000"/>
        </w:rPr>
        <w:t>of the contract.</w:t>
      </w:r>
      <w:r w:rsidRPr="00272F13">
        <w:rPr>
          <w:rFonts w:ascii="Arial" w:hAnsi="Arial" w:cs="Arial"/>
          <w:color w:val="000000"/>
        </w:rPr>
        <w:t xml:space="preserve"> The EMP should identify desirable outcomes and actions to address issues related</w:t>
      </w:r>
      <w:r w:rsidRPr="00B43E67">
        <w:rPr>
          <w:rFonts w:ascii="Arial" w:hAnsi="Arial" w:cs="Arial"/>
        </w:rPr>
        <w:t xml:space="preserve"> to identified impacts and risks, and to ensure compliance with existing requirements as measurable events. Also, the Consultant should consider information disclosure measures, a mechanism for reviewing and responding to complaints, and a process of ongoing consultation with affected individuals and with their participation during the implementation of the project. Consultations should include the conduct of substantive consultations with persons affected by the project and other relevant parties, including civil society, and facilitating their informed participation.</w:t>
      </w:r>
    </w:p>
    <w:p w:rsidR="00D56CAD" w:rsidRPr="008D3E9B" w:rsidRDefault="00D56CAD" w:rsidP="00D56CAD">
      <w:pPr>
        <w:shd w:val="clear" w:color="auto" w:fill="FFFFFF"/>
        <w:spacing w:after="0"/>
        <w:ind w:left="360"/>
        <w:jc w:val="both"/>
        <w:rPr>
          <w:rFonts w:ascii="Arial" w:hAnsi="Arial" w:cs="Arial"/>
          <w:strike/>
          <w:color w:val="000000"/>
        </w:rPr>
      </w:pPr>
    </w:p>
    <w:p w:rsidR="002F265F" w:rsidRDefault="00EE38B8" w:rsidP="00D448CD">
      <w:pPr>
        <w:pStyle w:val="Heading2"/>
        <w:numPr>
          <w:ilvl w:val="1"/>
          <w:numId w:val="22"/>
        </w:numPr>
        <w:rPr>
          <w:rFonts w:cs="Arial"/>
          <w:color w:val="000000"/>
          <w:sz w:val="24"/>
          <w:szCs w:val="24"/>
        </w:rPr>
      </w:pPr>
      <w:bookmarkStart w:id="280" w:name="_Toc505585311"/>
      <w:r>
        <w:rPr>
          <w:rFonts w:cs="Arial"/>
          <w:color w:val="000000"/>
          <w:sz w:val="24"/>
          <w:szCs w:val="24"/>
        </w:rPr>
        <w:t xml:space="preserve">    </w:t>
      </w:r>
      <w:bookmarkStart w:id="281" w:name="_Toc534792284"/>
      <w:r w:rsidR="002F265F" w:rsidRPr="007F64F8">
        <w:rPr>
          <w:rFonts w:cs="Arial"/>
          <w:color w:val="000000"/>
          <w:sz w:val="24"/>
          <w:szCs w:val="24"/>
        </w:rPr>
        <w:t>Site Audits</w:t>
      </w:r>
      <w:bookmarkEnd w:id="280"/>
      <w:bookmarkEnd w:id="281"/>
    </w:p>
    <w:p w:rsidR="00314E7F" w:rsidRPr="00314E7F" w:rsidRDefault="00965580" w:rsidP="00965580">
      <w:pPr>
        <w:shd w:val="clear" w:color="auto" w:fill="FFFFFF"/>
        <w:spacing w:after="0"/>
        <w:jc w:val="both"/>
        <w:rPr>
          <w:rFonts w:ascii="Arial" w:hAnsi="Arial" w:cs="Arial"/>
          <w:color w:val="000000"/>
          <w:highlight w:val="yellow"/>
        </w:rPr>
      </w:pPr>
      <w:r>
        <w:rPr>
          <w:rFonts w:ascii="Arial" w:hAnsi="Arial" w:cs="Arial"/>
          <w:color w:val="000000"/>
        </w:rPr>
        <w:t xml:space="preserve">43. </w:t>
      </w:r>
      <w:r w:rsidR="006C52FB">
        <w:rPr>
          <w:rFonts w:ascii="Arial" w:hAnsi="Arial" w:cs="Arial"/>
          <w:color w:val="000000"/>
        </w:rPr>
        <w:t xml:space="preserve">The </w:t>
      </w:r>
      <w:r w:rsidR="006C52FB" w:rsidRPr="006C52FB">
        <w:rPr>
          <w:rFonts w:ascii="Arial" w:hAnsi="Arial" w:cs="Arial"/>
          <w:color w:val="000000"/>
        </w:rPr>
        <w:t xml:space="preserve">construction of the </w:t>
      </w:r>
      <w:r w:rsidR="006C52FB" w:rsidRPr="00965580">
        <w:rPr>
          <w:rFonts w:ascii="Arial" w:hAnsi="Arial" w:cs="Arial"/>
          <w:color w:val="000000"/>
        </w:rPr>
        <w:t xml:space="preserve">project </w:t>
      </w:r>
      <w:r w:rsidRPr="00965580">
        <w:rPr>
          <w:rFonts w:ascii="Arial" w:hAnsi="Arial" w:cs="Arial"/>
          <w:color w:val="000000"/>
        </w:rPr>
        <w:t>have not been started</w:t>
      </w:r>
      <w:r w:rsidR="006C52FB" w:rsidRPr="00965580">
        <w:rPr>
          <w:rFonts w:ascii="Arial" w:hAnsi="Arial" w:cs="Arial"/>
          <w:color w:val="000000"/>
        </w:rPr>
        <w:t xml:space="preserve"> yet,</w:t>
      </w:r>
      <w:r w:rsidR="006C52FB" w:rsidRPr="006C52FB">
        <w:rPr>
          <w:rFonts w:ascii="Arial" w:hAnsi="Arial" w:cs="Arial"/>
          <w:color w:val="000000"/>
        </w:rPr>
        <w:t xml:space="preserve"> but an audit has been und</w:t>
      </w:r>
      <w:r w:rsidR="006C52FB">
        <w:rPr>
          <w:rFonts w:ascii="Arial" w:hAnsi="Arial" w:cs="Arial"/>
          <w:color w:val="000000"/>
        </w:rPr>
        <w:t xml:space="preserve">ertaken at the existing Dumpsite and Transfer Stations. </w:t>
      </w:r>
      <w:r w:rsidR="00EE2712" w:rsidRPr="00026FA4">
        <w:rPr>
          <w:rFonts w:ascii="Arial" w:hAnsi="Arial" w:cs="Arial"/>
          <w:color w:val="000000"/>
        </w:rPr>
        <w:t xml:space="preserve">Pursuant to the Terms of Reference (TOR) for the PIU Consultants, the Consultant </w:t>
      </w:r>
      <w:r w:rsidR="00EE2712" w:rsidRPr="00C1478C">
        <w:rPr>
          <w:rFonts w:ascii="Arial" w:hAnsi="Arial" w:cs="Arial"/>
          <w:lang w:val="en-GB"/>
        </w:rPr>
        <w:t>undertook</w:t>
      </w:r>
      <w:r w:rsidR="00EE2712" w:rsidRPr="00026FA4">
        <w:rPr>
          <w:rFonts w:ascii="Arial" w:hAnsi="Arial" w:cs="Arial"/>
          <w:color w:val="000000"/>
        </w:rPr>
        <w:t xml:space="preserve"> environmental </w:t>
      </w:r>
      <w:r w:rsidR="00EE2712" w:rsidRPr="003B2992">
        <w:rPr>
          <w:rFonts w:ascii="Arial" w:hAnsi="Arial" w:cs="Arial"/>
          <w:color w:val="000000"/>
        </w:rPr>
        <w:t xml:space="preserve">monitoring and inspection of the Project and the sites with environmental relevance. Two </w:t>
      </w:r>
      <w:r w:rsidR="0058619C" w:rsidRPr="003B2992">
        <w:rPr>
          <w:rFonts w:ascii="Arial" w:hAnsi="Arial" w:cs="Arial"/>
          <w:color w:val="000000"/>
        </w:rPr>
        <w:t>site visits</w:t>
      </w:r>
      <w:r w:rsidR="00EE2712" w:rsidRPr="003B2992">
        <w:rPr>
          <w:rFonts w:ascii="Arial" w:hAnsi="Arial" w:cs="Arial"/>
          <w:color w:val="000000"/>
        </w:rPr>
        <w:t xml:space="preserve"> were done </w:t>
      </w:r>
      <w:r w:rsidR="00314E7F" w:rsidRPr="00B067FA">
        <w:rPr>
          <w:rFonts w:ascii="Arial" w:hAnsi="Arial" w:cs="Arial"/>
          <w:color w:val="000000"/>
        </w:rPr>
        <w:t xml:space="preserve">on the </w:t>
      </w:r>
      <w:proofErr w:type="spellStart"/>
      <w:r w:rsidR="00314E7F" w:rsidRPr="00B067FA">
        <w:rPr>
          <w:rFonts w:ascii="Arial" w:hAnsi="Arial" w:cs="Arial"/>
          <w:color w:val="000000"/>
        </w:rPr>
        <w:t>Akhangaran</w:t>
      </w:r>
      <w:proofErr w:type="spellEnd"/>
      <w:r w:rsidR="00314E7F" w:rsidRPr="00B067FA">
        <w:rPr>
          <w:rFonts w:ascii="Arial" w:hAnsi="Arial" w:cs="Arial"/>
          <w:color w:val="000000"/>
        </w:rPr>
        <w:t xml:space="preserve"> Landfill </w:t>
      </w:r>
      <w:r w:rsidR="00EE2712" w:rsidRPr="00B067FA">
        <w:rPr>
          <w:rFonts w:ascii="Arial" w:hAnsi="Arial" w:cs="Arial"/>
          <w:color w:val="000000"/>
        </w:rPr>
        <w:t>in the past</w:t>
      </w:r>
      <w:r w:rsidR="00EE2712" w:rsidRPr="003B2992">
        <w:rPr>
          <w:rFonts w:ascii="Arial" w:hAnsi="Arial" w:cs="Arial"/>
          <w:color w:val="000000"/>
        </w:rPr>
        <w:t xml:space="preserve"> by </w:t>
      </w:r>
      <w:r w:rsidR="00CF6519" w:rsidRPr="003B2992">
        <w:rPr>
          <w:rFonts w:ascii="Arial" w:hAnsi="Arial" w:cs="Arial"/>
          <w:color w:val="000000"/>
        </w:rPr>
        <w:t xml:space="preserve">PIU Consultant, </w:t>
      </w:r>
      <w:r w:rsidR="0058619C" w:rsidRPr="003B2992">
        <w:rPr>
          <w:rFonts w:ascii="Arial" w:hAnsi="Arial" w:cs="Arial"/>
        </w:rPr>
        <w:t xml:space="preserve">National </w:t>
      </w:r>
      <w:r w:rsidR="0058619C" w:rsidRPr="003B2992">
        <w:rPr>
          <w:rFonts w:ascii="Arial" w:hAnsi="Arial" w:cs="Arial"/>
          <w:color w:val="000000"/>
          <w:lang w:eastAsia="ru-RU"/>
        </w:rPr>
        <w:t>Environmental</w:t>
      </w:r>
      <w:r w:rsidR="0058619C" w:rsidRPr="003B2992">
        <w:rPr>
          <w:rFonts w:ascii="Arial" w:hAnsi="Arial" w:cs="Arial"/>
        </w:rPr>
        <w:t xml:space="preserve"> Expert, Sergey </w:t>
      </w:r>
      <w:proofErr w:type="spellStart"/>
      <w:r w:rsidR="0058619C" w:rsidRPr="003B2992">
        <w:rPr>
          <w:rFonts w:ascii="Arial" w:hAnsi="Arial" w:cs="Arial"/>
        </w:rPr>
        <w:t>Karandaev</w:t>
      </w:r>
      <w:proofErr w:type="spellEnd"/>
      <w:r w:rsidR="0058619C" w:rsidRPr="003B2992">
        <w:rPr>
          <w:rFonts w:ascii="Arial" w:hAnsi="Arial" w:cs="Arial"/>
        </w:rPr>
        <w:t>, who implement</w:t>
      </w:r>
      <w:r w:rsidR="001C6D60" w:rsidRPr="003B2992">
        <w:rPr>
          <w:rFonts w:ascii="Arial" w:hAnsi="Arial" w:cs="Arial"/>
        </w:rPr>
        <w:t>s</w:t>
      </w:r>
      <w:r w:rsidR="0058619C" w:rsidRPr="003B2992">
        <w:rPr>
          <w:rFonts w:ascii="Arial" w:hAnsi="Arial" w:cs="Arial"/>
        </w:rPr>
        <w:t xml:space="preserve"> environmental safeguards services</w:t>
      </w:r>
      <w:r w:rsidR="001C6D60" w:rsidRPr="003B2992">
        <w:rPr>
          <w:rFonts w:ascii="Arial" w:hAnsi="Arial" w:cs="Arial"/>
        </w:rPr>
        <w:t xml:space="preserve"> and</w:t>
      </w:r>
      <w:r w:rsidR="00EE2712" w:rsidRPr="003B2992">
        <w:rPr>
          <w:rFonts w:ascii="Arial" w:hAnsi="Arial" w:cs="Arial"/>
          <w:color w:val="000000"/>
        </w:rPr>
        <w:t xml:space="preserve"> support</w:t>
      </w:r>
      <w:r w:rsidR="001C6D60" w:rsidRPr="003B2992">
        <w:rPr>
          <w:rFonts w:ascii="Arial" w:hAnsi="Arial" w:cs="Arial"/>
          <w:color w:val="000000"/>
        </w:rPr>
        <w:t>s</w:t>
      </w:r>
      <w:r w:rsidR="00EE2712" w:rsidRPr="003B2992">
        <w:rPr>
          <w:rFonts w:ascii="Arial" w:hAnsi="Arial" w:cs="Arial"/>
          <w:color w:val="000000"/>
        </w:rPr>
        <w:t xml:space="preserve"> the PIU. The first </w:t>
      </w:r>
      <w:r w:rsidR="00542408" w:rsidRPr="003B2992">
        <w:rPr>
          <w:rFonts w:ascii="Arial" w:hAnsi="Arial" w:cs="Arial"/>
          <w:color w:val="000000"/>
        </w:rPr>
        <w:t>monitoring</w:t>
      </w:r>
      <w:r w:rsidR="00EE2712" w:rsidRPr="003B2992">
        <w:rPr>
          <w:rFonts w:ascii="Arial" w:hAnsi="Arial" w:cs="Arial"/>
          <w:color w:val="000000"/>
        </w:rPr>
        <w:t xml:space="preserve"> was </w:t>
      </w:r>
      <w:r w:rsidR="00542408" w:rsidRPr="003B2992">
        <w:rPr>
          <w:rFonts w:ascii="Arial" w:hAnsi="Arial" w:cs="Arial"/>
          <w:color w:val="000000"/>
        </w:rPr>
        <w:t>conducted</w:t>
      </w:r>
      <w:r w:rsidR="00801926" w:rsidRPr="003B2992">
        <w:rPr>
          <w:rFonts w:ascii="Arial" w:hAnsi="Arial" w:cs="Arial"/>
          <w:color w:val="000000"/>
        </w:rPr>
        <w:t xml:space="preserve"> o</w:t>
      </w:r>
      <w:r w:rsidR="00EE2712" w:rsidRPr="003B2992">
        <w:rPr>
          <w:rFonts w:ascii="Arial" w:hAnsi="Arial" w:cs="Arial"/>
          <w:color w:val="000000"/>
        </w:rPr>
        <w:t xml:space="preserve">n </w:t>
      </w:r>
      <w:r w:rsidR="00D4058A" w:rsidRPr="003B2992">
        <w:rPr>
          <w:rFonts w:ascii="Arial" w:hAnsi="Arial" w:cs="Arial"/>
          <w:color w:val="000000"/>
        </w:rPr>
        <w:t>0</w:t>
      </w:r>
      <w:r w:rsidR="003B2992" w:rsidRPr="003B2992">
        <w:rPr>
          <w:rFonts w:ascii="Arial" w:hAnsi="Arial" w:cs="Arial"/>
          <w:color w:val="000000"/>
        </w:rPr>
        <w:t xml:space="preserve">4 July </w:t>
      </w:r>
      <w:r w:rsidR="00EE2712" w:rsidRPr="003B2992">
        <w:rPr>
          <w:rFonts w:ascii="Arial" w:hAnsi="Arial" w:cs="Arial"/>
          <w:color w:val="000000"/>
        </w:rPr>
        <w:t>2018,</w:t>
      </w:r>
      <w:r w:rsidR="00B067FA">
        <w:rPr>
          <w:rFonts w:ascii="Arial" w:hAnsi="Arial" w:cs="Arial"/>
          <w:color w:val="000000"/>
        </w:rPr>
        <w:t xml:space="preserve"> </w:t>
      </w:r>
      <w:r w:rsidR="00EE2712" w:rsidRPr="003B2992">
        <w:rPr>
          <w:rFonts w:ascii="Arial" w:hAnsi="Arial" w:cs="Arial"/>
          <w:color w:val="000000"/>
        </w:rPr>
        <w:t xml:space="preserve">the second one was </w:t>
      </w:r>
      <w:r w:rsidR="00542408" w:rsidRPr="003B2992">
        <w:rPr>
          <w:rFonts w:ascii="Arial" w:hAnsi="Arial" w:cs="Arial"/>
          <w:color w:val="000000"/>
        </w:rPr>
        <w:t xml:space="preserve">conducted </w:t>
      </w:r>
      <w:r w:rsidR="00801926" w:rsidRPr="003B2992">
        <w:rPr>
          <w:rFonts w:ascii="Arial" w:hAnsi="Arial" w:cs="Arial"/>
          <w:color w:val="000000"/>
        </w:rPr>
        <w:t>o</w:t>
      </w:r>
      <w:r w:rsidR="00EE2712" w:rsidRPr="003B2992">
        <w:rPr>
          <w:rFonts w:ascii="Arial" w:hAnsi="Arial" w:cs="Arial"/>
          <w:color w:val="000000"/>
        </w:rPr>
        <w:t xml:space="preserve">n </w:t>
      </w:r>
      <w:r w:rsidR="003B2992" w:rsidRPr="003B2992">
        <w:rPr>
          <w:rFonts w:ascii="Arial" w:hAnsi="Arial" w:cs="Arial"/>
          <w:color w:val="000000"/>
        </w:rPr>
        <w:t>0</w:t>
      </w:r>
      <w:r w:rsidR="00716757">
        <w:rPr>
          <w:rFonts w:ascii="Arial" w:hAnsi="Arial" w:cs="Arial"/>
          <w:color w:val="000000"/>
        </w:rPr>
        <w:t>5</w:t>
      </w:r>
      <w:r w:rsidR="003B2992" w:rsidRPr="003B2992">
        <w:rPr>
          <w:rFonts w:ascii="Arial" w:hAnsi="Arial" w:cs="Arial"/>
          <w:color w:val="000000"/>
        </w:rPr>
        <w:t xml:space="preserve"> July 2018</w:t>
      </w:r>
      <w:r w:rsidR="00EE2712" w:rsidRPr="003B2992">
        <w:rPr>
          <w:rFonts w:ascii="Arial" w:hAnsi="Arial" w:cs="Arial"/>
          <w:color w:val="000000"/>
        </w:rPr>
        <w:t>.</w:t>
      </w:r>
      <w:r w:rsidR="00352E9F" w:rsidRPr="003B2992">
        <w:rPr>
          <w:rFonts w:ascii="Arial" w:hAnsi="Arial" w:cs="Arial"/>
          <w:color w:val="000000"/>
        </w:rPr>
        <w:t xml:space="preserve"> </w:t>
      </w:r>
      <w:r w:rsidR="00314E7F" w:rsidRPr="00B067FA">
        <w:rPr>
          <w:rFonts w:ascii="Arial" w:hAnsi="Arial" w:cs="Arial"/>
          <w:color w:val="000000"/>
        </w:rPr>
        <w:t xml:space="preserve">Further visits will be undertaken on the Landfill and by the Transfer Station during </w:t>
      </w:r>
      <w:r w:rsidR="00B067FA" w:rsidRPr="00B067FA">
        <w:rPr>
          <w:rFonts w:ascii="Arial" w:hAnsi="Arial" w:cs="Arial"/>
          <w:color w:val="000000"/>
        </w:rPr>
        <w:t>their</w:t>
      </w:r>
      <w:r w:rsidR="00314E7F" w:rsidRPr="00B067FA">
        <w:rPr>
          <w:rFonts w:ascii="Arial" w:hAnsi="Arial" w:cs="Arial"/>
          <w:color w:val="000000"/>
        </w:rPr>
        <w:t xml:space="preserve"> construction which </w:t>
      </w:r>
      <w:r w:rsidR="00314E7F" w:rsidRPr="006C52FB">
        <w:rPr>
          <w:rFonts w:ascii="Arial" w:hAnsi="Arial" w:cs="Arial"/>
          <w:color w:val="000000"/>
          <w:u w:val="single"/>
        </w:rPr>
        <w:t>haven’t been started yet.</w:t>
      </w:r>
    </w:p>
    <w:p w:rsidR="007A2988" w:rsidRPr="003B2992" w:rsidRDefault="00965580" w:rsidP="00965580">
      <w:pPr>
        <w:shd w:val="clear" w:color="auto" w:fill="FFFFFF"/>
        <w:spacing w:after="0"/>
        <w:jc w:val="both"/>
        <w:rPr>
          <w:rFonts w:ascii="Arial" w:hAnsi="Arial" w:cs="Arial"/>
          <w:color w:val="000000"/>
        </w:rPr>
      </w:pPr>
      <w:r>
        <w:rPr>
          <w:rFonts w:ascii="Arial" w:hAnsi="Arial" w:cs="Arial"/>
          <w:color w:val="000000"/>
          <w:lang w:eastAsia="ru-RU"/>
        </w:rPr>
        <w:br/>
        <w:t xml:space="preserve">44. </w:t>
      </w:r>
      <w:r w:rsidR="00352E9F" w:rsidRPr="003B2992">
        <w:rPr>
          <w:rFonts w:ascii="Arial" w:hAnsi="Arial" w:cs="Arial"/>
          <w:color w:val="000000"/>
          <w:lang w:eastAsia="ru-RU"/>
        </w:rPr>
        <w:t>Environmental</w:t>
      </w:r>
      <w:r w:rsidR="00352E9F" w:rsidRPr="003B2992">
        <w:rPr>
          <w:rFonts w:ascii="Arial" w:hAnsi="Arial" w:cs="Arial"/>
        </w:rPr>
        <w:t xml:space="preserve"> Expert</w:t>
      </w:r>
      <w:r w:rsidR="00352E9F" w:rsidRPr="003B2992">
        <w:rPr>
          <w:rFonts w:ascii="Arial" w:hAnsi="Arial" w:cs="Arial"/>
          <w:color w:val="000000"/>
        </w:rPr>
        <w:t xml:space="preserve"> visited </w:t>
      </w:r>
      <w:proofErr w:type="spellStart"/>
      <w:r w:rsidR="003B2992" w:rsidRPr="003B2992">
        <w:rPr>
          <w:rFonts w:ascii="Arial" w:hAnsi="Arial" w:cs="Arial"/>
          <w:color w:val="000000"/>
        </w:rPr>
        <w:t>Yunusobod</w:t>
      </w:r>
      <w:proofErr w:type="spellEnd"/>
      <w:r w:rsidR="003B2992" w:rsidRPr="003B2992">
        <w:rPr>
          <w:rFonts w:ascii="Arial" w:hAnsi="Arial" w:cs="Arial"/>
          <w:color w:val="000000"/>
        </w:rPr>
        <w:t xml:space="preserve"> and </w:t>
      </w:r>
      <w:proofErr w:type="spellStart"/>
      <w:r w:rsidR="003B2992" w:rsidRPr="003B2992">
        <w:rPr>
          <w:rFonts w:ascii="Arial" w:hAnsi="Arial" w:cs="Arial"/>
          <w:color w:val="000000"/>
        </w:rPr>
        <w:t>Sergeli</w:t>
      </w:r>
      <w:proofErr w:type="spellEnd"/>
      <w:r w:rsidR="003B2992" w:rsidRPr="003B2992">
        <w:rPr>
          <w:rFonts w:ascii="Arial" w:hAnsi="Arial" w:cs="Arial"/>
          <w:color w:val="000000"/>
        </w:rPr>
        <w:t xml:space="preserve"> Transfer Stations</w:t>
      </w:r>
      <w:r w:rsidR="00352E9F" w:rsidRPr="003B2992">
        <w:rPr>
          <w:rFonts w:ascii="Arial" w:hAnsi="Arial" w:cs="Arial"/>
          <w:color w:val="000000"/>
        </w:rPr>
        <w:t>.</w:t>
      </w:r>
    </w:p>
    <w:p w:rsidR="00FB5ABF" w:rsidRDefault="00FB5ABF" w:rsidP="00FB5ABF">
      <w:pPr>
        <w:shd w:val="clear" w:color="auto" w:fill="FFFFFF"/>
        <w:spacing w:after="0"/>
        <w:jc w:val="both"/>
        <w:rPr>
          <w:rFonts w:ascii="Arial" w:hAnsi="Arial" w:cs="Arial"/>
          <w:color w:val="000000"/>
        </w:rPr>
      </w:pPr>
    </w:p>
    <w:p w:rsidR="003F3AEB" w:rsidRPr="00272F13" w:rsidRDefault="00965580" w:rsidP="00965580">
      <w:pPr>
        <w:shd w:val="clear" w:color="auto" w:fill="FFFFFF"/>
        <w:spacing w:after="0"/>
        <w:jc w:val="both"/>
        <w:rPr>
          <w:rFonts w:ascii="Arial" w:hAnsi="Arial" w:cs="Arial"/>
          <w:color w:val="000000"/>
        </w:rPr>
      </w:pPr>
      <w:r>
        <w:rPr>
          <w:rFonts w:ascii="Arial" w:hAnsi="Arial" w:cs="Arial"/>
          <w:color w:val="000000"/>
        </w:rPr>
        <w:t xml:space="preserve">45. </w:t>
      </w:r>
      <w:r w:rsidR="003F3AEB" w:rsidRPr="007A2988">
        <w:rPr>
          <w:rFonts w:ascii="Arial" w:hAnsi="Arial" w:cs="Arial"/>
          <w:color w:val="000000"/>
        </w:rPr>
        <w:t xml:space="preserve">A </w:t>
      </w:r>
      <w:r w:rsidR="003F3AEB" w:rsidRPr="00C1478C">
        <w:rPr>
          <w:rFonts w:ascii="Arial" w:hAnsi="Arial" w:cs="Arial"/>
          <w:lang w:val="en-GB"/>
        </w:rPr>
        <w:t>field</w:t>
      </w:r>
      <w:r w:rsidR="003F3AEB" w:rsidRPr="007A2988">
        <w:rPr>
          <w:rFonts w:ascii="Arial" w:hAnsi="Arial" w:cs="Arial"/>
          <w:color w:val="000000"/>
        </w:rPr>
        <w:t xml:space="preserve"> site to the Technical Facilities of the State Enterprise «Waste Disposal and Utilization» (WDU) was conducted by PIU Consultant, National Environmental Expert, Sergey </w:t>
      </w:r>
      <w:proofErr w:type="spellStart"/>
      <w:r w:rsidR="003F3AEB" w:rsidRPr="007A2988">
        <w:rPr>
          <w:rFonts w:ascii="Arial" w:hAnsi="Arial" w:cs="Arial"/>
          <w:color w:val="000000"/>
        </w:rPr>
        <w:t>Karandaev</w:t>
      </w:r>
      <w:proofErr w:type="spellEnd"/>
      <w:r w:rsidR="003F3AEB" w:rsidRPr="007A2988">
        <w:rPr>
          <w:rFonts w:ascii="Arial" w:hAnsi="Arial" w:cs="Arial"/>
          <w:color w:val="000000"/>
        </w:rPr>
        <w:t xml:space="preserve">. First site was one of three Transfer Stations (TS) in Tashkent, the </w:t>
      </w:r>
      <w:proofErr w:type="spellStart"/>
      <w:r w:rsidR="003F3AEB" w:rsidRPr="007A2988">
        <w:rPr>
          <w:rFonts w:ascii="Arial" w:hAnsi="Arial" w:cs="Arial"/>
          <w:color w:val="000000"/>
        </w:rPr>
        <w:t>Yunusobod</w:t>
      </w:r>
      <w:proofErr w:type="spellEnd"/>
      <w:r w:rsidR="003F3AEB" w:rsidRPr="007A2988">
        <w:rPr>
          <w:rFonts w:ascii="Arial" w:hAnsi="Arial" w:cs="Arial"/>
          <w:color w:val="000000"/>
        </w:rPr>
        <w:t xml:space="preserve"> TS. The director of the State Enterprise, Mr. Rafael </w:t>
      </w:r>
      <w:proofErr w:type="spellStart"/>
      <w:r w:rsidR="003F3AEB" w:rsidRPr="007A2988">
        <w:rPr>
          <w:rFonts w:ascii="Arial" w:hAnsi="Arial" w:cs="Arial"/>
          <w:color w:val="000000"/>
        </w:rPr>
        <w:t>Bekmullin</w:t>
      </w:r>
      <w:proofErr w:type="spellEnd"/>
      <w:r w:rsidR="003F3AEB" w:rsidRPr="007A2988">
        <w:rPr>
          <w:rFonts w:ascii="Arial" w:hAnsi="Arial" w:cs="Arial"/>
          <w:color w:val="000000"/>
        </w:rPr>
        <w:t xml:space="preserve">, guided the inspection. The collected waste from the northern part of Tashkent is delivered to the site by waste collection trucks from Maxsustrans as well as other private waste collection enterprises, weighed, compacted and filled into cylindric containers. These containers are transported to the </w:t>
      </w:r>
      <w:proofErr w:type="spellStart"/>
      <w:r w:rsidR="003F3AEB" w:rsidRPr="007A2988">
        <w:rPr>
          <w:rFonts w:ascii="Arial" w:hAnsi="Arial" w:cs="Arial"/>
          <w:color w:val="000000"/>
        </w:rPr>
        <w:t>Akhangaran</w:t>
      </w:r>
      <w:proofErr w:type="spellEnd"/>
      <w:r w:rsidR="003F3AEB" w:rsidRPr="007A2988">
        <w:rPr>
          <w:rFonts w:ascii="Arial" w:hAnsi="Arial" w:cs="Arial"/>
          <w:color w:val="000000"/>
        </w:rPr>
        <w:t xml:space="preserve"> land fill by special trucks. According to Mr. </w:t>
      </w:r>
      <w:proofErr w:type="spellStart"/>
      <w:r w:rsidR="003F3AEB" w:rsidRPr="007A2988">
        <w:rPr>
          <w:rFonts w:ascii="Arial" w:hAnsi="Arial" w:cs="Arial"/>
          <w:color w:val="000000"/>
        </w:rPr>
        <w:t>Bekmullin</w:t>
      </w:r>
      <w:proofErr w:type="spellEnd"/>
      <w:r w:rsidR="003F3AEB" w:rsidRPr="007A2988">
        <w:rPr>
          <w:rFonts w:ascii="Arial" w:hAnsi="Arial" w:cs="Arial"/>
          <w:color w:val="000000"/>
        </w:rPr>
        <w:t xml:space="preserve"> the facility has a </w:t>
      </w:r>
      <w:r w:rsidR="003F3AEB" w:rsidRPr="00272F13">
        <w:rPr>
          <w:rFonts w:ascii="Arial" w:hAnsi="Arial" w:cs="Arial"/>
          <w:color w:val="000000"/>
        </w:rPr>
        <w:t>sa</w:t>
      </w:r>
      <w:r w:rsidR="00365AF0" w:rsidRPr="00272F13">
        <w:rPr>
          <w:rFonts w:ascii="Arial" w:hAnsi="Arial" w:cs="Arial"/>
          <w:color w:val="000000"/>
        </w:rPr>
        <w:t>tisfactory performance according to the possible technical data of each TS. All 3 TS are in bad condition and needs urgently a revamping which is also a package according to the procurement schedule.</w:t>
      </w:r>
    </w:p>
    <w:p w:rsidR="00F1119B" w:rsidRPr="00272F13" w:rsidRDefault="00F1119B" w:rsidP="00776736">
      <w:pPr>
        <w:shd w:val="clear" w:color="auto" w:fill="FFFFFF"/>
        <w:spacing w:after="0"/>
        <w:jc w:val="both"/>
        <w:rPr>
          <w:rFonts w:ascii="Arial" w:hAnsi="Arial" w:cs="Arial"/>
          <w:color w:val="000000"/>
        </w:rPr>
      </w:pPr>
    </w:p>
    <w:p w:rsidR="007A2988" w:rsidRDefault="00965580" w:rsidP="00965580">
      <w:pPr>
        <w:shd w:val="clear" w:color="auto" w:fill="FFFFFF"/>
        <w:spacing w:after="0"/>
        <w:jc w:val="both"/>
        <w:rPr>
          <w:rFonts w:ascii="Arial" w:hAnsi="Arial" w:cs="Arial"/>
          <w:lang w:val="en-GB"/>
        </w:rPr>
      </w:pPr>
      <w:r>
        <w:rPr>
          <w:rFonts w:ascii="Arial" w:hAnsi="Arial" w:cs="Arial"/>
          <w:color w:val="000000"/>
          <w:lang w:val="en-GB"/>
        </w:rPr>
        <w:t xml:space="preserve">46. </w:t>
      </w:r>
      <w:r w:rsidR="007A2988" w:rsidRPr="00272F13">
        <w:rPr>
          <w:rFonts w:ascii="Arial" w:hAnsi="Arial" w:cs="Arial"/>
          <w:color w:val="000000"/>
          <w:lang w:val="en-GB"/>
        </w:rPr>
        <w:t xml:space="preserve">The operator of the transfer stations within Tashkent and the landfill </w:t>
      </w:r>
      <w:proofErr w:type="spellStart"/>
      <w:r w:rsidR="007A2988" w:rsidRPr="00272F13">
        <w:rPr>
          <w:rFonts w:ascii="Arial" w:hAnsi="Arial" w:cs="Arial"/>
          <w:color w:val="000000"/>
          <w:lang w:val="en-GB"/>
        </w:rPr>
        <w:t>Akhangaran</w:t>
      </w:r>
      <w:proofErr w:type="spellEnd"/>
      <w:r w:rsidR="007A2988" w:rsidRPr="00272F13">
        <w:rPr>
          <w:rFonts w:ascii="Arial" w:hAnsi="Arial" w:cs="Arial"/>
          <w:color w:val="000000"/>
          <w:lang w:val="en-GB"/>
        </w:rPr>
        <w:t xml:space="preserve"> is </w:t>
      </w:r>
      <w:r w:rsidR="007A2988" w:rsidRPr="00C1478C">
        <w:rPr>
          <w:rFonts w:ascii="Arial" w:hAnsi="Arial" w:cs="Arial"/>
          <w:lang w:val="en-GB"/>
        </w:rPr>
        <w:t>called</w:t>
      </w:r>
      <w:r w:rsidR="007A2988" w:rsidRPr="00272F13">
        <w:rPr>
          <w:rFonts w:ascii="Arial" w:hAnsi="Arial" w:cs="Arial"/>
          <w:color w:val="000000"/>
          <w:lang w:val="en-GB"/>
        </w:rPr>
        <w:t xml:space="preserve"> “</w:t>
      </w:r>
      <w:r w:rsidR="007A2988" w:rsidRPr="00272F13">
        <w:rPr>
          <w:rFonts w:ascii="Arial" w:hAnsi="Arial" w:cs="Arial"/>
          <w:color w:val="000000"/>
        </w:rPr>
        <w:t>Waste</w:t>
      </w:r>
      <w:r w:rsidR="007A2988" w:rsidRPr="00272F13">
        <w:rPr>
          <w:rFonts w:ascii="Arial" w:hAnsi="Arial" w:cs="Arial"/>
          <w:color w:val="000000"/>
          <w:lang w:val="en-GB"/>
        </w:rPr>
        <w:t xml:space="preserve"> Disposal &amp; Utilization</w:t>
      </w:r>
      <w:r w:rsidR="00365AF0" w:rsidRPr="00272F13">
        <w:rPr>
          <w:rFonts w:ascii="Arial" w:hAnsi="Arial" w:cs="Arial"/>
          <w:color w:val="000000"/>
          <w:lang w:val="en-GB"/>
        </w:rPr>
        <w:t>-Company</w:t>
      </w:r>
      <w:r w:rsidR="007A2988" w:rsidRPr="00272F13">
        <w:rPr>
          <w:rFonts w:ascii="Arial" w:hAnsi="Arial" w:cs="Arial"/>
          <w:color w:val="000000"/>
          <w:lang w:val="en-GB"/>
        </w:rPr>
        <w:t xml:space="preserve">” (WDU); the company </w:t>
      </w:r>
      <w:r w:rsidR="00365AF0" w:rsidRPr="00272F13">
        <w:rPr>
          <w:rFonts w:ascii="Arial" w:hAnsi="Arial" w:cs="Arial"/>
          <w:color w:val="000000"/>
          <w:lang w:val="en-GB"/>
        </w:rPr>
        <w:t xml:space="preserve">will be again like prior 2013 </w:t>
      </w:r>
      <w:r w:rsidR="009D7463" w:rsidRPr="00272F13">
        <w:rPr>
          <w:rFonts w:ascii="Arial" w:hAnsi="Arial" w:cs="Arial"/>
          <w:color w:val="000000"/>
          <w:lang w:val="en-GB"/>
        </w:rPr>
        <w:t>a</w:t>
      </w:r>
      <w:r w:rsidR="007A2988" w:rsidRPr="00272F13">
        <w:rPr>
          <w:rFonts w:ascii="Arial" w:hAnsi="Arial" w:cs="Arial"/>
          <w:color w:val="000000"/>
          <w:lang w:val="en-GB"/>
        </w:rPr>
        <w:t xml:space="preserve"> subsidiary of Maxsustrans (No. of personnel</w:t>
      </w:r>
      <w:r w:rsidR="007A2988" w:rsidRPr="00F1119B">
        <w:rPr>
          <w:rFonts w:ascii="Arial" w:hAnsi="Arial" w:cs="Arial"/>
          <w:lang w:val="en-GB"/>
        </w:rPr>
        <w:t xml:space="preserve"> approx. 130). </w:t>
      </w:r>
      <w:r w:rsidR="007A2988">
        <w:rPr>
          <w:rFonts w:ascii="Arial" w:hAnsi="Arial" w:cs="Arial"/>
          <w:lang w:val="en-GB"/>
        </w:rPr>
        <w:t xml:space="preserve"> </w:t>
      </w:r>
      <w:r w:rsidR="007A2988" w:rsidRPr="00F1119B">
        <w:rPr>
          <w:rFonts w:ascii="Arial" w:hAnsi="Arial" w:cs="Arial"/>
          <w:lang w:val="en-GB"/>
        </w:rPr>
        <w:t>An organizational structure of the enterprise is shown in the figure below:</w:t>
      </w:r>
    </w:p>
    <w:p w:rsidR="007A2988" w:rsidRPr="007A2988" w:rsidRDefault="007A2988" w:rsidP="00776736">
      <w:pPr>
        <w:shd w:val="clear" w:color="auto" w:fill="FFFFFF"/>
        <w:spacing w:after="0"/>
        <w:jc w:val="both"/>
        <w:rPr>
          <w:rFonts w:ascii="Arial" w:hAnsi="Arial" w:cs="Arial"/>
          <w:lang w:val="en-GB"/>
        </w:rPr>
        <w:sectPr w:rsidR="007A2988" w:rsidRPr="007A2988" w:rsidSect="00DA4912">
          <w:headerReference w:type="default" r:id="rId25"/>
          <w:footerReference w:type="default" r:id="rId26"/>
          <w:pgSz w:w="11906" w:h="16838" w:code="9"/>
          <w:pgMar w:top="1134" w:right="1134" w:bottom="1276" w:left="1701" w:header="720" w:footer="720" w:gutter="0"/>
          <w:cols w:space="720"/>
          <w:titlePg/>
          <w:docGrid w:linePitch="360"/>
        </w:sectPr>
      </w:pPr>
    </w:p>
    <w:p w:rsidR="00F1119B" w:rsidRPr="00551FB8" w:rsidRDefault="00F1119B" w:rsidP="00965580">
      <w:pPr>
        <w:pStyle w:val="Caption"/>
        <w:jc w:val="center"/>
        <w:rPr>
          <w:rFonts w:ascii="Arial" w:hAnsi="Arial" w:cs="Arial"/>
          <w:color w:val="000000"/>
          <w:sz w:val="20"/>
          <w:szCs w:val="20"/>
          <w:lang w:val="en-US"/>
        </w:rPr>
      </w:pPr>
      <w:bookmarkStart w:id="282" w:name="_Toc534962612"/>
      <w:r w:rsidRPr="00551FB8">
        <w:rPr>
          <w:rFonts w:ascii="Arial" w:hAnsi="Arial" w:cs="Arial"/>
          <w:color w:val="000000"/>
          <w:sz w:val="20"/>
          <w:szCs w:val="20"/>
          <w:lang w:val="en-US"/>
        </w:rPr>
        <w:t xml:space="preserve">Figure </w:t>
      </w:r>
      <w:r w:rsidR="00FC6322" w:rsidRPr="00551FB8">
        <w:rPr>
          <w:rFonts w:ascii="Arial" w:hAnsi="Arial" w:cs="Arial"/>
          <w:color w:val="000000"/>
          <w:sz w:val="20"/>
          <w:szCs w:val="20"/>
        </w:rPr>
        <w:fldChar w:fldCharType="begin"/>
      </w:r>
      <w:r w:rsidRPr="00551FB8">
        <w:rPr>
          <w:rFonts w:ascii="Arial" w:hAnsi="Arial" w:cs="Arial"/>
          <w:color w:val="000000"/>
          <w:sz w:val="20"/>
          <w:szCs w:val="20"/>
          <w:lang w:val="en-US"/>
        </w:rPr>
        <w:instrText xml:space="preserve"> SEQ Figure \* ARABIC </w:instrText>
      </w:r>
      <w:r w:rsidR="00FC6322" w:rsidRPr="00551FB8">
        <w:rPr>
          <w:rFonts w:ascii="Arial" w:hAnsi="Arial" w:cs="Arial"/>
          <w:color w:val="000000"/>
          <w:sz w:val="20"/>
          <w:szCs w:val="20"/>
        </w:rPr>
        <w:fldChar w:fldCharType="separate"/>
      </w:r>
      <w:r w:rsidR="00270A45">
        <w:rPr>
          <w:rFonts w:ascii="Arial" w:hAnsi="Arial" w:cs="Arial"/>
          <w:noProof/>
          <w:color w:val="000000"/>
          <w:sz w:val="20"/>
          <w:szCs w:val="20"/>
          <w:lang w:val="en-US"/>
        </w:rPr>
        <w:t>4</w:t>
      </w:r>
      <w:r w:rsidR="00FC6322" w:rsidRPr="00551FB8">
        <w:rPr>
          <w:rFonts w:ascii="Arial" w:hAnsi="Arial" w:cs="Arial"/>
          <w:color w:val="000000"/>
          <w:sz w:val="20"/>
          <w:szCs w:val="20"/>
        </w:rPr>
        <w:fldChar w:fldCharType="end"/>
      </w:r>
      <w:r w:rsidR="00965580">
        <w:rPr>
          <w:rFonts w:ascii="Arial" w:hAnsi="Arial" w:cs="Arial"/>
          <w:color w:val="000000"/>
          <w:sz w:val="20"/>
          <w:szCs w:val="20"/>
          <w:lang w:val="en-US"/>
        </w:rPr>
        <w:t>.</w:t>
      </w:r>
      <w:r w:rsidRPr="00551FB8">
        <w:rPr>
          <w:rFonts w:ascii="Arial" w:hAnsi="Arial" w:cs="Arial"/>
          <w:color w:val="000000"/>
          <w:sz w:val="20"/>
          <w:szCs w:val="20"/>
          <w:lang w:val="en-US"/>
        </w:rPr>
        <w:t xml:space="preserve"> </w:t>
      </w:r>
      <w:r w:rsidRPr="00551FB8">
        <w:rPr>
          <w:rFonts w:ascii="Arial" w:hAnsi="Arial" w:cs="Arial"/>
          <w:color w:val="000000"/>
          <w:sz w:val="20"/>
          <w:szCs w:val="20"/>
          <w:lang w:val="en-GB"/>
        </w:rPr>
        <w:t>Organizational structure of the State Enterprise “Waste Transfer and Utilization”</w:t>
      </w:r>
      <w:bookmarkEnd w:id="282"/>
    </w:p>
    <w:p w:rsidR="00F1119B" w:rsidRPr="00796B6D" w:rsidRDefault="00AE6E1E" w:rsidP="00F1119B">
      <w:pPr>
        <w:spacing w:before="60" w:after="60"/>
        <w:jc w:val="both"/>
        <w:rPr>
          <w:lang w:val="uz-Cyrl-UZ"/>
        </w:rPr>
      </w:pPr>
      <w:r>
        <w:rPr>
          <w:noProof/>
        </w:rPr>
        <mc:AlternateContent>
          <mc:Choice Requires="wps">
            <w:drawing>
              <wp:anchor distT="0" distB="0" distL="114300" distR="114300" simplePos="0" relativeHeight="251634688" behindDoc="0" locked="0" layoutInCell="1" allowOverlap="1">
                <wp:simplePos x="0" y="0"/>
                <wp:positionH relativeFrom="column">
                  <wp:posOffset>2743200</wp:posOffset>
                </wp:positionH>
                <wp:positionV relativeFrom="paragraph">
                  <wp:posOffset>125095</wp:posOffset>
                </wp:positionV>
                <wp:extent cx="4533265" cy="337185"/>
                <wp:effectExtent l="5715" t="13335" r="13970" b="11430"/>
                <wp:wrapNone/>
                <wp:docPr id="6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265" cy="337185"/>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b/>
                              </w:rPr>
                            </w:pPr>
                            <w:r>
                              <w:rPr>
                                <w:b/>
                                <w:lang w:val="en-GB"/>
                              </w:rPr>
                              <w:t xml:space="preserve">Director of the </w:t>
                            </w:r>
                            <w:r>
                              <w:rPr>
                                <w:b/>
                              </w:rPr>
                              <w:t xml:space="preserve">State </w:t>
                            </w:r>
                            <w:smartTag w:uri="urn:schemas-microsoft-com:office:smarttags" w:element="City">
                              <w:smartTag w:uri="urn:schemas-microsoft-com:office:smarttags" w:element="place">
                                <w:r>
                                  <w:rPr>
                                    <w:b/>
                                  </w:rPr>
                                  <w:t>Enterprise</w:t>
                                </w:r>
                              </w:smartTag>
                            </w:smartTag>
                            <w:r>
                              <w:rPr>
                                <w:b/>
                              </w:rPr>
                              <w:t xml:space="preserve"> “Waste Disposal and Utilization”</w:t>
                            </w:r>
                          </w:p>
                          <w:p w:rsidR="004F2522" w:rsidRDefault="004F2522" w:rsidP="00F1119B">
                            <w:pPr>
                              <w:jc w:val="center"/>
                            </w:pPr>
                          </w:p>
                          <w:p w:rsidR="004F2522" w:rsidRDefault="004F2522" w:rsidP="00F111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5" o:spid="_x0000_s1026" type="#_x0000_t109" style="position:absolute;left:0;text-align:left;margin-left:3in;margin-top:9.85pt;width:356.95pt;height:26.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">
                <v:textbox>
                  <w:txbxContent>
                    <w:p w:rsidR="004F2522" w:rsidRDefault="004F2522" w:rsidP="00F1119B">
                      <w:pPr>
                        <w:jc w:val="center"/>
                        <w:rPr>
                          <w:b/>
                        </w:rPr>
                      </w:pPr>
                      <w:r>
                        <w:rPr>
                          <w:b/>
                          <w:lang w:val="en-GB"/>
                        </w:rPr>
                        <w:t xml:space="preserve">Director of the </w:t>
                      </w:r>
                      <w:r>
                        <w:rPr>
                          <w:b/>
                        </w:rPr>
                        <w:t xml:space="preserve">State </w:t>
                      </w:r>
                      <w:smartTag w:uri="urn:schemas-microsoft-com:office:smarttags" w:element="City">
                        <w:smartTag w:uri="urn:schemas-microsoft-com:office:smarttags" w:element="place">
                          <w:r>
                            <w:rPr>
                              <w:b/>
                            </w:rPr>
                            <w:t>Enterprise</w:t>
                          </w:r>
                        </w:smartTag>
                      </w:smartTag>
                      <w:r>
                        <w:rPr>
                          <w:b/>
                        </w:rPr>
                        <w:t xml:space="preserve"> “Waste Disposal and Utilization”</w:t>
                      </w:r>
                    </w:p>
                    <w:p w:rsidR="004F2522" w:rsidRDefault="004F2522" w:rsidP="00F1119B">
                      <w:pPr>
                        <w:jc w:val="center"/>
                      </w:pPr>
                    </w:p>
                    <w:p w:rsidR="004F2522" w:rsidRDefault="004F2522" w:rsidP="00F1119B"/>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4686300</wp:posOffset>
                </wp:positionH>
                <wp:positionV relativeFrom="paragraph">
                  <wp:posOffset>479425</wp:posOffset>
                </wp:positionV>
                <wp:extent cx="0" cy="457200"/>
                <wp:effectExtent l="5715" t="5715" r="13335" b="13335"/>
                <wp:wrapNone/>
                <wp:docPr id="6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69430" id="Line 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7.75pt" to="369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W4EAIAACg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"/>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2057400</wp:posOffset>
                </wp:positionH>
                <wp:positionV relativeFrom="paragraph">
                  <wp:posOffset>667385</wp:posOffset>
                </wp:positionV>
                <wp:extent cx="6629400" cy="46355"/>
                <wp:effectExtent l="5715" t="12700" r="13335" b="7620"/>
                <wp:wrapNone/>
                <wp:docPr id="6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46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A4DEC" id="Line 7"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2.55pt" to="684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"/>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2057400</wp:posOffset>
                </wp:positionH>
                <wp:positionV relativeFrom="paragraph">
                  <wp:posOffset>719455</wp:posOffset>
                </wp:positionV>
                <wp:extent cx="0" cy="114300"/>
                <wp:effectExtent l="5715" t="7620" r="13335" b="11430"/>
                <wp:wrapNone/>
                <wp:docPr id="6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9DA9B" id="Line 8"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6.65pt" to="162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JvEgIAACg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"/>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7658100</wp:posOffset>
                </wp:positionH>
                <wp:positionV relativeFrom="paragraph">
                  <wp:posOffset>713740</wp:posOffset>
                </wp:positionV>
                <wp:extent cx="0" cy="3268345"/>
                <wp:effectExtent l="5715" t="11430" r="13335" b="6350"/>
                <wp:wrapNone/>
                <wp:docPr id="6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8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FA316" id="Line 9"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56.2pt" to="603pt,3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"/>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2057400</wp:posOffset>
                </wp:positionH>
                <wp:positionV relativeFrom="paragraph">
                  <wp:posOffset>1188085</wp:posOffset>
                </wp:positionV>
                <wp:extent cx="0" cy="114300"/>
                <wp:effectExtent l="5715" t="9525" r="13335" b="9525"/>
                <wp:wrapNone/>
                <wp:docPr id="6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B93FA" id="Line 1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3.55pt" to="162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XiEwIAACk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"/>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1371600</wp:posOffset>
                </wp:positionH>
                <wp:positionV relativeFrom="paragraph">
                  <wp:posOffset>750570</wp:posOffset>
                </wp:positionV>
                <wp:extent cx="1371600" cy="426085"/>
                <wp:effectExtent l="5715" t="10160" r="13335" b="11430"/>
                <wp:wrapNone/>
                <wp:docPr id="6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26085"/>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sz w:val="16"/>
                                <w:szCs w:val="16"/>
                                <w:lang w:val="en-GB"/>
                              </w:rPr>
                            </w:pPr>
                            <w:r>
                              <w:rPr>
                                <w:sz w:val="16"/>
                                <w:szCs w:val="16"/>
                                <w:lang w:val="en-GB"/>
                              </w:rPr>
                              <w:t xml:space="preserve">Chief accountant of the </w:t>
                            </w:r>
                            <w:r>
                              <w:rPr>
                                <w:sz w:val="16"/>
                                <w:szCs w:val="16"/>
                              </w:rPr>
                              <w:t>State Enterprise “Waste Disposal and Utilization”</w:t>
                            </w:r>
                          </w:p>
                          <w:p w:rsidR="004F2522" w:rsidRDefault="004F2522" w:rsidP="00F1119B">
                            <w:pPr>
                              <w:jc w:val="center"/>
                              <w:rPr>
                                <w:sz w:val="18"/>
                                <w:szCs w:val="18"/>
                                <w:lang w:val="en-GB"/>
                              </w:rPr>
                            </w:pPr>
                          </w:p>
                          <w:p w:rsidR="004F2522" w:rsidRDefault="004F2522" w:rsidP="00F1119B">
                            <w:pPr>
                              <w:rPr>
                                <w:sz w:val="18"/>
                                <w:szCs w:val="1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7" type="#_x0000_t109" style="position:absolute;left:0;text-align:left;margin-left:108pt;margin-top:59.1pt;width:108pt;height:33.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">
                <v:textbox>
                  <w:txbxContent>
                    <w:p w:rsidR="004F2522" w:rsidRDefault="004F2522" w:rsidP="00F1119B">
                      <w:pPr>
                        <w:jc w:val="center"/>
                        <w:rPr>
                          <w:sz w:val="16"/>
                          <w:szCs w:val="16"/>
                          <w:lang w:val="en-GB"/>
                        </w:rPr>
                      </w:pPr>
                      <w:r>
                        <w:rPr>
                          <w:sz w:val="16"/>
                          <w:szCs w:val="16"/>
                          <w:lang w:val="en-GB"/>
                        </w:rPr>
                        <w:t xml:space="preserve">Chief accountant of the </w:t>
                      </w:r>
                      <w:r>
                        <w:rPr>
                          <w:sz w:val="16"/>
                          <w:szCs w:val="16"/>
                        </w:rPr>
                        <w:t>State Enterprise “Waste Disposal and Utilization”</w:t>
                      </w:r>
                    </w:p>
                    <w:p w:rsidR="004F2522" w:rsidRDefault="004F2522" w:rsidP="00F1119B">
                      <w:pPr>
                        <w:jc w:val="center"/>
                        <w:rPr>
                          <w:sz w:val="18"/>
                          <w:szCs w:val="18"/>
                          <w:lang w:val="en-GB"/>
                        </w:rPr>
                      </w:pPr>
                    </w:p>
                    <w:p w:rsidR="004F2522" w:rsidRDefault="004F2522" w:rsidP="00F1119B">
                      <w:pPr>
                        <w:rPr>
                          <w:sz w:val="18"/>
                          <w:szCs w:val="18"/>
                          <w:lang w:val="en-GB"/>
                        </w:rPr>
                      </w:pP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1257300</wp:posOffset>
                </wp:positionH>
                <wp:positionV relativeFrom="paragraph">
                  <wp:posOffset>1308100</wp:posOffset>
                </wp:positionV>
                <wp:extent cx="1600200" cy="0"/>
                <wp:effectExtent l="5715" t="5715" r="13335" b="13335"/>
                <wp:wrapNone/>
                <wp:docPr id="5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9E0D6" id="Line 12"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3pt" to="2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"/>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2057400</wp:posOffset>
                </wp:positionH>
                <wp:positionV relativeFrom="paragraph">
                  <wp:posOffset>1308100</wp:posOffset>
                </wp:positionV>
                <wp:extent cx="0" cy="0"/>
                <wp:effectExtent l="5715" t="5715" r="13335" b="13335"/>
                <wp:wrapNone/>
                <wp:docPr id="5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E7D5D" id="Line 1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3pt" to="162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a/DQIAACQEAAAOAAAAZHJzL2Uyb0RvYy54bWysU8GO2jAQvVfqP1i+QxIWK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"/>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1257300</wp:posOffset>
                </wp:positionH>
                <wp:positionV relativeFrom="paragraph">
                  <wp:posOffset>1308100</wp:posOffset>
                </wp:positionV>
                <wp:extent cx="0" cy="114300"/>
                <wp:effectExtent l="5715" t="5715" r="13335" b="13335"/>
                <wp:wrapNone/>
                <wp:docPr id="5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9AC81" id="Line 1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3pt" to="9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8y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"/>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2857500</wp:posOffset>
                </wp:positionH>
                <wp:positionV relativeFrom="paragraph">
                  <wp:posOffset>1308100</wp:posOffset>
                </wp:positionV>
                <wp:extent cx="0" cy="114300"/>
                <wp:effectExtent l="5715" t="5715" r="13335" b="13335"/>
                <wp:wrapNone/>
                <wp:docPr id="5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6B297" id="Line 1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3pt" to="2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HH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"/>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5372100</wp:posOffset>
                </wp:positionH>
                <wp:positionV relativeFrom="paragraph">
                  <wp:posOffset>1141730</wp:posOffset>
                </wp:positionV>
                <wp:extent cx="342900" cy="0"/>
                <wp:effectExtent l="5715" t="10795" r="13335" b="8255"/>
                <wp:wrapNone/>
                <wp:docPr id="5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711AD" id="Line 16"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89.9pt" to="450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EIGgIAADM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"/>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1257300</wp:posOffset>
                </wp:positionH>
                <wp:positionV relativeFrom="paragraph">
                  <wp:posOffset>2131060</wp:posOffset>
                </wp:positionV>
                <wp:extent cx="0" cy="114300"/>
                <wp:effectExtent l="5715" t="9525" r="13335" b="9525"/>
                <wp:wrapNone/>
                <wp:docPr id="5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ABB13" id="Line 1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7.8pt" to="99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32Ew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"/>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2857500</wp:posOffset>
                </wp:positionH>
                <wp:positionV relativeFrom="paragraph">
                  <wp:posOffset>2131060</wp:posOffset>
                </wp:positionV>
                <wp:extent cx="0" cy="114300"/>
                <wp:effectExtent l="5715" t="9525" r="13335" b="9525"/>
                <wp:wrapNone/>
                <wp:docPr id="5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B9168" id="Line 1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7.8pt" to="225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Id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"/>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1257300</wp:posOffset>
                </wp:positionH>
                <wp:positionV relativeFrom="paragraph">
                  <wp:posOffset>3051175</wp:posOffset>
                </wp:positionV>
                <wp:extent cx="0" cy="114300"/>
                <wp:effectExtent l="5715" t="5715" r="13335" b="13335"/>
                <wp:wrapNone/>
                <wp:docPr id="5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D15E9" id="Line 1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0.25pt" to="99pt,2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zo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"/>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2857500</wp:posOffset>
                </wp:positionH>
                <wp:positionV relativeFrom="paragraph">
                  <wp:posOffset>3051175</wp:posOffset>
                </wp:positionV>
                <wp:extent cx="0" cy="114300"/>
                <wp:effectExtent l="5715" t="5715" r="13335" b="13335"/>
                <wp:wrapNone/>
                <wp:docPr id="5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6910A" id="Line 2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0.25pt" to="225pt,2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WsEwIAACk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"/>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4686300</wp:posOffset>
                </wp:positionH>
                <wp:positionV relativeFrom="paragraph">
                  <wp:posOffset>1308100</wp:posOffset>
                </wp:positionV>
                <wp:extent cx="0" cy="114300"/>
                <wp:effectExtent l="5715" t="5715" r="13335" b="13335"/>
                <wp:wrapNone/>
                <wp:docPr id="5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7E504" id="Line 2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03pt" to="36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"/>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4686300</wp:posOffset>
                </wp:positionH>
                <wp:positionV relativeFrom="paragraph">
                  <wp:posOffset>1896745</wp:posOffset>
                </wp:positionV>
                <wp:extent cx="0" cy="114300"/>
                <wp:effectExtent l="5715" t="13335" r="13335" b="5715"/>
                <wp:wrapNone/>
                <wp:docPr id="4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F3E3E" id="Line 2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49.35pt" to="369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XzEwIAACk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"/>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8686800</wp:posOffset>
                </wp:positionH>
                <wp:positionV relativeFrom="paragraph">
                  <wp:posOffset>1256030</wp:posOffset>
                </wp:positionV>
                <wp:extent cx="0" cy="114300"/>
                <wp:effectExtent l="5715" t="10795" r="13335" b="8255"/>
                <wp:wrapNone/>
                <wp:docPr id="4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3B00B" id="Line 2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98.9pt" to="684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GEg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"/>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571500</wp:posOffset>
                </wp:positionH>
                <wp:positionV relativeFrom="paragraph">
                  <wp:posOffset>1422400</wp:posOffset>
                </wp:positionV>
                <wp:extent cx="1371600" cy="841375"/>
                <wp:effectExtent l="5715" t="5715" r="13335" b="10160"/>
                <wp:wrapNone/>
                <wp:docPr id="4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41375"/>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lang w:val="en-GB"/>
                              </w:rPr>
                            </w:pPr>
                            <w:r>
                              <w:rPr>
                                <w:lang w:val="en-GB"/>
                              </w:rPr>
                              <w:t>Head of the production and technical department</w:t>
                            </w:r>
                          </w:p>
                          <w:p w:rsidR="004F2522" w:rsidRDefault="004F2522" w:rsidP="00F1119B">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8" type="#_x0000_t109" style="position:absolute;left:0;text-align:left;margin-left:45pt;margin-top:112pt;width:108pt;height:6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">
                <v:textbox>
                  <w:txbxContent>
                    <w:p w:rsidR="004F2522" w:rsidRDefault="004F2522" w:rsidP="00F1119B">
                      <w:pPr>
                        <w:jc w:val="center"/>
                        <w:rPr>
                          <w:lang w:val="en-GB"/>
                        </w:rPr>
                      </w:pPr>
                      <w:r>
                        <w:rPr>
                          <w:lang w:val="en-GB"/>
                        </w:rPr>
                        <w:t>Head of the production and technical department</w:t>
                      </w:r>
                    </w:p>
                    <w:p w:rsidR="004F2522" w:rsidRDefault="004F2522" w:rsidP="00F1119B">
                      <w:pPr>
                        <w:rPr>
                          <w:lang w:val="en-GB"/>
                        </w:rPr>
                      </w:pP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2171700</wp:posOffset>
                </wp:positionH>
                <wp:positionV relativeFrom="paragraph">
                  <wp:posOffset>1422400</wp:posOffset>
                </wp:positionV>
                <wp:extent cx="1371600" cy="685800"/>
                <wp:effectExtent l="5715" t="5715" r="13335" b="13335"/>
                <wp:wrapNone/>
                <wp:docPr id="4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lang w:val="en-GB"/>
                              </w:rPr>
                            </w:pPr>
                            <w:r>
                              <w:rPr>
                                <w:lang w:val="en-GB"/>
                              </w:rPr>
                              <w:t xml:space="preserve">Labour safety and General safety engineer </w:t>
                            </w:r>
                          </w:p>
                          <w:p w:rsidR="004F2522" w:rsidRDefault="004F2522" w:rsidP="00F1119B">
                            <w:pPr>
                              <w:jc w:val="center"/>
                              <w:rPr>
                                <w:lang w:val="en-GB"/>
                              </w:rPr>
                            </w:pPr>
                          </w:p>
                          <w:p w:rsidR="004F2522" w:rsidRDefault="004F2522" w:rsidP="00F1119B">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9" type="#_x0000_t109" style="position:absolute;left:0;text-align:left;margin-left:171pt;margin-top:112pt;width:108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">
                <v:textbox>
                  <w:txbxContent>
                    <w:p w:rsidR="004F2522" w:rsidRDefault="004F2522" w:rsidP="00F1119B">
                      <w:pPr>
                        <w:jc w:val="center"/>
                        <w:rPr>
                          <w:lang w:val="en-GB"/>
                        </w:rPr>
                      </w:pPr>
                      <w:r>
                        <w:rPr>
                          <w:lang w:val="en-GB"/>
                        </w:rPr>
                        <w:t xml:space="preserve">Labour safety and General safety engineer </w:t>
                      </w:r>
                    </w:p>
                    <w:p w:rsidR="004F2522" w:rsidRDefault="004F2522" w:rsidP="00F1119B">
                      <w:pPr>
                        <w:jc w:val="center"/>
                        <w:rPr>
                          <w:lang w:val="en-GB"/>
                        </w:rPr>
                      </w:pPr>
                    </w:p>
                    <w:p w:rsidR="004F2522" w:rsidRDefault="004F2522" w:rsidP="00F1119B">
                      <w:pPr>
                        <w:rPr>
                          <w:lang w:val="en-GB"/>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571500</wp:posOffset>
                </wp:positionH>
                <wp:positionV relativeFrom="paragraph">
                  <wp:posOffset>2365375</wp:posOffset>
                </wp:positionV>
                <wp:extent cx="1371600" cy="800100"/>
                <wp:effectExtent l="5715" t="5715" r="13335" b="13335"/>
                <wp:wrapNone/>
                <wp:docPr id="4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lang w:val="de-DE"/>
                              </w:rPr>
                            </w:pPr>
                            <w:r>
                              <w:rPr>
                                <w:lang w:val="de-DE"/>
                              </w:rPr>
                              <w:t>Energy engineer</w:t>
                            </w:r>
                          </w:p>
                          <w:p w:rsidR="004F2522" w:rsidRDefault="004F2522" w:rsidP="00F1119B">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30" type="#_x0000_t109" style="position:absolute;left:0;text-align:left;margin-left:45pt;margin-top:186.25pt;width:108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">
                <v:textbox>
                  <w:txbxContent>
                    <w:p w:rsidR="004F2522" w:rsidRDefault="004F2522" w:rsidP="00F1119B">
                      <w:pPr>
                        <w:jc w:val="center"/>
                        <w:rPr>
                          <w:lang w:val="de-DE"/>
                        </w:rPr>
                      </w:pPr>
                      <w:r>
                        <w:rPr>
                          <w:lang w:val="de-DE"/>
                        </w:rPr>
                        <w:t>Energy engineer</w:t>
                      </w:r>
                    </w:p>
                    <w:p w:rsidR="004F2522" w:rsidRDefault="004F2522" w:rsidP="00F1119B">
                      <w:pPr>
                        <w:rPr>
                          <w:lang w:val="de-DE"/>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2171700</wp:posOffset>
                </wp:positionH>
                <wp:positionV relativeFrom="paragraph">
                  <wp:posOffset>2251075</wp:posOffset>
                </wp:positionV>
                <wp:extent cx="1371600" cy="800100"/>
                <wp:effectExtent l="5715" t="5715" r="13335" b="13335"/>
                <wp:wrapNone/>
                <wp:docPr id="4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lang w:val="de-DE"/>
                              </w:rPr>
                            </w:pPr>
                            <w:r>
                              <w:rPr>
                                <w:lang w:val="de-DE"/>
                              </w:rPr>
                              <w:t>Head of the Garage</w:t>
                            </w:r>
                          </w:p>
                          <w:p w:rsidR="004F2522" w:rsidRDefault="004F2522" w:rsidP="00F1119B">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31" type="#_x0000_t109" style="position:absolute;left:0;text-align:left;margin-left:171pt;margin-top:177.25pt;width:108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">
                <v:textbox>
                  <w:txbxContent>
                    <w:p w:rsidR="004F2522" w:rsidRDefault="004F2522" w:rsidP="00F1119B">
                      <w:pPr>
                        <w:jc w:val="center"/>
                        <w:rPr>
                          <w:lang w:val="de-DE"/>
                        </w:rPr>
                      </w:pPr>
                      <w:r>
                        <w:rPr>
                          <w:lang w:val="de-DE"/>
                        </w:rPr>
                        <w:t>Head of the Garage</w:t>
                      </w:r>
                    </w:p>
                    <w:p w:rsidR="004F2522" w:rsidRDefault="004F2522" w:rsidP="00F1119B">
                      <w:pPr>
                        <w:rPr>
                          <w:lang w:val="de-DE"/>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571500</wp:posOffset>
                </wp:positionH>
                <wp:positionV relativeFrom="paragraph">
                  <wp:posOffset>3279775</wp:posOffset>
                </wp:positionV>
                <wp:extent cx="1371600" cy="800100"/>
                <wp:effectExtent l="5715" t="5715" r="13335" b="13335"/>
                <wp:wrapNone/>
                <wp:docPr id="4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lang w:val="de-DE"/>
                              </w:rPr>
                            </w:pPr>
                            <w:r>
                              <w:rPr>
                                <w:lang w:val="de-DE"/>
                              </w:rPr>
                              <w:t>Shift-based dispatching operator</w:t>
                            </w:r>
                          </w:p>
                          <w:p w:rsidR="004F2522" w:rsidRDefault="004F2522" w:rsidP="00F1119B">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32" type="#_x0000_t109" style="position:absolute;left:0;text-align:left;margin-left:45pt;margin-top:258.25pt;width:108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">
                <v:textbox>
                  <w:txbxContent>
                    <w:p w:rsidR="004F2522" w:rsidRDefault="004F2522" w:rsidP="00F1119B">
                      <w:pPr>
                        <w:jc w:val="center"/>
                        <w:rPr>
                          <w:lang w:val="de-DE"/>
                        </w:rPr>
                      </w:pPr>
                      <w:r>
                        <w:rPr>
                          <w:lang w:val="de-DE"/>
                        </w:rPr>
                        <w:t>Shift-based dispatching operator</w:t>
                      </w:r>
                    </w:p>
                    <w:p w:rsidR="004F2522" w:rsidRDefault="004F2522" w:rsidP="00F1119B">
                      <w:pPr>
                        <w:rPr>
                          <w:lang w:val="de-DE"/>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2171700</wp:posOffset>
                </wp:positionH>
                <wp:positionV relativeFrom="paragraph">
                  <wp:posOffset>3165475</wp:posOffset>
                </wp:positionV>
                <wp:extent cx="1371600" cy="800100"/>
                <wp:effectExtent l="5715" t="5715" r="13335" b="13335"/>
                <wp:wrapNone/>
                <wp:docPr id="4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lang w:val="en-GB"/>
                              </w:rPr>
                            </w:pPr>
                            <w:r>
                              <w:rPr>
                                <w:lang w:val="en-GB"/>
                              </w:rPr>
                              <w:t>Operators of special machinery and drivers</w:t>
                            </w:r>
                          </w:p>
                          <w:p w:rsidR="004F2522" w:rsidRDefault="004F2522" w:rsidP="00F1119B">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33" type="#_x0000_t109" style="position:absolute;left:0;text-align:left;margin-left:171pt;margin-top:249.25pt;width:108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">
                <v:textbox>
                  <w:txbxContent>
                    <w:p w:rsidR="004F2522" w:rsidRDefault="004F2522" w:rsidP="00F1119B">
                      <w:pPr>
                        <w:jc w:val="center"/>
                        <w:rPr>
                          <w:lang w:val="en-GB"/>
                        </w:rPr>
                      </w:pPr>
                      <w:r>
                        <w:rPr>
                          <w:lang w:val="en-GB"/>
                        </w:rPr>
                        <w:t>Operators of special machinery and drivers</w:t>
                      </w:r>
                    </w:p>
                    <w:p w:rsidR="004F2522" w:rsidRDefault="004F2522" w:rsidP="00F1119B">
                      <w:pPr>
                        <w:rPr>
                          <w:lang w:val="en-GB"/>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4000500</wp:posOffset>
                </wp:positionH>
                <wp:positionV relativeFrom="paragraph">
                  <wp:posOffset>833755</wp:posOffset>
                </wp:positionV>
                <wp:extent cx="1371600" cy="457200"/>
                <wp:effectExtent l="5715" t="7620" r="13335" b="11430"/>
                <wp:wrapNone/>
                <wp:docPr id="4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flowChartProcess">
                          <a:avLst/>
                        </a:prstGeom>
                        <a:solidFill>
                          <a:srgbClr val="FFFFFF"/>
                        </a:solidFill>
                        <a:ln w="9525">
                          <a:solidFill>
                            <a:srgbClr val="000000"/>
                          </a:solidFill>
                          <a:miter lim="800000"/>
                          <a:headEnd/>
                          <a:tailEnd/>
                        </a:ln>
                      </wps:spPr>
                      <wps:txbx>
                        <w:txbxContent>
                          <w:p w:rsidR="004F2522" w:rsidRPr="00F42071" w:rsidRDefault="004F2522" w:rsidP="00F1119B">
                            <w:pPr>
                              <w:jc w:val="center"/>
                              <w:rPr>
                                <w:sz w:val="14"/>
                                <w:szCs w:val="14"/>
                                <w:lang w:val="en-GB"/>
                              </w:rPr>
                            </w:pPr>
                            <w:r w:rsidRPr="00F42071">
                              <w:rPr>
                                <w:sz w:val="14"/>
                                <w:szCs w:val="14"/>
                                <w:lang w:val="en-GB"/>
                              </w:rPr>
                              <w:t xml:space="preserve">Deputy Head of the </w:t>
                            </w:r>
                            <w:r w:rsidRPr="00F42071">
                              <w:rPr>
                                <w:sz w:val="14"/>
                                <w:szCs w:val="14"/>
                              </w:rPr>
                              <w:t>State Enterprise “Waste Disposal and Utilization”</w:t>
                            </w:r>
                          </w:p>
                          <w:p w:rsidR="004F2522" w:rsidRDefault="004F2522" w:rsidP="00F1119B">
                            <w:pPr>
                              <w:jc w:val="center"/>
                              <w:rPr>
                                <w:sz w:val="24"/>
                                <w:szCs w:val="24"/>
                                <w:lang w:val="ru-RU"/>
                              </w:rPr>
                            </w:pPr>
                            <w:r>
                              <w:t>директора</w:t>
                            </w:r>
                          </w:p>
                          <w:p w:rsidR="004F2522" w:rsidRDefault="004F2522" w:rsidP="00F111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34" type="#_x0000_t109" style="position:absolute;left:0;text-align:left;margin-left:315pt;margin-top:65.65pt;width:10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">
                <v:textbox>
                  <w:txbxContent>
                    <w:p w:rsidR="004F2522" w:rsidRPr="00F42071" w:rsidRDefault="004F2522" w:rsidP="00F1119B">
                      <w:pPr>
                        <w:jc w:val="center"/>
                        <w:rPr>
                          <w:sz w:val="14"/>
                          <w:szCs w:val="14"/>
                          <w:lang w:val="en-GB"/>
                        </w:rPr>
                      </w:pPr>
                      <w:r w:rsidRPr="00F42071">
                        <w:rPr>
                          <w:sz w:val="14"/>
                          <w:szCs w:val="14"/>
                          <w:lang w:val="en-GB"/>
                        </w:rPr>
                        <w:t xml:space="preserve">Deputy Head of the </w:t>
                      </w:r>
                      <w:r w:rsidRPr="00F42071">
                        <w:rPr>
                          <w:sz w:val="14"/>
                          <w:szCs w:val="14"/>
                        </w:rPr>
                        <w:t>State Enterprise “Waste Disposal and Utilization”</w:t>
                      </w:r>
                    </w:p>
                    <w:p w:rsidR="004F2522" w:rsidRDefault="004F2522" w:rsidP="00F1119B">
                      <w:pPr>
                        <w:jc w:val="center"/>
                        <w:rPr>
                          <w:sz w:val="24"/>
                          <w:szCs w:val="24"/>
                          <w:lang w:val="ru-RU"/>
                        </w:rPr>
                      </w:pPr>
                      <w:r>
                        <w:t>директора</w:t>
                      </w:r>
                    </w:p>
                    <w:p w:rsidR="004F2522" w:rsidRDefault="004F2522" w:rsidP="00F1119B"/>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8001000</wp:posOffset>
                </wp:positionH>
                <wp:positionV relativeFrom="paragraph">
                  <wp:posOffset>787400</wp:posOffset>
                </wp:positionV>
                <wp:extent cx="1371600" cy="457200"/>
                <wp:effectExtent l="5715" t="8890" r="13335" b="10160"/>
                <wp:wrapNone/>
                <wp:docPr id="4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sz w:val="16"/>
                                <w:szCs w:val="16"/>
                                <w:lang w:val="en-GB"/>
                              </w:rPr>
                            </w:pPr>
                            <w:r>
                              <w:rPr>
                                <w:sz w:val="16"/>
                                <w:szCs w:val="16"/>
                                <w:lang w:val="en-GB"/>
                              </w:rPr>
                              <w:t xml:space="preserve">Chief accountant of the </w:t>
                            </w:r>
                            <w:r>
                              <w:rPr>
                                <w:sz w:val="16"/>
                                <w:szCs w:val="16"/>
                              </w:rPr>
                              <w:t>State Enterprise “Waste Disposal and Utilization”</w:t>
                            </w:r>
                          </w:p>
                          <w:p w:rsidR="004F2522" w:rsidRDefault="004F2522" w:rsidP="00F1119B">
                            <w:pPr>
                              <w:rPr>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35" type="#_x0000_t109" style="position:absolute;left:0;text-align:left;margin-left:630pt;margin-top:62pt;width:108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">
                <v:textbox>
                  <w:txbxContent>
                    <w:p w:rsidR="004F2522" w:rsidRDefault="004F2522" w:rsidP="00F1119B">
                      <w:pPr>
                        <w:jc w:val="center"/>
                        <w:rPr>
                          <w:sz w:val="16"/>
                          <w:szCs w:val="16"/>
                          <w:lang w:val="en-GB"/>
                        </w:rPr>
                      </w:pPr>
                      <w:r>
                        <w:rPr>
                          <w:sz w:val="16"/>
                          <w:szCs w:val="16"/>
                          <w:lang w:val="en-GB"/>
                        </w:rPr>
                        <w:t xml:space="preserve">Chief accountant of the </w:t>
                      </w:r>
                      <w:r>
                        <w:rPr>
                          <w:sz w:val="16"/>
                          <w:szCs w:val="16"/>
                        </w:rPr>
                        <w:t>State Enterprise “Waste Disposal and Utilization”</w:t>
                      </w:r>
                    </w:p>
                    <w:p w:rsidR="004F2522" w:rsidRDefault="004F2522" w:rsidP="00F1119B">
                      <w:pPr>
                        <w:rPr>
                          <w:sz w:val="16"/>
                          <w:szCs w:val="16"/>
                          <w:lang w:val="en-GB"/>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4000500</wp:posOffset>
                </wp:positionH>
                <wp:positionV relativeFrom="paragraph">
                  <wp:posOffset>2016760</wp:posOffset>
                </wp:positionV>
                <wp:extent cx="1371600" cy="457200"/>
                <wp:effectExtent l="5715" t="9525" r="13335" b="9525"/>
                <wp:wrapNone/>
                <wp:docPr id="3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lang w:val="de-DE"/>
                              </w:rPr>
                            </w:pPr>
                            <w:r>
                              <w:rPr>
                                <w:lang w:val="de-DE"/>
                              </w:rPr>
                              <w:t>Chief mechanic</w:t>
                            </w:r>
                          </w:p>
                          <w:p w:rsidR="004F2522" w:rsidRDefault="004F2522" w:rsidP="00F1119B">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36" type="#_x0000_t109" style="position:absolute;left:0;text-align:left;margin-left:315pt;margin-top:158.8pt;width:10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">
                <v:textbox>
                  <w:txbxContent>
                    <w:p w:rsidR="004F2522" w:rsidRDefault="004F2522" w:rsidP="00F1119B">
                      <w:pPr>
                        <w:jc w:val="center"/>
                        <w:rPr>
                          <w:lang w:val="de-DE"/>
                        </w:rPr>
                      </w:pPr>
                      <w:r>
                        <w:rPr>
                          <w:lang w:val="de-DE"/>
                        </w:rPr>
                        <w:t>Chief mechanic</w:t>
                      </w:r>
                    </w:p>
                    <w:p w:rsidR="004F2522" w:rsidRDefault="004F2522" w:rsidP="00F1119B">
                      <w:pPr>
                        <w:rPr>
                          <w:lang w:val="de-DE"/>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4000500</wp:posOffset>
                </wp:positionH>
                <wp:positionV relativeFrom="paragraph">
                  <wp:posOffset>1422400</wp:posOffset>
                </wp:positionV>
                <wp:extent cx="1371600" cy="457200"/>
                <wp:effectExtent l="5715" t="5715" r="13335" b="13335"/>
                <wp:wrapNone/>
                <wp:docPr id="3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lang w:val="de-DE"/>
                              </w:rPr>
                            </w:pPr>
                            <w:r>
                              <w:rPr>
                                <w:lang w:val="de-DE"/>
                              </w:rPr>
                              <w:t>Economist</w:t>
                            </w:r>
                          </w:p>
                          <w:p w:rsidR="004F2522" w:rsidRDefault="004F2522" w:rsidP="00F1119B">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37" type="#_x0000_t109" style="position:absolute;left:0;text-align:left;margin-left:315pt;margin-top:112pt;width:10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">
                <v:textbox>
                  <w:txbxContent>
                    <w:p w:rsidR="004F2522" w:rsidRDefault="004F2522" w:rsidP="00F1119B">
                      <w:pPr>
                        <w:jc w:val="center"/>
                        <w:rPr>
                          <w:lang w:val="de-DE"/>
                        </w:rPr>
                      </w:pPr>
                      <w:r>
                        <w:rPr>
                          <w:lang w:val="de-DE"/>
                        </w:rPr>
                        <w:t>Economist</w:t>
                      </w:r>
                    </w:p>
                    <w:p w:rsidR="004F2522" w:rsidRDefault="004F2522" w:rsidP="00F1119B">
                      <w:pPr>
                        <w:rPr>
                          <w:lang w:val="de-DE"/>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4000500</wp:posOffset>
                </wp:positionH>
                <wp:positionV relativeFrom="paragraph">
                  <wp:posOffset>2661920</wp:posOffset>
                </wp:positionV>
                <wp:extent cx="1371600" cy="457200"/>
                <wp:effectExtent l="5715" t="6985" r="13335" b="12065"/>
                <wp:wrapNone/>
                <wp:docPr id="3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lang w:val="de-DE"/>
                              </w:rPr>
                            </w:pPr>
                            <w:r>
                              <w:rPr>
                                <w:lang w:val="de-DE"/>
                              </w:rPr>
                              <w:t>Head of warehouse</w:t>
                            </w:r>
                          </w:p>
                          <w:p w:rsidR="004F2522" w:rsidRDefault="004F2522" w:rsidP="00F1119B">
                            <w:pPr>
                              <w:rPr>
                                <w:lang w:val="ru-RU"/>
                              </w:rPr>
                            </w:pPr>
                          </w:p>
                          <w:p w:rsidR="004F2522" w:rsidRDefault="004F2522" w:rsidP="00F111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38" type="#_x0000_t109" style="position:absolute;left:0;text-align:left;margin-left:315pt;margin-top:209.6pt;width:108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">
                <v:textbox>
                  <w:txbxContent>
                    <w:p w:rsidR="004F2522" w:rsidRDefault="004F2522" w:rsidP="00F1119B">
                      <w:pPr>
                        <w:jc w:val="center"/>
                        <w:rPr>
                          <w:lang w:val="de-DE"/>
                        </w:rPr>
                      </w:pPr>
                      <w:r>
                        <w:rPr>
                          <w:lang w:val="de-DE"/>
                        </w:rPr>
                        <w:t>Head of warehouse</w:t>
                      </w:r>
                    </w:p>
                    <w:p w:rsidR="004F2522" w:rsidRDefault="004F2522" w:rsidP="00F1119B">
                      <w:pPr>
                        <w:rPr>
                          <w:lang w:val="ru-RU"/>
                        </w:rPr>
                      </w:pPr>
                    </w:p>
                    <w:p w:rsidR="004F2522" w:rsidRDefault="004F2522" w:rsidP="00F1119B"/>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8001000</wp:posOffset>
                </wp:positionH>
                <wp:positionV relativeFrom="paragraph">
                  <wp:posOffset>1964690</wp:posOffset>
                </wp:positionV>
                <wp:extent cx="1371600" cy="457200"/>
                <wp:effectExtent l="5715" t="5080" r="13335" b="13970"/>
                <wp:wrapNone/>
                <wp:docPr id="3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flowChartProcess">
                          <a:avLst/>
                        </a:prstGeom>
                        <a:solidFill>
                          <a:srgbClr val="FFFFFF"/>
                        </a:solidFill>
                        <a:ln w="9525">
                          <a:solidFill>
                            <a:srgbClr val="000000"/>
                          </a:solidFill>
                          <a:miter lim="800000"/>
                          <a:headEnd/>
                          <a:tailEnd/>
                        </a:ln>
                      </wps:spPr>
                      <wps:txbx>
                        <w:txbxContent>
                          <w:p w:rsidR="004F2522" w:rsidRDefault="004F2522" w:rsidP="00F1119B">
                            <w:pPr>
                              <w:rPr>
                                <w:lang w:val="de-DE"/>
                              </w:rPr>
                            </w:pPr>
                            <w:r>
                              <w:rPr>
                                <w:lang w:val="de-DE"/>
                              </w:rPr>
                              <w:t>Personnel Department</w:t>
                            </w:r>
                          </w:p>
                          <w:p w:rsidR="004F2522" w:rsidRDefault="004F2522" w:rsidP="00F1119B">
                            <w:pPr>
                              <w:jc w:val="center"/>
                              <w:rPr>
                                <w:lang w:val="ru-RU"/>
                              </w:rPr>
                            </w:pPr>
                          </w:p>
                          <w:p w:rsidR="004F2522" w:rsidRDefault="004F2522" w:rsidP="00F111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39" type="#_x0000_t109" style="position:absolute;left:0;text-align:left;margin-left:630pt;margin-top:154.7pt;width:108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">
                <v:textbox>
                  <w:txbxContent>
                    <w:p w:rsidR="004F2522" w:rsidRDefault="004F2522" w:rsidP="00F1119B">
                      <w:pPr>
                        <w:rPr>
                          <w:lang w:val="de-DE"/>
                        </w:rPr>
                      </w:pPr>
                      <w:r>
                        <w:rPr>
                          <w:lang w:val="de-DE"/>
                        </w:rPr>
                        <w:t>Personnel Department</w:t>
                      </w:r>
                    </w:p>
                    <w:p w:rsidR="004F2522" w:rsidRDefault="004F2522" w:rsidP="00F1119B">
                      <w:pPr>
                        <w:jc w:val="center"/>
                        <w:rPr>
                          <w:lang w:val="ru-RU"/>
                        </w:rPr>
                      </w:pPr>
                    </w:p>
                    <w:p w:rsidR="004F2522" w:rsidRDefault="004F2522" w:rsidP="00F1119B"/>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8001000</wp:posOffset>
                </wp:positionH>
                <wp:positionV relativeFrom="paragraph">
                  <wp:posOffset>1376045</wp:posOffset>
                </wp:positionV>
                <wp:extent cx="1371600" cy="457200"/>
                <wp:effectExtent l="5715" t="6985" r="13335" b="12065"/>
                <wp:wrapNone/>
                <wp:docPr id="3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lang w:val="de-DE"/>
                              </w:rPr>
                            </w:pPr>
                            <w:r>
                              <w:rPr>
                                <w:lang w:val="de-DE"/>
                              </w:rPr>
                              <w:t>Accounting</w:t>
                            </w:r>
                          </w:p>
                          <w:p w:rsidR="004F2522" w:rsidRDefault="004F2522" w:rsidP="00F1119B">
                            <w:pPr>
                              <w:jc w:val="center"/>
                              <w:rPr>
                                <w:lang w:val="de-DE"/>
                              </w:rPr>
                            </w:pPr>
                            <w:r>
                              <w:rPr>
                                <w:lang w:val="de-DE"/>
                              </w:rPr>
                              <w:t>Department</w:t>
                            </w:r>
                          </w:p>
                          <w:p w:rsidR="004F2522" w:rsidRDefault="004F2522" w:rsidP="00F1119B">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40" type="#_x0000_t109" style="position:absolute;left:0;text-align:left;margin-left:630pt;margin-top:108.35pt;width:108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">
                <v:textbox>
                  <w:txbxContent>
                    <w:p w:rsidR="004F2522" w:rsidRDefault="004F2522" w:rsidP="00F1119B">
                      <w:pPr>
                        <w:jc w:val="center"/>
                        <w:rPr>
                          <w:lang w:val="de-DE"/>
                        </w:rPr>
                      </w:pPr>
                      <w:r>
                        <w:rPr>
                          <w:lang w:val="de-DE"/>
                        </w:rPr>
                        <w:t>Accounting</w:t>
                      </w:r>
                    </w:p>
                    <w:p w:rsidR="004F2522" w:rsidRDefault="004F2522" w:rsidP="00F1119B">
                      <w:pPr>
                        <w:jc w:val="center"/>
                        <w:rPr>
                          <w:lang w:val="de-DE"/>
                        </w:rPr>
                      </w:pPr>
                      <w:r>
                        <w:rPr>
                          <w:lang w:val="de-DE"/>
                        </w:rPr>
                        <w:t>Department</w:t>
                      </w:r>
                    </w:p>
                    <w:p w:rsidR="004F2522" w:rsidRDefault="004F2522" w:rsidP="00F1119B">
                      <w:pPr>
                        <w:rPr>
                          <w:lang w:val="de-DE"/>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7658100</wp:posOffset>
                </wp:positionH>
                <wp:positionV relativeFrom="paragraph">
                  <wp:posOffset>3279775</wp:posOffset>
                </wp:positionV>
                <wp:extent cx="228600" cy="0"/>
                <wp:effectExtent l="5715" t="5715" r="13335" b="13335"/>
                <wp:wrapNone/>
                <wp:docPr id="3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B9B47" id="Line 37"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258.25pt" to="621pt,2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"/>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5715000</wp:posOffset>
                </wp:positionH>
                <wp:positionV relativeFrom="paragraph">
                  <wp:posOffset>907415</wp:posOffset>
                </wp:positionV>
                <wp:extent cx="1371600" cy="571500"/>
                <wp:effectExtent l="5715" t="5080" r="13335" b="13970"/>
                <wp:wrapNone/>
                <wp:docPr id="3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sz w:val="18"/>
                                <w:szCs w:val="18"/>
                                <w:lang w:val="de-DE"/>
                              </w:rPr>
                            </w:pPr>
                            <w:r>
                              <w:rPr>
                                <w:sz w:val="18"/>
                                <w:szCs w:val="18"/>
                                <w:lang w:val="de-DE"/>
                              </w:rPr>
                              <w:t>Yashnabod Transfer Station</w:t>
                            </w:r>
                          </w:p>
                          <w:p w:rsidR="004F2522" w:rsidRDefault="004F2522" w:rsidP="00F1119B">
                            <w:pPr>
                              <w:jc w:val="center"/>
                              <w:rPr>
                                <w:sz w:val="18"/>
                                <w:szCs w:val="18"/>
                                <w:lang w:val="uz-Cyrl-UZ"/>
                              </w:rPr>
                            </w:pPr>
                          </w:p>
                          <w:p w:rsidR="004F2522" w:rsidRDefault="004F2522" w:rsidP="00F1119B">
                            <w:pPr>
                              <w:rPr>
                                <w:sz w:val="18"/>
                                <w:szCs w:val="18"/>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41" type="#_x0000_t109" style="position:absolute;left:0;text-align:left;margin-left:450pt;margin-top:71.45pt;width:108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">
                <v:textbox>
                  <w:txbxContent>
                    <w:p w:rsidR="004F2522" w:rsidRDefault="004F2522" w:rsidP="00F1119B">
                      <w:pPr>
                        <w:jc w:val="center"/>
                        <w:rPr>
                          <w:sz w:val="18"/>
                          <w:szCs w:val="18"/>
                          <w:lang w:val="de-DE"/>
                        </w:rPr>
                      </w:pPr>
                      <w:r>
                        <w:rPr>
                          <w:sz w:val="18"/>
                          <w:szCs w:val="18"/>
                          <w:lang w:val="de-DE"/>
                        </w:rPr>
                        <w:t>Yashnabod Transfer Station</w:t>
                      </w:r>
                    </w:p>
                    <w:p w:rsidR="004F2522" w:rsidRDefault="004F2522" w:rsidP="00F1119B">
                      <w:pPr>
                        <w:jc w:val="center"/>
                        <w:rPr>
                          <w:sz w:val="18"/>
                          <w:szCs w:val="18"/>
                          <w:lang w:val="uz-Cyrl-UZ"/>
                        </w:rPr>
                      </w:pPr>
                    </w:p>
                    <w:p w:rsidR="004F2522" w:rsidRDefault="004F2522" w:rsidP="00F1119B">
                      <w:pPr>
                        <w:rPr>
                          <w:sz w:val="18"/>
                          <w:szCs w:val="18"/>
                          <w:lang w:val="uz-Cyrl-UZ"/>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5715000</wp:posOffset>
                </wp:positionH>
                <wp:positionV relativeFrom="paragraph">
                  <wp:posOffset>1610360</wp:posOffset>
                </wp:positionV>
                <wp:extent cx="1371600" cy="571500"/>
                <wp:effectExtent l="5715" t="12700" r="13335" b="6350"/>
                <wp:wrapNone/>
                <wp:docPr id="3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sz w:val="18"/>
                                <w:szCs w:val="18"/>
                                <w:lang w:val="de-DE"/>
                              </w:rPr>
                            </w:pPr>
                            <w:r>
                              <w:rPr>
                                <w:sz w:val="18"/>
                                <w:szCs w:val="18"/>
                                <w:lang w:val="de-DE"/>
                              </w:rPr>
                              <w:t>Yakkasaray Transfer Station</w:t>
                            </w:r>
                          </w:p>
                          <w:p w:rsidR="004F2522" w:rsidRDefault="004F2522" w:rsidP="00F1119B">
                            <w:pPr>
                              <w:rPr>
                                <w:sz w:val="24"/>
                                <w:szCs w:val="24"/>
                                <w:lang w:val="ru-RU"/>
                              </w:rPr>
                            </w:pPr>
                          </w:p>
                          <w:p w:rsidR="004F2522" w:rsidRDefault="004F2522" w:rsidP="00F111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42" type="#_x0000_t109" style="position:absolute;left:0;text-align:left;margin-left:450pt;margin-top:126.8pt;width:108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">
                <v:textbox>
                  <w:txbxContent>
                    <w:p w:rsidR="004F2522" w:rsidRDefault="004F2522" w:rsidP="00F1119B">
                      <w:pPr>
                        <w:jc w:val="center"/>
                        <w:rPr>
                          <w:sz w:val="18"/>
                          <w:szCs w:val="18"/>
                          <w:lang w:val="de-DE"/>
                        </w:rPr>
                      </w:pPr>
                      <w:r>
                        <w:rPr>
                          <w:sz w:val="18"/>
                          <w:szCs w:val="18"/>
                          <w:lang w:val="de-DE"/>
                        </w:rPr>
                        <w:t>Yakkasaray Transfer Station</w:t>
                      </w:r>
                    </w:p>
                    <w:p w:rsidR="004F2522" w:rsidRDefault="004F2522" w:rsidP="00F1119B">
                      <w:pPr>
                        <w:rPr>
                          <w:sz w:val="24"/>
                          <w:szCs w:val="24"/>
                          <w:lang w:val="ru-RU"/>
                        </w:rPr>
                      </w:pPr>
                    </w:p>
                    <w:p w:rsidR="004F2522" w:rsidRDefault="004F2522" w:rsidP="00F1119B"/>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5715000</wp:posOffset>
                </wp:positionH>
                <wp:positionV relativeFrom="paragraph">
                  <wp:posOffset>2319020</wp:posOffset>
                </wp:positionV>
                <wp:extent cx="1371600" cy="571500"/>
                <wp:effectExtent l="5715" t="6985" r="13335" b="12065"/>
                <wp:wrapNone/>
                <wp:docPr id="3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sz w:val="18"/>
                                <w:szCs w:val="18"/>
                                <w:lang w:val="de-DE"/>
                              </w:rPr>
                            </w:pPr>
                            <w:r>
                              <w:rPr>
                                <w:sz w:val="18"/>
                                <w:szCs w:val="18"/>
                                <w:lang w:val="de-DE"/>
                              </w:rPr>
                              <w:t>Yunusobod Transfer Station</w:t>
                            </w:r>
                          </w:p>
                          <w:p w:rsidR="004F2522" w:rsidRDefault="004F2522" w:rsidP="00F1119B">
                            <w:pPr>
                              <w:rPr>
                                <w:sz w:val="24"/>
                                <w:szCs w:val="24"/>
                                <w:lang w:val="ru-RU"/>
                              </w:rPr>
                            </w:pPr>
                          </w:p>
                          <w:p w:rsidR="004F2522" w:rsidRDefault="004F2522" w:rsidP="00F111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43" type="#_x0000_t109" style="position:absolute;left:0;text-align:left;margin-left:450pt;margin-top:182.6pt;width:108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">
                <v:textbox>
                  <w:txbxContent>
                    <w:p w:rsidR="004F2522" w:rsidRDefault="004F2522" w:rsidP="00F1119B">
                      <w:pPr>
                        <w:jc w:val="center"/>
                        <w:rPr>
                          <w:sz w:val="18"/>
                          <w:szCs w:val="18"/>
                          <w:lang w:val="de-DE"/>
                        </w:rPr>
                      </w:pPr>
                      <w:r>
                        <w:rPr>
                          <w:sz w:val="18"/>
                          <w:szCs w:val="18"/>
                          <w:lang w:val="de-DE"/>
                        </w:rPr>
                        <w:t>Yunusobod Transfer Station</w:t>
                      </w:r>
                    </w:p>
                    <w:p w:rsidR="004F2522" w:rsidRDefault="004F2522" w:rsidP="00F1119B">
                      <w:pPr>
                        <w:rPr>
                          <w:sz w:val="24"/>
                          <w:szCs w:val="24"/>
                          <w:lang w:val="ru-RU"/>
                        </w:rPr>
                      </w:pPr>
                    </w:p>
                    <w:p w:rsidR="004F2522" w:rsidRDefault="004F2522" w:rsidP="00F1119B"/>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5715000</wp:posOffset>
                </wp:positionH>
                <wp:positionV relativeFrom="paragraph">
                  <wp:posOffset>3004820</wp:posOffset>
                </wp:positionV>
                <wp:extent cx="1371600" cy="571500"/>
                <wp:effectExtent l="5715" t="6985" r="13335" b="12065"/>
                <wp:wrapNone/>
                <wp:docPr id="3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sz w:val="18"/>
                                <w:szCs w:val="18"/>
                                <w:lang w:val="de-DE"/>
                              </w:rPr>
                            </w:pPr>
                            <w:r>
                              <w:rPr>
                                <w:sz w:val="18"/>
                                <w:szCs w:val="18"/>
                                <w:lang w:val="de-DE"/>
                              </w:rPr>
                              <w:t>„Akhangaran“ Sanitary Landfill</w:t>
                            </w:r>
                          </w:p>
                          <w:p w:rsidR="004F2522" w:rsidRDefault="004F2522" w:rsidP="00F1119B">
                            <w:pPr>
                              <w:rPr>
                                <w:sz w:val="18"/>
                                <w:szCs w:val="18"/>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44" type="#_x0000_t109" style="position:absolute;left:0;text-align:left;margin-left:450pt;margin-top:236.6pt;width:108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">
                <v:textbox>
                  <w:txbxContent>
                    <w:p w:rsidR="004F2522" w:rsidRDefault="004F2522" w:rsidP="00F1119B">
                      <w:pPr>
                        <w:jc w:val="center"/>
                        <w:rPr>
                          <w:sz w:val="18"/>
                          <w:szCs w:val="18"/>
                          <w:lang w:val="de-DE"/>
                        </w:rPr>
                      </w:pPr>
                      <w:r>
                        <w:rPr>
                          <w:sz w:val="18"/>
                          <w:szCs w:val="18"/>
                          <w:lang w:val="de-DE"/>
                        </w:rPr>
                        <w:t>„Akhangaran“ Sanitary Landfill</w:t>
                      </w:r>
                    </w:p>
                    <w:p w:rsidR="004F2522" w:rsidRDefault="004F2522" w:rsidP="00F1119B">
                      <w:pPr>
                        <w:rPr>
                          <w:sz w:val="18"/>
                          <w:szCs w:val="18"/>
                          <w:lang w:val="de-DE"/>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7886700</wp:posOffset>
                </wp:positionH>
                <wp:positionV relativeFrom="paragraph">
                  <wp:posOffset>3004820</wp:posOffset>
                </wp:positionV>
                <wp:extent cx="1371600" cy="457200"/>
                <wp:effectExtent l="5715" t="6985" r="13335" b="12065"/>
                <wp:wrapNone/>
                <wp:docPr id="2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lang w:val="de-DE"/>
                              </w:rPr>
                            </w:pPr>
                            <w:r>
                              <w:rPr>
                                <w:lang w:val="de-DE"/>
                              </w:rPr>
                              <w:t>Legal consultant</w:t>
                            </w:r>
                          </w:p>
                          <w:p w:rsidR="004F2522" w:rsidRDefault="004F2522" w:rsidP="00F1119B">
                            <w:pPr>
                              <w:rPr>
                                <w:lang w:val="ru-RU"/>
                              </w:rPr>
                            </w:pPr>
                          </w:p>
                          <w:p w:rsidR="004F2522" w:rsidRDefault="004F2522" w:rsidP="00F111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45" type="#_x0000_t109" style="position:absolute;left:0;text-align:left;margin-left:621pt;margin-top:236.6pt;width:108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">
                <v:textbox>
                  <w:txbxContent>
                    <w:p w:rsidR="004F2522" w:rsidRDefault="004F2522" w:rsidP="00F1119B">
                      <w:pPr>
                        <w:jc w:val="center"/>
                        <w:rPr>
                          <w:lang w:val="de-DE"/>
                        </w:rPr>
                      </w:pPr>
                      <w:r>
                        <w:rPr>
                          <w:lang w:val="de-DE"/>
                        </w:rPr>
                        <w:t>Legal consultant</w:t>
                      </w:r>
                    </w:p>
                    <w:p w:rsidR="004F2522" w:rsidRDefault="004F2522" w:rsidP="00F1119B">
                      <w:pPr>
                        <w:rPr>
                          <w:lang w:val="ru-RU"/>
                        </w:rPr>
                      </w:pPr>
                    </w:p>
                    <w:p w:rsidR="004F2522" w:rsidRDefault="004F2522" w:rsidP="00F1119B"/>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7886700</wp:posOffset>
                </wp:positionH>
                <wp:positionV relativeFrom="paragraph">
                  <wp:posOffset>3919220</wp:posOffset>
                </wp:positionV>
                <wp:extent cx="1371600" cy="457200"/>
                <wp:effectExtent l="5715" t="6985" r="13335" b="12065"/>
                <wp:wrapNone/>
                <wp:docPr id="2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flowChartProcess">
                          <a:avLst/>
                        </a:prstGeom>
                        <a:solidFill>
                          <a:srgbClr val="FFFFFF"/>
                        </a:solidFill>
                        <a:ln w="9525">
                          <a:solidFill>
                            <a:srgbClr val="000000"/>
                          </a:solidFill>
                          <a:miter lim="800000"/>
                          <a:headEnd/>
                          <a:tailEnd/>
                        </a:ln>
                      </wps:spPr>
                      <wps:txbx>
                        <w:txbxContent>
                          <w:p w:rsidR="004F2522" w:rsidRDefault="004F2522" w:rsidP="00F1119B">
                            <w:pPr>
                              <w:jc w:val="center"/>
                              <w:rPr>
                                <w:lang w:val="de-DE"/>
                              </w:rPr>
                            </w:pPr>
                            <w:r>
                              <w:rPr>
                                <w:lang w:val="de-DE"/>
                              </w:rPr>
                              <w:t>Office-manager</w:t>
                            </w:r>
                          </w:p>
                          <w:p w:rsidR="004F2522" w:rsidRDefault="004F2522" w:rsidP="00F1119B">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46" type="#_x0000_t109" style="position:absolute;left:0;text-align:left;margin-left:621pt;margin-top:308.6pt;width:108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">
                <v:textbox>
                  <w:txbxContent>
                    <w:p w:rsidR="004F2522" w:rsidRDefault="004F2522" w:rsidP="00F1119B">
                      <w:pPr>
                        <w:jc w:val="center"/>
                        <w:rPr>
                          <w:lang w:val="de-DE"/>
                        </w:rPr>
                      </w:pPr>
                      <w:r>
                        <w:rPr>
                          <w:lang w:val="de-DE"/>
                        </w:rPr>
                        <w:t>Office-manager</w:t>
                      </w:r>
                    </w:p>
                    <w:p w:rsidR="004F2522" w:rsidRDefault="004F2522" w:rsidP="00F1119B">
                      <w:pPr>
                        <w:rPr>
                          <w:lang w:val="de-DE"/>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5486400</wp:posOffset>
                </wp:positionH>
                <wp:positionV relativeFrom="paragraph">
                  <wp:posOffset>1141730</wp:posOffset>
                </wp:positionV>
                <wp:extent cx="0" cy="2057400"/>
                <wp:effectExtent l="5715" t="10795" r="13335" b="8255"/>
                <wp:wrapNone/>
                <wp:docPr id="2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A2806" id="Line 45"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89.9pt" to="6in,2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bdGgIAADQ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"/>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5486400</wp:posOffset>
                </wp:positionH>
                <wp:positionV relativeFrom="paragraph">
                  <wp:posOffset>3233420</wp:posOffset>
                </wp:positionV>
                <wp:extent cx="228600" cy="0"/>
                <wp:effectExtent l="5715" t="6985" r="13335" b="12065"/>
                <wp:wrapNone/>
                <wp:docPr id="2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54EF0" id="Line 4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54.6pt" to="450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"/>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5486400</wp:posOffset>
                </wp:positionH>
                <wp:positionV relativeFrom="paragraph">
                  <wp:posOffset>2547620</wp:posOffset>
                </wp:positionV>
                <wp:extent cx="228600" cy="0"/>
                <wp:effectExtent l="5715" t="6985" r="13335" b="12065"/>
                <wp:wrapNone/>
                <wp:docPr id="2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EDADB" id="Line 47"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200.6pt" to="450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"/>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5486400</wp:posOffset>
                </wp:positionH>
                <wp:positionV relativeFrom="paragraph">
                  <wp:posOffset>1850390</wp:posOffset>
                </wp:positionV>
                <wp:extent cx="228600" cy="0"/>
                <wp:effectExtent l="5715" t="5080" r="13335" b="13970"/>
                <wp:wrapNone/>
                <wp:docPr id="2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0C390" id="Line 4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5.7pt" to="450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"/>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8686800</wp:posOffset>
                </wp:positionH>
                <wp:positionV relativeFrom="paragraph">
                  <wp:posOffset>667385</wp:posOffset>
                </wp:positionV>
                <wp:extent cx="0" cy="114300"/>
                <wp:effectExtent l="5715" t="12700" r="13335" b="6350"/>
                <wp:wrapNone/>
                <wp:docPr id="2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786E8" id="Line 4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52.55pt" to="684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"/>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8686800</wp:posOffset>
                </wp:positionH>
                <wp:positionV relativeFrom="paragraph">
                  <wp:posOffset>1850390</wp:posOffset>
                </wp:positionV>
                <wp:extent cx="0" cy="114300"/>
                <wp:effectExtent l="5715" t="5080" r="13335" b="13970"/>
                <wp:wrapNone/>
                <wp:docPr id="2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7AC27" id="Line 5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45.7pt" to="684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o4EwIAACk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"/>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4686300</wp:posOffset>
                </wp:positionH>
                <wp:positionV relativeFrom="paragraph">
                  <wp:posOffset>2433320</wp:posOffset>
                </wp:positionV>
                <wp:extent cx="0" cy="228600"/>
                <wp:effectExtent l="5715" t="6985" r="13335" b="12065"/>
                <wp:wrapNone/>
                <wp:docPr id="2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7251B" id="Line 5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91.6pt" to="369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"/>
            </w:pict>
          </mc:Fallback>
        </mc:AlternateContent>
      </w:r>
    </w:p>
    <w:p w:rsidR="00F1119B" w:rsidRPr="00796B6D" w:rsidRDefault="00F1119B" w:rsidP="00F1119B">
      <w:pPr>
        <w:spacing w:before="60" w:after="60"/>
        <w:jc w:val="both"/>
        <w:rPr>
          <w:lang w:val="uz-Cyrl-UZ"/>
        </w:rPr>
      </w:pPr>
    </w:p>
    <w:p w:rsidR="00F1119B" w:rsidRPr="00796B6D" w:rsidRDefault="00F1119B" w:rsidP="00F1119B">
      <w:pPr>
        <w:spacing w:before="60" w:after="60"/>
        <w:jc w:val="both"/>
        <w:rPr>
          <w:lang w:val="uz-Cyrl-UZ"/>
        </w:rPr>
      </w:pPr>
    </w:p>
    <w:p w:rsidR="00F1119B" w:rsidRPr="00796B6D" w:rsidRDefault="00F1119B" w:rsidP="00F1119B">
      <w:pPr>
        <w:spacing w:before="60" w:after="60"/>
        <w:jc w:val="both"/>
        <w:rPr>
          <w:lang w:val="uz-Cyrl-UZ"/>
        </w:rPr>
      </w:pPr>
    </w:p>
    <w:p w:rsidR="00F1119B" w:rsidRPr="00796B6D" w:rsidRDefault="00F1119B" w:rsidP="00F1119B">
      <w:pPr>
        <w:spacing w:before="60" w:after="60"/>
        <w:jc w:val="both"/>
        <w:rPr>
          <w:lang w:val="uz-Cyrl-UZ"/>
        </w:rPr>
      </w:pPr>
    </w:p>
    <w:p w:rsidR="00F1119B" w:rsidRPr="00796B6D" w:rsidRDefault="00F1119B" w:rsidP="00F1119B">
      <w:pPr>
        <w:spacing w:before="60" w:after="60"/>
        <w:jc w:val="both"/>
        <w:rPr>
          <w:lang w:val="uz-Cyrl-UZ"/>
        </w:rPr>
      </w:pPr>
    </w:p>
    <w:p w:rsidR="00F1119B" w:rsidRPr="00796B6D" w:rsidRDefault="00F1119B" w:rsidP="00F1119B">
      <w:pPr>
        <w:spacing w:before="60" w:after="60"/>
        <w:jc w:val="both"/>
        <w:rPr>
          <w:lang w:val="uz-Cyrl-UZ"/>
        </w:rPr>
      </w:pPr>
    </w:p>
    <w:p w:rsidR="00F1119B" w:rsidRPr="00796B6D" w:rsidRDefault="00F1119B" w:rsidP="00F1119B">
      <w:pPr>
        <w:spacing w:before="60" w:after="60"/>
        <w:jc w:val="both"/>
        <w:rPr>
          <w:lang w:val="uz-Cyrl-UZ"/>
        </w:rPr>
      </w:pPr>
    </w:p>
    <w:p w:rsidR="00F1119B" w:rsidRPr="00796B6D" w:rsidRDefault="00F1119B" w:rsidP="00F1119B">
      <w:pPr>
        <w:spacing w:before="60" w:after="60"/>
        <w:jc w:val="both"/>
        <w:rPr>
          <w:lang w:val="uz-Cyrl-UZ"/>
        </w:rPr>
      </w:pPr>
    </w:p>
    <w:p w:rsidR="00F1119B" w:rsidRPr="00796B6D" w:rsidRDefault="00F1119B" w:rsidP="00F1119B">
      <w:pPr>
        <w:spacing w:before="60" w:after="60"/>
        <w:jc w:val="both"/>
        <w:rPr>
          <w:lang w:val="uz-Cyrl-UZ"/>
        </w:rPr>
      </w:pPr>
    </w:p>
    <w:p w:rsidR="00F1119B" w:rsidRPr="00796B6D" w:rsidRDefault="00F1119B" w:rsidP="00F1119B">
      <w:pPr>
        <w:spacing w:before="60" w:after="60"/>
        <w:jc w:val="both"/>
        <w:rPr>
          <w:lang w:val="uz-Cyrl-UZ"/>
        </w:rPr>
      </w:pPr>
    </w:p>
    <w:p w:rsidR="00F1119B" w:rsidRPr="00796B6D" w:rsidRDefault="00F1119B" w:rsidP="00F1119B">
      <w:pPr>
        <w:spacing w:before="60" w:after="60"/>
        <w:jc w:val="both"/>
        <w:rPr>
          <w:lang w:val="uz-Cyrl-UZ"/>
        </w:rPr>
      </w:pPr>
    </w:p>
    <w:p w:rsidR="00F1119B" w:rsidRPr="00796B6D" w:rsidRDefault="00F1119B" w:rsidP="00F1119B">
      <w:pPr>
        <w:spacing w:before="60" w:after="60"/>
        <w:jc w:val="both"/>
        <w:rPr>
          <w:lang w:val="uz-Cyrl-UZ"/>
        </w:rPr>
      </w:pPr>
    </w:p>
    <w:p w:rsidR="00F1119B" w:rsidRPr="007F6BD3" w:rsidRDefault="00F1119B" w:rsidP="00F1119B">
      <w:pPr>
        <w:spacing w:before="60" w:after="60"/>
        <w:jc w:val="both"/>
        <w:rPr>
          <w:lang w:val="uz-Cyrl-UZ"/>
        </w:rPr>
      </w:pPr>
    </w:p>
    <w:p w:rsidR="00F1119B" w:rsidRDefault="00F1119B" w:rsidP="00F1119B">
      <w:pPr>
        <w:spacing w:before="60" w:after="60"/>
        <w:jc w:val="both"/>
        <w:rPr>
          <w:lang w:val="en-GB"/>
        </w:rPr>
      </w:pPr>
    </w:p>
    <w:p w:rsidR="00F1119B" w:rsidRDefault="00F1119B" w:rsidP="00F1119B">
      <w:pPr>
        <w:spacing w:before="60" w:after="60"/>
        <w:jc w:val="both"/>
        <w:rPr>
          <w:lang w:val="en-GB"/>
        </w:rPr>
      </w:pPr>
    </w:p>
    <w:p w:rsidR="00F1119B" w:rsidRDefault="00AE6E1E" w:rsidP="00F1119B">
      <w:pPr>
        <w:spacing w:before="60" w:after="60"/>
        <w:jc w:val="both"/>
        <w:rPr>
          <w:lang w:val="en-GB"/>
        </w:rPr>
      </w:pPr>
      <w:r>
        <w:rPr>
          <w:noProof/>
        </w:rPr>
        <mc:AlternateContent>
          <mc:Choice Requires="wps">
            <w:drawing>
              <wp:anchor distT="0" distB="0" distL="114300" distR="114300" simplePos="0" relativeHeight="251668480" behindDoc="0" locked="0" layoutInCell="1" allowOverlap="1">
                <wp:simplePos x="0" y="0"/>
                <wp:positionH relativeFrom="column">
                  <wp:posOffset>7667625</wp:posOffset>
                </wp:positionH>
                <wp:positionV relativeFrom="paragraph">
                  <wp:posOffset>94615</wp:posOffset>
                </wp:positionV>
                <wp:extent cx="228600" cy="0"/>
                <wp:effectExtent l="5715" t="5715" r="13335" b="13335"/>
                <wp:wrapNone/>
                <wp:docPr id="2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E9844" id="Line 3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75pt,7.45pt" to="621.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VpKGgIAADM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"/>
            </w:pict>
          </mc:Fallback>
        </mc:AlternateContent>
      </w:r>
    </w:p>
    <w:p w:rsidR="00F1119B" w:rsidRDefault="00F1119B" w:rsidP="00F1119B">
      <w:pPr>
        <w:spacing w:before="60" w:after="60"/>
        <w:jc w:val="both"/>
        <w:rPr>
          <w:lang w:val="en-GB"/>
        </w:rPr>
      </w:pPr>
    </w:p>
    <w:p w:rsidR="00F1119B" w:rsidRDefault="00F1119B" w:rsidP="00776736">
      <w:pPr>
        <w:shd w:val="clear" w:color="auto" w:fill="FFFFFF"/>
        <w:spacing w:after="0"/>
        <w:jc w:val="both"/>
        <w:rPr>
          <w:rFonts w:ascii="Arial" w:hAnsi="Arial" w:cs="Arial"/>
          <w:lang w:val="en-GB"/>
        </w:rPr>
        <w:sectPr w:rsidR="00F1119B" w:rsidSect="00F1119B">
          <w:pgSz w:w="16838" w:h="11906" w:orient="landscape" w:code="9"/>
          <w:pgMar w:top="1134" w:right="1276" w:bottom="1701" w:left="1134" w:header="720" w:footer="720" w:gutter="0"/>
          <w:cols w:space="720"/>
          <w:titlePg/>
          <w:docGrid w:linePitch="360"/>
        </w:sectPr>
      </w:pPr>
    </w:p>
    <w:p w:rsidR="00F1119B" w:rsidRPr="00F1119B" w:rsidRDefault="00F1119B" w:rsidP="00776736">
      <w:pPr>
        <w:shd w:val="clear" w:color="auto" w:fill="FFFFFF"/>
        <w:spacing w:after="0"/>
        <w:jc w:val="both"/>
        <w:rPr>
          <w:rFonts w:ascii="Arial" w:hAnsi="Arial" w:cs="Arial"/>
          <w:lang w:val="en-GB"/>
        </w:rPr>
      </w:pPr>
    </w:p>
    <w:p w:rsidR="00531AE6" w:rsidRDefault="00965580" w:rsidP="00965580">
      <w:pPr>
        <w:shd w:val="clear" w:color="auto" w:fill="FFFFFF"/>
        <w:spacing w:after="0"/>
        <w:jc w:val="both"/>
        <w:rPr>
          <w:rFonts w:ascii="Arial" w:hAnsi="Arial" w:cs="Arial"/>
          <w:lang w:val="en-GB"/>
        </w:rPr>
      </w:pPr>
      <w:r>
        <w:rPr>
          <w:rFonts w:ascii="Arial" w:hAnsi="Arial" w:cs="Arial"/>
          <w:lang w:val="en-GB"/>
        </w:rPr>
        <w:t xml:space="preserve">47. </w:t>
      </w:r>
      <w:r w:rsidR="00531AE6" w:rsidRPr="00FC01AA">
        <w:rPr>
          <w:rFonts w:ascii="Arial" w:hAnsi="Arial" w:cs="Arial"/>
          <w:lang w:val="en-GB"/>
        </w:rPr>
        <w:t xml:space="preserve">The </w:t>
      </w:r>
      <w:proofErr w:type="spellStart"/>
      <w:r w:rsidR="00531AE6" w:rsidRPr="00FC01AA">
        <w:rPr>
          <w:rFonts w:ascii="Arial" w:hAnsi="Arial" w:cs="Arial"/>
          <w:lang w:val="en-GB"/>
        </w:rPr>
        <w:t>Yunu</w:t>
      </w:r>
      <w:r w:rsidR="00B17510" w:rsidRPr="00FC01AA">
        <w:rPr>
          <w:rFonts w:ascii="Arial" w:hAnsi="Arial" w:cs="Arial"/>
          <w:lang w:val="en-GB"/>
        </w:rPr>
        <w:t>s</w:t>
      </w:r>
      <w:r w:rsidR="00531AE6" w:rsidRPr="00FC01AA">
        <w:rPr>
          <w:rFonts w:ascii="Arial" w:hAnsi="Arial" w:cs="Arial"/>
          <w:lang w:val="en-GB"/>
        </w:rPr>
        <w:t>obod</w:t>
      </w:r>
      <w:proofErr w:type="spellEnd"/>
      <w:r w:rsidR="00531AE6" w:rsidRPr="00FC01AA">
        <w:rPr>
          <w:rFonts w:ascii="Arial" w:hAnsi="Arial" w:cs="Arial"/>
          <w:lang w:val="en-GB"/>
        </w:rPr>
        <w:t xml:space="preserve"> transfer station is located in the north of Tashkent (also demonstrated the picture below). The </w:t>
      </w:r>
      <w:proofErr w:type="spellStart"/>
      <w:r w:rsidR="00531AE6" w:rsidRPr="00FC01AA">
        <w:rPr>
          <w:rFonts w:ascii="Arial" w:hAnsi="Arial" w:cs="Arial"/>
          <w:lang w:val="en-GB"/>
        </w:rPr>
        <w:t>Akhangaran</w:t>
      </w:r>
      <w:proofErr w:type="spellEnd"/>
      <w:r w:rsidR="00531AE6" w:rsidRPr="00FC01AA">
        <w:rPr>
          <w:rFonts w:ascii="Arial" w:hAnsi="Arial" w:cs="Arial"/>
          <w:lang w:val="en-GB"/>
        </w:rPr>
        <w:t xml:space="preserve"> landfill is located about 50 km away from this station.</w:t>
      </w:r>
    </w:p>
    <w:p w:rsidR="00965580" w:rsidRDefault="00965580" w:rsidP="00965580">
      <w:pPr>
        <w:shd w:val="clear" w:color="auto" w:fill="FFFFFF"/>
        <w:spacing w:after="0"/>
        <w:jc w:val="both"/>
        <w:rPr>
          <w:rFonts w:ascii="Arial" w:hAnsi="Arial" w:cs="Arial"/>
          <w:lang w:val="en-GB"/>
        </w:rPr>
      </w:pPr>
    </w:p>
    <w:p w:rsidR="00965580" w:rsidRPr="00FC01AA" w:rsidRDefault="00965580" w:rsidP="00965580">
      <w:pPr>
        <w:pStyle w:val="Caption"/>
        <w:jc w:val="center"/>
        <w:rPr>
          <w:rFonts w:ascii="Arial" w:hAnsi="Arial" w:cs="Arial"/>
          <w:color w:val="000000"/>
          <w:sz w:val="20"/>
          <w:szCs w:val="20"/>
          <w:lang w:val="en-GB"/>
        </w:rPr>
      </w:pPr>
      <w:bookmarkStart w:id="283" w:name="_Toc509568004"/>
      <w:bookmarkStart w:id="284" w:name="_Toc534962613"/>
      <w:r w:rsidRPr="00FC01AA">
        <w:rPr>
          <w:rFonts w:ascii="Arial" w:hAnsi="Arial" w:cs="Arial"/>
          <w:color w:val="000000"/>
          <w:sz w:val="20"/>
          <w:szCs w:val="20"/>
          <w:lang w:val="en-US"/>
        </w:rPr>
        <w:t xml:space="preserve">Figure </w:t>
      </w:r>
      <w:r w:rsidRPr="00FC01AA">
        <w:rPr>
          <w:rFonts w:ascii="Arial" w:hAnsi="Arial" w:cs="Arial"/>
          <w:color w:val="000000"/>
          <w:sz w:val="20"/>
          <w:szCs w:val="20"/>
        </w:rPr>
        <w:fldChar w:fldCharType="begin"/>
      </w:r>
      <w:r w:rsidRPr="00FC01AA">
        <w:rPr>
          <w:rFonts w:ascii="Arial" w:hAnsi="Arial" w:cs="Arial"/>
          <w:color w:val="000000"/>
          <w:sz w:val="20"/>
          <w:szCs w:val="20"/>
          <w:lang w:val="en-US"/>
        </w:rPr>
        <w:instrText xml:space="preserve"> SEQ Figure \* ARABIC </w:instrText>
      </w:r>
      <w:r w:rsidRPr="00FC01AA">
        <w:rPr>
          <w:rFonts w:ascii="Arial" w:hAnsi="Arial" w:cs="Arial"/>
          <w:color w:val="000000"/>
          <w:sz w:val="20"/>
          <w:szCs w:val="20"/>
        </w:rPr>
        <w:fldChar w:fldCharType="separate"/>
      </w:r>
      <w:r>
        <w:rPr>
          <w:rFonts w:ascii="Arial" w:hAnsi="Arial" w:cs="Arial"/>
          <w:noProof/>
          <w:color w:val="000000"/>
          <w:sz w:val="20"/>
          <w:szCs w:val="20"/>
          <w:lang w:val="en-US"/>
        </w:rPr>
        <w:t>5</w:t>
      </w:r>
      <w:r w:rsidRPr="00FC01AA">
        <w:rPr>
          <w:rFonts w:ascii="Arial" w:hAnsi="Arial" w:cs="Arial"/>
          <w:color w:val="000000"/>
          <w:sz w:val="20"/>
          <w:szCs w:val="20"/>
        </w:rPr>
        <w:fldChar w:fldCharType="end"/>
      </w:r>
      <w:r w:rsidRPr="00FC01AA">
        <w:rPr>
          <w:rFonts w:ascii="Arial" w:hAnsi="Arial" w:cs="Arial"/>
          <w:color w:val="000000"/>
          <w:sz w:val="20"/>
          <w:szCs w:val="20"/>
          <w:lang w:val="en-GB"/>
        </w:rPr>
        <w:t>: Location of Transfer Stations within Tashkent</w:t>
      </w:r>
      <w:bookmarkEnd w:id="283"/>
      <w:bookmarkEnd w:id="284"/>
    </w:p>
    <w:p w:rsidR="00965580" w:rsidRPr="00FC01AA" w:rsidRDefault="00965580" w:rsidP="00965580">
      <w:pPr>
        <w:shd w:val="clear" w:color="auto" w:fill="FFFFFF"/>
        <w:spacing w:after="0"/>
        <w:jc w:val="both"/>
        <w:rPr>
          <w:rFonts w:ascii="Arial" w:hAnsi="Arial" w:cs="Arial"/>
          <w:lang w:val="en-GB"/>
        </w:rPr>
      </w:pPr>
    </w:p>
    <w:p w:rsidR="00531AE6" w:rsidRPr="00FC01AA" w:rsidRDefault="00531AE6" w:rsidP="00531AE6">
      <w:pPr>
        <w:pStyle w:val="BodyText"/>
        <w:keepNext/>
      </w:pPr>
      <w:r w:rsidRPr="00FC01AA">
        <w:rPr>
          <w:lang w:val="en-GB"/>
        </w:rPr>
        <w:t xml:space="preserve"> </w:t>
      </w:r>
      <w:r w:rsidR="00B067FA">
        <w:rPr>
          <w:noProof/>
        </w:rPr>
        <w:drawing>
          <wp:inline distT="0" distB="0" distL="0" distR="0">
            <wp:extent cx="5391785" cy="3476625"/>
            <wp:effectExtent l="1905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srcRect/>
                    <a:stretch>
                      <a:fillRect/>
                    </a:stretch>
                  </pic:blipFill>
                  <pic:spPr bwMode="auto">
                    <a:xfrm>
                      <a:off x="0" y="0"/>
                      <a:ext cx="5391785" cy="3476625"/>
                    </a:xfrm>
                    <a:prstGeom prst="rect">
                      <a:avLst/>
                    </a:prstGeom>
                    <a:noFill/>
                    <a:ln w="9525">
                      <a:noFill/>
                      <a:miter lim="800000"/>
                      <a:headEnd/>
                      <a:tailEnd/>
                    </a:ln>
                  </pic:spPr>
                </pic:pic>
              </a:graphicData>
            </a:graphic>
          </wp:inline>
        </w:drawing>
      </w:r>
    </w:p>
    <w:p w:rsidR="00531AE6" w:rsidRPr="00FC01AA" w:rsidRDefault="00965580" w:rsidP="00965580">
      <w:pPr>
        <w:shd w:val="clear" w:color="auto" w:fill="FFFFFF"/>
        <w:spacing w:after="0"/>
        <w:jc w:val="both"/>
        <w:rPr>
          <w:rFonts w:ascii="Arial" w:hAnsi="Arial" w:cs="Arial"/>
          <w:lang w:val="en-GB"/>
        </w:rPr>
      </w:pPr>
      <w:r>
        <w:rPr>
          <w:rFonts w:ascii="Arial" w:hAnsi="Arial" w:cs="Arial"/>
          <w:color w:val="000000"/>
          <w:lang w:val="en-GB"/>
        </w:rPr>
        <w:br/>
        <w:t xml:space="preserve">48. </w:t>
      </w:r>
      <w:r w:rsidR="00A56897" w:rsidRPr="00FC01AA">
        <w:rPr>
          <w:rFonts w:ascii="Arial" w:hAnsi="Arial" w:cs="Arial"/>
          <w:color w:val="000000"/>
          <w:lang w:val="en-GB"/>
        </w:rPr>
        <w:t xml:space="preserve">Approximately </w:t>
      </w:r>
      <w:r w:rsidR="00531AE6" w:rsidRPr="00FC01AA">
        <w:rPr>
          <w:rFonts w:ascii="Arial" w:hAnsi="Arial" w:cs="Arial"/>
          <w:color w:val="000000"/>
          <w:lang w:val="en-GB"/>
        </w:rPr>
        <w:t xml:space="preserve">600 t of solid waste are daily entering </w:t>
      </w:r>
      <w:r w:rsidR="006777AB" w:rsidRPr="00FC01AA">
        <w:rPr>
          <w:rFonts w:ascii="Arial" w:hAnsi="Arial" w:cs="Arial"/>
          <w:color w:val="000000"/>
          <w:lang w:val="en-GB"/>
        </w:rPr>
        <w:t>into</w:t>
      </w:r>
      <w:r w:rsidR="00531AE6" w:rsidRPr="00FC01AA">
        <w:rPr>
          <w:rFonts w:ascii="Arial" w:hAnsi="Arial" w:cs="Arial"/>
          <w:color w:val="000000"/>
          <w:lang w:val="en-GB"/>
        </w:rPr>
        <w:t xml:space="preserve"> </w:t>
      </w:r>
      <w:r w:rsidR="00B65916" w:rsidRPr="00FC01AA">
        <w:rPr>
          <w:rFonts w:ascii="Arial" w:hAnsi="Arial" w:cs="Arial"/>
          <w:color w:val="000000"/>
          <w:lang w:val="en-GB"/>
        </w:rPr>
        <w:t xml:space="preserve">each </w:t>
      </w:r>
      <w:r w:rsidR="00531AE6" w:rsidRPr="00FC01AA">
        <w:rPr>
          <w:rFonts w:ascii="Arial" w:hAnsi="Arial" w:cs="Arial"/>
          <w:color w:val="000000"/>
          <w:lang w:val="en-GB"/>
        </w:rPr>
        <w:t xml:space="preserve">transfer station. At the entrance there are 2 weighing bridges installed (only 1 is operating </w:t>
      </w:r>
      <w:proofErr w:type="gramStart"/>
      <w:r w:rsidR="00531AE6" w:rsidRPr="00FC01AA">
        <w:rPr>
          <w:rFonts w:ascii="Arial" w:hAnsi="Arial" w:cs="Arial"/>
          <w:color w:val="000000"/>
          <w:lang w:val="en-GB"/>
        </w:rPr>
        <w:t>at the moment</w:t>
      </w:r>
      <w:proofErr w:type="gramEnd"/>
      <w:r w:rsidR="00531AE6" w:rsidRPr="00FC01AA">
        <w:rPr>
          <w:rFonts w:ascii="Arial" w:hAnsi="Arial" w:cs="Arial"/>
          <w:color w:val="000000"/>
          <w:lang w:val="en-GB"/>
        </w:rPr>
        <w:t>). A special software is used for processing weight data. The software is automatically registering the truck number (every vehicle has a different number) and</w:t>
      </w:r>
      <w:r w:rsidR="00531AE6" w:rsidRPr="00FC01AA">
        <w:rPr>
          <w:rFonts w:ascii="Arial" w:hAnsi="Arial" w:cs="Arial"/>
          <w:lang w:val="en-GB"/>
        </w:rPr>
        <w:t xml:space="preserve"> is using the registered information from a database (e.g. type of vehicle, capacity, etc.) for calculating the net weight. </w:t>
      </w:r>
      <w:proofErr w:type="gramStart"/>
      <w:r w:rsidR="00531AE6" w:rsidRPr="00FC01AA">
        <w:rPr>
          <w:rFonts w:ascii="Arial" w:hAnsi="Arial" w:cs="Arial"/>
          <w:lang w:val="en-GB"/>
        </w:rPr>
        <w:t>At the moment</w:t>
      </w:r>
      <w:proofErr w:type="gramEnd"/>
      <w:r w:rsidR="00531AE6" w:rsidRPr="00FC01AA">
        <w:rPr>
          <w:rFonts w:ascii="Arial" w:hAnsi="Arial" w:cs="Arial"/>
          <w:lang w:val="en-GB"/>
        </w:rPr>
        <w:t xml:space="preserve"> trucks are only weighed by entering the transfer station (because 1 weighing bridge is out of service). The software is able to print out reports in any form.</w:t>
      </w:r>
    </w:p>
    <w:p w:rsidR="00B17510" w:rsidRPr="00FC01AA" w:rsidRDefault="00B17510" w:rsidP="00B17510">
      <w:pPr>
        <w:shd w:val="clear" w:color="auto" w:fill="FFFFFF"/>
        <w:spacing w:after="0"/>
        <w:jc w:val="both"/>
        <w:rPr>
          <w:rFonts w:ascii="Arial" w:hAnsi="Arial" w:cs="Arial"/>
          <w:lang w:val="en-GB"/>
        </w:rPr>
      </w:pPr>
    </w:p>
    <w:p w:rsidR="0079682E" w:rsidRPr="00FC01AA" w:rsidRDefault="00965580" w:rsidP="00965580">
      <w:pPr>
        <w:shd w:val="clear" w:color="auto" w:fill="FFFFFF"/>
        <w:spacing w:after="0"/>
        <w:jc w:val="both"/>
        <w:rPr>
          <w:rFonts w:ascii="Arial" w:hAnsi="Arial" w:cs="Arial"/>
          <w:lang w:val="en-GB"/>
        </w:rPr>
      </w:pPr>
      <w:r>
        <w:rPr>
          <w:rFonts w:ascii="Arial" w:hAnsi="Arial" w:cs="Arial"/>
          <w:lang w:val="en-GB"/>
        </w:rPr>
        <w:t xml:space="preserve">49. </w:t>
      </w:r>
      <w:r w:rsidR="00531AE6" w:rsidRPr="00FC01AA">
        <w:rPr>
          <w:rFonts w:ascii="Arial" w:hAnsi="Arial" w:cs="Arial"/>
          <w:lang w:val="en-GB"/>
        </w:rPr>
        <w:t xml:space="preserve">At the moment </w:t>
      </w:r>
      <w:r w:rsidR="00723591" w:rsidRPr="00FC01AA">
        <w:rPr>
          <w:rFonts w:ascii="Arial" w:hAnsi="Arial" w:cs="Arial"/>
          <w:lang w:val="en-GB"/>
        </w:rPr>
        <w:t>State Enterprise «Waste Disposal and Utilization»</w:t>
      </w:r>
      <w:r w:rsidR="00531AE6" w:rsidRPr="00FC01AA">
        <w:rPr>
          <w:rFonts w:ascii="Arial" w:hAnsi="Arial" w:cs="Arial"/>
          <w:lang w:val="en-GB"/>
        </w:rPr>
        <w:t xml:space="preserve"> is operating 22 cylindric containers for waste transportations (11 further cylindric containers are currently under maintenance; in total 33). The volume of these cylindric containers is about 27 m³, the net weight is about 3,5 tons. Waste transfer trucks (with </w:t>
      </w:r>
      <w:proofErr w:type="spellStart"/>
      <w:r w:rsidR="00531AE6" w:rsidRPr="00FC01AA">
        <w:rPr>
          <w:rFonts w:ascii="Arial" w:hAnsi="Arial" w:cs="Arial"/>
          <w:lang w:val="en-GB"/>
        </w:rPr>
        <w:t>hooklift</w:t>
      </w:r>
      <w:proofErr w:type="spellEnd"/>
      <w:r w:rsidR="00531AE6" w:rsidRPr="00FC01AA">
        <w:rPr>
          <w:rFonts w:ascii="Arial" w:hAnsi="Arial" w:cs="Arial"/>
          <w:lang w:val="en-GB"/>
        </w:rPr>
        <w:t xml:space="preserve"> system) have a maximum weight of about 20-25 tons incl. containers. Taking into account the weight of the truck itself, a maximum of around</w:t>
      </w:r>
      <w:r w:rsidR="00314463" w:rsidRPr="00FC01AA">
        <w:rPr>
          <w:rFonts w:ascii="Arial" w:hAnsi="Arial" w:cs="Arial"/>
        </w:rPr>
        <w:t xml:space="preserve"> 26 </w:t>
      </w:r>
      <w:r w:rsidR="00CA357F" w:rsidRPr="00FC01AA">
        <w:rPr>
          <w:rFonts w:ascii="Arial" w:hAnsi="Arial" w:cs="Arial"/>
        </w:rPr>
        <w:t>m3</w:t>
      </w:r>
      <w:r w:rsidR="00CA357F" w:rsidRPr="00FC01AA">
        <w:rPr>
          <w:rFonts w:ascii="Arial" w:hAnsi="Arial" w:cs="Arial"/>
          <w:lang w:val="en-GB"/>
        </w:rPr>
        <w:t xml:space="preserve"> remain</w:t>
      </w:r>
      <w:r w:rsidR="00531AE6" w:rsidRPr="00FC01AA">
        <w:rPr>
          <w:rFonts w:ascii="Arial" w:hAnsi="Arial" w:cs="Arial"/>
          <w:lang w:val="en-GB"/>
        </w:rPr>
        <w:t xml:space="preserve"> for the transport of solid waste.</w:t>
      </w:r>
    </w:p>
    <w:p w:rsidR="0079682E" w:rsidRPr="00FC01AA" w:rsidRDefault="0079682E" w:rsidP="0079682E">
      <w:pPr>
        <w:shd w:val="clear" w:color="auto" w:fill="FFFFFF"/>
        <w:spacing w:after="0"/>
        <w:jc w:val="both"/>
        <w:rPr>
          <w:rFonts w:ascii="Arial" w:hAnsi="Arial" w:cs="Arial"/>
          <w:lang w:val="en-GB"/>
        </w:rPr>
      </w:pPr>
    </w:p>
    <w:p w:rsidR="00531AE6" w:rsidRPr="00965580" w:rsidRDefault="00965580" w:rsidP="00965580">
      <w:pPr>
        <w:shd w:val="clear" w:color="auto" w:fill="FFFFFF"/>
        <w:spacing w:after="0"/>
        <w:jc w:val="both"/>
        <w:rPr>
          <w:rFonts w:ascii="Arial" w:hAnsi="Arial" w:cs="Arial"/>
          <w:lang w:val="en-GB"/>
        </w:rPr>
      </w:pPr>
      <w:r>
        <w:rPr>
          <w:rFonts w:ascii="Arial" w:hAnsi="Arial" w:cs="Arial"/>
          <w:lang w:val="en-GB"/>
        </w:rPr>
        <w:t xml:space="preserve">50. </w:t>
      </w:r>
      <w:r w:rsidR="00531AE6" w:rsidRPr="00965580">
        <w:rPr>
          <w:rFonts w:ascii="Arial" w:hAnsi="Arial" w:cs="Arial"/>
          <w:lang w:val="en-GB"/>
        </w:rPr>
        <w:t>At the transfer station itself 6 collection trucks can be unloaded at the same time; there are two possibilities for unloading. An auger is used for crushing the waste (</w:t>
      </w:r>
      <w:proofErr w:type="gramStart"/>
      <w:r w:rsidR="00531AE6" w:rsidRPr="00965580">
        <w:rPr>
          <w:rFonts w:ascii="Arial" w:hAnsi="Arial" w:cs="Arial"/>
          <w:lang w:val="en-GB"/>
        </w:rPr>
        <w:t>at the moment</w:t>
      </w:r>
      <w:proofErr w:type="gramEnd"/>
      <w:r w:rsidR="00531AE6" w:rsidRPr="00965580">
        <w:rPr>
          <w:rFonts w:ascii="Arial" w:hAnsi="Arial" w:cs="Arial"/>
          <w:lang w:val="en-GB"/>
        </w:rPr>
        <w:t xml:space="preserve"> out of order). 2 hydraulic presses located beneath the unloading station are pressing the crushed waste into cylindric containers (by using a pump with 30 bars). </w:t>
      </w:r>
    </w:p>
    <w:p w:rsidR="0079682E" w:rsidRPr="00FC01AA" w:rsidRDefault="0079682E" w:rsidP="0079682E">
      <w:pPr>
        <w:shd w:val="clear" w:color="auto" w:fill="FFFFFF"/>
        <w:spacing w:after="0"/>
        <w:jc w:val="both"/>
        <w:rPr>
          <w:rFonts w:ascii="Arial" w:hAnsi="Arial" w:cs="Arial"/>
          <w:lang w:val="en-GB"/>
        </w:rPr>
      </w:pPr>
    </w:p>
    <w:p w:rsidR="00531AE6" w:rsidRPr="00FC01AA" w:rsidRDefault="00965580" w:rsidP="00965580">
      <w:pPr>
        <w:shd w:val="clear" w:color="auto" w:fill="FFFFFF"/>
        <w:spacing w:after="0"/>
        <w:jc w:val="both"/>
        <w:rPr>
          <w:rFonts w:ascii="Arial" w:hAnsi="Arial" w:cs="Arial"/>
          <w:lang w:val="en-GB"/>
        </w:rPr>
      </w:pPr>
      <w:r>
        <w:rPr>
          <w:rFonts w:ascii="Arial" w:hAnsi="Arial" w:cs="Arial"/>
          <w:lang w:val="en-GB"/>
        </w:rPr>
        <w:t xml:space="preserve">51. </w:t>
      </w:r>
      <w:r w:rsidR="00531AE6" w:rsidRPr="00FC01AA">
        <w:rPr>
          <w:rFonts w:ascii="Arial" w:hAnsi="Arial" w:cs="Arial"/>
          <w:lang w:val="en-GB"/>
        </w:rPr>
        <w:t xml:space="preserve">The hydraulic unit is the most vulnerable part which have to be maintained regularly (this is also the reason why originally German pumps were replaced by Russian ones – the oil for operation was too expensive). </w:t>
      </w:r>
      <w:proofErr w:type="gramStart"/>
      <w:r w:rsidR="00CA357F" w:rsidRPr="00FC01AA">
        <w:rPr>
          <w:rFonts w:ascii="Arial" w:hAnsi="Arial" w:cs="Arial"/>
          <w:lang w:val="en-GB"/>
        </w:rPr>
        <w:t>T</w:t>
      </w:r>
      <w:r w:rsidR="00085949" w:rsidRPr="00FC01AA">
        <w:rPr>
          <w:rFonts w:ascii="Arial" w:hAnsi="Arial" w:cs="Arial"/>
          <w:lang w:val="en-GB"/>
        </w:rPr>
        <w:t>his pumps</w:t>
      </w:r>
      <w:proofErr w:type="gramEnd"/>
      <w:r w:rsidR="00085949" w:rsidRPr="00FC01AA">
        <w:rPr>
          <w:rFonts w:ascii="Arial" w:hAnsi="Arial" w:cs="Arial"/>
          <w:lang w:val="en-GB"/>
        </w:rPr>
        <w:t xml:space="preserve"> are leaking and the necessary gaskets are not maintained accordingly</w:t>
      </w:r>
      <w:r w:rsidR="0072577C" w:rsidRPr="00FC01AA">
        <w:rPr>
          <w:rFonts w:ascii="Arial" w:hAnsi="Arial" w:cs="Arial"/>
          <w:lang w:val="en-GB"/>
        </w:rPr>
        <w:t>.</w:t>
      </w:r>
      <w:r w:rsidR="00085949" w:rsidRPr="00FC01AA">
        <w:rPr>
          <w:rFonts w:ascii="Arial" w:hAnsi="Arial" w:cs="Arial"/>
          <w:lang w:val="en-GB"/>
        </w:rPr>
        <w:t xml:space="preserve"> </w:t>
      </w:r>
      <w:r w:rsidR="00531AE6" w:rsidRPr="00FC01AA">
        <w:rPr>
          <w:rFonts w:ascii="Arial" w:hAnsi="Arial" w:cs="Arial"/>
          <w:lang w:val="en-GB"/>
        </w:rPr>
        <w:t xml:space="preserve">Another problem for Mr. </w:t>
      </w:r>
      <w:proofErr w:type="spellStart"/>
      <w:r w:rsidR="004B350F" w:rsidRPr="00FC01AA">
        <w:rPr>
          <w:rFonts w:ascii="Arial" w:hAnsi="Arial" w:cs="Arial"/>
          <w:color w:val="000000"/>
        </w:rPr>
        <w:t>Bekmullin</w:t>
      </w:r>
      <w:proofErr w:type="spellEnd"/>
      <w:r w:rsidR="00531AE6" w:rsidRPr="00FC01AA">
        <w:rPr>
          <w:rFonts w:ascii="Arial" w:hAnsi="Arial" w:cs="Arial"/>
          <w:lang w:val="en-GB"/>
        </w:rPr>
        <w:t xml:space="preserve"> is that 1st floor (hydraulic unit) and 2nd floor (unloading part) is no</w:t>
      </w:r>
      <w:r w:rsidR="00A93434" w:rsidRPr="00FC01AA">
        <w:rPr>
          <w:rFonts w:ascii="Arial" w:hAnsi="Arial" w:cs="Arial"/>
          <w:lang w:val="en-GB"/>
        </w:rPr>
        <w:t>t closed</w:t>
      </w:r>
      <w:r w:rsidR="00531AE6" w:rsidRPr="00FC01AA">
        <w:rPr>
          <w:rFonts w:ascii="Arial" w:hAnsi="Arial" w:cs="Arial"/>
          <w:lang w:val="en-GB"/>
        </w:rPr>
        <w:t xml:space="preserve"> by a</w:t>
      </w:r>
      <w:r w:rsidR="00A93434" w:rsidRPr="00FC01AA">
        <w:rPr>
          <w:rFonts w:ascii="Arial" w:hAnsi="Arial" w:cs="Arial"/>
          <w:lang w:val="en-GB"/>
        </w:rPr>
        <w:t xml:space="preserve"> suspended ceiling</w:t>
      </w:r>
      <w:r w:rsidR="00531AE6" w:rsidRPr="00FC01AA">
        <w:rPr>
          <w:rFonts w:ascii="Arial" w:hAnsi="Arial" w:cs="Arial"/>
          <w:lang w:val="en-GB"/>
        </w:rPr>
        <w:t xml:space="preserve">. </w:t>
      </w:r>
    </w:p>
    <w:p w:rsidR="00531AE6" w:rsidRPr="00FC01AA" w:rsidRDefault="00965580" w:rsidP="00965580">
      <w:pPr>
        <w:shd w:val="clear" w:color="auto" w:fill="FFFFFF"/>
        <w:spacing w:after="0"/>
        <w:jc w:val="both"/>
        <w:rPr>
          <w:rFonts w:ascii="Arial" w:hAnsi="Arial" w:cs="Arial"/>
          <w:lang w:val="en-GB"/>
        </w:rPr>
      </w:pPr>
      <w:r>
        <w:rPr>
          <w:rFonts w:ascii="Arial" w:hAnsi="Arial" w:cs="Arial"/>
          <w:lang w:val="en-GB"/>
        </w:rPr>
        <w:br/>
        <w:t xml:space="preserve">52. </w:t>
      </w:r>
      <w:r w:rsidR="00531AE6" w:rsidRPr="00FC01AA">
        <w:rPr>
          <w:rFonts w:ascii="Arial" w:hAnsi="Arial" w:cs="Arial"/>
          <w:lang w:val="en-GB"/>
        </w:rPr>
        <w:t>Metal waste is collected manually during the collection procedure at households; about 78 t are collected monthly (this procedure is according to the state plan).</w:t>
      </w:r>
    </w:p>
    <w:p w:rsidR="004B350F" w:rsidRPr="00FC01AA" w:rsidRDefault="004B350F" w:rsidP="004B350F">
      <w:pPr>
        <w:shd w:val="clear" w:color="auto" w:fill="FFFFFF"/>
        <w:spacing w:after="0"/>
        <w:jc w:val="both"/>
        <w:rPr>
          <w:rFonts w:ascii="Arial" w:hAnsi="Arial" w:cs="Arial"/>
          <w:lang w:val="en-GB"/>
        </w:rPr>
      </w:pPr>
    </w:p>
    <w:p w:rsidR="00531AE6" w:rsidRPr="00FC01AA" w:rsidRDefault="00965580" w:rsidP="00965580">
      <w:pPr>
        <w:shd w:val="clear" w:color="auto" w:fill="FFFFFF"/>
        <w:spacing w:after="0"/>
        <w:jc w:val="both"/>
        <w:rPr>
          <w:rFonts w:ascii="Arial" w:hAnsi="Arial" w:cs="Arial"/>
          <w:lang w:val="en-GB"/>
        </w:rPr>
      </w:pPr>
      <w:r>
        <w:rPr>
          <w:rFonts w:ascii="Arial" w:hAnsi="Arial" w:cs="Arial"/>
          <w:lang w:val="en-GB"/>
        </w:rPr>
        <w:t xml:space="preserve">53. </w:t>
      </w:r>
      <w:r w:rsidR="00531AE6" w:rsidRPr="00FC01AA">
        <w:rPr>
          <w:rFonts w:ascii="Arial" w:hAnsi="Arial" w:cs="Arial"/>
          <w:lang w:val="en-GB"/>
        </w:rPr>
        <w:t xml:space="preserve">The transfer station has an own fuel station. </w:t>
      </w:r>
      <w:r w:rsidR="002F0E2A" w:rsidRPr="00FC01AA">
        <w:rPr>
          <w:rFonts w:ascii="Arial" w:hAnsi="Arial" w:cs="Arial"/>
          <w:lang w:val="en-GB"/>
        </w:rPr>
        <w:t>According</w:t>
      </w:r>
      <w:r w:rsidR="00531AE6" w:rsidRPr="00FC01AA">
        <w:rPr>
          <w:rFonts w:ascii="Arial" w:hAnsi="Arial" w:cs="Arial"/>
          <w:lang w:val="en-GB"/>
        </w:rPr>
        <w:t xml:space="preserve"> to Mr. </w:t>
      </w:r>
      <w:proofErr w:type="spellStart"/>
      <w:r w:rsidR="004B350F" w:rsidRPr="00FC01AA">
        <w:rPr>
          <w:rFonts w:ascii="Arial" w:hAnsi="Arial" w:cs="Arial"/>
          <w:color w:val="000000"/>
        </w:rPr>
        <w:t>Bekmullin</w:t>
      </w:r>
      <w:proofErr w:type="spellEnd"/>
      <w:r w:rsidR="004B350F" w:rsidRPr="00FC01AA">
        <w:rPr>
          <w:rFonts w:ascii="Arial" w:hAnsi="Arial" w:cs="Arial"/>
          <w:lang w:val="en-GB"/>
        </w:rPr>
        <w:t xml:space="preserve"> </w:t>
      </w:r>
      <w:r w:rsidR="00531AE6" w:rsidRPr="00FC01AA">
        <w:rPr>
          <w:rFonts w:ascii="Arial" w:hAnsi="Arial" w:cs="Arial"/>
          <w:lang w:val="en-GB"/>
        </w:rPr>
        <w:t>type of this transfer station is favourable (normally, the whole transfer station and its component + trucks are purchased from one company).</w:t>
      </w:r>
      <w:r w:rsidR="00A93434" w:rsidRPr="00FC01AA">
        <w:rPr>
          <w:rFonts w:ascii="Arial" w:hAnsi="Arial" w:cs="Arial"/>
          <w:lang w:val="en-GB"/>
        </w:rPr>
        <w:t xml:space="preserve"> Under environmental point of view this station shout be closed or revamped to avoid the seep of diesel into the concrete and the ground </w:t>
      </w:r>
      <w:r w:rsidR="00754813" w:rsidRPr="00FC01AA">
        <w:rPr>
          <w:rFonts w:ascii="Arial" w:hAnsi="Arial" w:cs="Arial"/>
          <w:lang w:val="en-GB"/>
        </w:rPr>
        <w:t>there below</w:t>
      </w:r>
      <w:r w:rsidR="00A93434" w:rsidRPr="00FC01AA">
        <w:rPr>
          <w:rFonts w:ascii="Arial" w:hAnsi="Arial" w:cs="Arial"/>
          <w:lang w:val="en-GB"/>
        </w:rPr>
        <w:t>.</w:t>
      </w:r>
    </w:p>
    <w:p w:rsidR="004B350F" w:rsidRPr="00FC01AA" w:rsidRDefault="004B350F" w:rsidP="004B350F">
      <w:pPr>
        <w:shd w:val="clear" w:color="auto" w:fill="FFFFFF"/>
        <w:spacing w:after="0"/>
        <w:jc w:val="both"/>
        <w:rPr>
          <w:rFonts w:ascii="Arial" w:hAnsi="Arial" w:cs="Arial"/>
          <w:lang w:val="en-GB"/>
        </w:rPr>
      </w:pPr>
    </w:p>
    <w:p w:rsidR="00531AE6" w:rsidRPr="00FC01AA" w:rsidRDefault="00965580" w:rsidP="00965580">
      <w:pPr>
        <w:shd w:val="clear" w:color="auto" w:fill="FFFFFF"/>
        <w:spacing w:after="0"/>
        <w:jc w:val="both"/>
        <w:rPr>
          <w:rFonts w:ascii="Arial" w:hAnsi="Arial" w:cs="Arial"/>
          <w:lang w:val="en-GB"/>
        </w:rPr>
      </w:pPr>
      <w:r>
        <w:rPr>
          <w:rFonts w:ascii="Arial" w:hAnsi="Arial" w:cs="Arial"/>
          <w:lang w:val="en-GB"/>
        </w:rPr>
        <w:t xml:space="preserve">54. </w:t>
      </w:r>
      <w:r w:rsidR="00531AE6" w:rsidRPr="00FC01AA">
        <w:rPr>
          <w:rFonts w:ascii="Arial" w:hAnsi="Arial" w:cs="Arial"/>
          <w:lang w:val="en-GB"/>
        </w:rPr>
        <w:t>Acc</w:t>
      </w:r>
      <w:r w:rsidR="002F0E2A" w:rsidRPr="00FC01AA">
        <w:rPr>
          <w:rFonts w:ascii="Arial" w:hAnsi="Arial" w:cs="Arial"/>
          <w:lang w:val="en-GB"/>
        </w:rPr>
        <w:t>ording</w:t>
      </w:r>
      <w:r w:rsidR="00531AE6" w:rsidRPr="00FC01AA">
        <w:rPr>
          <w:rFonts w:ascii="Arial" w:hAnsi="Arial" w:cs="Arial"/>
          <w:lang w:val="en-GB"/>
        </w:rPr>
        <w:t xml:space="preserve"> to Mr. </w:t>
      </w:r>
      <w:proofErr w:type="spellStart"/>
      <w:r w:rsidR="004B350F" w:rsidRPr="00FC01AA">
        <w:rPr>
          <w:rFonts w:ascii="Arial" w:hAnsi="Arial" w:cs="Arial"/>
          <w:lang w:val="en-GB"/>
        </w:rPr>
        <w:t>Bekmullin</w:t>
      </w:r>
      <w:proofErr w:type="spellEnd"/>
      <w:r w:rsidR="00531AE6" w:rsidRPr="00FC01AA">
        <w:rPr>
          <w:rFonts w:ascii="Arial" w:hAnsi="Arial" w:cs="Arial"/>
          <w:lang w:val="en-GB"/>
        </w:rPr>
        <w:t xml:space="preserve">, in the current SW ADB project it is foreseen to close 1 transfer station in the south (an international airport is planned; an alternative location is </w:t>
      </w:r>
      <w:proofErr w:type="gramStart"/>
      <w:r w:rsidR="00531AE6" w:rsidRPr="00FC01AA">
        <w:rPr>
          <w:rFonts w:ascii="Arial" w:hAnsi="Arial" w:cs="Arial"/>
          <w:lang w:val="en-GB"/>
        </w:rPr>
        <w:t>absolutely necessary</w:t>
      </w:r>
      <w:proofErr w:type="gramEnd"/>
      <w:r w:rsidR="00531AE6" w:rsidRPr="00FC01AA">
        <w:rPr>
          <w:rFonts w:ascii="Arial" w:hAnsi="Arial" w:cs="Arial"/>
          <w:lang w:val="en-GB"/>
        </w:rPr>
        <w:t xml:space="preserve">). The </w:t>
      </w:r>
      <w:proofErr w:type="spellStart"/>
      <w:r w:rsidR="00531AE6" w:rsidRPr="00FC01AA">
        <w:rPr>
          <w:rFonts w:ascii="Arial" w:hAnsi="Arial" w:cs="Arial"/>
          <w:lang w:val="en-GB"/>
        </w:rPr>
        <w:t>Yunu</w:t>
      </w:r>
      <w:r w:rsidR="00111549" w:rsidRPr="00FC01AA">
        <w:rPr>
          <w:rFonts w:ascii="Arial" w:hAnsi="Arial" w:cs="Arial"/>
          <w:lang w:val="en-GB"/>
        </w:rPr>
        <w:t>s</w:t>
      </w:r>
      <w:r w:rsidR="00531AE6" w:rsidRPr="00FC01AA">
        <w:rPr>
          <w:rFonts w:ascii="Arial" w:hAnsi="Arial" w:cs="Arial"/>
          <w:lang w:val="en-GB"/>
        </w:rPr>
        <w:t>obod</w:t>
      </w:r>
      <w:proofErr w:type="spellEnd"/>
      <w:r w:rsidR="00531AE6" w:rsidRPr="00FC01AA">
        <w:rPr>
          <w:rFonts w:ascii="Arial" w:hAnsi="Arial" w:cs="Arial"/>
          <w:lang w:val="en-GB"/>
        </w:rPr>
        <w:t xml:space="preserve"> Transfer station will be </w:t>
      </w:r>
      <w:r w:rsidR="00146DF1" w:rsidRPr="00FC01AA">
        <w:rPr>
          <w:rFonts w:ascii="Arial" w:hAnsi="Arial" w:cs="Arial"/>
          <w:lang w:val="en-GB"/>
        </w:rPr>
        <w:t>revamped in accordance</w:t>
      </w:r>
      <w:r w:rsidR="00042DDA" w:rsidRPr="00FC01AA">
        <w:rPr>
          <w:rFonts w:ascii="Arial" w:hAnsi="Arial" w:cs="Arial"/>
        </w:rPr>
        <w:t xml:space="preserve"> </w:t>
      </w:r>
      <w:r w:rsidR="00042DDA" w:rsidRPr="00FC01AA">
        <w:rPr>
          <w:rFonts w:ascii="Arial" w:hAnsi="Arial" w:cs="Arial"/>
          <w:lang w:val="en-GB"/>
        </w:rPr>
        <w:t>with international recognised health and safety requirements and international best practice</w:t>
      </w:r>
      <w:r w:rsidR="00531AE6" w:rsidRPr="00FC01AA">
        <w:rPr>
          <w:rFonts w:ascii="Arial" w:hAnsi="Arial" w:cs="Arial"/>
          <w:lang w:val="en-GB"/>
        </w:rPr>
        <w:t xml:space="preserve">. </w:t>
      </w:r>
    </w:p>
    <w:p w:rsidR="00111549" w:rsidRPr="00725910" w:rsidRDefault="00111549" w:rsidP="00111549">
      <w:pPr>
        <w:shd w:val="clear" w:color="auto" w:fill="FFFFFF"/>
        <w:spacing w:after="0"/>
        <w:jc w:val="both"/>
        <w:rPr>
          <w:rFonts w:ascii="Arial" w:hAnsi="Arial" w:cs="Arial"/>
          <w:lang w:val="en-GB"/>
        </w:rPr>
      </w:pPr>
    </w:p>
    <w:tbl>
      <w:tblPr>
        <w:tblW w:w="8605" w:type="dxa"/>
        <w:tblLook w:val="04A0" w:firstRow="1" w:lastRow="0" w:firstColumn="1" w:lastColumn="0" w:noHBand="0" w:noVBand="1"/>
      </w:tblPr>
      <w:tblGrid>
        <w:gridCol w:w="4118"/>
        <w:gridCol w:w="4566"/>
      </w:tblGrid>
      <w:tr w:rsidR="00531AE6" w:rsidRPr="00725910" w:rsidTr="00551FB8">
        <w:tc>
          <w:tcPr>
            <w:tcW w:w="4088" w:type="dxa"/>
            <w:shd w:val="clear" w:color="auto" w:fill="auto"/>
          </w:tcPr>
          <w:p w:rsidR="00531AE6" w:rsidRPr="00725910" w:rsidRDefault="00B067FA" w:rsidP="00C153D0">
            <w:pPr>
              <w:shd w:val="clear" w:color="auto" w:fill="FFFFFF"/>
              <w:spacing w:after="0"/>
              <w:jc w:val="both"/>
              <w:rPr>
                <w:rFonts w:ascii="Arial" w:hAnsi="Arial" w:cs="Arial"/>
                <w:lang w:val="en-GB"/>
              </w:rPr>
            </w:pPr>
            <w:r>
              <w:rPr>
                <w:rFonts w:ascii="Arial" w:hAnsi="Arial" w:cs="Arial"/>
                <w:noProof/>
              </w:rPr>
              <w:drawing>
                <wp:inline distT="0" distB="0" distL="0" distR="0">
                  <wp:extent cx="2458720" cy="3277870"/>
                  <wp:effectExtent l="19050" t="0" r="0" b="0"/>
                  <wp:docPr id="10" name="Grafik 2" descr="D:\Projekte_lokal\G1704-Tashkent-SW-CDP\Tashkent-March2018\Fotos\Landfill-TS_18-03-10\DSCF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D:\Projekte_lokal\G1704-Tashkent-SW-CDP\Tashkent-March2018\Fotos\Landfill-TS_18-03-10\DSCF2966.JPG"/>
                          <pic:cNvPicPr>
                            <a:picLocks noChangeAspect="1" noChangeArrowheads="1"/>
                          </pic:cNvPicPr>
                        </pic:nvPicPr>
                        <pic:blipFill>
                          <a:blip r:embed="rId28" cstate="print"/>
                          <a:srcRect/>
                          <a:stretch>
                            <a:fillRect/>
                          </a:stretch>
                        </pic:blipFill>
                        <pic:spPr bwMode="auto">
                          <a:xfrm>
                            <a:off x="0" y="0"/>
                            <a:ext cx="2458720" cy="3277870"/>
                          </a:xfrm>
                          <a:prstGeom prst="rect">
                            <a:avLst/>
                          </a:prstGeom>
                          <a:noFill/>
                          <a:ln w="9525">
                            <a:noFill/>
                            <a:miter lim="800000"/>
                            <a:headEnd/>
                            <a:tailEnd/>
                          </a:ln>
                        </pic:spPr>
                      </pic:pic>
                    </a:graphicData>
                  </a:graphic>
                </wp:inline>
              </w:drawing>
            </w:r>
          </w:p>
          <w:p w:rsidR="00531AE6" w:rsidRPr="00C153D0" w:rsidRDefault="00531AE6" w:rsidP="00C153D0">
            <w:pPr>
              <w:shd w:val="clear" w:color="auto" w:fill="FFFFFF"/>
              <w:spacing w:after="0"/>
              <w:jc w:val="both"/>
              <w:rPr>
                <w:rFonts w:ascii="Arial" w:hAnsi="Arial" w:cs="Arial"/>
                <w:b/>
                <w:sz w:val="20"/>
                <w:szCs w:val="20"/>
                <w:lang w:val="en-GB"/>
              </w:rPr>
            </w:pPr>
            <w:r w:rsidRPr="00C153D0">
              <w:rPr>
                <w:rFonts w:ascii="Arial" w:hAnsi="Arial" w:cs="Arial"/>
                <w:b/>
                <w:sz w:val="20"/>
                <w:szCs w:val="20"/>
                <w:lang w:val="en-GB"/>
              </w:rPr>
              <w:t>Unloading section</w:t>
            </w:r>
          </w:p>
        </w:tc>
        <w:tc>
          <w:tcPr>
            <w:tcW w:w="4517" w:type="dxa"/>
            <w:shd w:val="clear" w:color="auto" w:fill="auto"/>
          </w:tcPr>
          <w:p w:rsidR="00531AE6" w:rsidRPr="00725910" w:rsidRDefault="00B067FA" w:rsidP="00C153D0">
            <w:pPr>
              <w:shd w:val="clear" w:color="auto" w:fill="FFFFFF"/>
              <w:spacing w:after="0"/>
              <w:jc w:val="both"/>
              <w:rPr>
                <w:rFonts w:ascii="Arial" w:hAnsi="Arial" w:cs="Arial"/>
                <w:lang w:val="en-GB"/>
              </w:rPr>
            </w:pPr>
            <w:r>
              <w:rPr>
                <w:rFonts w:ascii="Arial" w:hAnsi="Arial" w:cs="Arial"/>
                <w:noProof/>
              </w:rPr>
              <w:drawing>
                <wp:inline distT="0" distB="0" distL="0" distR="0">
                  <wp:extent cx="2734310" cy="2044700"/>
                  <wp:effectExtent l="19050" t="0" r="8890" b="0"/>
                  <wp:docPr id="11" name="Grafik 3" descr="D:\Projekte_lokal\G1704-Tashkent-SW-CDP\Tashkent-March2018\Fotos\Landfill-TS_18-03-10\DSCF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Projekte_lokal\G1704-Tashkent-SW-CDP\Tashkent-March2018\Fotos\Landfill-TS_18-03-10\DSCF2971.JPG"/>
                          <pic:cNvPicPr>
                            <a:picLocks noChangeAspect="1" noChangeArrowheads="1"/>
                          </pic:cNvPicPr>
                        </pic:nvPicPr>
                        <pic:blipFill>
                          <a:blip r:embed="rId29" cstate="print"/>
                          <a:srcRect/>
                          <a:stretch>
                            <a:fillRect/>
                          </a:stretch>
                        </pic:blipFill>
                        <pic:spPr bwMode="auto">
                          <a:xfrm>
                            <a:off x="0" y="0"/>
                            <a:ext cx="2734310" cy="2044700"/>
                          </a:xfrm>
                          <a:prstGeom prst="rect">
                            <a:avLst/>
                          </a:prstGeom>
                          <a:noFill/>
                          <a:ln w="9525">
                            <a:noFill/>
                            <a:miter lim="800000"/>
                            <a:headEnd/>
                            <a:tailEnd/>
                          </a:ln>
                        </pic:spPr>
                      </pic:pic>
                    </a:graphicData>
                  </a:graphic>
                </wp:inline>
              </w:drawing>
            </w:r>
          </w:p>
          <w:p w:rsidR="00531AE6" w:rsidRPr="00C153D0" w:rsidRDefault="00531AE6" w:rsidP="00111549">
            <w:pPr>
              <w:shd w:val="clear" w:color="auto" w:fill="FFFFFF"/>
              <w:spacing w:after="0"/>
              <w:jc w:val="both"/>
              <w:rPr>
                <w:rFonts w:ascii="Arial" w:hAnsi="Arial" w:cs="Arial"/>
                <w:b/>
                <w:sz w:val="20"/>
                <w:szCs w:val="20"/>
                <w:lang w:val="en-GB"/>
              </w:rPr>
            </w:pPr>
            <w:r w:rsidRPr="00C153D0">
              <w:rPr>
                <w:rFonts w:ascii="Arial" w:hAnsi="Arial" w:cs="Arial"/>
                <w:b/>
                <w:sz w:val="20"/>
                <w:szCs w:val="20"/>
                <w:lang w:val="en-GB"/>
              </w:rPr>
              <w:t>Cylindric containers, roll-on-roll-off system</w:t>
            </w:r>
          </w:p>
        </w:tc>
      </w:tr>
    </w:tbl>
    <w:p w:rsidR="00531AE6" w:rsidRPr="00551FB8" w:rsidRDefault="00C153D0" w:rsidP="00C153D0">
      <w:pPr>
        <w:pStyle w:val="Caption"/>
        <w:rPr>
          <w:rFonts w:ascii="Arial" w:hAnsi="Arial" w:cs="Arial"/>
          <w:color w:val="000000"/>
          <w:sz w:val="20"/>
          <w:szCs w:val="20"/>
          <w:lang w:val="en-GB"/>
        </w:rPr>
      </w:pPr>
      <w:bookmarkStart w:id="285" w:name="_Toc509568005"/>
      <w:bookmarkStart w:id="286" w:name="_Toc534962614"/>
      <w:r w:rsidRPr="00551FB8">
        <w:rPr>
          <w:rFonts w:ascii="Arial" w:hAnsi="Arial" w:cs="Arial"/>
          <w:color w:val="000000"/>
          <w:sz w:val="20"/>
          <w:szCs w:val="20"/>
          <w:lang w:val="en-US"/>
        </w:rPr>
        <w:t xml:space="preserve">Figure </w:t>
      </w:r>
      <w:r w:rsidR="00FC6322" w:rsidRPr="00551FB8">
        <w:rPr>
          <w:rFonts w:ascii="Arial" w:hAnsi="Arial" w:cs="Arial"/>
          <w:color w:val="000000"/>
          <w:sz w:val="20"/>
          <w:szCs w:val="20"/>
        </w:rPr>
        <w:fldChar w:fldCharType="begin"/>
      </w:r>
      <w:r w:rsidRPr="00551FB8">
        <w:rPr>
          <w:rFonts w:ascii="Arial" w:hAnsi="Arial" w:cs="Arial"/>
          <w:color w:val="000000"/>
          <w:sz w:val="20"/>
          <w:szCs w:val="20"/>
          <w:lang w:val="en-US"/>
        </w:rPr>
        <w:instrText xml:space="preserve"> SEQ Figure \* ARABIC </w:instrText>
      </w:r>
      <w:r w:rsidR="00FC6322" w:rsidRPr="00551FB8">
        <w:rPr>
          <w:rFonts w:ascii="Arial" w:hAnsi="Arial" w:cs="Arial"/>
          <w:color w:val="000000"/>
          <w:sz w:val="20"/>
          <w:szCs w:val="20"/>
        </w:rPr>
        <w:fldChar w:fldCharType="separate"/>
      </w:r>
      <w:r w:rsidR="00270A45">
        <w:rPr>
          <w:rFonts w:ascii="Arial" w:hAnsi="Arial" w:cs="Arial"/>
          <w:noProof/>
          <w:color w:val="000000"/>
          <w:sz w:val="20"/>
          <w:szCs w:val="20"/>
          <w:lang w:val="en-US"/>
        </w:rPr>
        <w:t>6</w:t>
      </w:r>
      <w:r w:rsidR="00FC6322" w:rsidRPr="00551FB8">
        <w:rPr>
          <w:rFonts w:ascii="Arial" w:hAnsi="Arial" w:cs="Arial"/>
          <w:color w:val="000000"/>
          <w:sz w:val="20"/>
          <w:szCs w:val="20"/>
        </w:rPr>
        <w:fldChar w:fldCharType="end"/>
      </w:r>
      <w:r w:rsidR="00531AE6" w:rsidRPr="00551FB8">
        <w:rPr>
          <w:rFonts w:ascii="Arial" w:hAnsi="Arial" w:cs="Arial"/>
          <w:color w:val="000000"/>
          <w:sz w:val="20"/>
          <w:szCs w:val="20"/>
          <w:lang w:val="en-GB"/>
        </w:rPr>
        <w:t xml:space="preserve">: Pictures – Transfer Station </w:t>
      </w:r>
      <w:proofErr w:type="spellStart"/>
      <w:r w:rsidR="00531AE6" w:rsidRPr="00551FB8">
        <w:rPr>
          <w:rFonts w:ascii="Arial" w:hAnsi="Arial" w:cs="Arial"/>
          <w:color w:val="000000"/>
          <w:sz w:val="20"/>
          <w:szCs w:val="20"/>
          <w:lang w:val="en-GB"/>
        </w:rPr>
        <w:t>Yunusobod</w:t>
      </w:r>
      <w:bookmarkEnd w:id="285"/>
      <w:bookmarkEnd w:id="286"/>
      <w:proofErr w:type="spellEnd"/>
    </w:p>
    <w:p w:rsidR="00AF004D" w:rsidRPr="00AF004D" w:rsidRDefault="00DD484A" w:rsidP="00AF004D">
      <w:pPr>
        <w:pStyle w:val="BodyText"/>
        <w:spacing w:line="240" w:lineRule="auto"/>
        <w:ind w:left="0"/>
        <w:jc w:val="both"/>
        <w:rPr>
          <w:rFonts w:cs="Arial"/>
          <w:b/>
          <w:bCs/>
          <w:sz w:val="22"/>
          <w:szCs w:val="22"/>
          <w:u w:val="single"/>
          <w:lang w:val="en-GB"/>
        </w:rPr>
      </w:pPr>
      <w:r>
        <w:rPr>
          <w:rFonts w:cs="Arial"/>
          <w:b/>
          <w:bCs/>
          <w:sz w:val="22"/>
          <w:szCs w:val="22"/>
          <w:u w:val="single"/>
          <w:lang w:val="en-GB"/>
        </w:rPr>
        <w:br/>
      </w:r>
      <w:r w:rsidR="00AF004D" w:rsidRPr="00AF004D">
        <w:rPr>
          <w:rFonts w:cs="Arial"/>
          <w:b/>
          <w:bCs/>
          <w:sz w:val="22"/>
          <w:szCs w:val="22"/>
          <w:u w:val="single"/>
          <w:lang w:val="en-GB"/>
        </w:rPr>
        <w:t xml:space="preserve">Transfer station in </w:t>
      </w:r>
      <w:proofErr w:type="spellStart"/>
      <w:r w:rsidR="00AF004D" w:rsidRPr="00AF004D">
        <w:rPr>
          <w:rFonts w:cs="Arial"/>
          <w:b/>
          <w:bCs/>
          <w:sz w:val="22"/>
          <w:szCs w:val="22"/>
          <w:u w:val="single"/>
          <w:lang w:val="en-GB"/>
        </w:rPr>
        <w:t>Sergeli</w:t>
      </w:r>
      <w:proofErr w:type="spellEnd"/>
      <w:r w:rsidR="00AF004D" w:rsidRPr="00AF004D">
        <w:rPr>
          <w:rFonts w:cs="Arial"/>
          <w:b/>
          <w:bCs/>
          <w:sz w:val="22"/>
          <w:szCs w:val="22"/>
          <w:u w:val="single"/>
          <w:lang w:val="en-GB"/>
        </w:rPr>
        <w:t xml:space="preserve"> District</w:t>
      </w:r>
    </w:p>
    <w:p w:rsidR="00AF004D" w:rsidRPr="00AF004D" w:rsidRDefault="00965580" w:rsidP="00965580">
      <w:pPr>
        <w:shd w:val="clear" w:color="auto" w:fill="FFFFFF"/>
        <w:spacing w:after="0"/>
        <w:jc w:val="both"/>
        <w:rPr>
          <w:rFonts w:ascii="Arial" w:hAnsi="Arial" w:cs="Arial"/>
          <w:lang w:val="en-GB"/>
        </w:rPr>
      </w:pPr>
      <w:r>
        <w:rPr>
          <w:rFonts w:ascii="Arial" w:hAnsi="Arial" w:cs="Arial"/>
          <w:lang w:val="en-GB"/>
        </w:rPr>
        <w:t xml:space="preserve">55. </w:t>
      </w:r>
      <w:r w:rsidR="00AF004D" w:rsidRPr="00AF004D">
        <w:rPr>
          <w:rFonts w:ascii="Arial" w:hAnsi="Arial" w:cs="Arial"/>
          <w:lang w:val="en-GB"/>
        </w:rPr>
        <w:t>There are 22 collection vehicles, four of which are trucks. Vehicle types are 20</w:t>
      </w:r>
      <w:r w:rsidR="00AF004D" w:rsidRPr="00AF004D">
        <w:rPr>
          <w:rFonts w:ascii="Arial" w:eastAsia="Segoe UI Symbol" w:hAnsi="Arial" w:cs="Arial"/>
          <w:lang w:val="en-GB"/>
        </w:rPr>
        <w:t>㎥</w:t>
      </w:r>
      <w:r w:rsidR="00AF004D" w:rsidRPr="00AF004D">
        <w:rPr>
          <w:rFonts w:ascii="Arial" w:hAnsi="Arial" w:cs="Arial"/>
          <w:lang w:val="en-GB"/>
        </w:rPr>
        <w:t>, 15</w:t>
      </w:r>
      <w:r w:rsidR="00AF004D" w:rsidRPr="00AF004D">
        <w:rPr>
          <w:rFonts w:ascii="Arial" w:eastAsia="Segoe UI Symbol" w:hAnsi="Arial" w:cs="Arial"/>
          <w:lang w:val="en-GB"/>
        </w:rPr>
        <w:t>㎥</w:t>
      </w:r>
      <w:r w:rsidR="00AF004D" w:rsidRPr="00AF004D">
        <w:rPr>
          <w:rFonts w:ascii="Arial" w:hAnsi="Arial" w:cs="Arial"/>
          <w:lang w:val="en-GB"/>
        </w:rPr>
        <w:t>, 10</w:t>
      </w:r>
      <w:r w:rsidR="00AF004D" w:rsidRPr="00AF004D">
        <w:rPr>
          <w:rFonts w:ascii="Arial" w:eastAsia="Segoe UI Symbol" w:hAnsi="Arial" w:cs="Arial"/>
          <w:lang w:val="en-GB"/>
        </w:rPr>
        <w:t>㎥</w:t>
      </w:r>
      <w:r w:rsidR="00AF004D" w:rsidRPr="00AF004D">
        <w:rPr>
          <w:rFonts w:ascii="Arial" w:hAnsi="Arial" w:cs="Arial"/>
          <w:lang w:val="en-GB"/>
        </w:rPr>
        <w:t>, 7</w:t>
      </w:r>
      <w:r w:rsidR="00AF004D" w:rsidRPr="00AF004D">
        <w:rPr>
          <w:rFonts w:ascii="Arial" w:eastAsia="Segoe UI Symbol" w:hAnsi="Arial" w:cs="Arial"/>
          <w:lang w:val="en-GB"/>
        </w:rPr>
        <w:t>㎥</w:t>
      </w:r>
      <w:r w:rsidR="00AF004D" w:rsidRPr="00AF004D">
        <w:rPr>
          <w:rFonts w:ascii="Arial" w:hAnsi="Arial" w:cs="Arial"/>
          <w:lang w:val="en-GB"/>
        </w:rPr>
        <w:t xml:space="preserve"> and 7-10</w:t>
      </w:r>
      <w:r w:rsidR="00AF004D" w:rsidRPr="00AF004D">
        <w:rPr>
          <w:rFonts w:ascii="Arial" w:eastAsia="Segoe UI Symbol" w:hAnsi="Arial" w:cs="Arial"/>
          <w:lang w:val="en-GB"/>
        </w:rPr>
        <w:t>㎥</w:t>
      </w:r>
      <w:r w:rsidR="00AF004D" w:rsidRPr="00AF004D">
        <w:rPr>
          <w:rFonts w:ascii="Arial" w:hAnsi="Arial" w:cs="Arial"/>
          <w:lang w:val="en-GB"/>
        </w:rPr>
        <w:t xml:space="preserve"> collect legal entity wastes.</w:t>
      </w:r>
    </w:p>
    <w:p w:rsidR="00AF004D" w:rsidRPr="00AF004D" w:rsidRDefault="00AF004D" w:rsidP="00AF004D">
      <w:pPr>
        <w:shd w:val="clear" w:color="auto" w:fill="FFFFFF"/>
        <w:spacing w:after="0"/>
        <w:jc w:val="both"/>
        <w:rPr>
          <w:rFonts w:ascii="Arial" w:hAnsi="Arial" w:cs="Arial"/>
          <w:lang w:val="en-GB"/>
        </w:rPr>
      </w:pPr>
    </w:p>
    <w:p w:rsidR="00AF004D" w:rsidRPr="00D23A97" w:rsidRDefault="00965580" w:rsidP="00965580">
      <w:pPr>
        <w:shd w:val="clear" w:color="auto" w:fill="FFFFFF"/>
        <w:spacing w:after="0"/>
        <w:jc w:val="both"/>
        <w:rPr>
          <w:rFonts w:ascii="Arial" w:hAnsi="Arial" w:cs="Arial"/>
          <w:lang w:val="en-GB"/>
        </w:rPr>
      </w:pPr>
      <w:r>
        <w:rPr>
          <w:rFonts w:ascii="Arial" w:hAnsi="Arial" w:cs="Arial"/>
          <w:lang w:val="en-GB"/>
        </w:rPr>
        <w:t xml:space="preserve">56. </w:t>
      </w:r>
      <w:proofErr w:type="gramStart"/>
      <w:r w:rsidR="00AF004D" w:rsidRPr="00AF004D">
        <w:rPr>
          <w:rFonts w:ascii="Arial" w:hAnsi="Arial" w:cs="Arial"/>
          <w:lang w:val="en-GB"/>
        </w:rPr>
        <w:t>As a result of</w:t>
      </w:r>
      <w:proofErr w:type="gramEnd"/>
      <w:r w:rsidR="00AF004D" w:rsidRPr="00AF004D">
        <w:rPr>
          <w:rFonts w:ascii="Arial" w:hAnsi="Arial" w:cs="Arial"/>
          <w:lang w:val="en-GB"/>
        </w:rPr>
        <w:t xml:space="preserve"> checking the transfer station, it was found that the leachate was generated during the compression and transport due to the high </w:t>
      </w:r>
      <w:r w:rsidR="00314E7F" w:rsidRPr="00314E7F">
        <w:rPr>
          <w:rFonts w:ascii="Arial" w:hAnsi="Arial" w:cs="Arial"/>
          <w:lang w:val="en-GB"/>
        </w:rPr>
        <w:t xml:space="preserve">moisture content </w:t>
      </w:r>
      <w:r w:rsidR="00AF004D" w:rsidRPr="00AF004D">
        <w:rPr>
          <w:rFonts w:ascii="Arial" w:hAnsi="Arial" w:cs="Arial"/>
          <w:lang w:val="en-GB"/>
        </w:rPr>
        <w:t xml:space="preserve">of the waste. </w:t>
      </w:r>
      <w:r w:rsidR="00400464" w:rsidRPr="00B067FA">
        <w:rPr>
          <w:rFonts w:ascii="Arial" w:hAnsi="Arial" w:cs="Arial"/>
          <w:lang w:val="en-GB"/>
        </w:rPr>
        <w:t>After leachate was discharged, circular compression container</w:t>
      </w:r>
      <w:r w:rsidR="00D23A97" w:rsidRPr="00B067FA">
        <w:rPr>
          <w:rFonts w:ascii="Arial" w:hAnsi="Arial" w:cs="Arial"/>
          <w:lang w:val="en-GB"/>
        </w:rPr>
        <w:t>s</w:t>
      </w:r>
      <w:r w:rsidR="00400464" w:rsidRPr="00B067FA">
        <w:rPr>
          <w:rFonts w:ascii="Arial" w:hAnsi="Arial" w:cs="Arial"/>
          <w:lang w:val="en-GB"/>
        </w:rPr>
        <w:t xml:space="preserve"> were transported to the landfill site</w:t>
      </w:r>
      <w:r w:rsidR="00AF004D" w:rsidRPr="00B067FA">
        <w:rPr>
          <w:rFonts w:ascii="Arial" w:hAnsi="Arial" w:cs="Arial"/>
          <w:lang w:val="en-GB"/>
        </w:rPr>
        <w:t>.</w:t>
      </w:r>
    </w:p>
    <w:p w:rsidR="00D23A97" w:rsidRPr="00D23A97" w:rsidRDefault="00D23A97" w:rsidP="00D23A97">
      <w:pPr>
        <w:shd w:val="clear" w:color="auto" w:fill="FFFFFF"/>
        <w:spacing w:after="0"/>
        <w:jc w:val="both"/>
        <w:rPr>
          <w:rFonts w:ascii="Arial" w:hAnsi="Arial" w:cs="Arial"/>
          <w:lang w:val="en-GB"/>
        </w:rPr>
      </w:pPr>
    </w:p>
    <w:p w:rsidR="00AF004D" w:rsidRPr="00E837CE" w:rsidRDefault="00B067FA" w:rsidP="00AF004D">
      <w:pPr>
        <w:pStyle w:val="BodyText"/>
        <w:rPr>
          <w:lang w:val="en-GB" w:eastAsia="ko-KR"/>
        </w:rPr>
      </w:pPr>
      <w:r>
        <w:rPr>
          <w:noProof/>
        </w:rPr>
        <w:drawing>
          <wp:inline distT="0" distB="0" distL="0" distR="0">
            <wp:extent cx="5175885" cy="1776730"/>
            <wp:effectExtent l="19050" t="0" r="5715" b="0"/>
            <wp:docPr id="12" name="Рисунок 12" descr="그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그림4"/>
                    <pic:cNvPicPr>
                      <a:picLocks noChangeAspect="1" noChangeArrowheads="1"/>
                    </pic:cNvPicPr>
                  </pic:nvPicPr>
                  <pic:blipFill>
                    <a:blip r:embed="rId30" cstate="print"/>
                    <a:srcRect/>
                    <a:stretch>
                      <a:fillRect/>
                    </a:stretch>
                  </pic:blipFill>
                  <pic:spPr bwMode="auto">
                    <a:xfrm>
                      <a:off x="0" y="0"/>
                      <a:ext cx="5175885" cy="1776730"/>
                    </a:xfrm>
                    <a:prstGeom prst="rect">
                      <a:avLst/>
                    </a:prstGeom>
                    <a:noFill/>
                    <a:ln w="9525">
                      <a:noFill/>
                      <a:miter lim="800000"/>
                      <a:headEnd/>
                      <a:tailEnd/>
                    </a:ln>
                  </pic:spPr>
                </pic:pic>
              </a:graphicData>
            </a:graphic>
          </wp:inline>
        </w:drawing>
      </w:r>
    </w:p>
    <w:p w:rsidR="00AF004D" w:rsidRPr="00551FB8" w:rsidRDefault="00AF004D" w:rsidP="00B579EF">
      <w:pPr>
        <w:pStyle w:val="Caption"/>
        <w:jc w:val="center"/>
        <w:rPr>
          <w:rFonts w:ascii="Arial" w:hAnsi="Arial" w:cs="Arial"/>
          <w:color w:val="000000"/>
          <w:sz w:val="20"/>
          <w:szCs w:val="20"/>
          <w:lang w:val="en-GB"/>
        </w:rPr>
      </w:pPr>
      <w:bookmarkStart w:id="287" w:name="_Toc518195471"/>
      <w:bookmarkStart w:id="288" w:name="_Toc534962615"/>
      <w:r w:rsidRPr="00551FB8">
        <w:rPr>
          <w:rFonts w:ascii="Arial" w:hAnsi="Arial" w:cs="Arial"/>
          <w:color w:val="000000"/>
          <w:sz w:val="20"/>
          <w:szCs w:val="20"/>
          <w:lang w:val="en-US"/>
        </w:rPr>
        <w:t xml:space="preserve">Figure </w:t>
      </w:r>
      <w:r w:rsidR="00FC6322" w:rsidRPr="00551FB8">
        <w:rPr>
          <w:rFonts w:ascii="Arial" w:hAnsi="Arial" w:cs="Arial"/>
          <w:color w:val="000000"/>
          <w:sz w:val="20"/>
          <w:szCs w:val="20"/>
        </w:rPr>
        <w:fldChar w:fldCharType="begin"/>
      </w:r>
      <w:r w:rsidRPr="00551FB8">
        <w:rPr>
          <w:rFonts w:ascii="Arial" w:hAnsi="Arial" w:cs="Arial"/>
          <w:color w:val="000000"/>
          <w:sz w:val="20"/>
          <w:szCs w:val="20"/>
          <w:lang w:val="en-US"/>
        </w:rPr>
        <w:instrText xml:space="preserve"> SEQ Figure \* ARABIC </w:instrText>
      </w:r>
      <w:r w:rsidR="00FC6322" w:rsidRPr="00551FB8">
        <w:rPr>
          <w:rFonts w:ascii="Arial" w:hAnsi="Arial" w:cs="Arial"/>
          <w:color w:val="000000"/>
          <w:sz w:val="20"/>
          <w:szCs w:val="20"/>
        </w:rPr>
        <w:fldChar w:fldCharType="separate"/>
      </w:r>
      <w:r w:rsidR="00270A45">
        <w:rPr>
          <w:rFonts w:ascii="Arial" w:hAnsi="Arial" w:cs="Arial"/>
          <w:noProof/>
          <w:color w:val="000000"/>
          <w:sz w:val="20"/>
          <w:szCs w:val="20"/>
          <w:lang w:val="en-US"/>
        </w:rPr>
        <w:t>7</w:t>
      </w:r>
      <w:r w:rsidR="00FC6322" w:rsidRPr="00551FB8">
        <w:rPr>
          <w:rFonts w:ascii="Arial" w:hAnsi="Arial" w:cs="Arial"/>
          <w:color w:val="000000"/>
          <w:sz w:val="20"/>
          <w:szCs w:val="20"/>
        </w:rPr>
        <w:fldChar w:fldCharType="end"/>
      </w:r>
      <w:r w:rsidRPr="00551FB8">
        <w:rPr>
          <w:rFonts w:ascii="Arial" w:hAnsi="Arial" w:cs="Arial"/>
          <w:color w:val="000000"/>
          <w:sz w:val="20"/>
          <w:szCs w:val="20"/>
          <w:lang w:val="en-GB"/>
        </w:rPr>
        <w:t xml:space="preserve">: Transfer Stations in </w:t>
      </w:r>
      <w:proofErr w:type="spellStart"/>
      <w:r w:rsidRPr="00551FB8">
        <w:rPr>
          <w:rFonts w:ascii="Arial" w:hAnsi="Arial" w:cs="Arial"/>
          <w:color w:val="000000"/>
          <w:sz w:val="20"/>
          <w:szCs w:val="20"/>
          <w:lang w:val="en-GB"/>
        </w:rPr>
        <w:t>Sergeli</w:t>
      </w:r>
      <w:proofErr w:type="spellEnd"/>
      <w:r w:rsidRPr="00551FB8">
        <w:rPr>
          <w:rFonts w:ascii="Arial" w:hAnsi="Arial" w:cs="Arial"/>
          <w:color w:val="000000"/>
          <w:sz w:val="20"/>
          <w:szCs w:val="20"/>
          <w:lang w:val="en-GB"/>
        </w:rPr>
        <w:t xml:space="preserve"> District</w:t>
      </w:r>
      <w:bookmarkEnd w:id="287"/>
      <w:bookmarkEnd w:id="288"/>
      <w:r w:rsidR="00DD484A">
        <w:rPr>
          <w:rFonts w:ascii="Arial" w:hAnsi="Arial" w:cs="Arial"/>
          <w:color w:val="000000"/>
          <w:sz w:val="20"/>
          <w:szCs w:val="20"/>
          <w:lang w:val="en-GB"/>
        </w:rPr>
        <w:br/>
      </w:r>
    </w:p>
    <w:p w:rsidR="005001EC" w:rsidRPr="00FC01AA" w:rsidRDefault="00965580" w:rsidP="00965580">
      <w:pPr>
        <w:shd w:val="clear" w:color="auto" w:fill="FFFFFF"/>
        <w:spacing w:after="0"/>
        <w:jc w:val="both"/>
        <w:rPr>
          <w:rFonts w:ascii="Arial" w:hAnsi="Arial" w:cs="Arial"/>
          <w:color w:val="000000"/>
        </w:rPr>
      </w:pPr>
      <w:r>
        <w:rPr>
          <w:rFonts w:ascii="Arial" w:hAnsi="Arial" w:cs="Arial"/>
          <w:lang w:val="en-GB"/>
        </w:rPr>
        <w:t xml:space="preserve">57. </w:t>
      </w:r>
      <w:r w:rsidR="005001EC" w:rsidRPr="00C1478C">
        <w:rPr>
          <w:rFonts w:ascii="Arial" w:hAnsi="Arial" w:cs="Arial"/>
          <w:lang w:val="en-GB"/>
        </w:rPr>
        <w:t>Summary</w:t>
      </w:r>
      <w:r w:rsidR="005001EC" w:rsidRPr="00FC01AA">
        <w:rPr>
          <w:rFonts w:ascii="Arial" w:hAnsi="Arial" w:cs="Arial"/>
        </w:rPr>
        <w:t xml:space="preserve"> of significant findings </w:t>
      </w:r>
      <w:r w:rsidR="009C5E2D" w:rsidRPr="00FC01AA">
        <w:rPr>
          <w:rFonts w:ascii="Arial" w:hAnsi="Arial" w:cs="Arial"/>
        </w:rPr>
        <w:t xml:space="preserve">revealed during the monitoring </w:t>
      </w:r>
      <w:r w:rsidR="005001EC" w:rsidRPr="00FC01AA">
        <w:rPr>
          <w:rFonts w:ascii="Arial" w:hAnsi="Arial" w:cs="Arial"/>
        </w:rPr>
        <w:t>are described below:</w:t>
      </w:r>
    </w:p>
    <w:p w:rsidR="005001EC" w:rsidRPr="00FC01AA" w:rsidRDefault="005001EC" w:rsidP="005001EC">
      <w:pPr>
        <w:shd w:val="clear" w:color="auto" w:fill="FFFFFF"/>
        <w:spacing w:after="0"/>
        <w:ind w:left="709"/>
        <w:jc w:val="both"/>
        <w:rPr>
          <w:rFonts w:ascii="Arial" w:hAnsi="Arial" w:cs="Arial"/>
          <w:color w:val="000000"/>
        </w:rPr>
      </w:pPr>
    </w:p>
    <w:p w:rsidR="00EE2712" w:rsidRPr="00FC01AA" w:rsidRDefault="003D7DA4" w:rsidP="00ED4C3E">
      <w:pPr>
        <w:numPr>
          <w:ilvl w:val="0"/>
          <w:numId w:val="23"/>
        </w:numPr>
        <w:shd w:val="clear" w:color="auto" w:fill="FFFFFF"/>
        <w:spacing w:after="0"/>
        <w:ind w:left="993" w:hanging="284"/>
        <w:jc w:val="both"/>
        <w:rPr>
          <w:rFonts w:ascii="Arial" w:hAnsi="Arial" w:cs="Arial"/>
          <w:color w:val="000000"/>
        </w:rPr>
      </w:pPr>
      <w:r w:rsidRPr="00FC01AA">
        <w:rPr>
          <w:rFonts w:ascii="Arial" w:hAnsi="Arial" w:cs="Arial"/>
          <w:color w:val="000000"/>
        </w:rPr>
        <w:t>All containers intended to receive organic waste should have lids, screens, or covers that will prevent access by animals (dogs, cats), rodents, and birds.</w:t>
      </w:r>
      <w:r w:rsidR="00E1241F" w:rsidRPr="00FC01AA">
        <w:rPr>
          <w:rFonts w:ascii="Arial" w:hAnsi="Arial" w:cs="Arial"/>
          <w:color w:val="000000"/>
        </w:rPr>
        <w:t xml:space="preserve"> Alternatively, containers may be placed inside animal-proof enclosures that provide both easy access to users and promote closure after use. Consideration should also be given to washing out containers between uses, either at the transfer station or at the landfill.</w:t>
      </w:r>
      <w:r w:rsidR="00345B3F" w:rsidRPr="00FC01AA">
        <w:rPr>
          <w:rFonts w:ascii="Arial" w:hAnsi="Arial" w:cs="Arial"/>
          <w:sz w:val="20"/>
          <w:szCs w:val="20"/>
          <w:lang w:eastAsia="ru-RU"/>
        </w:rPr>
        <w:t xml:space="preserve"> </w:t>
      </w:r>
      <w:r w:rsidR="00345B3F" w:rsidRPr="00FC01AA">
        <w:rPr>
          <w:rFonts w:ascii="Arial" w:hAnsi="Arial" w:cs="Arial"/>
          <w:color w:val="000000"/>
        </w:rPr>
        <w:t>The installation of a leachate drainage system is a necessary requirement.</w:t>
      </w:r>
    </w:p>
    <w:p w:rsidR="00D71133" w:rsidRPr="00FC01AA" w:rsidRDefault="00D71133" w:rsidP="005D1CF1">
      <w:pPr>
        <w:numPr>
          <w:ilvl w:val="0"/>
          <w:numId w:val="23"/>
        </w:numPr>
        <w:shd w:val="clear" w:color="auto" w:fill="FFFFFF"/>
        <w:spacing w:after="0"/>
        <w:ind w:left="993" w:hanging="284"/>
        <w:jc w:val="both"/>
        <w:rPr>
          <w:rFonts w:ascii="Arial" w:hAnsi="Arial" w:cs="Arial"/>
          <w:color w:val="000000"/>
        </w:rPr>
      </w:pPr>
      <w:r w:rsidRPr="00FC01AA">
        <w:rPr>
          <w:rFonts w:ascii="Arial" w:hAnsi="Arial" w:cs="Arial"/>
          <w:color w:val="000000"/>
        </w:rPr>
        <w:t xml:space="preserve">Transfer stations should be provided with a sign (or signs) posted prominently at the entrance, that contains the following information: </w:t>
      </w:r>
    </w:p>
    <w:p w:rsidR="00D71133" w:rsidRPr="00FC01AA" w:rsidRDefault="00D71133" w:rsidP="00D71133">
      <w:pPr>
        <w:numPr>
          <w:ilvl w:val="0"/>
          <w:numId w:val="38"/>
        </w:numPr>
        <w:shd w:val="clear" w:color="auto" w:fill="FFFFFF"/>
        <w:spacing w:after="0"/>
        <w:jc w:val="both"/>
        <w:rPr>
          <w:rFonts w:ascii="Arial" w:hAnsi="Arial" w:cs="Arial"/>
          <w:color w:val="000000"/>
        </w:rPr>
      </w:pPr>
      <w:r w:rsidRPr="00FC01AA">
        <w:rPr>
          <w:rFonts w:ascii="Arial" w:hAnsi="Arial" w:cs="Arial"/>
          <w:color w:val="000000"/>
        </w:rPr>
        <w:t xml:space="preserve">facility name </w:t>
      </w:r>
    </w:p>
    <w:p w:rsidR="00D71133" w:rsidRPr="00FC01AA" w:rsidRDefault="00D71133" w:rsidP="00D71133">
      <w:pPr>
        <w:numPr>
          <w:ilvl w:val="0"/>
          <w:numId w:val="38"/>
        </w:numPr>
        <w:shd w:val="clear" w:color="auto" w:fill="FFFFFF"/>
        <w:spacing w:after="0"/>
        <w:jc w:val="both"/>
        <w:rPr>
          <w:rFonts w:ascii="Arial" w:hAnsi="Arial" w:cs="Arial"/>
          <w:color w:val="000000"/>
        </w:rPr>
      </w:pPr>
      <w:r w:rsidRPr="00FC01AA">
        <w:rPr>
          <w:rFonts w:ascii="Arial" w:hAnsi="Arial" w:cs="Arial"/>
          <w:color w:val="000000"/>
        </w:rPr>
        <w:t xml:space="preserve">owner / operator with phone number and address </w:t>
      </w:r>
    </w:p>
    <w:p w:rsidR="00D71133" w:rsidRPr="00FC01AA" w:rsidRDefault="00D71133" w:rsidP="00D71133">
      <w:pPr>
        <w:numPr>
          <w:ilvl w:val="0"/>
          <w:numId w:val="38"/>
        </w:numPr>
        <w:shd w:val="clear" w:color="auto" w:fill="FFFFFF"/>
        <w:spacing w:after="0"/>
        <w:jc w:val="both"/>
        <w:rPr>
          <w:rFonts w:ascii="Arial" w:hAnsi="Arial" w:cs="Arial"/>
          <w:color w:val="000000"/>
        </w:rPr>
      </w:pPr>
      <w:r w:rsidRPr="00FC01AA">
        <w:rPr>
          <w:rFonts w:ascii="Arial" w:hAnsi="Arial" w:cs="Arial"/>
          <w:color w:val="000000"/>
        </w:rPr>
        <w:t xml:space="preserve">emergency phone numbers for fire, police and medical assistance </w:t>
      </w:r>
    </w:p>
    <w:p w:rsidR="00D71133" w:rsidRPr="00FC01AA" w:rsidRDefault="00D71133" w:rsidP="00D71133">
      <w:pPr>
        <w:numPr>
          <w:ilvl w:val="0"/>
          <w:numId w:val="38"/>
        </w:numPr>
        <w:shd w:val="clear" w:color="auto" w:fill="FFFFFF"/>
        <w:spacing w:after="0"/>
        <w:jc w:val="both"/>
        <w:rPr>
          <w:rFonts w:ascii="Arial" w:hAnsi="Arial" w:cs="Arial"/>
          <w:color w:val="000000"/>
        </w:rPr>
      </w:pPr>
      <w:r w:rsidRPr="00FC01AA">
        <w:rPr>
          <w:rFonts w:ascii="Arial" w:hAnsi="Arial" w:cs="Arial"/>
          <w:color w:val="000000"/>
        </w:rPr>
        <w:t xml:space="preserve">hours of operation </w:t>
      </w:r>
    </w:p>
    <w:p w:rsidR="00D71133" w:rsidRPr="00FC01AA" w:rsidRDefault="00D71133" w:rsidP="00D71133">
      <w:pPr>
        <w:numPr>
          <w:ilvl w:val="0"/>
          <w:numId w:val="38"/>
        </w:numPr>
        <w:shd w:val="clear" w:color="auto" w:fill="FFFFFF"/>
        <w:spacing w:after="0"/>
        <w:jc w:val="both"/>
        <w:rPr>
          <w:rFonts w:ascii="Arial" w:hAnsi="Arial" w:cs="Arial"/>
          <w:color w:val="000000"/>
        </w:rPr>
      </w:pPr>
      <w:r w:rsidRPr="00FC01AA">
        <w:rPr>
          <w:rFonts w:ascii="Arial" w:hAnsi="Arial" w:cs="Arial"/>
          <w:color w:val="000000"/>
        </w:rPr>
        <w:t xml:space="preserve">prohibited materials </w:t>
      </w:r>
    </w:p>
    <w:p w:rsidR="003D7DA4" w:rsidRPr="003D7DA4" w:rsidRDefault="00D71133" w:rsidP="00D71133">
      <w:pPr>
        <w:numPr>
          <w:ilvl w:val="0"/>
          <w:numId w:val="38"/>
        </w:numPr>
        <w:shd w:val="clear" w:color="auto" w:fill="FFFFFF"/>
        <w:spacing w:after="0"/>
        <w:jc w:val="both"/>
        <w:rPr>
          <w:rFonts w:ascii="Arial" w:hAnsi="Arial" w:cs="Arial"/>
          <w:color w:val="000000"/>
        </w:rPr>
      </w:pPr>
      <w:r w:rsidRPr="00FC01AA">
        <w:rPr>
          <w:rFonts w:ascii="Arial" w:hAnsi="Arial" w:cs="Arial"/>
          <w:color w:val="000000"/>
        </w:rPr>
        <w:t>tipping</w:t>
      </w:r>
      <w:r w:rsidRPr="00D71133">
        <w:rPr>
          <w:rFonts w:ascii="Arial" w:hAnsi="Arial" w:cs="Arial"/>
          <w:color w:val="000000"/>
        </w:rPr>
        <w:t xml:space="preserve"> fee schedule (if applicable) </w:t>
      </w:r>
    </w:p>
    <w:p w:rsidR="009D1D80" w:rsidRDefault="00B803FD" w:rsidP="00D23A97">
      <w:pPr>
        <w:numPr>
          <w:ilvl w:val="0"/>
          <w:numId w:val="23"/>
        </w:numPr>
        <w:shd w:val="clear" w:color="auto" w:fill="FFFFFF"/>
        <w:spacing w:after="0"/>
        <w:ind w:left="990" w:hanging="284"/>
        <w:jc w:val="both"/>
        <w:rPr>
          <w:rFonts w:ascii="Arial" w:hAnsi="Arial" w:cs="Arial"/>
          <w:color w:val="000000"/>
        </w:rPr>
      </w:pPr>
      <w:r w:rsidRPr="00B803FD">
        <w:rPr>
          <w:rFonts w:ascii="Arial" w:hAnsi="Arial" w:cs="Arial"/>
          <w:color w:val="000000"/>
        </w:rPr>
        <w:t>Transfer station staff should be familiar with procedures involving fire prevention and control. A "FIRE HAZARD - NO SMOKING" sign should be posted at the entrance or at the weigh scales. Fire extinguishers should be available inside all buildings and vehicles.</w:t>
      </w:r>
    </w:p>
    <w:p w:rsidR="00C80451" w:rsidRPr="00272F13" w:rsidRDefault="00C80451" w:rsidP="005D1CF1">
      <w:pPr>
        <w:numPr>
          <w:ilvl w:val="0"/>
          <w:numId w:val="23"/>
        </w:numPr>
        <w:shd w:val="clear" w:color="auto" w:fill="FFFFFF"/>
        <w:spacing w:after="0"/>
        <w:ind w:left="993" w:hanging="284"/>
        <w:jc w:val="both"/>
        <w:rPr>
          <w:rFonts w:ascii="Arial" w:hAnsi="Arial" w:cs="Arial"/>
          <w:color w:val="000000"/>
        </w:rPr>
      </w:pPr>
      <w:r w:rsidRPr="00C80451">
        <w:rPr>
          <w:rFonts w:ascii="Arial" w:hAnsi="Arial" w:cs="Arial"/>
          <w:color w:val="000000"/>
        </w:rPr>
        <w:t xml:space="preserve">The generation of dust can cause unsightly </w:t>
      </w:r>
      <w:r w:rsidR="00D23A97" w:rsidRPr="00C80451">
        <w:rPr>
          <w:rFonts w:ascii="Arial" w:hAnsi="Arial" w:cs="Arial"/>
          <w:color w:val="000000"/>
        </w:rPr>
        <w:t>conditions and</w:t>
      </w:r>
      <w:r w:rsidRPr="00C80451">
        <w:rPr>
          <w:rFonts w:ascii="Arial" w:hAnsi="Arial" w:cs="Arial"/>
          <w:color w:val="000000"/>
        </w:rPr>
        <w:t xml:space="preserve"> may be irritating to transfer station staff and users. Dust may arise from roads, and from some refuse, such as ashes, </w:t>
      </w:r>
      <w:r w:rsidRPr="00272F13">
        <w:rPr>
          <w:rFonts w:ascii="Arial" w:hAnsi="Arial" w:cs="Arial"/>
          <w:color w:val="000000"/>
        </w:rPr>
        <w:t>and plaster. Consideration should be given to paving, watering, or brine-sealing unsurfaced roads, and sweeping surfaced roads.</w:t>
      </w:r>
    </w:p>
    <w:p w:rsidR="00387A09" w:rsidRDefault="00CA754A" w:rsidP="00D23A97">
      <w:pPr>
        <w:numPr>
          <w:ilvl w:val="0"/>
          <w:numId w:val="23"/>
        </w:numPr>
        <w:shd w:val="clear" w:color="auto" w:fill="FFFFFF"/>
        <w:spacing w:after="0"/>
        <w:ind w:left="990" w:hanging="270"/>
        <w:jc w:val="both"/>
        <w:rPr>
          <w:rFonts w:ascii="Arial" w:hAnsi="Arial" w:cs="Arial"/>
          <w:color w:val="000000"/>
        </w:rPr>
      </w:pPr>
      <w:r w:rsidRPr="00272F13">
        <w:rPr>
          <w:rFonts w:ascii="Arial" w:hAnsi="Arial" w:cs="Arial"/>
          <w:color w:val="000000"/>
        </w:rPr>
        <w:t xml:space="preserve">The bad condition of the used cylindric containers due to not anymore </w:t>
      </w:r>
      <w:r w:rsidR="00251E3E" w:rsidRPr="00272F13">
        <w:rPr>
          <w:rFonts w:ascii="Arial" w:hAnsi="Arial" w:cs="Arial"/>
          <w:color w:val="000000"/>
        </w:rPr>
        <w:t>proper</w:t>
      </w:r>
      <w:r w:rsidRPr="00272F13">
        <w:rPr>
          <w:rFonts w:ascii="Arial" w:hAnsi="Arial" w:cs="Arial"/>
          <w:color w:val="000000"/>
        </w:rPr>
        <w:t xml:space="preserve"> closing of the container door and missing fold on the upper part creates more and more problems with the police due to falling garbage.</w:t>
      </w:r>
    </w:p>
    <w:p w:rsidR="00D23A97" w:rsidRDefault="00965580" w:rsidP="00965580">
      <w:pPr>
        <w:shd w:val="clear" w:color="auto" w:fill="FFFFFF"/>
        <w:spacing w:after="0"/>
        <w:jc w:val="both"/>
        <w:rPr>
          <w:rFonts w:ascii="Arial" w:hAnsi="Arial" w:cs="Arial"/>
          <w:color w:val="000000"/>
        </w:rPr>
      </w:pPr>
      <w:r>
        <w:rPr>
          <w:rFonts w:ascii="Arial" w:hAnsi="Arial" w:cs="Arial"/>
          <w:color w:val="000000"/>
        </w:rPr>
        <w:br/>
        <w:t xml:space="preserve">58. </w:t>
      </w:r>
      <w:r w:rsidR="00D23A97" w:rsidRPr="00B067FA">
        <w:rPr>
          <w:rFonts w:ascii="Arial" w:hAnsi="Arial" w:cs="Arial"/>
          <w:color w:val="000000"/>
          <w:u w:val="single"/>
        </w:rPr>
        <w:t>All mentioned non-compliance</w:t>
      </w:r>
      <w:r w:rsidR="00A07DC0">
        <w:rPr>
          <w:rFonts w:ascii="Arial" w:hAnsi="Arial" w:cs="Arial"/>
          <w:color w:val="000000"/>
          <w:u w:val="single"/>
        </w:rPr>
        <w:t>s</w:t>
      </w:r>
      <w:r w:rsidR="00D23A97" w:rsidRPr="00B067FA">
        <w:rPr>
          <w:rFonts w:ascii="Arial" w:hAnsi="Arial" w:cs="Arial"/>
          <w:color w:val="000000"/>
          <w:u w:val="single"/>
        </w:rPr>
        <w:t xml:space="preserve"> which have been identified are under responsibility of SUE Maxsustrans. During the currently ongoing preparation of the Bidding and Tender documents for the packages for Goods</w:t>
      </w:r>
      <w:r w:rsidR="008540C4" w:rsidRPr="00B067FA">
        <w:rPr>
          <w:rFonts w:ascii="Arial" w:hAnsi="Arial" w:cs="Arial"/>
          <w:color w:val="000000"/>
          <w:u w:val="single"/>
        </w:rPr>
        <w:t xml:space="preserve">, Consulting and Construction works the all </w:t>
      </w:r>
      <w:r w:rsidR="00A07DC0">
        <w:rPr>
          <w:rFonts w:ascii="Arial" w:hAnsi="Arial" w:cs="Arial"/>
          <w:color w:val="000000"/>
          <w:u w:val="single"/>
        </w:rPr>
        <w:t>non-compliances have</w:t>
      </w:r>
      <w:r w:rsidR="008540C4" w:rsidRPr="00B067FA">
        <w:rPr>
          <w:rFonts w:ascii="Arial" w:hAnsi="Arial" w:cs="Arial"/>
          <w:color w:val="000000"/>
          <w:u w:val="single"/>
        </w:rPr>
        <w:t xml:space="preserve"> and will be taken in consideration for elimination during the ex</w:t>
      </w:r>
      <w:r w:rsidR="00A07DC0">
        <w:rPr>
          <w:rFonts w:ascii="Arial" w:hAnsi="Arial" w:cs="Arial"/>
          <w:color w:val="000000"/>
          <w:u w:val="single"/>
        </w:rPr>
        <w:t>ecution of this packages under s</w:t>
      </w:r>
      <w:r w:rsidR="008540C4" w:rsidRPr="00B067FA">
        <w:rPr>
          <w:rFonts w:ascii="Arial" w:hAnsi="Arial" w:cs="Arial"/>
          <w:color w:val="000000"/>
          <w:u w:val="single"/>
        </w:rPr>
        <w:t>upervision of Maxsustrans, the responsible Consultant together with the Contractor/ Manufacturer and PIU-Consultant.</w:t>
      </w:r>
    </w:p>
    <w:p w:rsidR="00251E3E" w:rsidRDefault="00251E3E" w:rsidP="00B579EF">
      <w:pPr>
        <w:shd w:val="clear" w:color="auto" w:fill="FFFFFF"/>
        <w:spacing w:after="0"/>
        <w:jc w:val="both"/>
        <w:rPr>
          <w:rFonts w:ascii="Arial" w:hAnsi="Arial" w:cs="Arial"/>
          <w:color w:val="000000"/>
        </w:rPr>
      </w:pPr>
    </w:p>
    <w:p w:rsidR="00251E3E" w:rsidRDefault="00251E3E" w:rsidP="00B579EF">
      <w:pPr>
        <w:shd w:val="clear" w:color="auto" w:fill="FFFFFF"/>
        <w:spacing w:after="0"/>
        <w:jc w:val="both"/>
        <w:rPr>
          <w:rFonts w:ascii="Arial" w:hAnsi="Arial" w:cs="Arial"/>
          <w:color w:val="000000"/>
        </w:rPr>
      </w:pPr>
    </w:p>
    <w:p w:rsidR="00251E3E" w:rsidRDefault="00251E3E" w:rsidP="00B579EF">
      <w:pPr>
        <w:shd w:val="clear" w:color="auto" w:fill="FFFFFF"/>
        <w:spacing w:after="0"/>
        <w:jc w:val="both"/>
        <w:rPr>
          <w:rFonts w:ascii="Arial" w:hAnsi="Arial" w:cs="Arial"/>
          <w:color w:val="000000"/>
        </w:rPr>
      </w:pPr>
    </w:p>
    <w:p w:rsidR="00251E3E" w:rsidRPr="00B579EF" w:rsidRDefault="00251E3E" w:rsidP="00B579EF">
      <w:pPr>
        <w:shd w:val="clear" w:color="auto" w:fill="FFFFFF"/>
        <w:spacing w:after="0"/>
        <w:ind w:left="1429"/>
        <w:jc w:val="center"/>
        <w:rPr>
          <w:rFonts w:ascii="Arial" w:hAnsi="Arial" w:cs="Arial"/>
          <w:b/>
          <w:color w:val="000000"/>
          <w:sz w:val="20"/>
          <w:szCs w:val="20"/>
        </w:rPr>
      </w:pPr>
      <w:r w:rsidRPr="00B579EF">
        <w:rPr>
          <w:rFonts w:ascii="Arial" w:hAnsi="Arial" w:cs="Arial"/>
          <w:b/>
          <w:color w:val="000000"/>
          <w:sz w:val="20"/>
          <w:szCs w:val="20"/>
        </w:rPr>
        <w:t>Fig. 8: Lost container doors</w:t>
      </w:r>
    </w:p>
    <w:p w:rsidR="00251E3E" w:rsidRPr="00272F13" w:rsidRDefault="00251E3E" w:rsidP="00B579EF">
      <w:pPr>
        <w:shd w:val="clear" w:color="auto" w:fill="FFFFFF"/>
        <w:spacing w:after="0"/>
        <w:jc w:val="both"/>
        <w:rPr>
          <w:rFonts w:ascii="Arial" w:hAnsi="Arial" w:cs="Arial"/>
          <w:color w:val="000000"/>
        </w:rPr>
      </w:pPr>
    </w:p>
    <w:p w:rsidR="00CA754A" w:rsidRPr="00A07DC0" w:rsidRDefault="00B067FA" w:rsidP="00A07DC0">
      <w:pPr>
        <w:shd w:val="clear" w:color="auto" w:fill="FFFFFF"/>
        <w:spacing w:after="0"/>
        <w:jc w:val="center"/>
        <w:rPr>
          <w:rFonts w:ascii="Arial" w:hAnsi="Arial" w:cs="Arial"/>
          <w:color w:val="000000"/>
        </w:rPr>
      </w:pPr>
      <w:r>
        <w:rPr>
          <w:noProof/>
          <w:color w:val="000000"/>
        </w:rPr>
        <w:drawing>
          <wp:inline distT="0" distB="0" distL="0" distR="0">
            <wp:extent cx="2581275" cy="2191385"/>
            <wp:effectExtent l="0" t="0" r="9525" b="0"/>
            <wp:docPr id="13" name="Рисунок 13" descr="IMG_20181029_1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81029_113316"/>
                    <pic:cNvPicPr>
                      <a:picLocks noChangeAspect="1" noChangeArrowheads="1"/>
                    </pic:cNvPicPr>
                  </pic:nvPicPr>
                  <pic:blipFill>
                    <a:blip r:embed="rId31" cstate="print"/>
                    <a:srcRect/>
                    <a:stretch>
                      <a:fillRect/>
                    </a:stretch>
                  </pic:blipFill>
                  <pic:spPr bwMode="auto">
                    <a:xfrm>
                      <a:off x="0" y="0"/>
                      <a:ext cx="2581275" cy="2191385"/>
                    </a:xfrm>
                    <a:prstGeom prst="rect">
                      <a:avLst/>
                    </a:prstGeom>
                    <a:noFill/>
                    <a:ln w="9525">
                      <a:noFill/>
                      <a:miter lim="800000"/>
                      <a:headEnd/>
                      <a:tailEnd/>
                    </a:ln>
                  </pic:spPr>
                </pic:pic>
              </a:graphicData>
            </a:graphic>
          </wp:inline>
        </w:drawing>
      </w:r>
      <w:r w:rsidR="00A07DC0">
        <w:rPr>
          <w:rFonts w:ascii="Arial" w:hAnsi="Arial" w:cs="Arial"/>
          <w:color w:val="000000"/>
        </w:rPr>
        <w:t xml:space="preserve"> </w:t>
      </w:r>
      <w:r>
        <w:rPr>
          <w:noProof/>
        </w:rPr>
        <w:drawing>
          <wp:inline distT="0" distB="0" distL="0" distR="0">
            <wp:extent cx="2668270" cy="2191385"/>
            <wp:effectExtent l="0" t="0" r="0" b="0"/>
            <wp:docPr id="14" name="Рисунок 14" descr="IMG_20181029_11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81029_115836"/>
                    <pic:cNvPicPr>
                      <a:picLocks noChangeAspect="1" noChangeArrowheads="1"/>
                    </pic:cNvPicPr>
                  </pic:nvPicPr>
                  <pic:blipFill>
                    <a:blip r:embed="rId32" cstate="print"/>
                    <a:srcRect/>
                    <a:stretch>
                      <a:fillRect/>
                    </a:stretch>
                  </pic:blipFill>
                  <pic:spPr bwMode="auto">
                    <a:xfrm>
                      <a:off x="0" y="0"/>
                      <a:ext cx="2668270" cy="2191385"/>
                    </a:xfrm>
                    <a:prstGeom prst="rect">
                      <a:avLst/>
                    </a:prstGeom>
                    <a:noFill/>
                    <a:ln w="9525">
                      <a:noFill/>
                      <a:miter lim="800000"/>
                      <a:headEnd/>
                      <a:tailEnd/>
                    </a:ln>
                  </pic:spPr>
                </pic:pic>
              </a:graphicData>
            </a:graphic>
          </wp:inline>
        </w:drawing>
      </w:r>
    </w:p>
    <w:p w:rsidR="00464D96" w:rsidRDefault="00464D96" w:rsidP="00CA754A">
      <w:pPr>
        <w:shd w:val="clear" w:color="auto" w:fill="FFFFFF"/>
        <w:spacing w:after="0"/>
        <w:ind w:left="1429"/>
        <w:jc w:val="both"/>
        <w:rPr>
          <w:rFonts w:ascii="Arial" w:hAnsi="Arial" w:cs="Arial"/>
          <w:color w:val="FF0000"/>
        </w:rPr>
      </w:pPr>
    </w:p>
    <w:p w:rsidR="0095094F" w:rsidRPr="00DE464B" w:rsidRDefault="0095094F" w:rsidP="00723481">
      <w:pPr>
        <w:pStyle w:val="Heading2"/>
        <w:numPr>
          <w:ilvl w:val="2"/>
          <w:numId w:val="22"/>
        </w:numPr>
        <w:rPr>
          <w:rFonts w:cs="Arial"/>
          <w:color w:val="000000"/>
          <w:sz w:val="24"/>
          <w:szCs w:val="24"/>
        </w:rPr>
      </w:pPr>
      <w:bookmarkStart w:id="289" w:name="_Toc534792285"/>
      <w:bookmarkStart w:id="290" w:name="_Toc505585312"/>
      <w:r w:rsidRPr="00D8051F">
        <w:rPr>
          <w:rFonts w:cs="Arial"/>
          <w:color w:val="000000"/>
          <w:sz w:val="24"/>
          <w:szCs w:val="24"/>
        </w:rPr>
        <w:t>ADB Missio</w:t>
      </w:r>
      <w:r w:rsidRPr="00272F13">
        <w:rPr>
          <w:rFonts w:cs="Arial"/>
          <w:color w:val="000000"/>
          <w:sz w:val="24"/>
          <w:szCs w:val="24"/>
        </w:rPr>
        <w:t>n</w:t>
      </w:r>
      <w:bookmarkEnd w:id="289"/>
      <w:r w:rsidR="00DE464B" w:rsidRPr="00272F13">
        <w:rPr>
          <w:rFonts w:cs="Arial"/>
          <w:color w:val="000000"/>
          <w:sz w:val="24"/>
          <w:szCs w:val="24"/>
        </w:rPr>
        <w:t>s</w:t>
      </w:r>
    </w:p>
    <w:p w:rsidR="0095094F" w:rsidRDefault="00723481" w:rsidP="00723481">
      <w:pPr>
        <w:shd w:val="clear" w:color="auto" w:fill="FFFFFF"/>
        <w:spacing w:after="0"/>
        <w:jc w:val="both"/>
        <w:rPr>
          <w:rFonts w:ascii="Arial" w:hAnsi="Arial" w:cs="Arial"/>
          <w:color w:val="000000"/>
        </w:rPr>
      </w:pPr>
      <w:r>
        <w:rPr>
          <w:rFonts w:ascii="Arial" w:hAnsi="Arial" w:cs="Arial"/>
          <w:color w:val="000000"/>
        </w:rPr>
        <w:t xml:space="preserve">59. </w:t>
      </w:r>
      <w:r w:rsidR="0095094F" w:rsidRPr="007A2D7A">
        <w:rPr>
          <w:rFonts w:ascii="Arial" w:hAnsi="Arial" w:cs="Arial"/>
          <w:color w:val="000000"/>
        </w:rPr>
        <w:t xml:space="preserve">ADB </w:t>
      </w:r>
      <w:r w:rsidR="0095094F" w:rsidRPr="007A2D7A">
        <w:rPr>
          <w:rFonts w:ascii="Arial" w:hAnsi="Arial" w:cs="Arial"/>
        </w:rPr>
        <w:t>mission</w:t>
      </w:r>
      <w:r w:rsidR="0095094F" w:rsidRPr="007A2D7A">
        <w:rPr>
          <w:rFonts w:ascii="Arial" w:hAnsi="Arial" w:cs="Arial"/>
          <w:color w:val="000000"/>
        </w:rPr>
        <w:t xml:space="preserve"> took place from </w:t>
      </w:r>
      <w:r w:rsidR="00E458BA" w:rsidRPr="007A2D7A">
        <w:rPr>
          <w:rFonts w:ascii="Arial" w:hAnsi="Arial" w:cs="Arial"/>
          <w:color w:val="000000"/>
        </w:rPr>
        <w:t>21-31 August 2018</w:t>
      </w:r>
      <w:r w:rsidR="0095094F" w:rsidRPr="007A2D7A">
        <w:rPr>
          <w:rFonts w:ascii="Arial" w:hAnsi="Arial" w:cs="Arial"/>
          <w:color w:val="000000"/>
        </w:rPr>
        <w:t xml:space="preserve">. </w:t>
      </w:r>
      <w:r w:rsidR="00A52925" w:rsidRPr="007A2D7A">
        <w:rPr>
          <w:rFonts w:ascii="Arial" w:hAnsi="Arial" w:cs="Arial"/>
          <w:color w:val="000000"/>
        </w:rPr>
        <w:t>A mission</w:t>
      </w:r>
      <w:r w:rsidR="006910AF" w:rsidRPr="007A2D7A">
        <w:rPr>
          <w:rStyle w:val="FootnoteReference"/>
          <w:rFonts w:ascii="Arial" w:hAnsi="Arial" w:cs="Arial"/>
          <w:color w:val="000000"/>
        </w:rPr>
        <w:footnoteReference w:id="5"/>
      </w:r>
      <w:r w:rsidR="00A52925" w:rsidRPr="007A2D7A">
        <w:rPr>
          <w:rFonts w:ascii="Arial" w:hAnsi="Arial" w:cs="Arial"/>
          <w:color w:val="000000"/>
        </w:rPr>
        <w:t xml:space="preserve"> visited Uzbekistan </w:t>
      </w:r>
      <w:r w:rsidR="00A52925" w:rsidRPr="00C1478C">
        <w:rPr>
          <w:rFonts w:ascii="Arial" w:hAnsi="Arial" w:cs="Arial"/>
          <w:lang w:val="en-GB"/>
        </w:rPr>
        <w:t>between</w:t>
      </w:r>
      <w:r w:rsidR="00A52925" w:rsidRPr="007A2D7A">
        <w:rPr>
          <w:rFonts w:ascii="Arial" w:hAnsi="Arial" w:cs="Arial"/>
          <w:color w:val="000000"/>
        </w:rPr>
        <w:t xml:space="preserve"> 21-31 August 2018 to undertake: (</w:t>
      </w:r>
      <w:proofErr w:type="spellStart"/>
      <w:r w:rsidR="00A52925" w:rsidRPr="007A2D7A">
        <w:rPr>
          <w:rFonts w:ascii="Arial" w:hAnsi="Arial" w:cs="Arial"/>
          <w:color w:val="000000"/>
        </w:rPr>
        <w:t>i</w:t>
      </w:r>
      <w:proofErr w:type="spellEnd"/>
      <w:r w:rsidR="0095094F" w:rsidRPr="007A2D7A">
        <w:rPr>
          <w:rFonts w:ascii="Arial" w:hAnsi="Arial" w:cs="Arial"/>
          <w:color w:val="000000"/>
        </w:rPr>
        <w:t>)</w:t>
      </w:r>
      <w:r w:rsidR="00A52925" w:rsidRPr="007A2D7A">
        <w:rPr>
          <w:rFonts w:ascii="Arial" w:hAnsi="Arial" w:cs="Arial"/>
          <w:color w:val="000000"/>
        </w:rPr>
        <w:t xml:space="preserve"> a loan review mission for L3067-UZB, and (ii) a reconnaissance mission for the proposed Uzbekistan Solid Waste Development Project. </w:t>
      </w:r>
      <w:r w:rsidR="00A23EB0" w:rsidRPr="007A2D7A">
        <w:rPr>
          <w:rFonts w:ascii="Arial" w:hAnsi="Arial" w:cs="Arial"/>
          <w:color w:val="000000"/>
        </w:rPr>
        <w:t>The mission held discussion with (</w:t>
      </w:r>
      <w:proofErr w:type="spellStart"/>
      <w:r w:rsidR="00A23EB0" w:rsidRPr="007A2D7A">
        <w:rPr>
          <w:rFonts w:ascii="Arial" w:hAnsi="Arial" w:cs="Arial"/>
          <w:color w:val="000000"/>
        </w:rPr>
        <w:t>i</w:t>
      </w:r>
      <w:proofErr w:type="spellEnd"/>
      <w:r w:rsidR="00A23EB0" w:rsidRPr="007A2D7A">
        <w:rPr>
          <w:rFonts w:ascii="Arial" w:hAnsi="Arial" w:cs="Arial"/>
          <w:color w:val="000000"/>
        </w:rPr>
        <w:t xml:space="preserve">) the State Committee for Investments, (ii) the State Committee on Ecology and Environmental Protection (SCEEP), (iii) the Ministry of Finance. (iv) the Tashkent City Municipality, (v) the SUE Maxsustrans, and (vi) the Agency </w:t>
      </w:r>
      <w:proofErr w:type="spellStart"/>
      <w:r w:rsidR="00A23EB0" w:rsidRPr="007A2D7A">
        <w:rPr>
          <w:rFonts w:ascii="Arial" w:hAnsi="Arial" w:cs="Arial"/>
          <w:color w:val="000000"/>
        </w:rPr>
        <w:t>francaise</w:t>
      </w:r>
      <w:proofErr w:type="spellEnd"/>
      <w:r w:rsidR="00A23EB0" w:rsidRPr="007A2D7A">
        <w:rPr>
          <w:rFonts w:ascii="Arial" w:hAnsi="Arial" w:cs="Arial"/>
          <w:color w:val="000000"/>
        </w:rPr>
        <w:t xml:space="preserve"> de development. </w:t>
      </w:r>
    </w:p>
    <w:p w:rsidR="000A3853" w:rsidRDefault="000A3853" w:rsidP="000A3853">
      <w:pPr>
        <w:shd w:val="clear" w:color="auto" w:fill="FFFFFF"/>
        <w:spacing w:after="0"/>
        <w:jc w:val="both"/>
        <w:rPr>
          <w:rFonts w:ascii="Arial" w:hAnsi="Arial" w:cs="Arial"/>
          <w:color w:val="000000"/>
        </w:rPr>
      </w:pPr>
    </w:p>
    <w:p w:rsidR="00395610" w:rsidRDefault="00723481" w:rsidP="00723481">
      <w:pPr>
        <w:shd w:val="clear" w:color="auto" w:fill="FFFFFF"/>
        <w:spacing w:after="0"/>
        <w:jc w:val="both"/>
        <w:rPr>
          <w:rFonts w:ascii="Arial" w:hAnsi="Arial" w:cs="Arial"/>
          <w:color w:val="000000"/>
        </w:rPr>
      </w:pPr>
      <w:r>
        <w:rPr>
          <w:rFonts w:ascii="Arial" w:hAnsi="Arial" w:cs="Arial"/>
          <w:color w:val="000000"/>
        </w:rPr>
        <w:t xml:space="preserve">60. </w:t>
      </w:r>
      <w:r w:rsidR="00395610">
        <w:rPr>
          <w:rFonts w:ascii="Arial" w:hAnsi="Arial" w:cs="Arial"/>
          <w:color w:val="000000"/>
        </w:rPr>
        <w:t>The mission’s objectives for L3067-UZB were to (</w:t>
      </w:r>
      <w:proofErr w:type="spellStart"/>
      <w:r w:rsidR="00395610">
        <w:rPr>
          <w:rFonts w:ascii="Arial" w:hAnsi="Arial" w:cs="Arial"/>
          <w:color w:val="000000"/>
        </w:rPr>
        <w:t>i</w:t>
      </w:r>
      <w:proofErr w:type="spellEnd"/>
      <w:r w:rsidR="00395610">
        <w:rPr>
          <w:rFonts w:ascii="Arial" w:hAnsi="Arial" w:cs="Arial"/>
          <w:color w:val="000000"/>
        </w:rPr>
        <w:t xml:space="preserve">) review the implementation status of the project, (ii) discuss the progress of draft SWM strategy, and (iii) award the contract for the design and supervision consultant. The mission’s objective for the proposed Uzbekistan </w:t>
      </w:r>
      <w:r w:rsidR="00395610" w:rsidRPr="007A2D7A">
        <w:rPr>
          <w:rFonts w:ascii="Arial" w:hAnsi="Arial" w:cs="Arial"/>
          <w:color w:val="000000"/>
        </w:rPr>
        <w:t>Solid Waste Development Project</w:t>
      </w:r>
      <w:r w:rsidR="00395610">
        <w:rPr>
          <w:rFonts w:ascii="Arial" w:hAnsi="Arial" w:cs="Arial"/>
          <w:color w:val="000000"/>
        </w:rPr>
        <w:t xml:space="preserve"> was to hold consultations with the </w:t>
      </w:r>
      <w:r w:rsidR="00395610" w:rsidRPr="00C1478C">
        <w:rPr>
          <w:rFonts w:ascii="Arial" w:hAnsi="Arial" w:cs="Arial"/>
          <w:lang w:val="en-GB"/>
        </w:rPr>
        <w:t>government</w:t>
      </w:r>
      <w:r w:rsidR="00395610">
        <w:rPr>
          <w:rFonts w:ascii="Arial" w:hAnsi="Arial" w:cs="Arial"/>
          <w:color w:val="000000"/>
        </w:rPr>
        <w:t xml:space="preserve"> and agree on (</w:t>
      </w:r>
      <w:proofErr w:type="spellStart"/>
      <w:r w:rsidR="00395610">
        <w:rPr>
          <w:rFonts w:ascii="Arial" w:hAnsi="Arial" w:cs="Arial"/>
          <w:color w:val="000000"/>
        </w:rPr>
        <w:t>i</w:t>
      </w:r>
      <w:proofErr w:type="spellEnd"/>
      <w:r w:rsidR="00395610">
        <w:rPr>
          <w:rFonts w:ascii="Arial" w:hAnsi="Arial" w:cs="Arial"/>
          <w:color w:val="000000"/>
        </w:rPr>
        <w:t xml:space="preserve">) the scope of the proposed project, (ii) the possible financing plan, and (iii) the proposed project-processing schedule. </w:t>
      </w:r>
    </w:p>
    <w:p w:rsidR="00A726B1" w:rsidRDefault="00A726B1" w:rsidP="00907C11">
      <w:pPr>
        <w:shd w:val="clear" w:color="auto" w:fill="FFFFFF"/>
        <w:spacing w:after="0"/>
        <w:jc w:val="both"/>
        <w:rPr>
          <w:rFonts w:ascii="Arial" w:hAnsi="Arial" w:cs="Arial"/>
          <w:color w:val="000000"/>
        </w:rPr>
      </w:pPr>
    </w:p>
    <w:p w:rsidR="00A726B1" w:rsidRPr="00907C11" w:rsidRDefault="00723481" w:rsidP="00723481">
      <w:pPr>
        <w:shd w:val="clear" w:color="auto" w:fill="FFFFFF"/>
        <w:spacing w:after="0"/>
        <w:jc w:val="both"/>
        <w:rPr>
          <w:rFonts w:ascii="Arial" w:hAnsi="Arial" w:cs="Arial"/>
          <w:color w:val="000000"/>
        </w:rPr>
      </w:pPr>
      <w:r>
        <w:rPr>
          <w:rFonts w:ascii="Arial" w:hAnsi="Arial" w:cs="Arial"/>
          <w:color w:val="000000"/>
        </w:rPr>
        <w:t xml:space="preserve">61. </w:t>
      </w:r>
      <w:r w:rsidR="00A726B1" w:rsidRPr="00907C11">
        <w:rPr>
          <w:rFonts w:ascii="Arial" w:hAnsi="Arial" w:cs="Arial"/>
          <w:color w:val="000000"/>
        </w:rPr>
        <w:t xml:space="preserve">On </w:t>
      </w:r>
      <w:r w:rsidR="00A726B1" w:rsidRPr="00C1478C">
        <w:rPr>
          <w:rFonts w:ascii="Arial" w:hAnsi="Arial" w:cs="Arial"/>
          <w:lang w:val="en-GB"/>
        </w:rPr>
        <w:t>22</w:t>
      </w:r>
      <w:r w:rsidR="00A726B1" w:rsidRPr="00907C11">
        <w:rPr>
          <w:rFonts w:ascii="Arial" w:hAnsi="Arial" w:cs="Arial"/>
          <w:color w:val="000000"/>
        </w:rPr>
        <w:t xml:space="preserve">.08.2018 </w:t>
      </w:r>
      <w:r w:rsidR="00050108" w:rsidRPr="00907C11">
        <w:rPr>
          <w:rFonts w:ascii="Arial" w:hAnsi="Arial" w:cs="Arial"/>
          <w:color w:val="000000"/>
        </w:rPr>
        <w:t xml:space="preserve">a meeting was held </w:t>
      </w:r>
      <w:r w:rsidR="00A726B1" w:rsidRPr="00907C11">
        <w:rPr>
          <w:rFonts w:ascii="Arial" w:hAnsi="Arial" w:cs="Arial"/>
          <w:color w:val="000000"/>
        </w:rPr>
        <w:t xml:space="preserve">in the ADB Office </w:t>
      </w:r>
      <w:r w:rsidR="00050108" w:rsidRPr="00907C11">
        <w:rPr>
          <w:rFonts w:ascii="Arial" w:hAnsi="Arial" w:cs="Arial"/>
          <w:color w:val="000000"/>
        </w:rPr>
        <w:t xml:space="preserve">with the TL of the PIU Consultant and the PM of the Capacity Development Consultant to get information to the current stage of </w:t>
      </w:r>
      <w:r w:rsidR="001B275B" w:rsidRPr="00907C11">
        <w:rPr>
          <w:rFonts w:ascii="Arial" w:hAnsi="Arial" w:cs="Arial"/>
          <w:color w:val="000000"/>
        </w:rPr>
        <w:t>their Project</w:t>
      </w:r>
      <w:r w:rsidR="005D63CB" w:rsidRPr="00907C11">
        <w:rPr>
          <w:rFonts w:ascii="Arial" w:hAnsi="Arial" w:cs="Arial"/>
          <w:color w:val="000000"/>
        </w:rPr>
        <w:t xml:space="preserve"> </w:t>
      </w:r>
      <w:r w:rsidR="00FC01AA" w:rsidRPr="00907C11">
        <w:rPr>
          <w:rFonts w:ascii="Arial" w:hAnsi="Arial" w:cs="Arial"/>
          <w:color w:val="000000"/>
        </w:rPr>
        <w:t>work and</w:t>
      </w:r>
      <w:r w:rsidR="00C72558" w:rsidRPr="00907C11">
        <w:rPr>
          <w:rFonts w:ascii="Arial" w:hAnsi="Arial" w:cs="Arial"/>
          <w:color w:val="000000"/>
        </w:rPr>
        <w:t xml:space="preserve"> their opinion to the further progress </w:t>
      </w:r>
      <w:r w:rsidR="009A58B8" w:rsidRPr="00907C11">
        <w:rPr>
          <w:rFonts w:ascii="Arial" w:hAnsi="Arial" w:cs="Arial"/>
          <w:color w:val="000000"/>
        </w:rPr>
        <w:t xml:space="preserve">developing </w:t>
      </w:r>
      <w:r w:rsidR="00C72558" w:rsidRPr="00907C11">
        <w:rPr>
          <w:rFonts w:ascii="Arial" w:hAnsi="Arial" w:cs="Arial"/>
          <w:color w:val="000000"/>
        </w:rPr>
        <w:t xml:space="preserve">of the </w:t>
      </w:r>
      <w:r w:rsidR="0030290D" w:rsidRPr="00907C11">
        <w:rPr>
          <w:rFonts w:ascii="Arial" w:hAnsi="Arial" w:cs="Arial"/>
          <w:color w:val="000000"/>
        </w:rPr>
        <w:t>project</w:t>
      </w:r>
      <w:r w:rsidR="009A58B8" w:rsidRPr="00907C11">
        <w:rPr>
          <w:rFonts w:ascii="Arial" w:hAnsi="Arial" w:cs="Arial"/>
          <w:color w:val="000000"/>
        </w:rPr>
        <w:t>.</w:t>
      </w:r>
      <w:r w:rsidR="0030290D" w:rsidRPr="00907C11">
        <w:rPr>
          <w:rFonts w:ascii="Arial" w:hAnsi="Arial" w:cs="Arial"/>
          <w:color w:val="000000"/>
        </w:rPr>
        <w:t xml:space="preserve"> </w:t>
      </w:r>
    </w:p>
    <w:p w:rsidR="000A3853" w:rsidRDefault="000A3853" w:rsidP="00907C11">
      <w:pPr>
        <w:shd w:val="clear" w:color="auto" w:fill="FFFFFF"/>
        <w:spacing w:after="0"/>
        <w:jc w:val="both"/>
        <w:rPr>
          <w:rFonts w:ascii="Arial" w:hAnsi="Arial" w:cs="Arial"/>
          <w:color w:val="000000"/>
        </w:rPr>
      </w:pPr>
    </w:p>
    <w:p w:rsidR="000A3853" w:rsidRDefault="00723481" w:rsidP="00723481">
      <w:pPr>
        <w:shd w:val="clear" w:color="auto" w:fill="FFFFFF"/>
        <w:spacing w:after="0"/>
        <w:jc w:val="both"/>
        <w:rPr>
          <w:rFonts w:ascii="Arial" w:hAnsi="Arial" w:cs="Arial"/>
          <w:color w:val="000000"/>
        </w:rPr>
      </w:pPr>
      <w:r>
        <w:rPr>
          <w:rFonts w:ascii="Arial" w:hAnsi="Arial" w:cs="Arial"/>
          <w:color w:val="000000"/>
        </w:rPr>
        <w:t xml:space="preserve">62. </w:t>
      </w:r>
      <w:r w:rsidR="00AE320A">
        <w:rPr>
          <w:rFonts w:ascii="Arial" w:hAnsi="Arial" w:cs="Arial"/>
          <w:color w:val="000000"/>
        </w:rPr>
        <w:t>The mission</w:t>
      </w:r>
      <w:r w:rsidR="005A27FA">
        <w:rPr>
          <w:rFonts w:ascii="Arial" w:hAnsi="Arial" w:cs="Arial"/>
          <w:color w:val="000000"/>
        </w:rPr>
        <w:t xml:space="preserve"> indicated that the current delay relates to the engagement of the design and supervision consultant for sanitary landfill development. In this regard, although ADB and </w:t>
      </w:r>
      <w:r w:rsidR="005A27FA" w:rsidRPr="00C1478C">
        <w:rPr>
          <w:rFonts w:ascii="Arial" w:hAnsi="Arial" w:cs="Arial"/>
          <w:lang w:val="en-GB"/>
        </w:rPr>
        <w:t>the</w:t>
      </w:r>
      <w:r w:rsidR="005A27FA">
        <w:rPr>
          <w:rFonts w:ascii="Arial" w:hAnsi="Arial" w:cs="Arial"/>
          <w:color w:val="000000"/>
        </w:rPr>
        <w:t xml:space="preserve"> Project Implementation Unit (PIU)</w:t>
      </w:r>
      <w:r w:rsidR="00AE320A">
        <w:rPr>
          <w:rFonts w:ascii="Arial" w:hAnsi="Arial" w:cs="Arial"/>
          <w:color w:val="000000"/>
        </w:rPr>
        <w:t xml:space="preserve"> </w:t>
      </w:r>
      <w:r w:rsidR="005004A7">
        <w:rPr>
          <w:rFonts w:ascii="Arial" w:hAnsi="Arial" w:cs="Arial"/>
          <w:color w:val="000000"/>
        </w:rPr>
        <w:t>have jointly progressed the procurement process</w:t>
      </w:r>
      <w:r w:rsidR="005004A7" w:rsidRPr="005004A7">
        <w:rPr>
          <w:rFonts w:ascii="Arial" w:hAnsi="Arial" w:cs="Arial"/>
          <w:color w:val="000000"/>
        </w:rPr>
        <w:t xml:space="preserve">, </w:t>
      </w:r>
      <w:r w:rsidR="005004A7">
        <w:rPr>
          <w:rFonts w:ascii="Arial" w:hAnsi="Arial" w:cs="Arial"/>
          <w:color w:val="000000"/>
        </w:rPr>
        <w:t>and ADB has already reviewed relevant documentation, significant delays are being</w:t>
      </w:r>
      <w:r w:rsidR="005004A7" w:rsidRPr="005004A7">
        <w:rPr>
          <w:rFonts w:ascii="Arial" w:hAnsi="Arial" w:cs="Arial"/>
          <w:color w:val="000000"/>
        </w:rPr>
        <w:t xml:space="preserve"> </w:t>
      </w:r>
      <w:r w:rsidR="005004A7">
        <w:rPr>
          <w:rFonts w:ascii="Arial" w:hAnsi="Arial" w:cs="Arial"/>
          <w:color w:val="000000"/>
        </w:rPr>
        <w:t xml:space="preserve">endured in the award of the contract by the Tender Committee. </w:t>
      </w:r>
      <w:r w:rsidR="00A20547">
        <w:rPr>
          <w:rFonts w:ascii="Arial" w:hAnsi="Arial" w:cs="Arial"/>
          <w:color w:val="000000"/>
        </w:rPr>
        <w:t>The mission therefore requested</w:t>
      </w:r>
      <w:r w:rsidR="00A20547" w:rsidRPr="00A20547">
        <w:rPr>
          <w:rFonts w:ascii="Arial" w:hAnsi="Arial" w:cs="Arial"/>
          <w:color w:val="000000"/>
        </w:rPr>
        <w:t xml:space="preserve"> </w:t>
      </w:r>
      <w:r w:rsidR="00A20547">
        <w:rPr>
          <w:rFonts w:ascii="Arial" w:hAnsi="Arial" w:cs="Arial"/>
          <w:color w:val="000000"/>
        </w:rPr>
        <w:t xml:space="preserve">for the government intervention </w:t>
      </w:r>
      <w:proofErr w:type="gramStart"/>
      <w:r w:rsidR="00A20547">
        <w:rPr>
          <w:rFonts w:ascii="Arial" w:hAnsi="Arial" w:cs="Arial"/>
          <w:color w:val="000000"/>
        </w:rPr>
        <w:t>in order to</w:t>
      </w:r>
      <w:proofErr w:type="gramEnd"/>
      <w:r w:rsidR="00A20547">
        <w:rPr>
          <w:rFonts w:ascii="Arial" w:hAnsi="Arial" w:cs="Arial"/>
          <w:color w:val="000000"/>
        </w:rPr>
        <w:t xml:space="preserve"> get the project back</w:t>
      </w:r>
      <w:r w:rsidR="00A20547" w:rsidRPr="00A20547">
        <w:rPr>
          <w:rFonts w:ascii="Arial" w:hAnsi="Arial" w:cs="Arial"/>
          <w:color w:val="000000"/>
        </w:rPr>
        <w:t xml:space="preserve"> </w:t>
      </w:r>
      <w:r w:rsidR="00A20547">
        <w:rPr>
          <w:rFonts w:ascii="Arial" w:hAnsi="Arial" w:cs="Arial"/>
          <w:color w:val="000000"/>
        </w:rPr>
        <w:t>on track and avoid the project being considered as a problematic project. In response, both SCI and SCEEP committed to</w:t>
      </w:r>
      <w:r w:rsidR="006A28E5" w:rsidRPr="006A28E5">
        <w:rPr>
          <w:rFonts w:ascii="Arial" w:hAnsi="Arial" w:cs="Arial"/>
          <w:color w:val="000000"/>
        </w:rPr>
        <w:t xml:space="preserve"> </w:t>
      </w:r>
      <w:r w:rsidR="006A28E5">
        <w:rPr>
          <w:rFonts w:ascii="Arial" w:hAnsi="Arial" w:cs="Arial"/>
          <w:color w:val="000000"/>
        </w:rPr>
        <w:t>immediately resolve this</w:t>
      </w:r>
      <w:r w:rsidR="00524AF7">
        <w:rPr>
          <w:rFonts w:ascii="Arial" w:hAnsi="Arial" w:cs="Arial"/>
          <w:color w:val="000000"/>
        </w:rPr>
        <w:t xml:space="preserve"> issue, </w:t>
      </w:r>
      <w:r w:rsidR="006A28E5">
        <w:rPr>
          <w:rFonts w:ascii="Arial" w:hAnsi="Arial" w:cs="Arial"/>
          <w:color w:val="000000"/>
        </w:rPr>
        <w:t xml:space="preserve">and facilitate the approval of the design and supervision consultant contract by 10 September 2018. </w:t>
      </w:r>
    </w:p>
    <w:p w:rsidR="00B109D0" w:rsidRDefault="00B109D0" w:rsidP="00907C11">
      <w:pPr>
        <w:shd w:val="clear" w:color="auto" w:fill="FFFFFF"/>
        <w:spacing w:after="0"/>
        <w:jc w:val="both"/>
        <w:rPr>
          <w:rFonts w:ascii="Arial" w:hAnsi="Arial" w:cs="Arial"/>
          <w:color w:val="000000"/>
        </w:rPr>
      </w:pPr>
    </w:p>
    <w:p w:rsidR="00B109D0" w:rsidRPr="00272F13" w:rsidRDefault="00723481" w:rsidP="00723481">
      <w:pPr>
        <w:shd w:val="clear" w:color="auto" w:fill="FFFFFF"/>
        <w:spacing w:after="0"/>
        <w:jc w:val="both"/>
        <w:rPr>
          <w:rFonts w:ascii="Arial" w:hAnsi="Arial" w:cs="Arial"/>
          <w:color w:val="000000"/>
        </w:rPr>
      </w:pPr>
      <w:r>
        <w:rPr>
          <w:rFonts w:ascii="Arial" w:hAnsi="Arial" w:cs="Arial"/>
          <w:color w:val="000000"/>
        </w:rPr>
        <w:t xml:space="preserve">63. </w:t>
      </w:r>
      <w:r w:rsidR="00B109D0" w:rsidRPr="00907C11">
        <w:rPr>
          <w:rFonts w:ascii="Arial" w:hAnsi="Arial" w:cs="Arial"/>
          <w:color w:val="000000"/>
        </w:rPr>
        <w:t xml:space="preserve">A further Mission </w:t>
      </w:r>
      <w:r w:rsidR="00EE3F71" w:rsidRPr="00907C11">
        <w:rPr>
          <w:rFonts w:ascii="Arial" w:hAnsi="Arial" w:cs="Arial"/>
          <w:color w:val="000000"/>
        </w:rPr>
        <w:t xml:space="preserve">of the ADB </w:t>
      </w:r>
      <w:r w:rsidR="00B109D0" w:rsidRPr="00907C11">
        <w:rPr>
          <w:rFonts w:ascii="Arial" w:hAnsi="Arial" w:cs="Arial"/>
          <w:color w:val="000000"/>
        </w:rPr>
        <w:t xml:space="preserve">has been </w:t>
      </w:r>
      <w:r w:rsidR="00524AF7" w:rsidRPr="00907C11">
        <w:rPr>
          <w:rFonts w:ascii="Arial" w:hAnsi="Arial" w:cs="Arial"/>
          <w:color w:val="000000"/>
        </w:rPr>
        <w:t xml:space="preserve">arrived </w:t>
      </w:r>
      <w:r w:rsidR="00251E3E">
        <w:rPr>
          <w:rFonts w:ascii="Arial" w:hAnsi="Arial" w:cs="Arial"/>
          <w:color w:val="000000"/>
        </w:rPr>
        <w:t xml:space="preserve">at the </w:t>
      </w:r>
      <w:r w:rsidR="00524AF7" w:rsidRPr="00907C11">
        <w:rPr>
          <w:rFonts w:ascii="Arial" w:hAnsi="Arial" w:cs="Arial"/>
          <w:color w:val="000000"/>
        </w:rPr>
        <w:t>end of September</w:t>
      </w:r>
      <w:r w:rsidR="00251E3E">
        <w:rPr>
          <w:rFonts w:ascii="Arial" w:hAnsi="Arial" w:cs="Arial"/>
          <w:color w:val="000000"/>
        </w:rPr>
        <w:t xml:space="preserve"> 2018</w:t>
      </w:r>
      <w:r w:rsidR="00524AF7" w:rsidRPr="00907C11">
        <w:rPr>
          <w:rFonts w:ascii="Arial" w:hAnsi="Arial" w:cs="Arial"/>
          <w:color w:val="000000"/>
        </w:rPr>
        <w:t>. A</w:t>
      </w:r>
      <w:r w:rsidR="00FC01AA">
        <w:rPr>
          <w:rFonts w:ascii="Arial" w:hAnsi="Arial" w:cs="Arial"/>
          <w:color w:val="000000"/>
        </w:rPr>
        <w:t xml:space="preserve"> Meeting was held on 29.09.</w:t>
      </w:r>
      <w:r w:rsidR="00B109D0" w:rsidRPr="00907C11">
        <w:rPr>
          <w:rFonts w:ascii="Arial" w:hAnsi="Arial" w:cs="Arial"/>
          <w:color w:val="000000"/>
        </w:rPr>
        <w:t>2018.</w:t>
      </w:r>
      <w:r w:rsidR="00524AF7" w:rsidRPr="00907C11">
        <w:rPr>
          <w:rFonts w:ascii="Arial" w:hAnsi="Arial" w:cs="Arial"/>
          <w:color w:val="000000"/>
        </w:rPr>
        <w:t xml:space="preserve"> </w:t>
      </w:r>
      <w:r w:rsidR="00B109D0" w:rsidRPr="00907C11">
        <w:rPr>
          <w:rFonts w:ascii="Arial" w:hAnsi="Arial" w:cs="Arial"/>
          <w:color w:val="000000"/>
        </w:rPr>
        <w:t xml:space="preserve">The subject was </w:t>
      </w:r>
      <w:r w:rsidR="00524AF7" w:rsidRPr="00907C11">
        <w:rPr>
          <w:rFonts w:ascii="Arial" w:hAnsi="Arial" w:cs="Arial"/>
          <w:color w:val="000000"/>
        </w:rPr>
        <w:t>the</w:t>
      </w:r>
      <w:r w:rsidR="00B109D0" w:rsidRPr="00907C11">
        <w:rPr>
          <w:rFonts w:ascii="Arial" w:hAnsi="Arial" w:cs="Arial"/>
          <w:color w:val="000000"/>
        </w:rPr>
        <w:t xml:space="preserve"> further clarification regarding the LAP and the handling with the people </w:t>
      </w:r>
      <w:r w:rsidR="00524AF7" w:rsidRPr="00907C11">
        <w:rPr>
          <w:rFonts w:ascii="Arial" w:hAnsi="Arial" w:cs="Arial"/>
          <w:color w:val="000000"/>
        </w:rPr>
        <w:t>(waste picker) and</w:t>
      </w:r>
      <w:r w:rsidR="00B109D0" w:rsidRPr="00907C11">
        <w:rPr>
          <w:rFonts w:ascii="Arial" w:hAnsi="Arial" w:cs="Arial"/>
          <w:color w:val="000000"/>
        </w:rPr>
        <w:t xml:space="preserve"> farmer which </w:t>
      </w:r>
      <w:r w:rsidR="00524AF7" w:rsidRPr="00907C11">
        <w:rPr>
          <w:rFonts w:ascii="Arial" w:hAnsi="Arial" w:cs="Arial"/>
          <w:color w:val="000000"/>
        </w:rPr>
        <w:t xml:space="preserve">have been requested </w:t>
      </w:r>
      <w:r w:rsidR="00524AF7" w:rsidRPr="00C1478C">
        <w:rPr>
          <w:rFonts w:ascii="Arial" w:hAnsi="Arial" w:cs="Arial"/>
          <w:lang w:val="en-GB"/>
        </w:rPr>
        <w:t>compensation</w:t>
      </w:r>
      <w:r w:rsidR="00524AF7" w:rsidRPr="00907C11">
        <w:rPr>
          <w:rFonts w:ascii="Arial" w:hAnsi="Arial" w:cs="Arial"/>
          <w:color w:val="000000"/>
        </w:rPr>
        <w:t xml:space="preserve"> </w:t>
      </w:r>
      <w:proofErr w:type="gramStart"/>
      <w:r w:rsidR="00524AF7" w:rsidRPr="00907C11">
        <w:rPr>
          <w:rFonts w:ascii="Arial" w:hAnsi="Arial" w:cs="Arial"/>
          <w:color w:val="000000"/>
        </w:rPr>
        <w:t>due to</w:t>
      </w:r>
      <w:proofErr w:type="gramEnd"/>
      <w:r w:rsidR="00524AF7" w:rsidRPr="00907C11">
        <w:rPr>
          <w:rFonts w:ascii="Arial" w:hAnsi="Arial" w:cs="Arial"/>
          <w:color w:val="000000"/>
        </w:rPr>
        <w:t xml:space="preserve"> they expect to lost </w:t>
      </w:r>
      <w:r w:rsidR="00524AF7" w:rsidRPr="00272F13">
        <w:rPr>
          <w:rFonts w:ascii="Arial" w:hAnsi="Arial" w:cs="Arial"/>
          <w:color w:val="000000"/>
        </w:rPr>
        <w:t xml:space="preserve">their income. This issue has been intensively discussed and clarified due to the </w:t>
      </w:r>
      <w:r w:rsidR="00251E3E">
        <w:rPr>
          <w:rFonts w:ascii="Arial" w:hAnsi="Arial" w:cs="Arial"/>
          <w:color w:val="000000"/>
        </w:rPr>
        <w:t>s</w:t>
      </w:r>
      <w:r w:rsidR="00524AF7" w:rsidRPr="00272F13">
        <w:rPr>
          <w:rFonts w:ascii="Arial" w:hAnsi="Arial" w:cs="Arial"/>
          <w:color w:val="000000"/>
        </w:rPr>
        <w:t xml:space="preserve">ituation based on new decrees of the President, has been changed </w:t>
      </w:r>
      <w:r w:rsidR="008502BD" w:rsidRPr="00272F13">
        <w:rPr>
          <w:rFonts w:ascii="Arial" w:hAnsi="Arial" w:cs="Arial"/>
          <w:color w:val="000000"/>
        </w:rPr>
        <w:t xml:space="preserve">rapidly </w:t>
      </w:r>
      <w:r w:rsidR="00524AF7" w:rsidRPr="00272F13">
        <w:rPr>
          <w:rFonts w:ascii="Arial" w:hAnsi="Arial" w:cs="Arial"/>
          <w:color w:val="000000"/>
        </w:rPr>
        <w:t xml:space="preserve">in positive for the </w:t>
      </w:r>
      <w:r w:rsidR="00C373A1" w:rsidRPr="00272F13">
        <w:rPr>
          <w:rFonts w:ascii="Arial" w:hAnsi="Arial" w:cs="Arial"/>
          <w:color w:val="000000"/>
        </w:rPr>
        <w:t>affected citizen.</w:t>
      </w:r>
    </w:p>
    <w:p w:rsidR="00F95437" w:rsidRPr="00272F13" w:rsidRDefault="00F95437" w:rsidP="00F95437">
      <w:pPr>
        <w:shd w:val="clear" w:color="auto" w:fill="FFFFFF"/>
        <w:spacing w:after="0"/>
        <w:ind w:left="450"/>
        <w:jc w:val="both"/>
        <w:rPr>
          <w:rFonts w:ascii="Arial" w:hAnsi="Arial" w:cs="Arial"/>
          <w:color w:val="000000"/>
        </w:rPr>
      </w:pPr>
    </w:p>
    <w:p w:rsidR="00F95437" w:rsidRPr="00272F13" w:rsidRDefault="00723481" w:rsidP="00723481">
      <w:pPr>
        <w:shd w:val="clear" w:color="auto" w:fill="FFFFFF"/>
        <w:spacing w:after="0"/>
        <w:jc w:val="both"/>
        <w:rPr>
          <w:rFonts w:ascii="Arial" w:hAnsi="Arial" w:cs="Arial"/>
          <w:color w:val="000000"/>
        </w:rPr>
      </w:pPr>
      <w:r>
        <w:rPr>
          <w:rFonts w:ascii="Arial" w:hAnsi="Arial" w:cs="Arial"/>
          <w:color w:val="000000"/>
        </w:rPr>
        <w:t xml:space="preserve">64. </w:t>
      </w:r>
      <w:r w:rsidR="00F95437" w:rsidRPr="00272F13">
        <w:rPr>
          <w:rFonts w:ascii="Arial" w:hAnsi="Arial" w:cs="Arial"/>
          <w:color w:val="000000"/>
        </w:rPr>
        <w:t>On 22.10.2018 also a Mission of the ADB has been arrived to clarify necessary further steps for the extension of the current Project and still outstanding Procurement Packages as well as the current stage of the running ones.</w:t>
      </w:r>
    </w:p>
    <w:p w:rsidR="00AE320A" w:rsidRPr="007A2D7A" w:rsidRDefault="00A20547" w:rsidP="001B275B">
      <w:pPr>
        <w:shd w:val="clear" w:color="auto" w:fill="FFFFFF"/>
        <w:spacing w:after="0"/>
        <w:jc w:val="both"/>
        <w:rPr>
          <w:rFonts w:ascii="Arial" w:hAnsi="Arial" w:cs="Arial"/>
          <w:color w:val="000000"/>
        </w:rPr>
      </w:pPr>
      <w:r>
        <w:rPr>
          <w:rFonts w:ascii="Arial" w:hAnsi="Arial" w:cs="Arial"/>
          <w:color w:val="000000"/>
        </w:rPr>
        <w:t xml:space="preserve">   </w:t>
      </w:r>
      <w:r w:rsidR="005004A7">
        <w:rPr>
          <w:rFonts w:ascii="Arial" w:hAnsi="Arial" w:cs="Arial"/>
          <w:color w:val="000000"/>
        </w:rPr>
        <w:t xml:space="preserve">   </w:t>
      </w:r>
    </w:p>
    <w:p w:rsidR="00382EBA" w:rsidRPr="00D8051F" w:rsidRDefault="00382EBA" w:rsidP="00723481">
      <w:pPr>
        <w:pStyle w:val="Heading2"/>
        <w:numPr>
          <w:ilvl w:val="2"/>
          <w:numId w:val="22"/>
        </w:numPr>
        <w:rPr>
          <w:rFonts w:cs="Arial"/>
          <w:color w:val="000000"/>
          <w:sz w:val="24"/>
          <w:szCs w:val="24"/>
        </w:rPr>
      </w:pPr>
      <w:bookmarkStart w:id="291" w:name="_Toc534792286"/>
      <w:r w:rsidRPr="00382EBA">
        <w:rPr>
          <w:rFonts w:cs="Arial"/>
          <w:color w:val="000000"/>
          <w:sz w:val="24"/>
          <w:szCs w:val="24"/>
        </w:rPr>
        <w:t>Issues Tracking (Based on Non-Conformance Notices)</w:t>
      </w:r>
      <w:bookmarkEnd w:id="291"/>
    </w:p>
    <w:bookmarkEnd w:id="290"/>
    <w:p w:rsidR="00525814" w:rsidRDefault="00723481" w:rsidP="00723481">
      <w:pPr>
        <w:shd w:val="clear" w:color="auto" w:fill="FFFFFF"/>
        <w:spacing w:after="0"/>
        <w:jc w:val="both"/>
        <w:rPr>
          <w:rFonts w:ascii="Arial" w:hAnsi="Arial" w:cs="Arial"/>
          <w:color w:val="000000"/>
        </w:rPr>
      </w:pPr>
      <w:r>
        <w:rPr>
          <w:rFonts w:ascii="Arial" w:hAnsi="Arial" w:cs="Arial"/>
          <w:color w:val="000000"/>
        </w:rPr>
        <w:t xml:space="preserve">65. </w:t>
      </w:r>
      <w:r w:rsidR="00525814" w:rsidRPr="00976600">
        <w:rPr>
          <w:rFonts w:ascii="Arial" w:hAnsi="Arial" w:cs="Arial"/>
          <w:color w:val="000000"/>
        </w:rPr>
        <w:t xml:space="preserve">Not yet </w:t>
      </w:r>
      <w:r w:rsidR="00525814" w:rsidRPr="005B0619">
        <w:rPr>
          <w:rFonts w:ascii="Arial" w:hAnsi="Arial" w:cs="Arial"/>
        </w:rPr>
        <w:t>applicable</w:t>
      </w:r>
      <w:r w:rsidR="00525814" w:rsidRPr="00976600">
        <w:rPr>
          <w:rFonts w:ascii="Arial" w:hAnsi="Arial" w:cs="Arial"/>
          <w:color w:val="000000"/>
        </w:rPr>
        <w:t xml:space="preserve">. </w:t>
      </w:r>
    </w:p>
    <w:p w:rsidR="004808DD" w:rsidRPr="00976600" w:rsidRDefault="004808DD" w:rsidP="004808DD">
      <w:pPr>
        <w:shd w:val="clear" w:color="auto" w:fill="FFFFFF"/>
        <w:spacing w:after="0"/>
        <w:ind w:left="709"/>
        <w:jc w:val="both"/>
        <w:rPr>
          <w:rFonts w:ascii="Arial" w:hAnsi="Arial" w:cs="Arial"/>
          <w:color w:val="000000"/>
        </w:rPr>
      </w:pPr>
    </w:p>
    <w:p w:rsidR="00382EBA" w:rsidRPr="00D8051F" w:rsidRDefault="00382EBA" w:rsidP="00723481">
      <w:pPr>
        <w:pStyle w:val="Heading2"/>
        <w:numPr>
          <w:ilvl w:val="2"/>
          <w:numId w:val="22"/>
        </w:numPr>
        <w:rPr>
          <w:rFonts w:cs="Arial"/>
          <w:color w:val="000000"/>
          <w:sz w:val="24"/>
          <w:szCs w:val="24"/>
        </w:rPr>
      </w:pPr>
      <w:bookmarkStart w:id="292" w:name="_Toc534792287"/>
      <w:bookmarkStart w:id="293" w:name="_Toc505585313"/>
      <w:r>
        <w:rPr>
          <w:rFonts w:cs="Arial"/>
          <w:color w:val="000000"/>
          <w:sz w:val="24"/>
          <w:szCs w:val="24"/>
        </w:rPr>
        <w:t>Trends</w:t>
      </w:r>
      <w:bookmarkEnd w:id="292"/>
    </w:p>
    <w:bookmarkEnd w:id="293"/>
    <w:p w:rsidR="004808DD" w:rsidRDefault="00723481" w:rsidP="00723481">
      <w:pPr>
        <w:shd w:val="clear" w:color="auto" w:fill="FFFFFF"/>
        <w:spacing w:after="0"/>
        <w:jc w:val="both"/>
        <w:rPr>
          <w:rFonts w:ascii="Arial" w:hAnsi="Arial" w:cs="Arial"/>
          <w:color w:val="000000"/>
        </w:rPr>
      </w:pPr>
      <w:r>
        <w:rPr>
          <w:rFonts w:ascii="Arial" w:hAnsi="Arial" w:cs="Arial"/>
          <w:color w:val="000000"/>
        </w:rPr>
        <w:t xml:space="preserve">66. </w:t>
      </w:r>
      <w:r w:rsidR="00525814" w:rsidRPr="00976600">
        <w:rPr>
          <w:rFonts w:ascii="Arial" w:hAnsi="Arial" w:cs="Arial"/>
          <w:color w:val="000000"/>
        </w:rPr>
        <w:t xml:space="preserve">Not </w:t>
      </w:r>
      <w:r w:rsidR="00525814" w:rsidRPr="00C1478C">
        <w:rPr>
          <w:rFonts w:ascii="Arial" w:hAnsi="Arial" w:cs="Arial"/>
          <w:lang w:val="en-GB"/>
        </w:rPr>
        <w:t>yet</w:t>
      </w:r>
      <w:r w:rsidR="00525814" w:rsidRPr="00976600">
        <w:rPr>
          <w:rFonts w:ascii="Arial" w:hAnsi="Arial" w:cs="Arial"/>
          <w:color w:val="000000"/>
        </w:rPr>
        <w:t xml:space="preserve"> applicable.</w:t>
      </w:r>
    </w:p>
    <w:p w:rsidR="00525814" w:rsidRPr="00976600" w:rsidRDefault="00525814" w:rsidP="004808DD">
      <w:pPr>
        <w:shd w:val="clear" w:color="auto" w:fill="FFFFFF"/>
        <w:spacing w:after="0"/>
        <w:ind w:left="709"/>
        <w:jc w:val="both"/>
        <w:rPr>
          <w:rFonts w:ascii="Arial" w:hAnsi="Arial" w:cs="Arial"/>
          <w:color w:val="000000"/>
        </w:rPr>
      </w:pPr>
      <w:r w:rsidRPr="00976600">
        <w:rPr>
          <w:rFonts w:ascii="Arial" w:hAnsi="Arial" w:cs="Arial"/>
          <w:color w:val="000000"/>
        </w:rPr>
        <w:t xml:space="preserve"> </w:t>
      </w:r>
    </w:p>
    <w:p w:rsidR="00A91ACE" w:rsidRPr="00A91ACE" w:rsidRDefault="00A91ACE" w:rsidP="00723481">
      <w:pPr>
        <w:pStyle w:val="Heading2"/>
        <w:numPr>
          <w:ilvl w:val="2"/>
          <w:numId w:val="22"/>
        </w:numPr>
        <w:rPr>
          <w:rFonts w:cs="Arial"/>
          <w:color w:val="000000"/>
          <w:sz w:val="24"/>
          <w:szCs w:val="24"/>
        </w:rPr>
      </w:pPr>
      <w:bookmarkStart w:id="294" w:name="_Toc505585314"/>
      <w:bookmarkStart w:id="295" w:name="_Toc534792288"/>
      <w:r w:rsidRPr="00A91ACE">
        <w:rPr>
          <w:rFonts w:cs="Arial"/>
          <w:color w:val="000000"/>
          <w:sz w:val="24"/>
          <w:szCs w:val="24"/>
        </w:rPr>
        <w:t>Unanticipated Environmental Impacts or Risks</w:t>
      </w:r>
      <w:bookmarkEnd w:id="294"/>
      <w:bookmarkEnd w:id="295"/>
    </w:p>
    <w:p w:rsidR="00525814" w:rsidRPr="00976600" w:rsidRDefault="00723481" w:rsidP="00723481">
      <w:pPr>
        <w:shd w:val="clear" w:color="auto" w:fill="FFFFFF"/>
        <w:spacing w:after="0"/>
        <w:jc w:val="both"/>
        <w:rPr>
          <w:rFonts w:ascii="Arial" w:hAnsi="Arial" w:cs="Arial"/>
          <w:color w:val="000000"/>
        </w:rPr>
      </w:pPr>
      <w:r>
        <w:rPr>
          <w:rFonts w:ascii="Arial" w:hAnsi="Arial" w:cs="Arial"/>
          <w:color w:val="000000"/>
        </w:rPr>
        <w:t xml:space="preserve">67. </w:t>
      </w:r>
      <w:r w:rsidR="00525814" w:rsidRPr="00976600">
        <w:rPr>
          <w:rFonts w:ascii="Arial" w:hAnsi="Arial" w:cs="Arial"/>
          <w:color w:val="000000"/>
        </w:rPr>
        <w:t xml:space="preserve">Not </w:t>
      </w:r>
      <w:r w:rsidR="00525814" w:rsidRPr="00C1478C">
        <w:rPr>
          <w:rFonts w:ascii="Arial" w:hAnsi="Arial" w:cs="Arial"/>
          <w:lang w:val="en-GB"/>
        </w:rPr>
        <w:t>yet</w:t>
      </w:r>
      <w:r w:rsidR="00525814" w:rsidRPr="00976600">
        <w:rPr>
          <w:rFonts w:ascii="Arial" w:hAnsi="Arial" w:cs="Arial"/>
          <w:color w:val="000000"/>
        </w:rPr>
        <w:t xml:space="preserve"> </w:t>
      </w:r>
      <w:r w:rsidR="00525814" w:rsidRPr="005B0619">
        <w:rPr>
          <w:rFonts w:ascii="Arial" w:hAnsi="Arial" w:cs="Arial"/>
        </w:rPr>
        <w:t>applicable</w:t>
      </w:r>
      <w:r w:rsidR="00525814" w:rsidRPr="00976600">
        <w:rPr>
          <w:rFonts w:ascii="Arial" w:hAnsi="Arial" w:cs="Arial"/>
          <w:color w:val="000000"/>
        </w:rPr>
        <w:t xml:space="preserve">. </w:t>
      </w:r>
    </w:p>
    <w:p w:rsidR="00A91ACE" w:rsidRDefault="004741C7" w:rsidP="00A91ACE">
      <w:r>
        <w:br w:type="page"/>
      </w:r>
    </w:p>
    <w:p w:rsidR="004E7FD9" w:rsidRPr="006F0D6D" w:rsidRDefault="006F0D6D" w:rsidP="006F0D6D">
      <w:pPr>
        <w:pStyle w:val="Heading1"/>
        <w:numPr>
          <w:ilvl w:val="0"/>
          <w:numId w:val="0"/>
        </w:numPr>
        <w:tabs>
          <w:tab w:val="left" w:pos="720"/>
        </w:tabs>
        <w:ind w:left="720" w:hanging="720"/>
        <w:jc w:val="left"/>
        <w:rPr>
          <w:color w:val="000000"/>
          <w:sz w:val="28"/>
          <w:szCs w:val="28"/>
        </w:rPr>
      </w:pPr>
      <w:bookmarkStart w:id="296" w:name="_Toc505585315"/>
      <w:bookmarkStart w:id="297" w:name="_Toc534792289"/>
      <w:r w:rsidRPr="006F0D6D">
        <w:rPr>
          <w:color w:val="000000"/>
          <w:sz w:val="28"/>
          <w:szCs w:val="28"/>
        </w:rPr>
        <w:t xml:space="preserve">4.      </w:t>
      </w:r>
      <w:r w:rsidR="00382EBA">
        <w:rPr>
          <w:color w:val="000000"/>
          <w:sz w:val="28"/>
          <w:szCs w:val="28"/>
        </w:rPr>
        <w:t>R</w:t>
      </w:r>
      <w:r w:rsidR="004E7FD9" w:rsidRPr="006F0D6D">
        <w:rPr>
          <w:color w:val="000000"/>
          <w:sz w:val="28"/>
          <w:szCs w:val="28"/>
        </w:rPr>
        <w:t xml:space="preserve">esults of </w:t>
      </w:r>
      <w:r w:rsidR="00382EBA">
        <w:rPr>
          <w:color w:val="000000"/>
          <w:sz w:val="28"/>
          <w:szCs w:val="28"/>
        </w:rPr>
        <w:t>Environmental M</w:t>
      </w:r>
      <w:r w:rsidR="004E7FD9" w:rsidRPr="006F0D6D">
        <w:rPr>
          <w:color w:val="000000"/>
          <w:sz w:val="28"/>
          <w:szCs w:val="28"/>
        </w:rPr>
        <w:t>onitoring</w:t>
      </w:r>
      <w:bookmarkEnd w:id="296"/>
      <w:bookmarkEnd w:id="297"/>
    </w:p>
    <w:p w:rsidR="00AD25F2" w:rsidRPr="00AD25F2" w:rsidRDefault="00AD25F2" w:rsidP="00776736">
      <w:pPr>
        <w:pStyle w:val="ListParagraph"/>
        <w:keepNext/>
        <w:numPr>
          <w:ilvl w:val="0"/>
          <w:numId w:val="26"/>
        </w:numPr>
        <w:spacing w:after="240" w:line="240" w:lineRule="auto"/>
        <w:jc w:val="both"/>
        <w:outlineLvl w:val="1"/>
        <w:rPr>
          <w:rFonts w:ascii="Arial" w:eastAsia="Calibri" w:hAnsi="Arial" w:cs="Arial"/>
          <w:b/>
          <w:vanish/>
          <w:color w:val="000000"/>
          <w:sz w:val="24"/>
          <w:szCs w:val="24"/>
        </w:rPr>
      </w:pPr>
      <w:bookmarkStart w:id="298" w:name="_Toc518294843"/>
      <w:bookmarkStart w:id="299" w:name="_Toc519601681"/>
      <w:bookmarkStart w:id="300" w:name="_Toc520458865"/>
      <w:bookmarkStart w:id="301" w:name="_Toc520459109"/>
      <w:bookmarkStart w:id="302" w:name="_Toc520459199"/>
      <w:bookmarkStart w:id="303" w:name="_Toc520459246"/>
      <w:bookmarkStart w:id="304" w:name="_Toc521679289"/>
      <w:bookmarkStart w:id="305" w:name="_Toc522012668"/>
      <w:bookmarkStart w:id="306" w:name="_Toc522012927"/>
      <w:bookmarkStart w:id="307" w:name="_Toc522012967"/>
      <w:bookmarkStart w:id="308" w:name="_Toc522013135"/>
      <w:bookmarkStart w:id="309" w:name="_Toc522013224"/>
      <w:bookmarkStart w:id="310" w:name="_Toc522013263"/>
      <w:bookmarkStart w:id="311" w:name="_Toc522013302"/>
      <w:bookmarkStart w:id="312" w:name="_Toc522013341"/>
      <w:bookmarkStart w:id="313" w:name="_Toc522013389"/>
      <w:bookmarkStart w:id="314" w:name="_Toc522013428"/>
      <w:bookmarkStart w:id="315" w:name="_Toc522013526"/>
      <w:bookmarkStart w:id="316" w:name="_Toc522013568"/>
      <w:bookmarkStart w:id="317" w:name="_Toc522013612"/>
      <w:bookmarkStart w:id="318" w:name="_Toc522013703"/>
      <w:bookmarkStart w:id="319" w:name="_Toc522013945"/>
      <w:bookmarkStart w:id="320" w:name="_Toc522014047"/>
      <w:bookmarkStart w:id="321" w:name="_Toc522014382"/>
      <w:bookmarkStart w:id="322" w:name="_Toc522014430"/>
      <w:bookmarkStart w:id="323" w:name="_Toc522014547"/>
      <w:bookmarkStart w:id="324" w:name="_Toc522014767"/>
      <w:bookmarkStart w:id="325" w:name="_Toc522014926"/>
      <w:bookmarkStart w:id="326" w:name="_Toc522015013"/>
      <w:bookmarkStart w:id="327" w:name="_Toc522015060"/>
      <w:bookmarkStart w:id="328" w:name="_Toc522191846"/>
      <w:bookmarkStart w:id="329" w:name="_Toc525815332"/>
      <w:bookmarkStart w:id="330" w:name="_Toc534792290"/>
      <w:bookmarkStart w:id="331" w:name="_Toc505585316"/>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382EBA" w:rsidRPr="00A91ACE" w:rsidRDefault="00382EBA" w:rsidP="00382EBA">
      <w:pPr>
        <w:pStyle w:val="Heading2"/>
        <w:numPr>
          <w:ilvl w:val="0"/>
          <w:numId w:val="0"/>
        </w:numPr>
        <w:ind w:left="720" w:hanging="720"/>
        <w:rPr>
          <w:rFonts w:cs="Arial"/>
          <w:color w:val="000000"/>
          <w:sz w:val="24"/>
          <w:szCs w:val="24"/>
        </w:rPr>
      </w:pPr>
      <w:bookmarkStart w:id="332" w:name="_Toc534792291"/>
      <w:r>
        <w:rPr>
          <w:rFonts w:cs="Arial"/>
          <w:color w:val="000000"/>
          <w:sz w:val="24"/>
          <w:szCs w:val="24"/>
        </w:rPr>
        <w:t xml:space="preserve">4.1. </w:t>
      </w:r>
      <w:r w:rsidRPr="00AD25F2">
        <w:rPr>
          <w:rFonts w:cs="Arial"/>
          <w:color w:val="000000"/>
          <w:sz w:val="24"/>
          <w:szCs w:val="24"/>
        </w:rPr>
        <w:t>Overview of Monitoring Conducted during Current Period</w:t>
      </w:r>
      <w:bookmarkEnd w:id="332"/>
    </w:p>
    <w:bookmarkEnd w:id="331"/>
    <w:p w:rsidR="002623CD" w:rsidRDefault="00723481" w:rsidP="00723481">
      <w:pPr>
        <w:shd w:val="clear" w:color="auto" w:fill="FFFFFF"/>
        <w:spacing w:after="0"/>
        <w:jc w:val="both"/>
        <w:rPr>
          <w:rFonts w:ascii="Arial" w:hAnsi="Arial" w:cs="Arial"/>
        </w:rPr>
      </w:pPr>
      <w:r>
        <w:rPr>
          <w:rFonts w:ascii="Arial" w:hAnsi="Arial" w:cs="Arial"/>
          <w:color w:val="000000"/>
          <w:lang w:eastAsia="ru-RU"/>
        </w:rPr>
        <w:t xml:space="preserve">68. </w:t>
      </w:r>
      <w:r w:rsidR="002623CD" w:rsidRPr="00976600">
        <w:rPr>
          <w:rFonts w:ascii="Arial" w:hAnsi="Arial" w:cs="Arial"/>
          <w:color w:val="000000"/>
          <w:lang w:eastAsia="ru-RU"/>
        </w:rPr>
        <w:t>Monitoring</w:t>
      </w:r>
      <w:r w:rsidR="002623CD" w:rsidRPr="00976600">
        <w:rPr>
          <w:rFonts w:ascii="Arial" w:hAnsi="Arial" w:cs="Arial"/>
          <w:color w:val="000000"/>
          <w:sz w:val="21"/>
          <w:szCs w:val="21"/>
          <w:lang w:eastAsia="ru-RU"/>
        </w:rPr>
        <w:t xml:space="preserve"> and reporting of the project will be </w:t>
      </w:r>
      <w:r w:rsidR="002623CD" w:rsidRPr="00976600">
        <w:rPr>
          <w:rFonts w:ascii="Arial" w:hAnsi="Arial" w:cs="Arial"/>
          <w:color w:val="000000"/>
          <w:lang w:eastAsia="ru-RU"/>
        </w:rPr>
        <w:t xml:space="preserve">conducted prior to construction, during </w:t>
      </w:r>
      <w:r w:rsidR="002623CD" w:rsidRPr="00C1478C">
        <w:rPr>
          <w:rFonts w:ascii="Arial" w:hAnsi="Arial" w:cs="Arial"/>
          <w:lang w:val="en-GB"/>
        </w:rPr>
        <w:t>construction</w:t>
      </w:r>
      <w:r w:rsidR="002623CD" w:rsidRPr="00976600">
        <w:rPr>
          <w:rFonts w:ascii="Arial" w:hAnsi="Arial" w:cs="Arial"/>
          <w:color w:val="000000"/>
          <w:lang w:eastAsia="ru-RU"/>
        </w:rPr>
        <w:t xml:space="preserve">, and during operation. The PIU shall monitor the performance and </w:t>
      </w:r>
      <w:r w:rsidR="002623CD" w:rsidRPr="005B0619">
        <w:rPr>
          <w:rFonts w:ascii="Arial" w:hAnsi="Arial" w:cs="Arial"/>
        </w:rPr>
        <w:t xml:space="preserve">implementation of the EMPs. Monitoring reports on the performance and in implementing the EMPs, shall be prepared prior to construction (detailed engineering design and procurement stages), during construction and during project operation, as follows: </w:t>
      </w:r>
      <w:proofErr w:type="spellStart"/>
      <w:r w:rsidR="002623CD" w:rsidRPr="005B0619">
        <w:rPr>
          <w:rFonts w:ascii="Arial" w:hAnsi="Arial" w:cs="Arial"/>
        </w:rPr>
        <w:t>i</w:t>
      </w:r>
      <w:proofErr w:type="spellEnd"/>
      <w:r w:rsidR="002623CD" w:rsidRPr="005B0619">
        <w:rPr>
          <w:rFonts w:ascii="Arial" w:hAnsi="Arial" w:cs="Arial"/>
        </w:rPr>
        <w:t>) monthly progress reports; and ii) quarterly monitoring reports to be submitted to ADB. The monitoring report/s shall also document the relevant environmental aspect and its respective mitigation measure, as well as grievances received and resolved, if any.</w:t>
      </w:r>
    </w:p>
    <w:p w:rsidR="00386408" w:rsidRPr="005B0619" w:rsidRDefault="00386408" w:rsidP="00386408">
      <w:pPr>
        <w:shd w:val="clear" w:color="auto" w:fill="FFFFFF"/>
        <w:spacing w:after="0"/>
        <w:jc w:val="both"/>
        <w:rPr>
          <w:rFonts w:ascii="Arial" w:hAnsi="Arial" w:cs="Arial"/>
        </w:rPr>
      </w:pPr>
    </w:p>
    <w:p w:rsidR="002623CD" w:rsidRDefault="00723481" w:rsidP="00723481">
      <w:pPr>
        <w:shd w:val="clear" w:color="auto" w:fill="FFFFFF"/>
        <w:spacing w:after="0"/>
        <w:jc w:val="both"/>
        <w:rPr>
          <w:rFonts w:ascii="Arial" w:hAnsi="Arial" w:cs="Arial"/>
        </w:rPr>
      </w:pPr>
      <w:r>
        <w:rPr>
          <w:rFonts w:ascii="Arial" w:hAnsi="Arial" w:cs="Arial"/>
        </w:rPr>
        <w:t xml:space="preserve">69. </w:t>
      </w:r>
      <w:r w:rsidR="002623CD" w:rsidRPr="005B0619">
        <w:rPr>
          <w:rFonts w:ascii="Arial" w:hAnsi="Arial" w:cs="Arial"/>
        </w:rPr>
        <w:t xml:space="preserve">Prior to commencement of any construction work, contractors </w:t>
      </w:r>
      <w:r w:rsidR="00045572" w:rsidRPr="00E622D0">
        <w:rPr>
          <w:rFonts w:ascii="Arial" w:hAnsi="Arial" w:cs="Arial"/>
        </w:rPr>
        <w:t>has to</w:t>
      </w:r>
      <w:r w:rsidR="00045572">
        <w:rPr>
          <w:rFonts w:ascii="Arial" w:hAnsi="Arial" w:cs="Arial"/>
        </w:rPr>
        <w:t xml:space="preserve"> </w:t>
      </w:r>
      <w:r w:rsidR="002623CD" w:rsidRPr="005B0619">
        <w:rPr>
          <w:rFonts w:ascii="Arial" w:hAnsi="Arial" w:cs="Arial"/>
        </w:rPr>
        <w:t>submit a</w:t>
      </w:r>
      <w:r w:rsidR="009E57A7" w:rsidRPr="005B0619">
        <w:rPr>
          <w:rFonts w:ascii="Arial" w:hAnsi="Arial" w:cs="Arial"/>
        </w:rPr>
        <w:t>n</w:t>
      </w:r>
      <w:r w:rsidR="002623CD" w:rsidRPr="005B0619">
        <w:rPr>
          <w:rFonts w:ascii="Arial" w:hAnsi="Arial" w:cs="Arial"/>
        </w:rPr>
        <w:t xml:space="preserve"> EMP and </w:t>
      </w:r>
      <w:r w:rsidR="002623CD" w:rsidRPr="00C1478C">
        <w:rPr>
          <w:rFonts w:ascii="Arial" w:hAnsi="Arial" w:cs="Arial"/>
          <w:lang w:val="en-GB"/>
        </w:rPr>
        <w:t>compliance</w:t>
      </w:r>
      <w:r w:rsidR="002623CD" w:rsidRPr="005B0619">
        <w:rPr>
          <w:rFonts w:ascii="Arial" w:hAnsi="Arial" w:cs="Arial"/>
        </w:rPr>
        <w:t xml:space="preserve"> report to PIU ensuring that all identified impacts detailed in the environmental assessment have been undertaken. The PIU will review </w:t>
      </w:r>
      <w:r w:rsidR="00110062">
        <w:rPr>
          <w:rFonts w:ascii="Arial" w:hAnsi="Arial" w:cs="Arial"/>
        </w:rPr>
        <w:t xml:space="preserve">reports submitted by CC as soon as </w:t>
      </w:r>
      <w:r w:rsidR="002623CD" w:rsidRPr="005B0619">
        <w:rPr>
          <w:rFonts w:ascii="Arial" w:hAnsi="Arial" w:cs="Arial"/>
        </w:rPr>
        <w:t>construction works commence.</w:t>
      </w:r>
    </w:p>
    <w:p w:rsidR="00386408" w:rsidRPr="005B0619" w:rsidRDefault="00386408" w:rsidP="00386408">
      <w:pPr>
        <w:shd w:val="clear" w:color="auto" w:fill="FFFFFF"/>
        <w:spacing w:after="0"/>
        <w:jc w:val="both"/>
        <w:rPr>
          <w:rFonts w:ascii="Arial" w:hAnsi="Arial" w:cs="Arial"/>
        </w:rPr>
      </w:pPr>
    </w:p>
    <w:p w:rsidR="002623CD" w:rsidRDefault="00723481" w:rsidP="00723481">
      <w:pPr>
        <w:shd w:val="clear" w:color="auto" w:fill="FFFFFF"/>
        <w:spacing w:after="0"/>
        <w:jc w:val="both"/>
        <w:rPr>
          <w:rFonts w:ascii="Arial" w:hAnsi="Arial" w:cs="Arial"/>
        </w:rPr>
      </w:pPr>
      <w:r>
        <w:rPr>
          <w:rFonts w:ascii="Arial" w:hAnsi="Arial" w:cs="Arial"/>
        </w:rPr>
        <w:t>70.</w:t>
      </w:r>
      <w:r w:rsidR="002623CD" w:rsidRPr="005B0619">
        <w:rPr>
          <w:rFonts w:ascii="Arial" w:hAnsi="Arial" w:cs="Arial"/>
        </w:rPr>
        <w:t xml:space="preserve">The PIU will organize an induction training to discuss the submitted CEMP including environmental monitoring requirements and reporting of unexpected adverse impacts or </w:t>
      </w:r>
      <w:r w:rsidR="002623CD" w:rsidRPr="00C1478C">
        <w:rPr>
          <w:rFonts w:ascii="Arial" w:hAnsi="Arial" w:cs="Arial"/>
          <w:lang w:val="en-GB"/>
        </w:rPr>
        <w:t>impractical</w:t>
      </w:r>
      <w:r w:rsidR="002623CD" w:rsidRPr="005B0619">
        <w:rPr>
          <w:rFonts w:ascii="Arial" w:hAnsi="Arial" w:cs="Arial"/>
        </w:rPr>
        <w:t xml:space="preserve"> mitigating measures observed during the construction phase. A monthly report will be prepared by the PIU summarizing compliance with monitoring requirements, details on any noncompliance, remedial actions taken and additional environmental mitigation measures if necessary.</w:t>
      </w:r>
    </w:p>
    <w:p w:rsidR="00386408" w:rsidRPr="005B0619" w:rsidRDefault="00386408" w:rsidP="00386408">
      <w:pPr>
        <w:shd w:val="clear" w:color="auto" w:fill="FFFFFF"/>
        <w:spacing w:after="0"/>
        <w:jc w:val="both"/>
        <w:rPr>
          <w:rFonts w:ascii="Arial" w:hAnsi="Arial" w:cs="Arial"/>
        </w:rPr>
      </w:pPr>
    </w:p>
    <w:p w:rsidR="002623CD" w:rsidRDefault="00723481" w:rsidP="00723481">
      <w:pPr>
        <w:shd w:val="clear" w:color="auto" w:fill="FFFFFF"/>
        <w:spacing w:after="0"/>
        <w:jc w:val="both"/>
        <w:rPr>
          <w:rFonts w:ascii="Arial" w:hAnsi="Arial" w:cs="Arial"/>
          <w:color w:val="000000"/>
        </w:rPr>
      </w:pPr>
      <w:r>
        <w:rPr>
          <w:rFonts w:ascii="Arial" w:hAnsi="Arial" w:cs="Arial"/>
        </w:rPr>
        <w:t xml:space="preserve">71. </w:t>
      </w:r>
      <w:r w:rsidR="002623CD" w:rsidRPr="005B0619">
        <w:rPr>
          <w:rFonts w:ascii="Arial" w:hAnsi="Arial" w:cs="Arial"/>
        </w:rPr>
        <w:t>Based on</w:t>
      </w:r>
      <w:r w:rsidR="002623CD" w:rsidRPr="00976600">
        <w:rPr>
          <w:rFonts w:ascii="Arial" w:hAnsi="Arial" w:cs="Arial"/>
          <w:color w:val="000000"/>
          <w:lang w:eastAsia="ru-RU"/>
        </w:rPr>
        <w:t xml:space="preserve"> monthly reports and measurements, the PIU will draft quarterly EMP implementation report which will include (</w:t>
      </w:r>
      <w:proofErr w:type="spellStart"/>
      <w:r w:rsidR="002623CD" w:rsidRPr="00976600">
        <w:rPr>
          <w:rFonts w:ascii="Arial" w:hAnsi="Arial" w:cs="Arial"/>
          <w:color w:val="000000"/>
          <w:lang w:eastAsia="ru-RU"/>
        </w:rPr>
        <w:t>i</w:t>
      </w:r>
      <w:proofErr w:type="spellEnd"/>
      <w:r w:rsidR="002623CD" w:rsidRPr="00976600">
        <w:rPr>
          <w:rFonts w:ascii="Arial" w:hAnsi="Arial" w:cs="Arial"/>
          <w:color w:val="000000"/>
          <w:lang w:eastAsia="ru-RU"/>
        </w:rPr>
        <w:t>) construction activities over the last 3 months; (ii) reporting on EMP implementation; (iii) sampling results (iv) findings on the compliance status; (v) summary of any non-compliance and remedial actions taken; and (vi) recommendations for improvement, revision of the mitigation measures and/ or the EMP if any. The safeguard specialist of the PIU will review the draft EMP implementation report which upon approval by the Project Director will be submitted to ADB. Depending on findings, future modifications in the EMP could be undertaken with the concurrence of the ADB</w:t>
      </w:r>
      <w:r w:rsidR="002623CD" w:rsidRPr="00976600">
        <w:rPr>
          <w:rFonts w:ascii="Arial" w:hAnsi="Arial" w:cs="Arial"/>
          <w:color w:val="000000"/>
        </w:rPr>
        <w:t>. These will be generally undertaken, if required, upon review of the EMP progress reports submitted by the PIU to ADB for review and further action.</w:t>
      </w:r>
    </w:p>
    <w:p w:rsidR="00386408" w:rsidRPr="00976600" w:rsidRDefault="00386408" w:rsidP="00386408">
      <w:pPr>
        <w:shd w:val="clear" w:color="auto" w:fill="FFFFFF"/>
        <w:spacing w:after="0"/>
        <w:jc w:val="both"/>
        <w:rPr>
          <w:rFonts w:ascii="Arial" w:hAnsi="Arial" w:cs="Arial"/>
          <w:color w:val="000000"/>
        </w:rPr>
      </w:pPr>
    </w:p>
    <w:p w:rsidR="00B61F5D" w:rsidRDefault="00723481" w:rsidP="00723481">
      <w:pPr>
        <w:shd w:val="clear" w:color="auto" w:fill="FFFFFF"/>
        <w:spacing w:after="0"/>
        <w:jc w:val="both"/>
        <w:rPr>
          <w:rFonts w:ascii="Arial" w:hAnsi="Arial" w:cs="Arial"/>
          <w:color w:val="000000"/>
          <w:lang w:eastAsia="ru-RU"/>
        </w:rPr>
      </w:pPr>
      <w:r>
        <w:rPr>
          <w:rFonts w:ascii="Arial" w:hAnsi="Arial" w:cs="Arial"/>
          <w:color w:val="000000"/>
          <w:lang w:eastAsia="ru-RU"/>
        </w:rPr>
        <w:t xml:space="preserve">72. </w:t>
      </w:r>
      <w:r w:rsidR="00A31778" w:rsidRPr="00290908">
        <w:rPr>
          <w:rFonts w:ascii="Arial" w:hAnsi="Arial" w:cs="Arial"/>
          <w:color w:val="000000"/>
          <w:lang w:eastAsia="ru-RU"/>
        </w:rPr>
        <w:t xml:space="preserve">The IEE goal was to maximize the use of available secondary data (without baseline instrumental measurements) in the understanding of the present condition of the project site. It should be noted that secondary information made available by pertinent governmental agencies and secondary literature was maximized to establish the baseline for the site. IEE described the baseline environmental conditions, including physical, </w:t>
      </w:r>
      <w:r w:rsidR="00A31778" w:rsidRPr="00C1478C">
        <w:rPr>
          <w:rFonts w:ascii="Arial" w:hAnsi="Arial" w:cs="Arial"/>
          <w:lang w:val="en-GB"/>
        </w:rPr>
        <w:t>ecological</w:t>
      </w:r>
      <w:r w:rsidR="00A31778" w:rsidRPr="00290908">
        <w:rPr>
          <w:rFonts w:ascii="Arial" w:hAnsi="Arial" w:cs="Arial"/>
          <w:color w:val="000000"/>
          <w:lang w:eastAsia="ru-RU"/>
        </w:rPr>
        <w:t xml:space="preserve"> and socio-economic resources in project site, assesses environmental impacts of the intended project activity, and provides remedial/mitigation measures. The baseline parameters would be established prior to construction </w:t>
      </w:r>
      <w:proofErr w:type="gramStart"/>
      <w:r w:rsidR="00A31778" w:rsidRPr="00290908">
        <w:rPr>
          <w:rFonts w:ascii="Arial" w:hAnsi="Arial" w:cs="Arial"/>
          <w:color w:val="000000"/>
          <w:lang w:eastAsia="ru-RU"/>
        </w:rPr>
        <w:t>for the purpose of</w:t>
      </w:r>
      <w:proofErr w:type="gramEnd"/>
      <w:r w:rsidR="00A31778" w:rsidRPr="00290908">
        <w:rPr>
          <w:rFonts w:ascii="Arial" w:hAnsi="Arial" w:cs="Arial"/>
          <w:color w:val="000000"/>
          <w:lang w:eastAsia="ru-RU"/>
        </w:rPr>
        <w:t xml:space="preserve"> monitoring the situations of environment affected during construction. </w:t>
      </w:r>
      <w:r w:rsidR="00CE2050">
        <w:rPr>
          <w:rFonts w:ascii="Arial" w:hAnsi="Arial" w:cs="Arial"/>
          <w:color w:val="000000"/>
          <w:lang w:eastAsia="ru-RU"/>
        </w:rPr>
        <w:t>Th</w:t>
      </w:r>
      <w:r w:rsidR="00CE2050">
        <w:rPr>
          <w:rFonts w:ascii="Sylfaen" w:hAnsi="Sylfaen" w:cs="Arial"/>
          <w:color w:val="000000"/>
          <w:lang w:eastAsia="ru-RU"/>
        </w:rPr>
        <w:t>e</w:t>
      </w:r>
      <w:r w:rsidR="00A31778" w:rsidRPr="00290908">
        <w:rPr>
          <w:rFonts w:ascii="Arial" w:hAnsi="Arial" w:cs="Arial"/>
          <w:color w:val="000000"/>
          <w:lang w:eastAsia="ru-RU"/>
        </w:rPr>
        <w:t xml:space="preserve"> baseline </w:t>
      </w:r>
      <w:r w:rsidR="00CE2050">
        <w:rPr>
          <w:rFonts w:ascii="Arial" w:hAnsi="Arial" w:cs="Arial"/>
          <w:color w:val="000000"/>
          <w:lang w:eastAsia="ru-RU"/>
        </w:rPr>
        <w:t xml:space="preserve">measurements </w:t>
      </w:r>
      <w:r w:rsidR="00A31778" w:rsidRPr="00290908">
        <w:rPr>
          <w:rFonts w:ascii="Arial" w:hAnsi="Arial" w:cs="Arial"/>
          <w:color w:val="000000"/>
          <w:lang w:eastAsia="ru-RU"/>
        </w:rPr>
        <w:t>will become the conditions against which any changes due to project effects will be measured. All data must be collected so that their source can be traced by anyone who picks up the document.</w:t>
      </w:r>
    </w:p>
    <w:p w:rsidR="005A060B" w:rsidRPr="00290908" w:rsidRDefault="005A060B" w:rsidP="005A060B">
      <w:pPr>
        <w:shd w:val="clear" w:color="auto" w:fill="FFFFFF"/>
        <w:spacing w:after="0"/>
        <w:jc w:val="both"/>
        <w:rPr>
          <w:rFonts w:ascii="Arial" w:hAnsi="Arial" w:cs="Arial"/>
          <w:color w:val="000000"/>
          <w:lang w:eastAsia="ru-RU"/>
        </w:rPr>
      </w:pPr>
    </w:p>
    <w:p w:rsidR="001A411C" w:rsidRDefault="00723481" w:rsidP="00723481">
      <w:pPr>
        <w:shd w:val="clear" w:color="auto" w:fill="FFFFFF"/>
        <w:spacing w:after="0"/>
        <w:jc w:val="both"/>
        <w:rPr>
          <w:rFonts w:ascii="Arial" w:hAnsi="Arial" w:cs="Arial"/>
          <w:color w:val="000000"/>
        </w:rPr>
      </w:pPr>
      <w:r>
        <w:rPr>
          <w:rFonts w:ascii="Arial" w:hAnsi="Arial" w:cs="Arial"/>
          <w:lang w:val="en-GB"/>
        </w:rPr>
        <w:t xml:space="preserve">73. </w:t>
      </w:r>
      <w:r w:rsidR="001A411C" w:rsidRPr="00C1478C">
        <w:rPr>
          <w:rFonts w:ascii="Arial" w:hAnsi="Arial" w:cs="Arial"/>
          <w:lang w:val="en-GB"/>
        </w:rPr>
        <w:t>Instrumental</w:t>
      </w:r>
      <w:r w:rsidR="001A411C" w:rsidRPr="00976600">
        <w:rPr>
          <w:rFonts w:ascii="Arial" w:hAnsi="Arial" w:cs="Arial"/>
          <w:color w:val="000000"/>
        </w:rPr>
        <w:t xml:space="preserve"> monitoring of quality of environment </w:t>
      </w:r>
      <w:r w:rsidR="001A411C">
        <w:rPr>
          <w:rFonts w:ascii="Arial" w:hAnsi="Arial" w:cs="Arial"/>
          <w:color w:val="000000"/>
        </w:rPr>
        <w:t xml:space="preserve">during this reporting period </w:t>
      </w:r>
      <w:r w:rsidR="001A411C" w:rsidRPr="00976600">
        <w:rPr>
          <w:rFonts w:ascii="Arial" w:hAnsi="Arial" w:cs="Arial"/>
          <w:color w:val="000000"/>
        </w:rPr>
        <w:t>was not conducted</w:t>
      </w:r>
      <w:r w:rsidR="001A411C" w:rsidRPr="0048429E">
        <w:rPr>
          <w:rFonts w:ascii="Arial" w:hAnsi="Arial" w:cs="Arial"/>
          <w:color w:val="000000"/>
        </w:rPr>
        <w:t xml:space="preserve"> since construction activities have not been yet commenced</w:t>
      </w:r>
      <w:r w:rsidR="001A411C" w:rsidRPr="00976600">
        <w:rPr>
          <w:rFonts w:ascii="Arial" w:hAnsi="Arial" w:cs="Arial"/>
          <w:color w:val="000000"/>
        </w:rPr>
        <w:t>.</w:t>
      </w:r>
      <w:r w:rsidR="001A411C">
        <w:rPr>
          <w:rFonts w:ascii="Arial" w:hAnsi="Arial" w:cs="Arial"/>
          <w:color w:val="000000"/>
        </w:rPr>
        <w:t xml:space="preserve"> According to Environmental Management Plan and Environmental Monitoring Plan </w:t>
      </w:r>
      <w:r w:rsidR="007B1651">
        <w:rPr>
          <w:rFonts w:ascii="Arial" w:hAnsi="Arial" w:cs="Arial"/>
          <w:color w:val="000000"/>
        </w:rPr>
        <w:t>the</w:t>
      </w:r>
      <w:r w:rsidR="001A411C" w:rsidRPr="00976600">
        <w:rPr>
          <w:rFonts w:ascii="Arial" w:hAnsi="Arial" w:cs="Arial"/>
          <w:color w:val="000000"/>
        </w:rPr>
        <w:t xml:space="preserve"> Contractor would be responsible for conduction monitoring of </w:t>
      </w:r>
      <w:r w:rsidR="007B1651">
        <w:rPr>
          <w:rFonts w:ascii="Arial" w:hAnsi="Arial" w:cs="Arial"/>
          <w:color w:val="000000"/>
        </w:rPr>
        <w:t xml:space="preserve">the following </w:t>
      </w:r>
      <w:r w:rsidR="001A411C" w:rsidRPr="00976600">
        <w:rPr>
          <w:rFonts w:ascii="Arial" w:hAnsi="Arial" w:cs="Arial"/>
          <w:color w:val="000000"/>
        </w:rPr>
        <w:t>parameters</w:t>
      </w:r>
      <w:r w:rsidR="007B1651">
        <w:rPr>
          <w:rFonts w:ascii="Arial" w:hAnsi="Arial" w:cs="Arial"/>
          <w:color w:val="000000"/>
        </w:rPr>
        <w:t xml:space="preserve"> indicated in the </w:t>
      </w:r>
      <w:r w:rsidR="007B1651" w:rsidRPr="007B1651">
        <w:rPr>
          <w:rFonts w:ascii="Arial" w:hAnsi="Arial" w:cs="Arial"/>
          <w:b/>
          <w:color w:val="000000"/>
        </w:rPr>
        <w:t>Table 4</w:t>
      </w:r>
      <w:r w:rsidR="007B1651">
        <w:rPr>
          <w:rFonts w:ascii="Arial" w:hAnsi="Arial" w:cs="Arial"/>
          <w:color w:val="000000"/>
        </w:rPr>
        <w:t xml:space="preserve"> below with defined frequency and responsible organizations</w:t>
      </w:r>
      <w:r w:rsidR="001A411C" w:rsidRPr="00976600">
        <w:rPr>
          <w:rFonts w:ascii="Arial" w:hAnsi="Arial" w:cs="Arial"/>
          <w:color w:val="000000"/>
        </w:rPr>
        <w:t xml:space="preserve">. </w:t>
      </w:r>
    </w:p>
    <w:p w:rsidR="007B1651" w:rsidRDefault="007B1651" w:rsidP="003D2F5A">
      <w:pPr>
        <w:shd w:val="clear" w:color="auto" w:fill="FFFFFF"/>
        <w:spacing w:after="0"/>
        <w:jc w:val="both"/>
        <w:rPr>
          <w:rFonts w:ascii="Arial" w:hAnsi="Arial" w:cs="Arial"/>
          <w:color w:val="000000"/>
        </w:rPr>
      </w:pPr>
    </w:p>
    <w:p w:rsidR="007B1651" w:rsidRDefault="007B1651" w:rsidP="007B1651">
      <w:pPr>
        <w:shd w:val="clear" w:color="auto" w:fill="FFFFFF"/>
        <w:spacing w:after="0"/>
        <w:jc w:val="center"/>
        <w:rPr>
          <w:rFonts w:ascii="Arial" w:hAnsi="Arial" w:cs="Arial"/>
          <w:b/>
          <w:color w:val="000000"/>
        </w:rPr>
      </w:pPr>
      <w:r w:rsidRPr="007B1651">
        <w:rPr>
          <w:rFonts w:ascii="Arial" w:hAnsi="Arial" w:cs="Arial"/>
          <w:b/>
          <w:color w:val="000000"/>
        </w:rPr>
        <w:t>Table 4. Environmental Monitoring Plan during the Construction</w:t>
      </w:r>
    </w:p>
    <w:p w:rsidR="007B1651" w:rsidRDefault="007B1651" w:rsidP="007B1651">
      <w:pPr>
        <w:shd w:val="clear" w:color="auto" w:fill="FFFFFF"/>
        <w:spacing w:after="0"/>
        <w:jc w:val="center"/>
        <w:rPr>
          <w:rFonts w:ascii="Arial" w:hAnsi="Arial" w:cs="Arial"/>
          <w:b/>
          <w:color w:val="000000"/>
        </w:rPr>
      </w:pPr>
    </w:p>
    <w:tbl>
      <w:tblPr>
        <w:tblW w:w="96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2430"/>
        <w:gridCol w:w="1436"/>
        <w:gridCol w:w="1581"/>
        <w:gridCol w:w="2234"/>
      </w:tblGrid>
      <w:tr w:rsidR="00A331FB" w:rsidRPr="00A331FB" w:rsidTr="00355687">
        <w:tc>
          <w:tcPr>
            <w:tcW w:w="1980" w:type="dxa"/>
            <w:shd w:val="clear" w:color="auto" w:fill="F2F2F2"/>
            <w:vAlign w:val="center"/>
          </w:tcPr>
          <w:p w:rsidR="007B1651" w:rsidRPr="00A331FB" w:rsidRDefault="007B1651" w:rsidP="004E3F2F">
            <w:pPr>
              <w:spacing w:after="0"/>
              <w:jc w:val="center"/>
              <w:rPr>
                <w:rFonts w:ascii="Arial" w:hAnsi="Arial" w:cs="Arial"/>
                <w:b/>
                <w:color w:val="000000"/>
                <w:sz w:val="20"/>
                <w:szCs w:val="20"/>
              </w:rPr>
            </w:pPr>
            <w:r w:rsidRPr="00A331FB">
              <w:rPr>
                <w:rFonts w:ascii="Arial" w:hAnsi="Arial" w:cs="Arial"/>
                <w:b/>
                <w:sz w:val="20"/>
                <w:szCs w:val="20"/>
              </w:rPr>
              <w:t>Environmental Components</w:t>
            </w:r>
          </w:p>
        </w:tc>
        <w:tc>
          <w:tcPr>
            <w:tcW w:w="2430" w:type="dxa"/>
            <w:shd w:val="clear" w:color="auto" w:fill="F2F2F2"/>
            <w:vAlign w:val="center"/>
          </w:tcPr>
          <w:p w:rsidR="007B1651" w:rsidRPr="00A331FB" w:rsidRDefault="007B1651" w:rsidP="004E3F2F">
            <w:pPr>
              <w:spacing w:after="0"/>
              <w:jc w:val="center"/>
              <w:rPr>
                <w:rFonts w:ascii="Arial" w:hAnsi="Arial" w:cs="Arial"/>
                <w:b/>
                <w:color w:val="000000"/>
                <w:sz w:val="20"/>
                <w:szCs w:val="20"/>
              </w:rPr>
            </w:pPr>
            <w:r w:rsidRPr="00A331FB">
              <w:rPr>
                <w:rFonts w:ascii="Arial" w:hAnsi="Arial" w:cs="Arial"/>
                <w:b/>
                <w:sz w:val="20"/>
                <w:szCs w:val="20"/>
              </w:rPr>
              <w:t>Parameters</w:t>
            </w:r>
          </w:p>
        </w:tc>
        <w:tc>
          <w:tcPr>
            <w:tcW w:w="1436" w:type="dxa"/>
            <w:shd w:val="clear" w:color="auto" w:fill="F2F2F2"/>
            <w:vAlign w:val="center"/>
          </w:tcPr>
          <w:p w:rsidR="007B1651" w:rsidRPr="00A331FB" w:rsidRDefault="007B1651" w:rsidP="004E3F2F">
            <w:pPr>
              <w:spacing w:after="0"/>
              <w:jc w:val="center"/>
              <w:rPr>
                <w:rFonts w:ascii="Arial" w:hAnsi="Arial" w:cs="Arial"/>
                <w:b/>
                <w:color w:val="000000"/>
                <w:sz w:val="20"/>
                <w:szCs w:val="20"/>
              </w:rPr>
            </w:pPr>
            <w:r w:rsidRPr="00A331FB">
              <w:rPr>
                <w:rFonts w:ascii="Arial" w:hAnsi="Arial" w:cs="Arial"/>
                <w:b/>
                <w:sz w:val="20"/>
                <w:szCs w:val="20"/>
              </w:rPr>
              <w:t>Frequency</w:t>
            </w:r>
          </w:p>
        </w:tc>
        <w:tc>
          <w:tcPr>
            <w:tcW w:w="1581" w:type="dxa"/>
            <w:shd w:val="clear" w:color="auto" w:fill="F2F2F2"/>
            <w:vAlign w:val="center"/>
          </w:tcPr>
          <w:p w:rsidR="007B1651" w:rsidRPr="00A331FB" w:rsidRDefault="007B1651" w:rsidP="004E3F2F">
            <w:pPr>
              <w:spacing w:after="0"/>
              <w:jc w:val="center"/>
              <w:rPr>
                <w:rFonts w:ascii="Arial" w:hAnsi="Arial" w:cs="Arial"/>
                <w:b/>
                <w:color w:val="000000"/>
                <w:sz w:val="20"/>
                <w:szCs w:val="20"/>
              </w:rPr>
            </w:pPr>
            <w:r w:rsidRPr="00A331FB">
              <w:rPr>
                <w:rFonts w:ascii="Arial" w:hAnsi="Arial" w:cs="Arial"/>
                <w:b/>
                <w:sz w:val="20"/>
                <w:szCs w:val="20"/>
              </w:rPr>
              <w:t>Responsible Party</w:t>
            </w:r>
          </w:p>
        </w:tc>
        <w:tc>
          <w:tcPr>
            <w:tcW w:w="2234" w:type="dxa"/>
            <w:shd w:val="clear" w:color="auto" w:fill="F2F2F2"/>
            <w:vAlign w:val="center"/>
          </w:tcPr>
          <w:p w:rsidR="007B1651" w:rsidRPr="00A331FB" w:rsidRDefault="007B1651" w:rsidP="004E3F2F">
            <w:pPr>
              <w:spacing w:after="0"/>
              <w:jc w:val="center"/>
              <w:rPr>
                <w:rFonts w:ascii="Arial" w:hAnsi="Arial" w:cs="Arial"/>
                <w:b/>
                <w:color w:val="000000"/>
                <w:sz w:val="20"/>
                <w:szCs w:val="20"/>
              </w:rPr>
            </w:pPr>
            <w:r w:rsidRPr="00A331FB">
              <w:rPr>
                <w:rFonts w:ascii="Arial" w:hAnsi="Arial" w:cs="Arial"/>
                <w:b/>
                <w:sz w:val="20"/>
                <w:szCs w:val="20"/>
              </w:rPr>
              <w:t>Station/ Location</w:t>
            </w:r>
          </w:p>
        </w:tc>
      </w:tr>
      <w:tr w:rsidR="00A331FB" w:rsidRPr="00A331FB" w:rsidTr="00355687">
        <w:tc>
          <w:tcPr>
            <w:tcW w:w="1980" w:type="dxa"/>
            <w:shd w:val="clear" w:color="auto" w:fill="auto"/>
          </w:tcPr>
          <w:p w:rsidR="000E4C42" w:rsidRPr="0048429E" w:rsidRDefault="000E4C42" w:rsidP="00F460ED">
            <w:pPr>
              <w:spacing w:after="0" w:line="240" w:lineRule="auto"/>
              <w:jc w:val="center"/>
              <w:rPr>
                <w:rFonts w:ascii="Arial" w:hAnsi="Arial" w:cs="Arial"/>
                <w:b/>
                <w:color w:val="000000"/>
                <w:sz w:val="20"/>
                <w:szCs w:val="20"/>
              </w:rPr>
            </w:pPr>
            <w:r w:rsidRPr="0048429E">
              <w:rPr>
                <w:rFonts w:ascii="Arial" w:hAnsi="Arial" w:cs="Arial"/>
                <w:b/>
                <w:sz w:val="20"/>
                <w:szCs w:val="20"/>
              </w:rPr>
              <w:t>Air Quality</w:t>
            </w:r>
          </w:p>
        </w:tc>
        <w:tc>
          <w:tcPr>
            <w:tcW w:w="2430" w:type="dxa"/>
            <w:shd w:val="clear" w:color="auto" w:fill="auto"/>
          </w:tcPr>
          <w:p w:rsidR="000E4C42" w:rsidRPr="00A331FB" w:rsidRDefault="000E4C42" w:rsidP="00F460ED">
            <w:pPr>
              <w:numPr>
                <w:ilvl w:val="0"/>
                <w:numId w:val="33"/>
              </w:numPr>
              <w:spacing w:after="0" w:line="240" w:lineRule="auto"/>
              <w:ind w:left="119" w:hanging="142"/>
              <w:rPr>
                <w:rFonts w:ascii="Arial" w:hAnsi="Arial" w:cs="Arial"/>
                <w:sz w:val="20"/>
                <w:szCs w:val="20"/>
              </w:rPr>
            </w:pPr>
            <w:r w:rsidRPr="00A331FB">
              <w:rPr>
                <w:rFonts w:ascii="Arial" w:hAnsi="Arial" w:cs="Arial"/>
                <w:sz w:val="20"/>
                <w:szCs w:val="20"/>
              </w:rPr>
              <w:t xml:space="preserve">Nitrogen Dioxide (NO2), VOCs </w:t>
            </w:r>
          </w:p>
          <w:p w:rsidR="000E4C42" w:rsidRDefault="000E4C42" w:rsidP="00F460ED">
            <w:pPr>
              <w:spacing w:after="0" w:line="240" w:lineRule="auto"/>
              <w:rPr>
                <w:rFonts w:ascii="Arial" w:hAnsi="Arial" w:cs="Arial"/>
                <w:sz w:val="20"/>
                <w:szCs w:val="20"/>
              </w:rPr>
            </w:pPr>
          </w:p>
          <w:p w:rsidR="00F460ED" w:rsidRDefault="00F460ED" w:rsidP="00F460ED">
            <w:pPr>
              <w:spacing w:after="0" w:line="240" w:lineRule="auto"/>
              <w:rPr>
                <w:rFonts w:ascii="Arial" w:hAnsi="Arial" w:cs="Arial"/>
                <w:sz w:val="20"/>
                <w:szCs w:val="20"/>
              </w:rPr>
            </w:pPr>
          </w:p>
          <w:p w:rsidR="00F460ED" w:rsidRDefault="00F460ED" w:rsidP="00F460ED">
            <w:pPr>
              <w:spacing w:after="0" w:line="240" w:lineRule="auto"/>
              <w:rPr>
                <w:rFonts w:ascii="Arial" w:hAnsi="Arial" w:cs="Arial"/>
                <w:sz w:val="20"/>
                <w:szCs w:val="20"/>
              </w:rPr>
            </w:pPr>
          </w:p>
          <w:p w:rsidR="00F460ED" w:rsidRDefault="00F460ED" w:rsidP="00F460ED">
            <w:pPr>
              <w:spacing w:after="0" w:line="240" w:lineRule="auto"/>
              <w:rPr>
                <w:rFonts w:ascii="Arial" w:hAnsi="Arial" w:cs="Arial"/>
                <w:sz w:val="20"/>
                <w:szCs w:val="20"/>
              </w:rPr>
            </w:pPr>
          </w:p>
          <w:p w:rsidR="000E4C42" w:rsidRPr="00A331FB" w:rsidRDefault="000E4C42" w:rsidP="00F460ED">
            <w:pPr>
              <w:numPr>
                <w:ilvl w:val="0"/>
                <w:numId w:val="33"/>
              </w:numPr>
              <w:spacing w:after="0" w:line="240" w:lineRule="auto"/>
              <w:ind w:left="119" w:hanging="142"/>
              <w:rPr>
                <w:rFonts w:ascii="Arial" w:hAnsi="Arial" w:cs="Arial"/>
                <w:sz w:val="20"/>
                <w:szCs w:val="20"/>
              </w:rPr>
            </w:pPr>
            <w:r w:rsidRPr="00A331FB">
              <w:rPr>
                <w:rFonts w:ascii="Arial" w:hAnsi="Arial" w:cs="Arial"/>
                <w:sz w:val="20"/>
                <w:szCs w:val="20"/>
              </w:rPr>
              <w:t>Particulates - PM10 and PM2. Nitrogen Diox</w:t>
            </w:r>
            <w:r w:rsidR="00E50C7E">
              <w:rPr>
                <w:rFonts w:ascii="Arial" w:hAnsi="Arial" w:cs="Arial"/>
                <w:sz w:val="20"/>
                <w:szCs w:val="20"/>
              </w:rPr>
              <w:t>ide (NO2), Sulfur Oxides (</w:t>
            </w:r>
            <w:proofErr w:type="spellStart"/>
            <w:r w:rsidR="00E50C7E">
              <w:rPr>
                <w:rFonts w:ascii="Arial" w:hAnsi="Arial" w:cs="Arial"/>
                <w:sz w:val="20"/>
                <w:szCs w:val="20"/>
              </w:rPr>
              <w:t>SOx</w:t>
            </w:r>
            <w:proofErr w:type="spellEnd"/>
            <w:r w:rsidR="00E50C7E">
              <w:rPr>
                <w:rFonts w:ascii="Arial" w:hAnsi="Arial" w:cs="Arial"/>
                <w:sz w:val="20"/>
                <w:szCs w:val="20"/>
              </w:rPr>
              <w:t>)</w:t>
            </w:r>
          </w:p>
          <w:p w:rsidR="00F460ED" w:rsidRDefault="00F460ED" w:rsidP="00F460ED">
            <w:pPr>
              <w:spacing w:after="0" w:line="240" w:lineRule="auto"/>
              <w:ind w:left="123"/>
              <w:rPr>
                <w:rFonts w:ascii="Arial" w:hAnsi="Arial" w:cs="Arial"/>
                <w:sz w:val="20"/>
                <w:szCs w:val="20"/>
              </w:rPr>
            </w:pPr>
          </w:p>
          <w:p w:rsidR="000E4C42" w:rsidRPr="00A331FB" w:rsidRDefault="000E4C42" w:rsidP="00F460ED">
            <w:pPr>
              <w:numPr>
                <w:ilvl w:val="0"/>
                <w:numId w:val="33"/>
              </w:numPr>
              <w:spacing w:after="0" w:line="240" w:lineRule="auto"/>
              <w:ind w:left="119" w:hanging="142"/>
              <w:rPr>
                <w:rFonts w:ascii="Arial" w:hAnsi="Arial" w:cs="Arial"/>
                <w:sz w:val="20"/>
                <w:szCs w:val="20"/>
              </w:rPr>
            </w:pPr>
            <w:r w:rsidRPr="00A331FB">
              <w:rPr>
                <w:rFonts w:ascii="Arial" w:hAnsi="Arial" w:cs="Arial"/>
                <w:sz w:val="20"/>
                <w:szCs w:val="20"/>
              </w:rPr>
              <w:t xml:space="preserve">Noise / Objectionable </w:t>
            </w:r>
            <w:r w:rsidR="00355687" w:rsidRPr="00A331FB">
              <w:rPr>
                <w:rFonts w:ascii="Arial" w:hAnsi="Arial" w:cs="Arial"/>
                <w:sz w:val="20"/>
                <w:szCs w:val="20"/>
              </w:rPr>
              <w:t>Odor</w:t>
            </w:r>
          </w:p>
        </w:tc>
        <w:tc>
          <w:tcPr>
            <w:tcW w:w="1436" w:type="dxa"/>
            <w:shd w:val="clear" w:color="auto" w:fill="auto"/>
          </w:tcPr>
          <w:p w:rsidR="000E4C42" w:rsidRPr="00A331FB" w:rsidRDefault="000E4C42" w:rsidP="00F460ED">
            <w:pPr>
              <w:numPr>
                <w:ilvl w:val="0"/>
                <w:numId w:val="31"/>
              </w:numPr>
              <w:spacing w:after="0" w:line="240" w:lineRule="auto"/>
              <w:ind w:left="123" w:hanging="123"/>
              <w:rPr>
                <w:rFonts w:ascii="Arial" w:hAnsi="Arial" w:cs="Arial"/>
                <w:sz w:val="20"/>
                <w:szCs w:val="20"/>
              </w:rPr>
            </w:pPr>
            <w:r w:rsidRPr="00A331FB">
              <w:rPr>
                <w:rFonts w:ascii="Arial" w:hAnsi="Arial" w:cs="Arial"/>
                <w:sz w:val="20"/>
                <w:szCs w:val="20"/>
              </w:rPr>
              <w:t xml:space="preserve">Quarterly  </w:t>
            </w:r>
          </w:p>
          <w:p w:rsidR="000E4C42" w:rsidRPr="00A331FB" w:rsidRDefault="000E4C42" w:rsidP="00F460ED">
            <w:pPr>
              <w:spacing w:after="0" w:line="240" w:lineRule="auto"/>
              <w:jc w:val="center"/>
              <w:rPr>
                <w:rFonts w:ascii="Arial" w:hAnsi="Arial" w:cs="Arial"/>
                <w:sz w:val="20"/>
                <w:szCs w:val="20"/>
              </w:rPr>
            </w:pPr>
          </w:p>
          <w:p w:rsidR="000E4C42" w:rsidRDefault="000E4C42" w:rsidP="00F460ED">
            <w:pPr>
              <w:spacing w:after="0" w:line="240" w:lineRule="auto"/>
              <w:rPr>
                <w:rFonts w:ascii="Arial" w:hAnsi="Arial" w:cs="Arial"/>
                <w:sz w:val="20"/>
                <w:szCs w:val="20"/>
              </w:rPr>
            </w:pPr>
          </w:p>
          <w:p w:rsidR="00F460ED" w:rsidRDefault="00F460ED" w:rsidP="00F460ED">
            <w:pPr>
              <w:spacing w:after="0" w:line="240" w:lineRule="auto"/>
              <w:rPr>
                <w:rFonts w:ascii="Arial" w:hAnsi="Arial" w:cs="Arial"/>
                <w:sz w:val="20"/>
                <w:szCs w:val="20"/>
              </w:rPr>
            </w:pPr>
          </w:p>
          <w:p w:rsidR="00F460ED" w:rsidRDefault="00F460ED" w:rsidP="00F460ED">
            <w:pPr>
              <w:spacing w:after="0" w:line="240" w:lineRule="auto"/>
              <w:rPr>
                <w:rFonts w:ascii="Arial" w:hAnsi="Arial" w:cs="Arial"/>
                <w:sz w:val="20"/>
                <w:szCs w:val="20"/>
              </w:rPr>
            </w:pPr>
          </w:p>
          <w:p w:rsidR="00F460ED" w:rsidRDefault="00F460ED" w:rsidP="00F460ED">
            <w:pPr>
              <w:spacing w:after="0" w:line="240" w:lineRule="auto"/>
              <w:rPr>
                <w:rFonts w:ascii="Arial" w:hAnsi="Arial" w:cs="Arial"/>
                <w:sz w:val="20"/>
                <w:szCs w:val="20"/>
              </w:rPr>
            </w:pPr>
          </w:p>
          <w:p w:rsidR="000E4C42" w:rsidRPr="00A331FB" w:rsidRDefault="000E4C42" w:rsidP="00F460ED">
            <w:pPr>
              <w:numPr>
                <w:ilvl w:val="0"/>
                <w:numId w:val="31"/>
              </w:numPr>
              <w:spacing w:after="0" w:line="240" w:lineRule="auto"/>
              <w:ind w:left="123" w:hanging="123"/>
              <w:rPr>
                <w:rFonts w:ascii="Arial" w:hAnsi="Arial" w:cs="Arial"/>
                <w:sz w:val="20"/>
                <w:szCs w:val="20"/>
              </w:rPr>
            </w:pPr>
            <w:r w:rsidRPr="00A331FB">
              <w:rPr>
                <w:rFonts w:ascii="Arial" w:hAnsi="Arial" w:cs="Arial"/>
                <w:sz w:val="20"/>
                <w:szCs w:val="20"/>
              </w:rPr>
              <w:t xml:space="preserve">Bi –annually </w:t>
            </w:r>
          </w:p>
          <w:p w:rsidR="000E4C42" w:rsidRPr="00A331FB" w:rsidRDefault="000E4C42" w:rsidP="00F460ED">
            <w:pPr>
              <w:spacing w:after="0" w:line="240" w:lineRule="auto"/>
              <w:jc w:val="center"/>
              <w:rPr>
                <w:rFonts w:ascii="Arial" w:hAnsi="Arial" w:cs="Arial"/>
                <w:sz w:val="20"/>
                <w:szCs w:val="20"/>
              </w:rPr>
            </w:pPr>
          </w:p>
          <w:p w:rsidR="000E4C42" w:rsidRPr="00A331FB" w:rsidRDefault="000E4C42" w:rsidP="00F460ED">
            <w:pPr>
              <w:spacing w:after="0" w:line="240" w:lineRule="auto"/>
              <w:jc w:val="center"/>
              <w:rPr>
                <w:rFonts w:ascii="Arial" w:hAnsi="Arial" w:cs="Arial"/>
                <w:sz w:val="20"/>
                <w:szCs w:val="20"/>
              </w:rPr>
            </w:pPr>
          </w:p>
          <w:p w:rsidR="000E4C42" w:rsidRDefault="000E4C42" w:rsidP="00F460ED">
            <w:pPr>
              <w:spacing w:after="0" w:line="240" w:lineRule="auto"/>
              <w:jc w:val="center"/>
              <w:rPr>
                <w:rFonts w:ascii="Arial" w:hAnsi="Arial" w:cs="Arial"/>
                <w:sz w:val="20"/>
                <w:szCs w:val="20"/>
              </w:rPr>
            </w:pPr>
          </w:p>
          <w:p w:rsidR="00F460ED" w:rsidRPr="00A331FB" w:rsidRDefault="00F460ED" w:rsidP="00F460ED">
            <w:pPr>
              <w:spacing w:after="0" w:line="240" w:lineRule="auto"/>
              <w:jc w:val="center"/>
              <w:rPr>
                <w:rFonts w:ascii="Arial" w:hAnsi="Arial" w:cs="Arial"/>
                <w:sz w:val="20"/>
                <w:szCs w:val="20"/>
              </w:rPr>
            </w:pPr>
          </w:p>
          <w:p w:rsidR="000E4C42" w:rsidRPr="00A331FB" w:rsidRDefault="000E4C42" w:rsidP="00F460ED">
            <w:pPr>
              <w:numPr>
                <w:ilvl w:val="0"/>
                <w:numId w:val="31"/>
              </w:numPr>
              <w:spacing w:after="0" w:line="240" w:lineRule="auto"/>
              <w:ind w:left="123" w:hanging="123"/>
              <w:rPr>
                <w:rFonts w:ascii="Arial" w:hAnsi="Arial" w:cs="Arial"/>
                <w:b/>
                <w:color w:val="000000"/>
                <w:sz w:val="20"/>
                <w:szCs w:val="20"/>
              </w:rPr>
            </w:pPr>
            <w:r w:rsidRPr="00A331FB">
              <w:rPr>
                <w:rFonts w:ascii="Arial" w:hAnsi="Arial" w:cs="Arial"/>
                <w:sz w:val="20"/>
                <w:szCs w:val="20"/>
              </w:rPr>
              <w:t>Quarterly / Monthly</w:t>
            </w:r>
          </w:p>
        </w:tc>
        <w:tc>
          <w:tcPr>
            <w:tcW w:w="1581" w:type="dxa"/>
            <w:shd w:val="clear" w:color="auto" w:fill="auto"/>
          </w:tcPr>
          <w:p w:rsidR="000E4C42" w:rsidRPr="0048429E" w:rsidRDefault="000E4C42" w:rsidP="004E3F2F">
            <w:pPr>
              <w:spacing w:line="240" w:lineRule="auto"/>
              <w:rPr>
                <w:rFonts w:ascii="Arial" w:hAnsi="Arial" w:cs="Arial"/>
                <w:sz w:val="20"/>
                <w:szCs w:val="20"/>
              </w:rPr>
            </w:pPr>
            <w:r w:rsidRPr="00A331FB">
              <w:rPr>
                <w:rFonts w:ascii="Arial" w:hAnsi="Arial" w:cs="Arial"/>
                <w:sz w:val="20"/>
                <w:szCs w:val="20"/>
              </w:rPr>
              <w:t xml:space="preserve">Contractor / PIU to monitor for compliance and reporting to </w:t>
            </w:r>
            <w:r w:rsidR="00F460ED">
              <w:rPr>
                <w:rFonts w:ascii="Arial" w:hAnsi="Arial" w:cs="Arial"/>
                <w:sz w:val="20"/>
                <w:szCs w:val="20"/>
              </w:rPr>
              <w:t>IA</w:t>
            </w:r>
            <w:r w:rsidRPr="00A331FB">
              <w:rPr>
                <w:rFonts w:ascii="Arial" w:hAnsi="Arial" w:cs="Arial"/>
                <w:sz w:val="20"/>
                <w:szCs w:val="20"/>
              </w:rPr>
              <w:t xml:space="preserve"> /</w:t>
            </w:r>
            <w:r w:rsidR="0048429E">
              <w:rPr>
                <w:rFonts w:ascii="Arial" w:hAnsi="Arial" w:cs="Arial"/>
                <w:sz w:val="20"/>
                <w:szCs w:val="20"/>
              </w:rPr>
              <w:t xml:space="preserve">SCEEP </w:t>
            </w:r>
          </w:p>
        </w:tc>
        <w:tc>
          <w:tcPr>
            <w:tcW w:w="2234" w:type="dxa"/>
            <w:shd w:val="clear" w:color="auto" w:fill="auto"/>
          </w:tcPr>
          <w:p w:rsidR="000E4C42" w:rsidRPr="00A331FB" w:rsidRDefault="000E4C42" w:rsidP="00F460ED">
            <w:pPr>
              <w:numPr>
                <w:ilvl w:val="0"/>
                <w:numId w:val="32"/>
              </w:numPr>
              <w:spacing w:after="0" w:line="240" w:lineRule="auto"/>
              <w:ind w:left="37" w:hanging="112"/>
              <w:rPr>
                <w:rFonts w:ascii="Arial" w:hAnsi="Arial" w:cs="Arial"/>
                <w:sz w:val="20"/>
                <w:szCs w:val="20"/>
              </w:rPr>
            </w:pPr>
            <w:r w:rsidRPr="00A331FB">
              <w:rPr>
                <w:rFonts w:ascii="Arial" w:hAnsi="Arial" w:cs="Arial"/>
                <w:sz w:val="20"/>
                <w:szCs w:val="20"/>
              </w:rPr>
              <w:t xml:space="preserve"> On the identified point sources within the premises of the SLF and the old dumpsite </w:t>
            </w:r>
          </w:p>
          <w:p w:rsidR="00F460ED" w:rsidRDefault="00F460ED" w:rsidP="00F460ED">
            <w:pPr>
              <w:spacing w:after="0" w:line="240" w:lineRule="auto"/>
              <w:rPr>
                <w:rFonts w:ascii="Arial" w:hAnsi="Arial" w:cs="Arial"/>
                <w:sz w:val="20"/>
                <w:szCs w:val="20"/>
              </w:rPr>
            </w:pPr>
          </w:p>
          <w:p w:rsidR="000E4C42" w:rsidRPr="00A331FB" w:rsidRDefault="000E4C42" w:rsidP="00F460ED">
            <w:pPr>
              <w:spacing w:after="0" w:line="240" w:lineRule="auto"/>
              <w:rPr>
                <w:rFonts w:ascii="Arial" w:hAnsi="Arial" w:cs="Arial"/>
                <w:sz w:val="20"/>
                <w:szCs w:val="20"/>
              </w:rPr>
            </w:pPr>
            <w:r w:rsidRPr="00A331FB">
              <w:rPr>
                <w:rFonts w:ascii="Arial" w:hAnsi="Arial" w:cs="Arial"/>
                <w:sz w:val="20"/>
                <w:szCs w:val="20"/>
              </w:rPr>
              <w:sym w:font="Symbol" w:char="F0B7"/>
            </w:r>
            <w:r w:rsidRPr="00A331FB">
              <w:rPr>
                <w:rFonts w:ascii="Arial" w:hAnsi="Arial" w:cs="Arial"/>
                <w:sz w:val="20"/>
                <w:szCs w:val="20"/>
              </w:rPr>
              <w:t xml:space="preserve"> Within the project site including areas at old dumpsite </w:t>
            </w:r>
          </w:p>
          <w:p w:rsidR="00F460ED" w:rsidRDefault="00F460ED" w:rsidP="00F460ED">
            <w:pPr>
              <w:spacing w:after="0" w:line="240" w:lineRule="auto"/>
              <w:rPr>
                <w:rFonts w:ascii="Arial" w:hAnsi="Arial" w:cs="Arial"/>
                <w:sz w:val="20"/>
                <w:szCs w:val="20"/>
              </w:rPr>
            </w:pPr>
          </w:p>
          <w:p w:rsidR="00F460ED" w:rsidRPr="00A331FB" w:rsidRDefault="00F460ED" w:rsidP="00F460ED">
            <w:pPr>
              <w:spacing w:after="0" w:line="240" w:lineRule="auto"/>
              <w:rPr>
                <w:rFonts w:ascii="Arial" w:hAnsi="Arial" w:cs="Arial"/>
                <w:sz w:val="20"/>
                <w:szCs w:val="20"/>
              </w:rPr>
            </w:pPr>
          </w:p>
          <w:p w:rsidR="000E4C42" w:rsidRPr="00A331FB" w:rsidRDefault="000E4C42" w:rsidP="00F460ED">
            <w:pPr>
              <w:spacing w:after="0" w:line="240" w:lineRule="auto"/>
              <w:rPr>
                <w:rFonts w:ascii="Arial" w:hAnsi="Arial" w:cs="Arial"/>
                <w:b/>
                <w:color w:val="000000"/>
                <w:sz w:val="20"/>
                <w:szCs w:val="20"/>
              </w:rPr>
            </w:pPr>
            <w:r w:rsidRPr="00A331FB">
              <w:rPr>
                <w:rFonts w:ascii="Arial" w:hAnsi="Arial" w:cs="Arial"/>
                <w:sz w:val="20"/>
                <w:szCs w:val="20"/>
              </w:rPr>
              <w:sym w:font="Symbol" w:char="F0B7"/>
            </w:r>
            <w:r w:rsidRPr="00A331FB">
              <w:rPr>
                <w:rFonts w:ascii="Arial" w:hAnsi="Arial" w:cs="Arial"/>
                <w:sz w:val="20"/>
                <w:szCs w:val="20"/>
              </w:rPr>
              <w:t xml:space="preserve"> Within and outside the SLF (1-2 Km North-</w:t>
            </w:r>
            <w:r w:rsidR="00F460ED">
              <w:rPr>
                <w:rFonts w:ascii="Arial" w:hAnsi="Arial" w:cs="Arial"/>
                <w:sz w:val="20"/>
                <w:szCs w:val="20"/>
              </w:rPr>
              <w:t>W</w:t>
            </w:r>
            <w:r w:rsidRPr="00A331FB">
              <w:rPr>
                <w:rFonts w:ascii="Arial" w:hAnsi="Arial" w:cs="Arial"/>
                <w:sz w:val="20"/>
                <w:szCs w:val="20"/>
              </w:rPr>
              <w:t>est and West-North-West end)</w:t>
            </w:r>
          </w:p>
        </w:tc>
      </w:tr>
      <w:tr w:rsidR="00A331FB" w:rsidRPr="00A331FB" w:rsidTr="00355687">
        <w:tc>
          <w:tcPr>
            <w:tcW w:w="1980" w:type="dxa"/>
            <w:shd w:val="clear" w:color="auto" w:fill="auto"/>
          </w:tcPr>
          <w:p w:rsidR="000E4C42" w:rsidRPr="00A331FB" w:rsidRDefault="000E4C42" w:rsidP="00F460ED">
            <w:pPr>
              <w:spacing w:after="0" w:line="240" w:lineRule="auto"/>
              <w:jc w:val="center"/>
              <w:rPr>
                <w:rFonts w:ascii="Arial" w:hAnsi="Arial" w:cs="Arial"/>
                <w:b/>
                <w:color w:val="000000"/>
                <w:sz w:val="20"/>
                <w:szCs w:val="20"/>
              </w:rPr>
            </w:pPr>
            <w:r w:rsidRPr="00A331FB">
              <w:rPr>
                <w:rFonts w:ascii="Arial" w:hAnsi="Arial" w:cs="Arial"/>
                <w:b/>
                <w:sz w:val="20"/>
                <w:szCs w:val="20"/>
              </w:rPr>
              <w:t>Groundwater / Leachate Contamination</w:t>
            </w:r>
          </w:p>
        </w:tc>
        <w:tc>
          <w:tcPr>
            <w:tcW w:w="2430" w:type="dxa"/>
            <w:shd w:val="clear" w:color="auto" w:fill="auto"/>
          </w:tcPr>
          <w:p w:rsidR="000E4C42" w:rsidRPr="00A331FB" w:rsidRDefault="000E4C42" w:rsidP="00F460ED">
            <w:pPr>
              <w:numPr>
                <w:ilvl w:val="0"/>
                <w:numId w:val="33"/>
              </w:numPr>
              <w:spacing w:after="0" w:line="240" w:lineRule="auto"/>
              <w:ind w:left="119" w:hanging="142"/>
              <w:jc w:val="both"/>
              <w:rPr>
                <w:rFonts w:ascii="Arial" w:hAnsi="Arial" w:cs="Arial"/>
                <w:sz w:val="20"/>
                <w:szCs w:val="20"/>
              </w:rPr>
            </w:pPr>
            <w:r w:rsidRPr="00A331FB">
              <w:rPr>
                <w:rFonts w:ascii="Arial" w:hAnsi="Arial" w:cs="Arial"/>
                <w:sz w:val="20"/>
                <w:szCs w:val="20"/>
              </w:rPr>
              <w:t xml:space="preserve">pH </w:t>
            </w:r>
          </w:p>
          <w:p w:rsidR="000E4C42" w:rsidRPr="00A331FB" w:rsidRDefault="000E4C42" w:rsidP="00F460ED">
            <w:pPr>
              <w:numPr>
                <w:ilvl w:val="0"/>
                <w:numId w:val="33"/>
              </w:numPr>
              <w:spacing w:after="0" w:line="240" w:lineRule="auto"/>
              <w:ind w:left="119" w:hanging="142"/>
              <w:jc w:val="both"/>
              <w:rPr>
                <w:rFonts w:ascii="Arial" w:hAnsi="Arial" w:cs="Arial"/>
                <w:sz w:val="20"/>
                <w:szCs w:val="20"/>
              </w:rPr>
            </w:pPr>
            <w:r w:rsidRPr="00A331FB">
              <w:rPr>
                <w:rFonts w:ascii="Arial" w:hAnsi="Arial" w:cs="Arial"/>
                <w:sz w:val="20"/>
                <w:szCs w:val="20"/>
              </w:rPr>
              <w:t xml:space="preserve">Conductivity </w:t>
            </w:r>
          </w:p>
          <w:p w:rsidR="000E4C42" w:rsidRPr="00A331FB" w:rsidRDefault="000E4C42" w:rsidP="00F460ED">
            <w:pPr>
              <w:numPr>
                <w:ilvl w:val="0"/>
                <w:numId w:val="33"/>
              </w:numPr>
              <w:spacing w:after="0" w:line="240" w:lineRule="auto"/>
              <w:ind w:left="119" w:hanging="142"/>
              <w:jc w:val="both"/>
              <w:rPr>
                <w:rFonts w:ascii="Arial" w:hAnsi="Arial" w:cs="Arial"/>
                <w:sz w:val="20"/>
                <w:szCs w:val="20"/>
              </w:rPr>
            </w:pPr>
            <w:r w:rsidRPr="00A331FB">
              <w:rPr>
                <w:rFonts w:ascii="Arial" w:hAnsi="Arial" w:cs="Arial"/>
                <w:sz w:val="20"/>
                <w:szCs w:val="20"/>
              </w:rPr>
              <w:t xml:space="preserve">DO </w:t>
            </w:r>
          </w:p>
          <w:p w:rsidR="000E4C42" w:rsidRPr="00A331FB" w:rsidRDefault="000E4C42" w:rsidP="00F460ED">
            <w:pPr>
              <w:numPr>
                <w:ilvl w:val="0"/>
                <w:numId w:val="33"/>
              </w:numPr>
              <w:spacing w:after="0" w:line="240" w:lineRule="auto"/>
              <w:ind w:left="119" w:hanging="142"/>
              <w:jc w:val="both"/>
              <w:rPr>
                <w:rFonts w:ascii="Arial" w:hAnsi="Arial" w:cs="Arial"/>
                <w:sz w:val="20"/>
                <w:szCs w:val="20"/>
              </w:rPr>
            </w:pPr>
            <w:r w:rsidRPr="00A331FB">
              <w:rPr>
                <w:rFonts w:ascii="Arial" w:hAnsi="Arial" w:cs="Arial"/>
                <w:sz w:val="20"/>
                <w:szCs w:val="20"/>
              </w:rPr>
              <w:t xml:space="preserve">BOD5 </w:t>
            </w:r>
          </w:p>
          <w:p w:rsidR="000E4C42" w:rsidRPr="00A331FB" w:rsidRDefault="000E4C42" w:rsidP="00F460ED">
            <w:pPr>
              <w:numPr>
                <w:ilvl w:val="0"/>
                <w:numId w:val="33"/>
              </w:numPr>
              <w:spacing w:after="0" w:line="240" w:lineRule="auto"/>
              <w:ind w:left="119" w:hanging="142"/>
              <w:jc w:val="both"/>
              <w:rPr>
                <w:rFonts w:ascii="Arial" w:hAnsi="Arial" w:cs="Arial"/>
                <w:sz w:val="20"/>
                <w:szCs w:val="20"/>
              </w:rPr>
            </w:pPr>
            <w:r w:rsidRPr="00A331FB">
              <w:rPr>
                <w:rFonts w:ascii="Arial" w:hAnsi="Arial" w:cs="Arial"/>
                <w:sz w:val="20"/>
                <w:szCs w:val="20"/>
              </w:rPr>
              <w:t xml:space="preserve">TDS </w:t>
            </w:r>
          </w:p>
          <w:p w:rsidR="000E4C42" w:rsidRPr="00A331FB" w:rsidRDefault="000E4C42" w:rsidP="00F460ED">
            <w:pPr>
              <w:numPr>
                <w:ilvl w:val="0"/>
                <w:numId w:val="33"/>
              </w:numPr>
              <w:spacing w:after="0" w:line="240" w:lineRule="auto"/>
              <w:ind w:left="119" w:hanging="142"/>
              <w:jc w:val="both"/>
              <w:rPr>
                <w:rFonts w:ascii="Arial" w:hAnsi="Arial" w:cs="Arial"/>
                <w:sz w:val="20"/>
                <w:szCs w:val="20"/>
              </w:rPr>
            </w:pPr>
            <w:r w:rsidRPr="00A331FB">
              <w:rPr>
                <w:rFonts w:ascii="Arial" w:hAnsi="Arial" w:cs="Arial"/>
                <w:sz w:val="20"/>
                <w:szCs w:val="20"/>
              </w:rPr>
              <w:t xml:space="preserve">Salinity </w:t>
            </w:r>
          </w:p>
          <w:p w:rsidR="000E4C42" w:rsidRPr="00A331FB" w:rsidRDefault="000E4C42" w:rsidP="00F460ED">
            <w:pPr>
              <w:numPr>
                <w:ilvl w:val="0"/>
                <w:numId w:val="33"/>
              </w:numPr>
              <w:spacing w:after="0" w:line="240" w:lineRule="auto"/>
              <w:ind w:left="119" w:hanging="142"/>
              <w:jc w:val="both"/>
              <w:rPr>
                <w:rFonts w:ascii="Arial" w:hAnsi="Arial" w:cs="Arial"/>
                <w:sz w:val="20"/>
                <w:szCs w:val="20"/>
              </w:rPr>
            </w:pPr>
            <w:r w:rsidRPr="00A331FB">
              <w:rPr>
                <w:rFonts w:ascii="Arial" w:hAnsi="Arial" w:cs="Arial"/>
                <w:sz w:val="20"/>
                <w:szCs w:val="20"/>
              </w:rPr>
              <w:t xml:space="preserve">Total Hardness </w:t>
            </w:r>
          </w:p>
          <w:p w:rsidR="000E4C42" w:rsidRPr="00A331FB" w:rsidRDefault="000E4C42" w:rsidP="00F460ED">
            <w:pPr>
              <w:numPr>
                <w:ilvl w:val="0"/>
                <w:numId w:val="33"/>
              </w:numPr>
              <w:spacing w:after="0" w:line="240" w:lineRule="auto"/>
              <w:ind w:left="119" w:hanging="142"/>
              <w:jc w:val="both"/>
              <w:rPr>
                <w:rFonts w:ascii="Arial" w:hAnsi="Arial" w:cs="Arial"/>
                <w:sz w:val="20"/>
                <w:szCs w:val="20"/>
              </w:rPr>
            </w:pPr>
            <w:r w:rsidRPr="00A331FB">
              <w:rPr>
                <w:rFonts w:ascii="Arial" w:hAnsi="Arial" w:cs="Arial"/>
                <w:sz w:val="20"/>
                <w:szCs w:val="20"/>
              </w:rPr>
              <w:t xml:space="preserve">Alkalinity </w:t>
            </w:r>
          </w:p>
          <w:p w:rsidR="000E4C42" w:rsidRPr="00A331FB" w:rsidRDefault="000E4C42" w:rsidP="00F460ED">
            <w:pPr>
              <w:numPr>
                <w:ilvl w:val="0"/>
                <w:numId w:val="33"/>
              </w:numPr>
              <w:spacing w:after="0" w:line="240" w:lineRule="auto"/>
              <w:ind w:left="119" w:hanging="142"/>
              <w:jc w:val="both"/>
              <w:rPr>
                <w:rFonts w:ascii="Arial" w:hAnsi="Arial" w:cs="Arial"/>
                <w:sz w:val="20"/>
                <w:szCs w:val="20"/>
              </w:rPr>
            </w:pPr>
            <w:r w:rsidRPr="00A331FB">
              <w:rPr>
                <w:rFonts w:ascii="Arial" w:hAnsi="Arial" w:cs="Arial"/>
                <w:sz w:val="20"/>
                <w:szCs w:val="20"/>
              </w:rPr>
              <w:t xml:space="preserve">Carbonates </w:t>
            </w:r>
          </w:p>
          <w:p w:rsidR="000E4C42" w:rsidRPr="00A331FB" w:rsidRDefault="000E4C42" w:rsidP="00F460ED">
            <w:pPr>
              <w:numPr>
                <w:ilvl w:val="0"/>
                <w:numId w:val="33"/>
              </w:numPr>
              <w:spacing w:after="0" w:line="240" w:lineRule="auto"/>
              <w:ind w:left="119" w:hanging="142"/>
              <w:jc w:val="both"/>
              <w:rPr>
                <w:rFonts w:ascii="Arial" w:hAnsi="Arial" w:cs="Arial"/>
                <w:sz w:val="20"/>
                <w:szCs w:val="20"/>
              </w:rPr>
            </w:pPr>
            <w:r w:rsidRPr="00A331FB">
              <w:rPr>
                <w:rFonts w:ascii="Arial" w:hAnsi="Arial" w:cs="Arial"/>
                <w:sz w:val="20"/>
                <w:szCs w:val="20"/>
              </w:rPr>
              <w:t xml:space="preserve">Oil and Grease </w:t>
            </w:r>
          </w:p>
          <w:p w:rsidR="000E4C42" w:rsidRPr="00A331FB" w:rsidRDefault="000E4C42" w:rsidP="00F460ED">
            <w:pPr>
              <w:numPr>
                <w:ilvl w:val="0"/>
                <w:numId w:val="33"/>
              </w:numPr>
              <w:spacing w:after="0" w:line="240" w:lineRule="auto"/>
              <w:ind w:left="119" w:hanging="142"/>
              <w:jc w:val="both"/>
              <w:rPr>
                <w:rFonts w:ascii="Arial" w:hAnsi="Arial" w:cs="Arial"/>
                <w:sz w:val="20"/>
                <w:szCs w:val="20"/>
              </w:rPr>
            </w:pPr>
            <w:r w:rsidRPr="00A331FB">
              <w:rPr>
                <w:rFonts w:ascii="Arial" w:hAnsi="Arial" w:cs="Arial"/>
                <w:sz w:val="20"/>
                <w:szCs w:val="20"/>
              </w:rPr>
              <w:t xml:space="preserve">Trace Metals </w:t>
            </w:r>
          </w:p>
          <w:p w:rsidR="000E4C42" w:rsidRPr="00A331FB" w:rsidRDefault="000E4C42" w:rsidP="00F460ED">
            <w:pPr>
              <w:numPr>
                <w:ilvl w:val="0"/>
                <w:numId w:val="33"/>
              </w:numPr>
              <w:spacing w:after="0" w:line="240" w:lineRule="auto"/>
              <w:ind w:left="119" w:hanging="142"/>
              <w:jc w:val="both"/>
              <w:rPr>
                <w:rFonts w:ascii="Arial" w:hAnsi="Arial" w:cs="Arial"/>
                <w:b/>
                <w:color w:val="000000"/>
                <w:sz w:val="20"/>
                <w:szCs w:val="20"/>
              </w:rPr>
            </w:pPr>
            <w:r w:rsidRPr="00A331FB">
              <w:rPr>
                <w:rFonts w:ascii="Arial" w:hAnsi="Arial" w:cs="Arial"/>
                <w:sz w:val="20"/>
                <w:szCs w:val="20"/>
              </w:rPr>
              <w:t>Coli form</w:t>
            </w:r>
          </w:p>
        </w:tc>
        <w:tc>
          <w:tcPr>
            <w:tcW w:w="1436" w:type="dxa"/>
            <w:shd w:val="clear" w:color="auto" w:fill="auto"/>
          </w:tcPr>
          <w:p w:rsidR="000E4C42" w:rsidRPr="00A331FB" w:rsidRDefault="000E4C42" w:rsidP="00F460ED">
            <w:pPr>
              <w:spacing w:after="0" w:line="240" w:lineRule="auto"/>
              <w:jc w:val="center"/>
              <w:rPr>
                <w:rFonts w:ascii="Arial" w:hAnsi="Arial" w:cs="Arial"/>
                <w:b/>
                <w:color w:val="000000"/>
                <w:sz w:val="20"/>
                <w:szCs w:val="20"/>
              </w:rPr>
            </w:pPr>
            <w:r w:rsidRPr="00A331FB">
              <w:rPr>
                <w:rFonts w:ascii="Arial" w:hAnsi="Arial" w:cs="Arial"/>
                <w:sz w:val="20"/>
                <w:szCs w:val="20"/>
              </w:rPr>
              <w:t>Quarterly</w:t>
            </w:r>
          </w:p>
        </w:tc>
        <w:tc>
          <w:tcPr>
            <w:tcW w:w="1581" w:type="dxa"/>
            <w:shd w:val="clear" w:color="auto" w:fill="auto"/>
          </w:tcPr>
          <w:p w:rsidR="000E4C42" w:rsidRPr="00A331FB" w:rsidRDefault="000E4C42" w:rsidP="00F460ED">
            <w:pPr>
              <w:spacing w:line="240" w:lineRule="auto"/>
              <w:rPr>
                <w:rFonts w:ascii="Arial" w:hAnsi="Arial" w:cs="Arial"/>
                <w:sz w:val="20"/>
                <w:szCs w:val="20"/>
              </w:rPr>
            </w:pPr>
            <w:r w:rsidRPr="00A331FB">
              <w:rPr>
                <w:rFonts w:ascii="Arial" w:hAnsi="Arial" w:cs="Arial"/>
                <w:sz w:val="20"/>
                <w:szCs w:val="20"/>
              </w:rPr>
              <w:t xml:space="preserve">Contractor / PIU to monitor for compliance and reporting to </w:t>
            </w:r>
            <w:r w:rsidR="00F460ED">
              <w:rPr>
                <w:rFonts w:ascii="Arial" w:hAnsi="Arial" w:cs="Arial"/>
                <w:sz w:val="20"/>
                <w:szCs w:val="20"/>
              </w:rPr>
              <w:t>IA</w:t>
            </w:r>
            <w:r w:rsidRPr="00A331FB">
              <w:rPr>
                <w:rFonts w:ascii="Arial" w:hAnsi="Arial" w:cs="Arial"/>
                <w:sz w:val="20"/>
                <w:szCs w:val="20"/>
              </w:rPr>
              <w:t xml:space="preserve"> / </w:t>
            </w:r>
            <w:r w:rsidR="0048429E">
              <w:rPr>
                <w:rFonts w:ascii="Arial" w:hAnsi="Arial" w:cs="Arial"/>
                <w:sz w:val="20"/>
                <w:szCs w:val="20"/>
              </w:rPr>
              <w:t>SCEEP</w:t>
            </w:r>
          </w:p>
        </w:tc>
        <w:tc>
          <w:tcPr>
            <w:tcW w:w="2234" w:type="dxa"/>
            <w:shd w:val="clear" w:color="auto" w:fill="auto"/>
          </w:tcPr>
          <w:p w:rsidR="000E4C42" w:rsidRPr="00A331FB" w:rsidRDefault="000E4C42" w:rsidP="00F460ED">
            <w:pPr>
              <w:numPr>
                <w:ilvl w:val="0"/>
                <w:numId w:val="34"/>
              </w:numPr>
              <w:spacing w:after="0" w:line="240" w:lineRule="auto"/>
              <w:ind w:left="83" w:hanging="128"/>
              <w:rPr>
                <w:rFonts w:ascii="Arial" w:hAnsi="Arial" w:cs="Arial"/>
                <w:sz w:val="20"/>
                <w:szCs w:val="20"/>
              </w:rPr>
            </w:pPr>
            <w:r w:rsidRPr="00A331FB">
              <w:rPr>
                <w:rFonts w:ascii="Arial" w:hAnsi="Arial" w:cs="Arial"/>
                <w:sz w:val="20"/>
                <w:szCs w:val="20"/>
              </w:rPr>
              <w:t xml:space="preserve"> Ground Water Monitoring Wells (whenever installed – see discussion) </w:t>
            </w:r>
          </w:p>
          <w:p w:rsidR="000E4C42" w:rsidRPr="00A331FB" w:rsidRDefault="000E4C42" w:rsidP="00F460ED">
            <w:pPr>
              <w:numPr>
                <w:ilvl w:val="0"/>
                <w:numId w:val="34"/>
              </w:numPr>
              <w:spacing w:after="0" w:line="240" w:lineRule="auto"/>
              <w:ind w:left="83" w:hanging="128"/>
              <w:rPr>
                <w:rFonts w:ascii="Arial" w:hAnsi="Arial" w:cs="Arial"/>
                <w:sz w:val="20"/>
                <w:szCs w:val="20"/>
              </w:rPr>
            </w:pPr>
            <w:r w:rsidRPr="00A331FB">
              <w:rPr>
                <w:rFonts w:ascii="Arial" w:hAnsi="Arial" w:cs="Arial"/>
                <w:sz w:val="20"/>
                <w:szCs w:val="20"/>
              </w:rPr>
              <w:t>Leachate Collection and Pump shafts</w:t>
            </w:r>
          </w:p>
        </w:tc>
      </w:tr>
      <w:tr w:rsidR="00A331FB" w:rsidRPr="00A331FB" w:rsidTr="00355687">
        <w:tc>
          <w:tcPr>
            <w:tcW w:w="1980" w:type="dxa"/>
            <w:shd w:val="clear" w:color="auto" w:fill="auto"/>
          </w:tcPr>
          <w:p w:rsidR="007B1651" w:rsidRPr="0048429E" w:rsidRDefault="005949FC" w:rsidP="00F460ED">
            <w:pPr>
              <w:spacing w:after="0" w:line="240" w:lineRule="auto"/>
              <w:jc w:val="center"/>
              <w:rPr>
                <w:rFonts w:ascii="Arial" w:hAnsi="Arial" w:cs="Arial"/>
                <w:b/>
                <w:color w:val="000000"/>
                <w:sz w:val="20"/>
                <w:szCs w:val="20"/>
              </w:rPr>
            </w:pPr>
            <w:r w:rsidRPr="0048429E">
              <w:rPr>
                <w:rFonts w:ascii="Arial" w:hAnsi="Arial" w:cs="Arial"/>
                <w:b/>
                <w:sz w:val="20"/>
                <w:szCs w:val="20"/>
              </w:rPr>
              <w:t>Residual Wastes</w:t>
            </w:r>
          </w:p>
        </w:tc>
        <w:tc>
          <w:tcPr>
            <w:tcW w:w="2430" w:type="dxa"/>
            <w:shd w:val="clear" w:color="auto" w:fill="auto"/>
          </w:tcPr>
          <w:p w:rsidR="005949FC" w:rsidRPr="00A331FB" w:rsidRDefault="005949FC" w:rsidP="00F460ED">
            <w:pPr>
              <w:numPr>
                <w:ilvl w:val="0"/>
                <w:numId w:val="35"/>
              </w:numPr>
              <w:spacing w:after="0" w:line="240" w:lineRule="auto"/>
              <w:ind w:left="119" w:hanging="142"/>
              <w:rPr>
                <w:rFonts w:ascii="Arial" w:hAnsi="Arial" w:cs="Arial"/>
                <w:sz w:val="20"/>
                <w:szCs w:val="20"/>
              </w:rPr>
            </w:pPr>
            <w:r w:rsidRPr="00A331FB">
              <w:rPr>
                <w:rFonts w:ascii="Arial" w:hAnsi="Arial" w:cs="Arial"/>
                <w:sz w:val="20"/>
                <w:szCs w:val="20"/>
              </w:rPr>
              <w:t>Volume / quality</w:t>
            </w:r>
          </w:p>
          <w:p w:rsidR="005949FC" w:rsidRPr="00A331FB" w:rsidRDefault="005949FC" w:rsidP="00F460ED">
            <w:pPr>
              <w:numPr>
                <w:ilvl w:val="0"/>
                <w:numId w:val="35"/>
              </w:numPr>
              <w:spacing w:after="0" w:line="240" w:lineRule="auto"/>
              <w:ind w:left="119" w:hanging="142"/>
              <w:rPr>
                <w:rFonts w:ascii="Arial" w:hAnsi="Arial" w:cs="Arial"/>
                <w:sz w:val="20"/>
                <w:szCs w:val="20"/>
              </w:rPr>
            </w:pPr>
            <w:r w:rsidRPr="00A331FB">
              <w:rPr>
                <w:rFonts w:ascii="Arial" w:hAnsi="Arial" w:cs="Arial"/>
                <w:sz w:val="20"/>
                <w:szCs w:val="20"/>
              </w:rPr>
              <w:t xml:space="preserve">Characterization of wastes / Type </w:t>
            </w:r>
          </w:p>
          <w:p w:rsidR="007B1651" w:rsidRPr="00A331FB" w:rsidRDefault="005949FC" w:rsidP="00F460ED">
            <w:pPr>
              <w:numPr>
                <w:ilvl w:val="0"/>
                <w:numId w:val="35"/>
              </w:numPr>
              <w:spacing w:after="0" w:line="240" w:lineRule="auto"/>
              <w:ind w:left="119" w:hanging="142"/>
              <w:rPr>
                <w:rFonts w:ascii="Arial" w:hAnsi="Arial" w:cs="Arial"/>
                <w:sz w:val="20"/>
                <w:szCs w:val="20"/>
              </w:rPr>
            </w:pPr>
            <w:r w:rsidRPr="00A331FB">
              <w:rPr>
                <w:rFonts w:ascii="Arial" w:hAnsi="Arial" w:cs="Arial"/>
                <w:sz w:val="20"/>
                <w:szCs w:val="20"/>
              </w:rPr>
              <w:t>Efficiency of storage facilities</w:t>
            </w:r>
          </w:p>
        </w:tc>
        <w:tc>
          <w:tcPr>
            <w:tcW w:w="1436" w:type="dxa"/>
            <w:shd w:val="clear" w:color="auto" w:fill="auto"/>
          </w:tcPr>
          <w:p w:rsidR="000E4C42" w:rsidRPr="00A331FB" w:rsidRDefault="005949FC" w:rsidP="00F460ED">
            <w:pPr>
              <w:spacing w:after="0" w:line="240" w:lineRule="auto"/>
              <w:jc w:val="center"/>
              <w:rPr>
                <w:rFonts w:ascii="Arial" w:hAnsi="Arial" w:cs="Arial"/>
                <w:sz w:val="20"/>
                <w:szCs w:val="20"/>
              </w:rPr>
            </w:pPr>
            <w:r w:rsidRPr="00A331FB">
              <w:rPr>
                <w:rFonts w:ascii="Arial" w:hAnsi="Arial" w:cs="Arial"/>
                <w:sz w:val="20"/>
                <w:szCs w:val="20"/>
              </w:rPr>
              <w:t>Annually</w:t>
            </w:r>
          </w:p>
          <w:p w:rsidR="000E4C42" w:rsidRPr="00A331FB" w:rsidRDefault="005949FC" w:rsidP="00F460ED">
            <w:pPr>
              <w:spacing w:after="0" w:line="240" w:lineRule="auto"/>
              <w:jc w:val="center"/>
              <w:rPr>
                <w:rFonts w:ascii="Arial" w:hAnsi="Arial" w:cs="Arial"/>
                <w:sz w:val="20"/>
                <w:szCs w:val="20"/>
              </w:rPr>
            </w:pPr>
            <w:r w:rsidRPr="00A331FB">
              <w:rPr>
                <w:rFonts w:ascii="Arial" w:hAnsi="Arial" w:cs="Arial"/>
                <w:sz w:val="20"/>
                <w:szCs w:val="20"/>
              </w:rPr>
              <w:t>Quarterly</w:t>
            </w:r>
          </w:p>
          <w:p w:rsidR="007B1651" w:rsidRPr="00A331FB" w:rsidRDefault="007B1651" w:rsidP="00F460ED">
            <w:pPr>
              <w:spacing w:after="0" w:line="240" w:lineRule="auto"/>
              <w:ind w:left="720"/>
              <w:rPr>
                <w:rFonts w:ascii="Arial" w:hAnsi="Arial" w:cs="Arial"/>
                <w:sz w:val="20"/>
                <w:szCs w:val="20"/>
              </w:rPr>
            </w:pPr>
          </w:p>
        </w:tc>
        <w:tc>
          <w:tcPr>
            <w:tcW w:w="1581" w:type="dxa"/>
            <w:shd w:val="clear" w:color="auto" w:fill="auto"/>
          </w:tcPr>
          <w:p w:rsidR="007B1651" w:rsidRPr="00A331FB" w:rsidRDefault="000E4C42" w:rsidP="00F460ED">
            <w:pPr>
              <w:spacing w:after="0" w:line="240" w:lineRule="auto"/>
              <w:rPr>
                <w:rFonts w:ascii="Arial" w:hAnsi="Arial" w:cs="Arial"/>
                <w:color w:val="000000"/>
                <w:sz w:val="20"/>
                <w:szCs w:val="20"/>
              </w:rPr>
            </w:pPr>
            <w:r w:rsidRPr="00A331FB">
              <w:rPr>
                <w:rFonts w:ascii="Arial" w:hAnsi="Arial" w:cs="Arial"/>
                <w:sz w:val="20"/>
                <w:szCs w:val="20"/>
              </w:rPr>
              <w:t xml:space="preserve">Contractor / PIU to monitor for compliance and reporting to </w:t>
            </w:r>
            <w:r w:rsidR="00F460ED">
              <w:rPr>
                <w:rFonts w:ascii="Arial" w:hAnsi="Arial" w:cs="Arial"/>
                <w:sz w:val="20"/>
                <w:szCs w:val="20"/>
              </w:rPr>
              <w:t>IA</w:t>
            </w:r>
            <w:r w:rsidRPr="00A331FB">
              <w:rPr>
                <w:rFonts w:ascii="Arial" w:hAnsi="Arial" w:cs="Arial"/>
                <w:sz w:val="20"/>
                <w:szCs w:val="20"/>
              </w:rPr>
              <w:t xml:space="preserve"> / </w:t>
            </w:r>
            <w:r w:rsidR="0048429E">
              <w:rPr>
                <w:rFonts w:ascii="Arial" w:hAnsi="Arial" w:cs="Arial"/>
                <w:sz w:val="20"/>
                <w:szCs w:val="20"/>
              </w:rPr>
              <w:t>SCEEP</w:t>
            </w:r>
          </w:p>
        </w:tc>
        <w:tc>
          <w:tcPr>
            <w:tcW w:w="2234" w:type="dxa"/>
            <w:shd w:val="clear" w:color="auto" w:fill="auto"/>
          </w:tcPr>
          <w:p w:rsidR="007B1651" w:rsidRPr="00A331FB" w:rsidRDefault="000E4C42" w:rsidP="00F460ED">
            <w:pPr>
              <w:spacing w:after="0" w:line="240" w:lineRule="auto"/>
              <w:rPr>
                <w:rFonts w:ascii="Arial" w:hAnsi="Arial" w:cs="Arial"/>
                <w:b/>
                <w:color w:val="000000"/>
                <w:sz w:val="20"/>
                <w:szCs w:val="20"/>
              </w:rPr>
            </w:pPr>
            <w:r w:rsidRPr="00A331FB">
              <w:rPr>
                <w:rFonts w:ascii="Arial" w:hAnsi="Arial" w:cs="Arial"/>
                <w:sz w:val="20"/>
                <w:szCs w:val="20"/>
              </w:rPr>
              <w:t>Within the SLF</w:t>
            </w:r>
          </w:p>
        </w:tc>
      </w:tr>
      <w:tr w:rsidR="00447F5C" w:rsidRPr="00A331FB" w:rsidTr="00355687">
        <w:tc>
          <w:tcPr>
            <w:tcW w:w="1980" w:type="dxa"/>
            <w:shd w:val="clear" w:color="auto" w:fill="auto"/>
          </w:tcPr>
          <w:p w:rsidR="00447F5C" w:rsidRPr="0048429E" w:rsidRDefault="00355687" w:rsidP="00355687">
            <w:pPr>
              <w:spacing w:after="0" w:line="240" w:lineRule="auto"/>
              <w:jc w:val="center"/>
              <w:rPr>
                <w:rFonts w:ascii="Arial" w:hAnsi="Arial" w:cs="Arial"/>
                <w:b/>
                <w:sz w:val="20"/>
                <w:szCs w:val="20"/>
              </w:rPr>
            </w:pPr>
            <w:r>
              <w:rPr>
                <w:rFonts w:ascii="Arial" w:hAnsi="Arial" w:cs="Arial"/>
                <w:b/>
                <w:sz w:val="20"/>
                <w:szCs w:val="20"/>
              </w:rPr>
              <w:t>Solid Waste / Construction Waste- during construction time</w:t>
            </w:r>
          </w:p>
        </w:tc>
        <w:tc>
          <w:tcPr>
            <w:tcW w:w="2430" w:type="dxa"/>
            <w:shd w:val="clear" w:color="auto" w:fill="auto"/>
          </w:tcPr>
          <w:p w:rsidR="00447F5C" w:rsidRPr="00A331FB" w:rsidRDefault="00447F5C" w:rsidP="00447F5C">
            <w:pPr>
              <w:numPr>
                <w:ilvl w:val="0"/>
                <w:numId w:val="35"/>
              </w:numPr>
              <w:spacing w:after="0" w:line="240" w:lineRule="auto"/>
              <w:ind w:left="119" w:hanging="142"/>
              <w:rPr>
                <w:rFonts w:ascii="Arial" w:hAnsi="Arial" w:cs="Arial"/>
                <w:sz w:val="20"/>
                <w:szCs w:val="20"/>
              </w:rPr>
            </w:pPr>
            <w:r w:rsidRPr="00A331FB">
              <w:rPr>
                <w:rFonts w:ascii="Arial" w:hAnsi="Arial" w:cs="Arial"/>
                <w:sz w:val="20"/>
                <w:szCs w:val="20"/>
              </w:rPr>
              <w:t xml:space="preserve">Characterization of wastes / Type </w:t>
            </w:r>
          </w:p>
          <w:p w:rsidR="00447F5C" w:rsidRDefault="002D23D8" w:rsidP="00F460ED">
            <w:pPr>
              <w:numPr>
                <w:ilvl w:val="0"/>
                <w:numId w:val="35"/>
              </w:numPr>
              <w:spacing w:after="0" w:line="240" w:lineRule="auto"/>
              <w:ind w:left="119" w:hanging="142"/>
              <w:rPr>
                <w:rFonts w:ascii="Arial" w:hAnsi="Arial" w:cs="Arial"/>
                <w:sz w:val="20"/>
                <w:szCs w:val="20"/>
              </w:rPr>
            </w:pPr>
            <w:r>
              <w:rPr>
                <w:rFonts w:ascii="Arial" w:hAnsi="Arial" w:cs="Arial"/>
                <w:sz w:val="20"/>
                <w:szCs w:val="20"/>
              </w:rPr>
              <w:t>Storage place</w:t>
            </w:r>
          </w:p>
          <w:p w:rsidR="002D23D8" w:rsidRPr="00A331FB" w:rsidRDefault="002D23D8" w:rsidP="00DB2AD9">
            <w:pPr>
              <w:spacing w:after="0" w:line="240" w:lineRule="auto"/>
              <w:ind w:left="119"/>
              <w:rPr>
                <w:rFonts w:ascii="Arial" w:hAnsi="Arial" w:cs="Arial"/>
                <w:sz w:val="20"/>
                <w:szCs w:val="20"/>
              </w:rPr>
            </w:pPr>
          </w:p>
        </w:tc>
        <w:tc>
          <w:tcPr>
            <w:tcW w:w="1436" w:type="dxa"/>
            <w:shd w:val="clear" w:color="auto" w:fill="auto"/>
          </w:tcPr>
          <w:p w:rsidR="00447F5C" w:rsidRPr="00A331FB" w:rsidRDefault="00447F5C" w:rsidP="00F460ED">
            <w:pPr>
              <w:spacing w:after="0" w:line="240" w:lineRule="auto"/>
              <w:jc w:val="center"/>
              <w:rPr>
                <w:rFonts w:ascii="Arial" w:hAnsi="Arial" w:cs="Arial"/>
                <w:sz w:val="20"/>
                <w:szCs w:val="20"/>
              </w:rPr>
            </w:pPr>
            <w:r w:rsidRPr="00A331FB">
              <w:rPr>
                <w:rFonts w:ascii="Arial" w:hAnsi="Arial" w:cs="Arial"/>
                <w:sz w:val="20"/>
                <w:szCs w:val="20"/>
              </w:rPr>
              <w:t>Quarterly</w:t>
            </w:r>
          </w:p>
        </w:tc>
        <w:tc>
          <w:tcPr>
            <w:tcW w:w="1581" w:type="dxa"/>
            <w:shd w:val="clear" w:color="auto" w:fill="auto"/>
          </w:tcPr>
          <w:p w:rsidR="00447F5C" w:rsidRPr="00A331FB" w:rsidRDefault="00447F5C" w:rsidP="00F460ED">
            <w:pPr>
              <w:spacing w:after="0" w:line="240" w:lineRule="auto"/>
              <w:rPr>
                <w:rFonts w:ascii="Arial" w:hAnsi="Arial" w:cs="Arial"/>
                <w:sz w:val="20"/>
                <w:szCs w:val="20"/>
              </w:rPr>
            </w:pPr>
            <w:r>
              <w:rPr>
                <w:rFonts w:ascii="Arial" w:hAnsi="Arial" w:cs="Arial"/>
                <w:sz w:val="20"/>
                <w:szCs w:val="20"/>
              </w:rPr>
              <w:t xml:space="preserve">Contractor </w:t>
            </w:r>
            <w:r w:rsidRPr="00A331FB">
              <w:rPr>
                <w:rFonts w:ascii="Arial" w:hAnsi="Arial" w:cs="Arial"/>
                <w:sz w:val="20"/>
                <w:szCs w:val="20"/>
              </w:rPr>
              <w:t xml:space="preserve">to monitor for compliance and reporting to </w:t>
            </w:r>
            <w:r>
              <w:rPr>
                <w:rFonts w:ascii="Arial" w:hAnsi="Arial" w:cs="Arial"/>
                <w:sz w:val="20"/>
                <w:szCs w:val="20"/>
              </w:rPr>
              <w:t>IA</w:t>
            </w:r>
            <w:r w:rsidRPr="00A331FB">
              <w:rPr>
                <w:rFonts w:ascii="Arial" w:hAnsi="Arial" w:cs="Arial"/>
                <w:sz w:val="20"/>
                <w:szCs w:val="20"/>
              </w:rPr>
              <w:t xml:space="preserve"> / </w:t>
            </w:r>
            <w:r>
              <w:rPr>
                <w:rFonts w:ascii="Arial" w:hAnsi="Arial" w:cs="Arial"/>
                <w:sz w:val="20"/>
                <w:szCs w:val="20"/>
              </w:rPr>
              <w:t>SCEEP</w:t>
            </w:r>
          </w:p>
        </w:tc>
        <w:tc>
          <w:tcPr>
            <w:tcW w:w="2234" w:type="dxa"/>
            <w:shd w:val="clear" w:color="auto" w:fill="auto"/>
          </w:tcPr>
          <w:p w:rsidR="00447F5C" w:rsidRPr="00A331FB" w:rsidRDefault="00447F5C" w:rsidP="00F460ED">
            <w:pPr>
              <w:spacing w:after="0" w:line="240" w:lineRule="auto"/>
              <w:rPr>
                <w:rFonts w:ascii="Arial" w:hAnsi="Arial" w:cs="Arial"/>
                <w:sz w:val="20"/>
                <w:szCs w:val="20"/>
              </w:rPr>
            </w:pPr>
            <w:r>
              <w:rPr>
                <w:rFonts w:ascii="Arial" w:hAnsi="Arial" w:cs="Arial"/>
                <w:sz w:val="20"/>
                <w:szCs w:val="20"/>
              </w:rPr>
              <w:t>During the construction time</w:t>
            </w:r>
          </w:p>
        </w:tc>
      </w:tr>
      <w:tr w:rsidR="00A331FB" w:rsidRPr="00A331FB" w:rsidTr="00355687">
        <w:tc>
          <w:tcPr>
            <w:tcW w:w="1980" w:type="dxa"/>
            <w:shd w:val="clear" w:color="auto" w:fill="auto"/>
          </w:tcPr>
          <w:p w:rsidR="007B1651" w:rsidRPr="0048429E" w:rsidRDefault="000E4C42" w:rsidP="00F460ED">
            <w:pPr>
              <w:spacing w:after="0" w:line="240" w:lineRule="auto"/>
              <w:jc w:val="center"/>
              <w:rPr>
                <w:rFonts w:ascii="Arial" w:hAnsi="Arial" w:cs="Arial"/>
                <w:b/>
                <w:color w:val="000000"/>
                <w:sz w:val="20"/>
                <w:szCs w:val="20"/>
              </w:rPr>
            </w:pPr>
            <w:r w:rsidRPr="0048429E">
              <w:rPr>
                <w:rFonts w:ascii="Arial" w:hAnsi="Arial" w:cs="Arial"/>
                <w:b/>
                <w:sz w:val="20"/>
                <w:szCs w:val="20"/>
              </w:rPr>
              <w:t>Noise generation</w:t>
            </w:r>
          </w:p>
        </w:tc>
        <w:tc>
          <w:tcPr>
            <w:tcW w:w="2430" w:type="dxa"/>
            <w:shd w:val="clear" w:color="auto" w:fill="auto"/>
          </w:tcPr>
          <w:p w:rsidR="007B1651" w:rsidRPr="00A331FB" w:rsidRDefault="007B1651" w:rsidP="00F460ED">
            <w:pPr>
              <w:spacing w:after="0" w:line="240" w:lineRule="auto"/>
              <w:jc w:val="center"/>
              <w:rPr>
                <w:rFonts w:ascii="Arial" w:hAnsi="Arial" w:cs="Arial"/>
                <w:b/>
                <w:color w:val="000000"/>
                <w:sz w:val="20"/>
                <w:szCs w:val="20"/>
              </w:rPr>
            </w:pPr>
          </w:p>
        </w:tc>
        <w:tc>
          <w:tcPr>
            <w:tcW w:w="1436" w:type="dxa"/>
            <w:shd w:val="clear" w:color="auto" w:fill="auto"/>
          </w:tcPr>
          <w:p w:rsidR="007B1651" w:rsidRPr="00A331FB" w:rsidRDefault="000E4C42" w:rsidP="00F460ED">
            <w:pPr>
              <w:spacing w:after="0" w:line="240" w:lineRule="auto"/>
              <w:jc w:val="center"/>
              <w:rPr>
                <w:rFonts w:ascii="Arial" w:hAnsi="Arial" w:cs="Arial"/>
                <w:color w:val="000000"/>
                <w:sz w:val="20"/>
                <w:szCs w:val="20"/>
              </w:rPr>
            </w:pPr>
            <w:r w:rsidRPr="00A331FB">
              <w:rPr>
                <w:rFonts w:ascii="Arial" w:hAnsi="Arial" w:cs="Arial"/>
                <w:color w:val="000000"/>
                <w:sz w:val="20"/>
                <w:szCs w:val="20"/>
              </w:rPr>
              <w:t>Monthly</w:t>
            </w:r>
          </w:p>
        </w:tc>
        <w:tc>
          <w:tcPr>
            <w:tcW w:w="1581" w:type="dxa"/>
            <w:shd w:val="clear" w:color="auto" w:fill="auto"/>
          </w:tcPr>
          <w:p w:rsidR="007B1651" w:rsidRPr="00A331FB" w:rsidRDefault="000E4C42" w:rsidP="00F460ED">
            <w:pPr>
              <w:spacing w:after="0" w:line="240" w:lineRule="auto"/>
              <w:rPr>
                <w:rFonts w:ascii="Arial" w:hAnsi="Arial" w:cs="Arial"/>
                <w:color w:val="000000"/>
                <w:sz w:val="20"/>
                <w:szCs w:val="20"/>
              </w:rPr>
            </w:pPr>
            <w:r w:rsidRPr="00A331FB">
              <w:rPr>
                <w:rFonts w:ascii="Arial" w:hAnsi="Arial" w:cs="Arial"/>
                <w:sz w:val="20"/>
                <w:szCs w:val="20"/>
              </w:rPr>
              <w:t xml:space="preserve">Contractor / PIU to monitor for compliance and reporting to </w:t>
            </w:r>
            <w:r w:rsidR="00F460ED">
              <w:rPr>
                <w:rFonts w:ascii="Arial" w:hAnsi="Arial" w:cs="Arial"/>
                <w:sz w:val="20"/>
                <w:szCs w:val="20"/>
              </w:rPr>
              <w:t>IA</w:t>
            </w:r>
            <w:r w:rsidRPr="00A331FB">
              <w:rPr>
                <w:rFonts w:ascii="Arial" w:hAnsi="Arial" w:cs="Arial"/>
                <w:sz w:val="20"/>
                <w:szCs w:val="20"/>
              </w:rPr>
              <w:t xml:space="preserve"> / </w:t>
            </w:r>
            <w:r w:rsidR="0048429E">
              <w:rPr>
                <w:rFonts w:ascii="Arial" w:hAnsi="Arial" w:cs="Arial"/>
                <w:sz w:val="20"/>
                <w:szCs w:val="20"/>
              </w:rPr>
              <w:t>SCEEP</w:t>
            </w:r>
          </w:p>
        </w:tc>
        <w:tc>
          <w:tcPr>
            <w:tcW w:w="2234" w:type="dxa"/>
            <w:shd w:val="clear" w:color="auto" w:fill="auto"/>
          </w:tcPr>
          <w:p w:rsidR="007B1651" w:rsidRPr="00A331FB" w:rsidRDefault="000E4C42" w:rsidP="00F460ED">
            <w:pPr>
              <w:spacing w:after="0" w:line="240" w:lineRule="auto"/>
              <w:rPr>
                <w:rFonts w:ascii="Arial" w:hAnsi="Arial" w:cs="Arial"/>
                <w:color w:val="000000"/>
                <w:sz w:val="20"/>
                <w:szCs w:val="20"/>
              </w:rPr>
            </w:pPr>
            <w:r w:rsidRPr="00A331FB">
              <w:rPr>
                <w:rFonts w:ascii="Arial" w:hAnsi="Arial" w:cs="Arial"/>
                <w:color w:val="000000"/>
                <w:sz w:val="20"/>
                <w:szCs w:val="20"/>
              </w:rPr>
              <w:t>At the construction site and near the sensitive receptors</w:t>
            </w:r>
          </w:p>
        </w:tc>
      </w:tr>
      <w:tr w:rsidR="003A41A8" w:rsidRPr="00A331FB" w:rsidTr="002D3B2E">
        <w:tc>
          <w:tcPr>
            <w:tcW w:w="9661" w:type="dxa"/>
            <w:gridSpan w:val="5"/>
            <w:shd w:val="clear" w:color="auto" w:fill="auto"/>
          </w:tcPr>
          <w:p w:rsidR="003A41A8" w:rsidRPr="00E622D0" w:rsidRDefault="003A41A8" w:rsidP="00833844">
            <w:pPr>
              <w:spacing w:after="0" w:line="240" w:lineRule="auto"/>
              <w:jc w:val="both"/>
              <w:rPr>
                <w:rFonts w:ascii="Arial" w:hAnsi="Arial" w:cs="Arial"/>
                <w:color w:val="000000"/>
                <w:sz w:val="20"/>
                <w:szCs w:val="20"/>
              </w:rPr>
            </w:pPr>
            <w:r w:rsidRPr="00E622D0">
              <w:rPr>
                <w:rFonts w:ascii="Arial" w:hAnsi="Arial" w:cs="Arial"/>
                <w:color w:val="000000"/>
                <w:sz w:val="20"/>
                <w:szCs w:val="20"/>
              </w:rPr>
              <w:t>The monitoring plan does not claim to be complete and can be expanded at any time according to the need and necessity.</w:t>
            </w:r>
          </w:p>
        </w:tc>
      </w:tr>
    </w:tbl>
    <w:p w:rsidR="007B1651" w:rsidRPr="007B1651" w:rsidRDefault="007B1651" w:rsidP="007B1651">
      <w:pPr>
        <w:shd w:val="clear" w:color="auto" w:fill="FFFFFF"/>
        <w:spacing w:after="0"/>
        <w:jc w:val="center"/>
        <w:rPr>
          <w:rFonts w:ascii="Arial" w:hAnsi="Arial" w:cs="Arial"/>
          <w:b/>
          <w:color w:val="000000"/>
        </w:rPr>
      </w:pPr>
    </w:p>
    <w:p w:rsidR="00C57E75" w:rsidRPr="00976600" w:rsidRDefault="003D2F5A" w:rsidP="003D2F5A">
      <w:pPr>
        <w:shd w:val="clear" w:color="auto" w:fill="FFFFFF"/>
        <w:spacing w:after="0"/>
        <w:jc w:val="both"/>
        <w:rPr>
          <w:rFonts w:ascii="Arial" w:hAnsi="Arial" w:cs="Arial"/>
          <w:color w:val="000000"/>
          <w:lang w:eastAsia="ru-RU"/>
        </w:rPr>
      </w:pPr>
      <w:r w:rsidRPr="003D2F5A">
        <w:rPr>
          <w:rFonts w:ascii="Arial" w:hAnsi="Arial" w:cs="Arial"/>
          <w:color w:val="000000"/>
          <w:lang w:eastAsia="ru-RU"/>
        </w:rPr>
        <w:t xml:space="preserve"> </w:t>
      </w:r>
    </w:p>
    <w:p w:rsidR="00382EBA" w:rsidRPr="00A91ACE" w:rsidRDefault="00382EBA" w:rsidP="00382EBA">
      <w:pPr>
        <w:pStyle w:val="Heading2"/>
        <w:numPr>
          <w:ilvl w:val="0"/>
          <w:numId w:val="0"/>
        </w:numPr>
        <w:ind w:left="720" w:hanging="720"/>
        <w:rPr>
          <w:rFonts w:cs="Arial"/>
          <w:color w:val="000000"/>
          <w:sz w:val="24"/>
          <w:szCs w:val="24"/>
        </w:rPr>
      </w:pPr>
      <w:bookmarkStart w:id="333" w:name="_Toc534792292"/>
      <w:bookmarkStart w:id="334" w:name="_Toc505585317"/>
      <w:r>
        <w:rPr>
          <w:rFonts w:cs="Arial"/>
          <w:color w:val="000000"/>
          <w:sz w:val="24"/>
          <w:szCs w:val="24"/>
        </w:rPr>
        <w:t>4.2. Trends</w:t>
      </w:r>
      <w:bookmarkEnd w:id="333"/>
    </w:p>
    <w:bookmarkEnd w:id="334"/>
    <w:p w:rsidR="00413715" w:rsidRDefault="00723481" w:rsidP="00723481">
      <w:pPr>
        <w:shd w:val="clear" w:color="auto" w:fill="FFFFFF"/>
        <w:spacing w:after="0"/>
        <w:jc w:val="both"/>
        <w:rPr>
          <w:rFonts w:ascii="Arial" w:hAnsi="Arial" w:cs="Arial"/>
          <w:color w:val="000000"/>
        </w:rPr>
      </w:pPr>
      <w:r>
        <w:rPr>
          <w:rFonts w:ascii="Arial" w:hAnsi="Arial" w:cs="Arial"/>
          <w:color w:val="000000"/>
        </w:rPr>
        <w:t>74.</w:t>
      </w:r>
      <w:r w:rsidR="00413715" w:rsidRPr="00976600">
        <w:rPr>
          <w:rFonts w:ascii="Arial" w:hAnsi="Arial" w:cs="Arial"/>
          <w:color w:val="000000"/>
        </w:rPr>
        <w:t xml:space="preserve">Not </w:t>
      </w:r>
      <w:r w:rsidR="00413715" w:rsidRPr="00976600">
        <w:rPr>
          <w:rFonts w:ascii="Arial" w:hAnsi="Arial" w:cs="Arial"/>
          <w:color w:val="000000"/>
          <w:lang w:eastAsia="ru-RU"/>
        </w:rPr>
        <w:t>yet</w:t>
      </w:r>
      <w:r w:rsidR="00413715" w:rsidRPr="00976600">
        <w:rPr>
          <w:rFonts w:ascii="Arial" w:hAnsi="Arial" w:cs="Arial"/>
          <w:color w:val="000000"/>
        </w:rPr>
        <w:t xml:space="preserve"> </w:t>
      </w:r>
      <w:r w:rsidR="00413715" w:rsidRPr="005B0619">
        <w:rPr>
          <w:rFonts w:ascii="Arial" w:hAnsi="Arial" w:cs="Arial"/>
        </w:rPr>
        <w:t>applicable</w:t>
      </w:r>
      <w:r w:rsidR="00413715" w:rsidRPr="00976600">
        <w:rPr>
          <w:rFonts w:ascii="Arial" w:hAnsi="Arial" w:cs="Arial"/>
          <w:color w:val="000000"/>
        </w:rPr>
        <w:t xml:space="preserve">. </w:t>
      </w:r>
    </w:p>
    <w:p w:rsidR="00386408" w:rsidRPr="00976600" w:rsidRDefault="00386408" w:rsidP="00386408">
      <w:pPr>
        <w:shd w:val="clear" w:color="auto" w:fill="FFFFFF"/>
        <w:spacing w:after="0"/>
        <w:jc w:val="both"/>
        <w:rPr>
          <w:rFonts w:ascii="Arial" w:hAnsi="Arial" w:cs="Arial"/>
          <w:color w:val="000000"/>
        </w:rPr>
      </w:pPr>
    </w:p>
    <w:p w:rsidR="00382EBA" w:rsidRPr="00A91ACE" w:rsidRDefault="00382EBA" w:rsidP="00382EBA">
      <w:pPr>
        <w:pStyle w:val="Heading2"/>
        <w:numPr>
          <w:ilvl w:val="0"/>
          <w:numId w:val="0"/>
        </w:numPr>
        <w:ind w:left="720" w:hanging="720"/>
        <w:rPr>
          <w:rFonts w:cs="Arial"/>
          <w:color w:val="000000"/>
          <w:sz w:val="24"/>
          <w:szCs w:val="24"/>
        </w:rPr>
      </w:pPr>
      <w:bookmarkStart w:id="335" w:name="_Toc534792293"/>
      <w:bookmarkStart w:id="336" w:name="_Toc505585318"/>
      <w:r>
        <w:rPr>
          <w:rFonts w:cs="Arial"/>
          <w:color w:val="000000"/>
          <w:sz w:val="24"/>
          <w:szCs w:val="24"/>
        </w:rPr>
        <w:t xml:space="preserve">4.3. </w:t>
      </w:r>
      <w:r w:rsidRPr="00BF596E">
        <w:rPr>
          <w:rFonts w:cs="Arial"/>
          <w:color w:val="000000"/>
          <w:sz w:val="24"/>
          <w:szCs w:val="24"/>
        </w:rPr>
        <w:t>Summary of Monitoring Outcomes</w:t>
      </w:r>
      <w:bookmarkEnd w:id="335"/>
    </w:p>
    <w:bookmarkEnd w:id="336"/>
    <w:p w:rsidR="00DA3332" w:rsidRDefault="00723481" w:rsidP="00723481">
      <w:pPr>
        <w:shd w:val="clear" w:color="auto" w:fill="FFFFFF"/>
        <w:spacing w:after="0"/>
        <w:jc w:val="both"/>
        <w:rPr>
          <w:rFonts w:ascii="Arial" w:hAnsi="Arial" w:cs="Arial"/>
          <w:color w:val="000000"/>
        </w:rPr>
      </w:pPr>
      <w:r>
        <w:rPr>
          <w:rFonts w:ascii="Arial" w:hAnsi="Arial" w:cs="Arial"/>
          <w:color w:val="000000"/>
        </w:rPr>
        <w:t>75.</w:t>
      </w:r>
      <w:r w:rsidR="00DA3332" w:rsidRPr="00976600">
        <w:rPr>
          <w:rFonts w:ascii="Arial" w:hAnsi="Arial" w:cs="Arial"/>
          <w:color w:val="000000"/>
        </w:rPr>
        <w:t xml:space="preserve">Not </w:t>
      </w:r>
      <w:r w:rsidR="00DA3332" w:rsidRPr="00C1478C">
        <w:rPr>
          <w:rFonts w:ascii="Arial" w:hAnsi="Arial" w:cs="Arial"/>
          <w:lang w:val="en-GB"/>
        </w:rPr>
        <w:t>yet</w:t>
      </w:r>
      <w:r w:rsidR="00DA3332" w:rsidRPr="00976600">
        <w:rPr>
          <w:rFonts w:ascii="Arial" w:hAnsi="Arial" w:cs="Arial"/>
          <w:color w:val="000000"/>
        </w:rPr>
        <w:t xml:space="preserve"> </w:t>
      </w:r>
      <w:r w:rsidR="00DA3332" w:rsidRPr="005B0619">
        <w:rPr>
          <w:rFonts w:ascii="Arial" w:hAnsi="Arial" w:cs="Arial"/>
        </w:rPr>
        <w:t>applicable</w:t>
      </w:r>
      <w:r w:rsidR="00DA3332" w:rsidRPr="00976600">
        <w:rPr>
          <w:rFonts w:ascii="Arial" w:hAnsi="Arial" w:cs="Arial"/>
          <w:color w:val="000000"/>
        </w:rPr>
        <w:t xml:space="preserve">. </w:t>
      </w:r>
    </w:p>
    <w:p w:rsidR="00B851FD" w:rsidRPr="00976600" w:rsidRDefault="00B851FD" w:rsidP="00B851FD">
      <w:pPr>
        <w:shd w:val="clear" w:color="auto" w:fill="FFFFFF"/>
        <w:spacing w:after="0"/>
        <w:jc w:val="both"/>
        <w:rPr>
          <w:rFonts w:ascii="Arial" w:hAnsi="Arial" w:cs="Arial"/>
          <w:color w:val="000000"/>
        </w:rPr>
      </w:pPr>
    </w:p>
    <w:p w:rsidR="00382EBA" w:rsidRPr="00A91ACE" w:rsidRDefault="00382EBA" w:rsidP="00382EBA">
      <w:pPr>
        <w:pStyle w:val="Heading2"/>
        <w:numPr>
          <w:ilvl w:val="0"/>
          <w:numId w:val="0"/>
        </w:numPr>
        <w:ind w:left="720" w:hanging="720"/>
        <w:rPr>
          <w:rFonts w:cs="Arial"/>
          <w:color w:val="000000"/>
          <w:sz w:val="24"/>
          <w:szCs w:val="24"/>
        </w:rPr>
      </w:pPr>
      <w:bookmarkStart w:id="337" w:name="_Toc534792294"/>
      <w:bookmarkStart w:id="338" w:name="_Toc505585319"/>
      <w:r>
        <w:rPr>
          <w:rFonts w:cs="Arial"/>
          <w:color w:val="000000"/>
          <w:sz w:val="24"/>
          <w:szCs w:val="24"/>
        </w:rPr>
        <w:t xml:space="preserve">4.4. </w:t>
      </w:r>
      <w:r w:rsidRPr="00BF596E">
        <w:rPr>
          <w:rFonts w:cs="Arial"/>
          <w:color w:val="000000"/>
          <w:sz w:val="24"/>
          <w:szCs w:val="24"/>
        </w:rPr>
        <w:t xml:space="preserve">Material Resources </w:t>
      </w:r>
      <w:proofErr w:type="spellStart"/>
      <w:r w:rsidRPr="00BF596E">
        <w:rPr>
          <w:rFonts w:cs="Arial"/>
          <w:color w:val="000000"/>
          <w:sz w:val="24"/>
          <w:szCs w:val="24"/>
        </w:rPr>
        <w:t>Utili</w:t>
      </w:r>
      <w:r w:rsidR="004E3F2F">
        <w:rPr>
          <w:rFonts w:cs="Arial"/>
          <w:color w:val="000000"/>
          <w:sz w:val="24"/>
          <w:szCs w:val="24"/>
        </w:rPr>
        <w:t>s</w:t>
      </w:r>
      <w:r w:rsidRPr="00BF596E">
        <w:rPr>
          <w:rFonts w:cs="Arial"/>
          <w:color w:val="000000"/>
          <w:sz w:val="24"/>
          <w:szCs w:val="24"/>
        </w:rPr>
        <w:t>ation</w:t>
      </w:r>
      <w:bookmarkEnd w:id="337"/>
      <w:proofErr w:type="spellEnd"/>
    </w:p>
    <w:bookmarkEnd w:id="338"/>
    <w:p w:rsidR="00D60F7D" w:rsidRDefault="00723481" w:rsidP="00723481">
      <w:pPr>
        <w:shd w:val="clear" w:color="auto" w:fill="FFFFFF"/>
        <w:spacing w:after="0"/>
        <w:jc w:val="both"/>
        <w:rPr>
          <w:rFonts w:ascii="Arial" w:hAnsi="Arial" w:cs="Arial"/>
          <w:color w:val="000000"/>
        </w:rPr>
      </w:pPr>
      <w:r>
        <w:rPr>
          <w:rFonts w:ascii="Arial" w:hAnsi="Arial" w:cs="Arial"/>
          <w:color w:val="000000"/>
        </w:rPr>
        <w:t>76.</w:t>
      </w:r>
      <w:r w:rsidR="00DA3332" w:rsidRPr="00976600">
        <w:rPr>
          <w:rFonts w:ascii="Arial" w:hAnsi="Arial" w:cs="Arial"/>
          <w:color w:val="000000"/>
        </w:rPr>
        <w:t xml:space="preserve">Not </w:t>
      </w:r>
      <w:r w:rsidR="00DA3332" w:rsidRPr="00C1478C">
        <w:rPr>
          <w:rFonts w:ascii="Arial" w:hAnsi="Arial" w:cs="Arial"/>
          <w:lang w:val="en-GB"/>
        </w:rPr>
        <w:t>yet</w:t>
      </w:r>
      <w:r w:rsidR="00DA3332" w:rsidRPr="00976600">
        <w:rPr>
          <w:rFonts w:ascii="Arial" w:hAnsi="Arial" w:cs="Arial"/>
          <w:color w:val="000000"/>
        </w:rPr>
        <w:t xml:space="preserve"> applicable. </w:t>
      </w:r>
    </w:p>
    <w:p w:rsidR="00D60F7D" w:rsidRDefault="00D60F7D" w:rsidP="0058619C">
      <w:pPr>
        <w:shd w:val="clear" w:color="auto" w:fill="FFFFFF"/>
        <w:spacing w:after="0"/>
        <w:ind w:left="709"/>
        <w:jc w:val="both"/>
        <w:rPr>
          <w:rFonts w:ascii="Arial" w:hAnsi="Arial" w:cs="Arial"/>
          <w:color w:val="000000"/>
        </w:rPr>
      </w:pPr>
    </w:p>
    <w:p w:rsidR="00382EBA" w:rsidRPr="00A91ACE" w:rsidRDefault="00382EBA" w:rsidP="00382EBA">
      <w:pPr>
        <w:pStyle w:val="Heading2"/>
        <w:numPr>
          <w:ilvl w:val="0"/>
          <w:numId w:val="0"/>
        </w:numPr>
        <w:ind w:left="720" w:hanging="720"/>
        <w:rPr>
          <w:rFonts w:cs="Arial"/>
          <w:color w:val="000000"/>
          <w:sz w:val="24"/>
          <w:szCs w:val="24"/>
        </w:rPr>
      </w:pPr>
      <w:bookmarkStart w:id="339" w:name="_Toc534792295"/>
      <w:r>
        <w:rPr>
          <w:rFonts w:cs="Arial"/>
          <w:color w:val="000000"/>
          <w:sz w:val="24"/>
          <w:szCs w:val="24"/>
        </w:rPr>
        <w:t>4.5. Waste Management</w:t>
      </w:r>
      <w:bookmarkEnd w:id="339"/>
    </w:p>
    <w:p w:rsidR="00D60F7D" w:rsidRDefault="00723481" w:rsidP="00723481">
      <w:pPr>
        <w:shd w:val="clear" w:color="auto" w:fill="FFFFFF"/>
        <w:spacing w:after="0"/>
        <w:jc w:val="both"/>
        <w:rPr>
          <w:rFonts w:ascii="Arial" w:hAnsi="Arial" w:cs="Arial"/>
          <w:color w:val="000000"/>
        </w:rPr>
      </w:pPr>
      <w:r>
        <w:rPr>
          <w:rFonts w:ascii="Arial" w:hAnsi="Arial" w:cs="Arial"/>
          <w:lang w:val="en-GB"/>
        </w:rPr>
        <w:t>77.</w:t>
      </w:r>
      <w:r w:rsidR="00D60F7D" w:rsidRPr="00F65125">
        <w:rPr>
          <w:rFonts w:ascii="Arial" w:hAnsi="Arial" w:cs="Arial"/>
          <w:lang w:val="en-GB"/>
        </w:rPr>
        <w:t>Not</w:t>
      </w:r>
      <w:r w:rsidR="00D60F7D">
        <w:rPr>
          <w:rFonts w:ascii="Arial" w:hAnsi="Arial" w:cs="Arial"/>
          <w:color w:val="000000"/>
        </w:rPr>
        <w:t xml:space="preserve"> </w:t>
      </w:r>
      <w:r w:rsidR="00D60F7D" w:rsidRPr="005B0619">
        <w:rPr>
          <w:rFonts w:ascii="Arial" w:hAnsi="Arial" w:cs="Arial"/>
        </w:rPr>
        <w:t>yet</w:t>
      </w:r>
      <w:r w:rsidR="00D60F7D">
        <w:rPr>
          <w:rFonts w:ascii="Arial" w:hAnsi="Arial" w:cs="Arial"/>
          <w:color w:val="000000"/>
        </w:rPr>
        <w:t xml:space="preserve"> applicable.</w:t>
      </w:r>
    </w:p>
    <w:p w:rsidR="00D60F7D" w:rsidRDefault="00D60F7D" w:rsidP="0058619C">
      <w:pPr>
        <w:shd w:val="clear" w:color="auto" w:fill="FFFFFF"/>
        <w:spacing w:after="0"/>
        <w:jc w:val="both"/>
        <w:rPr>
          <w:rFonts w:ascii="Arial" w:hAnsi="Arial" w:cs="Arial"/>
          <w:color w:val="000000"/>
        </w:rPr>
      </w:pPr>
    </w:p>
    <w:p w:rsidR="00382EBA" w:rsidRPr="00A91ACE" w:rsidRDefault="00382EBA" w:rsidP="00382EBA">
      <w:pPr>
        <w:pStyle w:val="Heading2"/>
        <w:numPr>
          <w:ilvl w:val="0"/>
          <w:numId w:val="0"/>
        </w:numPr>
        <w:ind w:left="720" w:hanging="720"/>
        <w:rPr>
          <w:rFonts w:cs="Arial"/>
          <w:color w:val="000000"/>
          <w:sz w:val="24"/>
          <w:szCs w:val="24"/>
        </w:rPr>
      </w:pPr>
      <w:bookmarkStart w:id="340" w:name="_Toc534792296"/>
      <w:bookmarkStart w:id="341" w:name="_Toc505241666"/>
      <w:bookmarkStart w:id="342" w:name="_Toc505585325"/>
      <w:r>
        <w:rPr>
          <w:rFonts w:cs="Arial"/>
          <w:color w:val="000000"/>
          <w:sz w:val="24"/>
          <w:szCs w:val="24"/>
        </w:rPr>
        <w:t>4.6. Health and Safety</w:t>
      </w:r>
      <w:bookmarkEnd w:id="340"/>
    </w:p>
    <w:bookmarkEnd w:id="341"/>
    <w:bookmarkEnd w:id="342"/>
    <w:p w:rsidR="00DA3332" w:rsidRDefault="00723481" w:rsidP="00723481">
      <w:pPr>
        <w:shd w:val="clear" w:color="auto" w:fill="FFFFFF"/>
        <w:spacing w:after="0"/>
        <w:jc w:val="both"/>
        <w:rPr>
          <w:rFonts w:ascii="Arial" w:hAnsi="Arial" w:cs="Arial"/>
          <w:color w:val="000000"/>
        </w:rPr>
      </w:pPr>
      <w:r>
        <w:rPr>
          <w:rFonts w:ascii="Arial" w:hAnsi="Arial" w:cs="Arial"/>
          <w:lang w:val="en-GB"/>
        </w:rPr>
        <w:t>78.</w:t>
      </w:r>
      <w:r w:rsidR="00DA3332" w:rsidRPr="00F65125">
        <w:rPr>
          <w:rFonts w:ascii="Arial" w:hAnsi="Arial" w:cs="Arial"/>
          <w:lang w:val="en-GB"/>
        </w:rPr>
        <w:t>Not</w:t>
      </w:r>
      <w:r w:rsidR="00DA3332" w:rsidRPr="00976600">
        <w:rPr>
          <w:rFonts w:ascii="Arial" w:hAnsi="Arial" w:cs="Arial"/>
          <w:color w:val="000000"/>
        </w:rPr>
        <w:t xml:space="preserve"> </w:t>
      </w:r>
      <w:r w:rsidR="00DA3332" w:rsidRPr="00C1478C">
        <w:rPr>
          <w:rFonts w:ascii="Arial" w:hAnsi="Arial" w:cs="Arial"/>
          <w:lang w:val="en-GB"/>
        </w:rPr>
        <w:t>yet</w:t>
      </w:r>
      <w:r w:rsidR="00DA3332" w:rsidRPr="00976600">
        <w:rPr>
          <w:rFonts w:ascii="Arial" w:hAnsi="Arial" w:cs="Arial"/>
          <w:color w:val="000000"/>
        </w:rPr>
        <w:t xml:space="preserve"> applicable. </w:t>
      </w:r>
    </w:p>
    <w:p w:rsidR="009E57A7" w:rsidRDefault="009E57A7" w:rsidP="00382EBA">
      <w:pPr>
        <w:shd w:val="clear" w:color="auto" w:fill="FFFFFF"/>
        <w:spacing w:after="0"/>
        <w:jc w:val="both"/>
        <w:rPr>
          <w:rFonts w:ascii="Arial" w:hAnsi="Arial" w:cs="Arial"/>
          <w:color w:val="000000"/>
        </w:rPr>
      </w:pPr>
    </w:p>
    <w:p w:rsidR="00382EBA" w:rsidRPr="00A91ACE" w:rsidRDefault="00382EBA" w:rsidP="00382EBA">
      <w:pPr>
        <w:pStyle w:val="Heading2"/>
        <w:numPr>
          <w:ilvl w:val="0"/>
          <w:numId w:val="0"/>
        </w:numPr>
        <w:ind w:left="720" w:hanging="720"/>
        <w:rPr>
          <w:rFonts w:cs="Arial"/>
          <w:color w:val="000000"/>
          <w:sz w:val="24"/>
          <w:szCs w:val="24"/>
        </w:rPr>
      </w:pPr>
      <w:bookmarkStart w:id="343" w:name="_Toc534792297"/>
      <w:r>
        <w:rPr>
          <w:rFonts w:cs="Arial"/>
          <w:color w:val="000000"/>
          <w:sz w:val="24"/>
          <w:szCs w:val="24"/>
        </w:rPr>
        <w:t>4.7. Training</w:t>
      </w:r>
      <w:bookmarkEnd w:id="343"/>
    </w:p>
    <w:p w:rsidR="0007329E" w:rsidRPr="006B234C" w:rsidRDefault="00723481" w:rsidP="00723481">
      <w:pPr>
        <w:shd w:val="clear" w:color="auto" w:fill="FFFFFF"/>
        <w:spacing w:after="0"/>
        <w:jc w:val="both"/>
        <w:rPr>
          <w:rFonts w:ascii="Arial" w:hAnsi="Arial" w:cs="Arial"/>
          <w:color w:val="000000"/>
          <w:lang w:eastAsia="ru-RU"/>
        </w:rPr>
      </w:pPr>
      <w:r>
        <w:rPr>
          <w:rFonts w:ascii="Arial" w:hAnsi="Arial" w:cs="Arial"/>
        </w:rPr>
        <w:t>79.</w:t>
      </w:r>
      <w:r w:rsidR="006B234C" w:rsidRPr="00C1478C">
        <w:rPr>
          <w:rFonts w:ascii="Arial" w:hAnsi="Arial" w:cs="Arial"/>
          <w:lang w:val="en-GB"/>
        </w:rPr>
        <w:t>During</w:t>
      </w:r>
      <w:r w:rsidR="006B234C" w:rsidRPr="006B234C">
        <w:rPr>
          <w:rFonts w:ascii="Arial" w:hAnsi="Arial" w:cs="Arial"/>
          <w:color w:val="000000"/>
          <w:lang w:eastAsia="ru-RU"/>
        </w:rPr>
        <w:t xml:space="preserve"> the reporting period, external training courses on environmental issues have not been conducted.</w:t>
      </w:r>
    </w:p>
    <w:p w:rsidR="004E3F2F" w:rsidRDefault="004E3F2F" w:rsidP="0007329E">
      <w:pPr>
        <w:shd w:val="clear" w:color="auto" w:fill="FFFFFF"/>
        <w:spacing w:after="0"/>
        <w:jc w:val="both"/>
        <w:rPr>
          <w:rFonts w:ascii="Arial" w:hAnsi="Arial" w:cs="Arial"/>
          <w:color w:val="000000"/>
        </w:rPr>
      </w:pPr>
    </w:p>
    <w:p w:rsidR="000A5EED" w:rsidRDefault="00C8413B" w:rsidP="000A5EED">
      <w:pPr>
        <w:shd w:val="clear" w:color="auto" w:fill="FFFFFF"/>
        <w:spacing w:after="0"/>
        <w:ind w:left="709"/>
        <w:jc w:val="both"/>
        <w:rPr>
          <w:rFonts w:ascii="Arial" w:hAnsi="Arial" w:cs="Arial"/>
          <w:i/>
          <w:color w:val="000000"/>
        </w:rPr>
      </w:pPr>
      <w:r>
        <w:rPr>
          <w:rFonts w:ascii="Arial" w:hAnsi="Arial" w:cs="Arial"/>
          <w:i/>
          <w:color w:val="000000"/>
        </w:rPr>
        <w:br w:type="page"/>
      </w:r>
    </w:p>
    <w:p w:rsidR="004E3F2F" w:rsidRPr="00D60F7D" w:rsidRDefault="004E3F2F" w:rsidP="000A5EED">
      <w:pPr>
        <w:shd w:val="clear" w:color="auto" w:fill="FFFFFF"/>
        <w:spacing w:after="0"/>
        <w:ind w:left="709"/>
        <w:jc w:val="both"/>
        <w:rPr>
          <w:rFonts w:ascii="Arial" w:hAnsi="Arial" w:cs="Arial"/>
          <w:i/>
          <w:color w:val="000000"/>
        </w:rPr>
      </w:pPr>
    </w:p>
    <w:p w:rsidR="000E3E7F" w:rsidRPr="00D60F7D" w:rsidRDefault="00D60F7D" w:rsidP="00D60F7D">
      <w:pPr>
        <w:pStyle w:val="Heading1"/>
        <w:numPr>
          <w:ilvl w:val="0"/>
          <w:numId w:val="0"/>
        </w:numPr>
        <w:tabs>
          <w:tab w:val="left" w:pos="720"/>
        </w:tabs>
        <w:ind w:left="720" w:hanging="720"/>
        <w:jc w:val="left"/>
        <w:rPr>
          <w:color w:val="000000"/>
          <w:sz w:val="28"/>
          <w:szCs w:val="28"/>
        </w:rPr>
      </w:pPr>
      <w:bookmarkStart w:id="344" w:name="_Toc505585329"/>
      <w:bookmarkStart w:id="345" w:name="_Toc534792298"/>
      <w:r w:rsidRPr="00D60F7D">
        <w:rPr>
          <w:color w:val="000000"/>
          <w:sz w:val="28"/>
          <w:szCs w:val="28"/>
        </w:rPr>
        <w:t xml:space="preserve">5.       </w:t>
      </w:r>
      <w:r w:rsidR="00382EBA">
        <w:rPr>
          <w:color w:val="000000"/>
          <w:sz w:val="28"/>
          <w:szCs w:val="28"/>
        </w:rPr>
        <w:t>F</w:t>
      </w:r>
      <w:r w:rsidR="000E3E7F" w:rsidRPr="00D60F7D">
        <w:rPr>
          <w:color w:val="000000"/>
          <w:sz w:val="28"/>
          <w:szCs w:val="28"/>
        </w:rPr>
        <w:t>unctioning of the SEMP</w:t>
      </w:r>
      <w:bookmarkEnd w:id="344"/>
      <w:bookmarkEnd w:id="345"/>
    </w:p>
    <w:p w:rsidR="00A06763" w:rsidRPr="00A06763" w:rsidRDefault="00A06763" w:rsidP="00776736">
      <w:pPr>
        <w:pStyle w:val="ListParagraph"/>
        <w:keepNext/>
        <w:numPr>
          <w:ilvl w:val="0"/>
          <w:numId w:val="26"/>
        </w:numPr>
        <w:spacing w:after="240" w:line="240" w:lineRule="auto"/>
        <w:jc w:val="both"/>
        <w:outlineLvl w:val="1"/>
        <w:rPr>
          <w:rFonts w:ascii="Arial" w:eastAsia="Calibri" w:hAnsi="Arial" w:cs="Arial"/>
          <w:b/>
          <w:vanish/>
          <w:color w:val="000000"/>
          <w:sz w:val="24"/>
          <w:szCs w:val="24"/>
        </w:rPr>
      </w:pPr>
      <w:bookmarkStart w:id="346" w:name="_Toc518294852"/>
      <w:bookmarkStart w:id="347" w:name="_Toc519601690"/>
      <w:bookmarkStart w:id="348" w:name="_Toc520458872"/>
      <w:bookmarkStart w:id="349" w:name="_Toc520459116"/>
      <w:bookmarkStart w:id="350" w:name="_Toc520459206"/>
      <w:bookmarkStart w:id="351" w:name="_Toc520459253"/>
      <w:bookmarkStart w:id="352" w:name="_Toc521679295"/>
      <w:bookmarkStart w:id="353" w:name="_Toc522012674"/>
      <w:bookmarkStart w:id="354" w:name="_Toc522012933"/>
      <w:bookmarkStart w:id="355" w:name="_Toc522012973"/>
      <w:bookmarkStart w:id="356" w:name="_Toc522013141"/>
      <w:bookmarkStart w:id="357" w:name="_Toc522013230"/>
      <w:bookmarkStart w:id="358" w:name="_Toc522013269"/>
      <w:bookmarkStart w:id="359" w:name="_Toc522013308"/>
      <w:bookmarkStart w:id="360" w:name="_Toc522013347"/>
      <w:bookmarkStart w:id="361" w:name="_Toc522013395"/>
      <w:bookmarkStart w:id="362" w:name="_Toc522013434"/>
      <w:bookmarkStart w:id="363" w:name="_Toc522013535"/>
      <w:bookmarkStart w:id="364" w:name="_Toc522013577"/>
      <w:bookmarkStart w:id="365" w:name="_Toc522013621"/>
      <w:bookmarkStart w:id="366" w:name="_Toc522013712"/>
      <w:bookmarkStart w:id="367" w:name="_Toc522013954"/>
      <w:bookmarkStart w:id="368" w:name="_Toc522014056"/>
      <w:bookmarkStart w:id="369" w:name="_Toc522014391"/>
      <w:bookmarkStart w:id="370" w:name="_Toc522014439"/>
      <w:bookmarkStart w:id="371" w:name="_Toc522014556"/>
      <w:bookmarkStart w:id="372" w:name="_Toc522014776"/>
      <w:bookmarkStart w:id="373" w:name="_Toc522014935"/>
      <w:bookmarkStart w:id="374" w:name="_Toc522015022"/>
      <w:bookmarkStart w:id="375" w:name="_Toc522015069"/>
      <w:bookmarkStart w:id="376" w:name="_Toc522191855"/>
      <w:bookmarkStart w:id="377" w:name="_Toc525815341"/>
      <w:bookmarkStart w:id="378" w:name="_Toc534792299"/>
      <w:bookmarkStart w:id="379" w:name="_Toc505585330"/>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rsidR="00382EBA" w:rsidRPr="00A91ACE" w:rsidRDefault="00382EBA" w:rsidP="00382EBA">
      <w:pPr>
        <w:pStyle w:val="Heading2"/>
        <w:numPr>
          <w:ilvl w:val="0"/>
          <w:numId w:val="0"/>
        </w:numPr>
        <w:ind w:left="720" w:hanging="720"/>
        <w:rPr>
          <w:rFonts w:cs="Arial"/>
          <w:color w:val="000000"/>
          <w:sz w:val="24"/>
          <w:szCs w:val="24"/>
        </w:rPr>
      </w:pPr>
      <w:bookmarkStart w:id="380" w:name="_Toc534792300"/>
      <w:r>
        <w:rPr>
          <w:rFonts w:cs="Arial"/>
          <w:color w:val="000000"/>
          <w:sz w:val="24"/>
          <w:szCs w:val="24"/>
        </w:rPr>
        <w:t>5.1. SEMP Review</w:t>
      </w:r>
      <w:bookmarkEnd w:id="380"/>
    </w:p>
    <w:bookmarkEnd w:id="379"/>
    <w:p w:rsidR="001F5DCD" w:rsidRDefault="00723481" w:rsidP="00723481">
      <w:pPr>
        <w:shd w:val="clear" w:color="auto" w:fill="FFFFFF"/>
        <w:spacing w:after="0"/>
        <w:jc w:val="both"/>
        <w:rPr>
          <w:rFonts w:ascii="Arial" w:hAnsi="Arial" w:cs="Arial"/>
          <w:color w:val="000000"/>
        </w:rPr>
      </w:pPr>
      <w:r>
        <w:rPr>
          <w:rFonts w:ascii="Arial" w:hAnsi="Arial" w:cs="Arial"/>
          <w:color w:val="000000"/>
        </w:rPr>
        <w:t xml:space="preserve">80. </w:t>
      </w:r>
      <w:r w:rsidR="001F5DCD" w:rsidRPr="001F5DCD">
        <w:rPr>
          <w:rFonts w:ascii="Arial" w:hAnsi="Arial" w:cs="Arial"/>
          <w:color w:val="000000"/>
        </w:rPr>
        <w:t xml:space="preserve">The assessment of compliance with the Environment Management Plan (EMP) commenced with the review of the environmental management conditions required for </w:t>
      </w:r>
      <w:r w:rsidR="001F5DCD" w:rsidRPr="00C1478C">
        <w:rPr>
          <w:rFonts w:ascii="Arial" w:hAnsi="Arial" w:cs="Arial"/>
          <w:lang w:val="en-GB"/>
        </w:rPr>
        <w:t>compliance</w:t>
      </w:r>
      <w:r w:rsidR="001F5DCD" w:rsidRPr="001F5DCD">
        <w:rPr>
          <w:rFonts w:ascii="Arial" w:hAnsi="Arial" w:cs="Arial"/>
          <w:color w:val="000000"/>
        </w:rPr>
        <w:t xml:space="preserve"> during the construction stage of the project. These conditions are meant to be captured in the Specific Environmental Management plan (SEMP).</w:t>
      </w:r>
    </w:p>
    <w:p w:rsidR="001F5DCD" w:rsidRPr="001F5DCD" w:rsidRDefault="001F5DCD" w:rsidP="00147D9D">
      <w:pPr>
        <w:shd w:val="clear" w:color="auto" w:fill="FFFFFF"/>
        <w:spacing w:after="0"/>
        <w:jc w:val="both"/>
        <w:rPr>
          <w:rFonts w:ascii="Arial" w:hAnsi="Arial" w:cs="Arial"/>
          <w:color w:val="000000"/>
        </w:rPr>
      </w:pPr>
    </w:p>
    <w:p w:rsidR="006861AC" w:rsidRDefault="00723481" w:rsidP="00723481">
      <w:pPr>
        <w:shd w:val="clear" w:color="auto" w:fill="FFFFFF"/>
        <w:spacing w:after="0"/>
        <w:jc w:val="both"/>
        <w:rPr>
          <w:rFonts w:ascii="Arial" w:hAnsi="Arial" w:cs="Arial"/>
          <w:color w:val="000000"/>
        </w:rPr>
      </w:pPr>
      <w:r>
        <w:rPr>
          <w:rFonts w:ascii="Arial" w:hAnsi="Arial" w:cs="Arial"/>
          <w:color w:val="000000"/>
        </w:rPr>
        <w:t xml:space="preserve">81. </w:t>
      </w:r>
      <w:r w:rsidR="000D33DA" w:rsidRPr="00147D9D">
        <w:rPr>
          <w:rFonts w:ascii="Arial" w:hAnsi="Arial" w:cs="Arial"/>
          <w:color w:val="000000"/>
        </w:rPr>
        <w:t>Specific Environmental Management Plan (SEMP)</w:t>
      </w:r>
      <w:r w:rsidR="000D33DA" w:rsidRPr="000D33DA">
        <w:rPr>
          <w:rFonts w:ascii="Arial" w:hAnsi="Arial" w:cs="Arial"/>
          <w:color w:val="000000"/>
        </w:rPr>
        <w:t xml:space="preserve"> for the project “Solid Waste Management improvement Project” will be prepared by Environmental Specialist of </w:t>
      </w:r>
      <w:r w:rsidR="009B744D" w:rsidRPr="000D33DA">
        <w:rPr>
          <w:rFonts w:ascii="Arial" w:hAnsi="Arial" w:cs="Arial"/>
          <w:color w:val="000000"/>
        </w:rPr>
        <w:t>Construction Company</w:t>
      </w:r>
      <w:r w:rsidR="000D33DA" w:rsidRPr="000D33DA">
        <w:rPr>
          <w:rFonts w:ascii="Arial" w:hAnsi="Arial" w:cs="Arial"/>
          <w:color w:val="000000"/>
        </w:rPr>
        <w:t xml:space="preserve"> before commencement of the civil works. SEMP will be </w:t>
      </w:r>
      <w:r w:rsidR="000D33DA" w:rsidRPr="00147D9D">
        <w:rPr>
          <w:rFonts w:ascii="Arial" w:hAnsi="Arial" w:cs="Arial"/>
          <w:color w:val="000000"/>
        </w:rPr>
        <w:t>endorsed</w:t>
      </w:r>
      <w:r w:rsidR="000D33DA" w:rsidRPr="005A67D2">
        <w:rPr>
          <w:rFonts w:ascii="Arial" w:hAnsi="Arial" w:cs="Arial"/>
          <w:color w:val="000000"/>
        </w:rPr>
        <w:t xml:space="preserve"> by SC </w:t>
      </w:r>
      <w:r w:rsidR="000D33DA" w:rsidRPr="00C1478C">
        <w:rPr>
          <w:rFonts w:ascii="Arial" w:hAnsi="Arial" w:cs="Arial"/>
          <w:lang w:val="en-GB"/>
        </w:rPr>
        <w:t>and</w:t>
      </w:r>
      <w:r w:rsidR="000D33DA" w:rsidRPr="005A67D2">
        <w:rPr>
          <w:rFonts w:ascii="Arial" w:hAnsi="Arial" w:cs="Arial"/>
          <w:color w:val="000000"/>
        </w:rPr>
        <w:t xml:space="preserve"> approved by PIU, after which Construction Company can start con</w:t>
      </w:r>
      <w:r w:rsidR="000D33DA" w:rsidRPr="008A3729">
        <w:rPr>
          <w:rFonts w:ascii="Arial" w:hAnsi="Arial" w:cs="Arial"/>
          <w:color w:val="000000"/>
        </w:rPr>
        <w:t xml:space="preserve">struction activities. </w:t>
      </w:r>
      <w:r w:rsidR="000D33DA" w:rsidRPr="00147D9D">
        <w:rPr>
          <w:rFonts w:ascii="Arial" w:hAnsi="Arial" w:cs="Arial"/>
          <w:color w:val="000000"/>
        </w:rPr>
        <w:t>Such plans can be further subdivided into Topic Specific and/or Site Specific EMP’s. The number of such plans will depend upon the type of project, complexity and sensitivity of the receiving environment.</w:t>
      </w:r>
      <w:r w:rsidR="004E3F2F" w:rsidRPr="00147D9D">
        <w:rPr>
          <w:rFonts w:ascii="Arial" w:hAnsi="Arial" w:cs="Arial"/>
          <w:color w:val="000000"/>
        </w:rPr>
        <w:t xml:space="preserve"> </w:t>
      </w:r>
    </w:p>
    <w:p w:rsidR="00147D9D" w:rsidRDefault="00147D9D" w:rsidP="00147D9D">
      <w:pPr>
        <w:pStyle w:val="ListParagraph"/>
        <w:spacing w:after="0"/>
        <w:rPr>
          <w:rFonts w:ascii="Arial" w:hAnsi="Arial" w:cs="Arial"/>
          <w:color w:val="000000"/>
        </w:rPr>
      </w:pPr>
    </w:p>
    <w:p w:rsidR="00CA5FD8" w:rsidRPr="00CA5FD8" w:rsidRDefault="00723481" w:rsidP="00723481">
      <w:pPr>
        <w:shd w:val="clear" w:color="auto" w:fill="FFFFFF"/>
        <w:spacing w:after="0"/>
        <w:jc w:val="both"/>
        <w:rPr>
          <w:rFonts w:ascii="Arial" w:hAnsi="Arial" w:cs="Arial"/>
        </w:rPr>
      </w:pPr>
      <w:r>
        <w:rPr>
          <w:rFonts w:ascii="Arial" w:hAnsi="Arial" w:cs="Arial"/>
          <w:color w:val="000000"/>
        </w:rPr>
        <w:t xml:space="preserve">82. </w:t>
      </w:r>
      <w:r w:rsidR="00CA5FD8" w:rsidRPr="00147D9D">
        <w:rPr>
          <w:rFonts w:ascii="Arial" w:hAnsi="Arial" w:cs="Arial"/>
          <w:color w:val="000000"/>
        </w:rPr>
        <w:t xml:space="preserve">After </w:t>
      </w:r>
      <w:r w:rsidR="00CA5FD8" w:rsidRPr="00C1478C">
        <w:rPr>
          <w:rFonts w:ascii="Arial" w:hAnsi="Arial" w:cs="Arial"/>
          <w:lang w:val="en-GB"/>
        </w:rPr>
        <w:t>submission</w:t>
      </w:r>
      <w:r w:rsidR="00CA5FD8" w:rsidRPr="00CA5FD8">
        <w:rPr>
          <w:rFonts w:ascii="Arial" w:hAnsi="Arial" w:cs="Arial"/>
        </w:rPr>
        <w:t xml:space="preserve"> by the Contractor, it can be possible to compile all conditions in a matrix which will serve as the checklist for further environmental monitoring</w:t>
      </w:r>
      <w:r w:rsidR="00CA5FD8">
        <w:rPr>
          <w:rFonts w:ascii="Arial" w:hAnsi="Arial" w:cs="Arial"/>
        </w:rPr>
        <w:t>.</w:t>
      </w:r>
    </w:p>
    <w:p w:rsidR="004E3F2F" w:rsidRPr="00C12EC5" w:rsidRDefault="004E3F2F" w:rsidP="00A91ACE"/>
    <w:p w:rsidR="00901D1F" w:rsidRPr="0058619C" w:rsidRDefault="00D60F7D" w:rsidP="00D60F7D">
      <w:pPr>
        <w:pStyle w:val="Heading1"/>
        <w:numPr>
          <w:ilvl w:val="0"/>
          <w:numId w:val="0"/>
        </w:numPr>
        <w:ind w:left="720" w:hanging="720"/>
        <w:jc w:val="left"/>
        <w:rPr>
          <w:sz w:val="28"/>
          <w:szCs w:val="28"/>
        </w:rPr>
      </w:pPr>
      <w:bookmarkStart w:id="381" w:name="_Toc505585331"/>
      <w:bookmarkStart w:id="382" w:name="_Toc534792301"/>
      <w:r w:rsidRPr="0058619C">
        <w:rPr>
          <w:color w:val="000000"/>
          <w:sz w:val="28"/>
          <w:szCs w:val="28"/>
        </w:rPr>
        <w:t xml:space="preserve">6.      </w:t>
      </w:r>
      <w:r w:rsidR="00382EBA">
        <w:rPr>
          <w:color w:val="000000"/>
          <w:sz w:val="28"/>
          <w:szCs w:val="28"/>
        </w:rPr>
        <w:t>Good Practice and Opportunity for I</w:t>
      </w:r>
      <w:r w:rsidR="00901D1F" w:rsidRPr="0058619C">
        <w:rPr>
          <w:color w:val="000000"/>
          <w:sz w:val="28"/>
          <w:szCs w:val="28"/>
        </w:rPr>
        <w:t>mprovement</w:t>
      </w:r>
      <w:bookmarkEnd w:id="381"/>
      <w:bookmarkEnd w:id="382"/>
    </w:p>
    <w:p w:rsidR="00BE1264" w:rsidRPr="00BE1264" w:rsidRDefault="00BE1264" w:rsidP="00776736">
      <w:pPr>
        <w:pStyle w:val="ListParagraph"/>
        <w:keepNext/>
        <w:numPr>
          <w:ilvl w:val="0"/>
          <w:numId w:val="26"/>
        </w:numPr>
        <w:spacing w:after="240" w:line="240" w:lineRule="auto"/>
        <w:jc w:val="both"/>
        <w:outlineLvl w:val="1"/>
        <w:rPr>
          <w:rFonts w:ascii="Arial" w:eastAsia="Calibri" w:hAnsi="Arial" w:cs="Arial"/>
          <w:b/>
          <w:vanish/>
          <w:color w:val="000000"/>
          <w:sz w:val="24"/>
          <w:szCs w:val="24"/>
        </w:rPr>
      </w:pPr>
      <w:bookmarkStart w:id="383" w:name="_Toc518294855"/>
      <w:bookmarkStart w:id="384" w:name="_Toc519601693"/>
      <w:bookmarkStart w:id="385" w:name="_Toc520458875"/>
      <w:bookmarkStart w:id="386" w:name="_Toc520459119"/>
      <w:bookmarkStart w:id="387" w:name="_Toc520459209"/>
      <w:bookmarkStart w:id="388" w:name="_Toc520459256"/>
      <w:bookmarkStart w:id="389" w:name="_Toc521679298"/>
      <w:bookmarkStart w:id="390" w:name="_Toc522012677"/>
      <w:bookmarkStart w:id="391" w:name="_Toc522012936"/>
      <w:bookmarkStart w:id="392" w:name="_Toc522012976"/>
      <w:bookmarkStart w:id="393" w:name="_Toc522013144"/>
      <w:bookmarkStart w:id="394" w:name="_Toc522013233"/>
      <w:bookmarkStart w:id="395" w:name="_Toc522013272"/>
      <w:bookmarkStart w:id="396" w:name="_Toc522013311"/>
      <w:bookmarkStart w:id="397" w:name="_Toc522013350"/>
      <w:bookmarkStart w:id="398" w:name="_Toc522013398"/>
      <w:bookmarkStart w:id="399" w:name="_Toc522013437"/>
      <w:bookmarkStart w:id="400" w:name="_Toc522013538"/>
      <w:bookmarkStart w:id="401" w:name="_Toc522013580"/>
      <w:bookmarkStart w:id="402" w:name="_Toc522013624"/>
      <w:bookmarkStart w:id="403" w:name="_Toc522013715"/>
      <w:bookmarkStart w:id="404" w:name="_Toc522013957"/>
      <w:bookmarkStart w:id="405" w:name="_Toc522014059"/>
      <w:bookmarkStart w:id="406" w:name="_Toc522014394"/>
      <w:bookmarkStart w:id="407" w:name="_Toc522014442"/>
      <w:bookmarkStart w:id="408" w:name="_Toc522014559"/>
      <w:bookmarkStart w:id="409" w:name="_Toc522014779"/>
      <w:bookmarkStart w:id="410" w:name="_Toc522014938"/>
      <w:bookmarkStart w:id="411" w:name="_Toc522015025"/>
      <w:bookmarkStart w:id="412" w:name="_Toc522015072"/>
      <w:bookmarkStart w:id="413" w:name="_Toc522191858"/>
      <w:bookmarkStart w:id="414" w:name="_Toc525815344"/>
      <w:bookmarkStart w:id="415" w:name="_Toc534792302"/>
      <w:bookmarkStart w:id="416" w:name="_Toc50558533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382EBA" w:rsidRPr="00A91ACE" w:rsidRDefault="00382EBA" w:rsidP="00382EBA">
      <w:pPr>
        <w:pStyle w:val="Heading2"/>
        <w:numPr>
          <w:ilvl w:val="0"/>
          <w:numId w:val="0"/>
        </w:numPr>
        <w:ind w:left="720" w:hanging="720"/>
        <w:rPr>
          <w:rFonts w:cs="Arial"/>
          <w:color w:val="000000"/>
          <w:sz w:val="24"/>
          <w:szCs w:val="24"/>
        </w:rPr>
      </w:pPr>
      <w:bookmarkStart w:id="417" w:name="_Toc534792303"/>
      <w:r>
        <w:rPr>
          <w:rFonts w:cs="Arial"/>
          <w:color w:val="000000"/>
          <w:sz w:val="24"/>
          <w:szCs w:val="24"/>
        </w:rPr>
        <w:t>6.1. Good Practice</w:t>
      </w:r>
      <w:bookmarkEnd w:id="417"/>
    </w:p>
    <w:bookmarkEnd w:id="416"/>
    <w:p w:rsidR="00EF2E04" w:rsidRPr="00976600" w:rsidRDefault="00723481" w:rsidP="00723481">
      <w:pPr>
        <w:shd w:val="clear" w:color="auto" w:fill="FFFFFF"/>
        <w:spacing w:after="0"/>
        <w:jc w:val="both"/>
        <w:rPr>
          <w:rFonts w:ascii="Arial" w:hAnsi="Arial" w:cs="Arial"/>
          <w:color w:val="000000"/>
        </w:rPr>
      </w:pPr>
      <w:r>
        <w:rPr>
          <w:rFonts w:ascii="Arial" w:hAnsi="Arial" w:cs="Arial"/>
          <w:color w:val="000000"/>
        </w:rPr>
        <w:t xml:space="preserve">83. </w:t>
      </w:r>
      <w:r w:rsidR="00EF2E04" w:rsidRPr="00976600">
        <w:rPr>
          <w:rFonts w:ascii="Arial" w:hAnsi="Arial" w:cs="Arial"/>
          <w:color w:val="000000"/>
        </w:rPr>
        <w:t xml:space="preserve">Not </w:t>
      </w:r>
      <w:r w:rsidR="00EF2E04" w:rsidRPr="00C1478C">
        <w:rPr>
          <w:rFonts w:ascii="Arial" w:hAnsi="Arial" w:cs="Arial"/>
          <w:lang w:val="en-GB"/>
        </w:rPr>
        <w:t>yet</w:t>
      </w:r>
      <w:r w:rsidR="00EF2E04" w:rsidRPr="00976600">
        <w:rPr>
          <w:rFonts w:ascii="Arial" w:hAnsi="Arial" w:cs="Arial"/>
          <w:color w:val="000000"/>
        </w:rPr>
        <w:t xml:space="preserve"> applicable. </w:t>
      </w:r>
    </w:p>
    <w:p w:rsidR="00EF2E04" w:rsidRPr="00382EBA" w:rsidRDefault="00EF2E04" w:rsidP="00EF2E04"/>
    <w:p w:rsidR="00382EBA" w:rsidRPr="00A91ACE" w:rsidRDefault="00382EBA" w:rsidP="00382EBA">
      <w:pPr>
        <w:pStyle w:val="Heading2"/>
        <w:numPr>
          <w:ilvl w:val="0"/>
          <w:numId w:val="0"/>
        </w:numPr>
        <w:ind w:left="720" w:hanging="720"/>
        <w:rPr>
          <w:rFonts w:cs="Arial"/>
          <w:color w:val="000000"/>
          <w:sz w:val="24"/>
          <w:szCs w:val="24"/>
        </w:rPr>
      </w:pPr>
      <w:bookmarkStart w:id="418" w:name="_Toc534792304"/>
      <w:bookmarkStart w:id="419" w:name="_Toc505585333"/>
      <w:r>
        <w:rPr>
          <w:rFonts w:cs="Arial"/>
          <w:color w:val="000000"/>
          <w:sz w:val="24"/>
          <w:szCs w:val="24"/>
        </w:rPr>
        <w:t xml:space="preserve">6.2. </w:t>
      </w:r>
      <w:r w:rsidRPr="00BE1264">
        <w:rPr>
          <w:rFonts w:cs="Arial"/>
          <w:color w:val="000000"/>
          <w:sz w:val="24"/>
          <w:szCs w:val="24"/>
        </w:rPr>
        <w:t>Opportunities for Improvement</w:t>
      </w:r>
      <w:bookmarkEnd w:id="418"/>
    </w:p>
    <w:bookmarkEnd w:id="419"/>
    <w:p w:rsidR="00EF2E04" w:rsidRPr="00976600" w:rsidRDefault="00723481" w:rsidP="00723481">
      <w:pPr>
        <w:shd w:val="clear" w:color="auto" w:fill="FFFFFF"/>
        <w:spacing w:after="0"/>
        <w:jc w:val="both"/>
        <w:rPr>
          <w:rFonts w:ascii="Arial" w:hAnsi="Arial" w:cs="Arial"/>
          <w:color w:val="000000"/>
        </w:rPr>
      </w:pPr>
      <w:r>
        <w:rPr>
          <w:rFonts w:ascii="Arial" w:hAnsi="Arial" w:cs="Arial"/>
          <w:color w:val="000000"/>
        </w:rPr>
        <w:t xml:space="preserve">84. </w:t>
      </w:r>
      <w:r w:rsidR="00EF2E04" w:rsidRPr="00976600">
        <w:rPr>
          <w:rFonts w:ascii="Arial" w:hAnsi="Arial" w:cs="Arial"/>
          <w:color w:val="000000"/>
        </w:rPr>
        <w:t xml:space="preserve">Not </w:t>
      </w:r>
      <w:r w:rsidR="00EF2E04" w:rsidRPr="005B0619">
        <w:rPr>
          <w:rFonts w:ascii="Arial" w:hAnsi="Arial" w:cs="Arial"/>
        </w:rPr>
        <w:t>yet</w:t>
      </w:r>
      <w:r w:rsidR="00EF2E04" w:rsidRPr="00976600">
        <w:rPr>
          <w:rFonts w:ascii="Arial" w:hAnsi="Arial" w:cs="Arial"/>
          <w:color w:val="000000"/>
        </w:rPr>
        <w:t xml:space="preserve"> applicable. </w:t>
      </w:r>
    </w:p>
    <w:p w:rsidR="006861AC" w:rsidRDefault="008C0ECB" w:rsidP="0012717F">
      <w:r>
        <w:br w:type="page"/>
      </w:r>
    </w:p>
    <w:p w:rsidR="00306E1E" w:rsidRPr="00D60F7D" w:rsidRDefault="00D60F7D" w:rsidP="00D60F7D">
      <w:pPr>
        <w:pStyle w:val="Heading1"/>
        <w:numPr>
          <w:ilvl w:val="0"/>
          <w:numId w:val="0"/>
        </w:numPr>
        <w:ind w:left="720" w:hanging="720"/>
        <w:jc w:val="left"/>
        <w:rPr>
          <w:color w:val="000000"/>
          <w:sz w:val="28"/>
          <w:szCs w:val="28"/>
        </w:rPr>
      </w:pPr>
      <w:bookmarkStart w:id="420" w:name="_Toc505585334"/>
      <w:bookmarkStart w:id="421" w:name="_Toc534792305"/>
      <w:r w:rsidRPr="00D60F7D">
        <w:rPr>
          <w:color w:val="000000"/>
          <w:sz w:val="28"/>
          <w:szCs w:val="28"/>
        </w:rPr>
        <w:t xml:space="preserve">7.      </w:t>
      </w:r>
      <w:r w:rsidR="00526E21">
        <w:rPr>
          <w:color w:val="000000"/>
          <w:sz w:val="28"/>
          <w:szCs w:val="28"/>
        </w:rPr>
        <w:t>Summary and R</w:t>
      </w:r>
      <w:r w:rsidR="00306E1E" w:rsidRPr="00D60F7D">
        <w:rPr>
          <w:color w:val="000000"/>
          <w:sz w:val="28"/>
          <w:szCs w:val="28"/>
        </w:rPr>
        <w:t>ecommendations</w:t>
      </w:r>
      <w:bookmarkEnd w:id="420"/>
      <w:bookmarkEnd w:id="421"/>
    </w:p>
    <w:p w:rsidR="00F24D40" w:rsidRPr="00F24D40" w:rsidRDefault="00F24D40" w:rsidP="00776736">
      <w:pPr>
        <w:pStyle w:val="ListParagraph"/>
        <w:keepNext/>
        <w:numPr>
          <w:ilvl w:val="0"/>
          <w:numId w:val="26"/>
        </w:numPr>
        <w:spacing w:after="240" w:line="240" w:lineRule="auto"/>
        <w:jc w:val="both"/>
        <w:outlineLvl w:val="1"/>
        <w:rPr>
          <w:rFonts w:ascii="Arial" w:eastAsia="Calibri" w:hAnsi="Arial" w:cs="Arial"/>
          <w:b/>
          <w:vanish/>
          <w:color w:val="000000"/>
          <w:sz w:val="24"/>
          <w:szCs w:val="24"/>
        </w:rPr>
      </w:pPr>
      <w:bookmarkStart w:id="422" w:name="_Toc518294859"/>
      <w:bookmarkStart w:id="423" w:name="_Toc519601697"/>
      <w:bookmarkStart w:id="424" w:name="_Toc520458879"/>
      <w:bookmarkStart w:id="425" w:name="_Toc520459123"/>
      <w:bookmarkStart w:id="426" w:name="_Toc520459213"/>
      <w:bookmarkStart w:id="427" w:name="_Toc520459260"/>
      <w:bookmarkStart w:id="428" w:name="_Toc521679302"/>
      <w:bookmarkStart w:id="429" w:name="_Toc522012681"/>
      <w:bookmarkStart w:id="430" w:name="_Toc522012940"/>
      <w:bookmarkStart w:id="431" w:name="_Toc522012980"/>
      <w:bookmarkStart w:id="432" w:name="_Toc522013148"/>
      <w:bookmarkStart w:id="433" w:name="_Toc522013237"/>
      <w:bookmarkStart w:id="434" w:name="_Toc522013276"/>
      <w:bookmarkStart w:id="435" w:name="_Toc522013315"/>
      <w:bookmarkStart w:id="436" w:name="_Toc522013354"/>
      <w:bookmarkStart w:id="437" w:name="_Toc522013402"/>
      <w:bookmarkStart w:id="438" w:name="_Toc522013441"/>
      <w:bookmarkStart w:id="439" w:name="_Toc522013542"/>
      <w:bookmarkStart w:id="440" w:name="_Toc522013584"/>
      <w:bookmarkStart w:id="441" w:name="_Toc522013628"/>
      <w:bookmarkStart w:id="442" w:name="_Toc522013719"/>
      <w:bookmarkStart w:id="443" w:name="_Toc522013961"/>
      <w:bookmarkStart w:id="444" w:name="_Toc522014063"/>
      <w:bookmarkStart w:id="445" w:name="_Toc522014398"/>
      <w:bookmarkStart w:id="446" w:name="_Toc522014446"/>
      <w:bookmarkStart w:id="447" w:name="_Toc522014563"/>
      <w:bookmarkStart w:id="448" w:name="_Toc522014783"/>
      <w:bookmarkStart w:id="449" w:name="_Toc522014942"/>
      <w:bookmarkStart w:id="450" w:name="_Toc522015029"/>
      <w:bookmarkStart w:id="451" w:name="_Toc522015076"/>
      <w:bookmarkStart w:id="452" w:name="_Toc522191862"/>
      <w:bookmarkStart w:id="453" w:name="_Toc525815348"/>
      <w:bookmarkStart w:id="454" w:name="_Toc534792306"/>
      <w:bookmarkStart w:id="455" w:name="_Toc505585335"/>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rsidR="00526E21" w:rsidRPr="00A91ACE" w:rsidRDefault="00526E21" w:rsidP="00526E21">
      <w:pPr>
        <w:pStyle w:val="Heading2"/>
        <w:numPr>
          <w:ilvl w:val="0"/>
          <w:numId w:val="0"/>
        </w:numPr>
        <w:ind w:left="720" w:hanging="720"/>
        <w:rPr>
          <w:rFonts w:cs="Arial"/>
          <w:color w:val="000000"/>
          <w:sz w:val="24"/>
          <w:szCs w:val="24"/>
        </w:rPr>
      </w:pPr>
      <w:bookmarkStart w:id="456" w:name="_Toc534792307"/>
      <w:r>
        <w:rPr>
          <w:rFonts w:cs="Arial"/>
          <w:color w:val="000000"/>
          <w:sz w:val="24"/>
          <w:szCs w:val="24"/>
        </w:rPr>
        <w:t>7.1. Summary</w:t>
      </w:r>
      <w:bookmarkEnd w:id="456"/>
    </w:p>
    <w:bookmarkEnd w:id="455"/>
    <w:p w:rsidR="00D2242A" w:rsidRDefault="00723481" w:rsidP="00723481">
      <w:pPr>
        <w:shd w:val="clear" w:color="auto" w:fill="FFFFFF"/>
        <w:spacing w:after="0"/>
        <w:jc w:val="both"/>
        <w:rPr>
          <w:rFonts w:ascii="Arial" w:hAnsi="Arial" w:cs="Arial"/>
        </w:rPr>
      </w:pPr>
      <w:r>
        <w:rPr>
          <w:rFonts w:ascii="Arial" w:hAnsi="Arial" w:cs="Arial"/>
          <w:lang w:val="en-GB"/>
        </w:rPr>
        <w:t xml:space="preserve">85. </w:t>
      </w:r>
      <w:r w:rsidR="0058619C" w:rsidRPr="00C1478C">
        <w:rPr>
          <w:rFonts w:ascii="Arial" w:hAnsi="Arial" w:cs="Arial"/>
          <w:lang w:val="en-GB"/>
        </w:rPr>
        <w:t>As</w:t>
      </w:r>
      <w:r w:rsidR="0058619C" w:rsidRPr="008C0ECB">
        <w:rPr>
          <w:rFonts w:ascii="Arial" w:hAnsi="Arial" w:cs="Arial"/>
          <w:color w:val="000000"/>
        </w:rPr>
        <w:t xml:space="preserve"> </w:t>
      </w:r>
      <w:r w:rsidR="0058619C" w:rsidRPr="008C0ECB">
        <w:rPr>
          <w:rFonts w:ascii="Arial" w:hAnsi="Arial" w:cs="Arial"/>
        </w:rPr>
        <w:t>soon as construction works commence</w:t>
      </w:r>
      <w:r w:rsidR="005E493B">
        <w:rPr>
          <w:rFonts w:ascii="Arial" w:hAnsi="Arial" w:cs="Arial"/>
        </w:rPr>
        <w:t xml:space="preserve"> (app Q4 2019)</w:t>
      </w:r>
      <w:r w:rsidR="0058619C" w:rsidRPr="008C0ECB">
        <w:rPr>
          <w:rFonts w:ascii="Arial" w:hAnsi="Arial" w:cs="Arial"/>
        </w:rPr>
        <w:t>, environmental monitoring will be conducted</w:t>
      </w:r>
      <w:r w:rsidR="00D2242A" w:rsidRPr="008C0ECB">
        <w:rPr>
          <w:rFonts w:ascii="Arial" w:hAnsi="Arial" w:cs="Arial"/>
        </w:rPr>
        <w:t xml:space="preserve">. </w:t>
      </w:r>
    </w:p>
    <w:p w:rsidR="00397FFB" w:rsidRDefault="00397FFB" w:rsidP="00397FFB">
      <w:pPr>
        <w:shd w:val="clear" w:color="auto" w:fill="FFFFFF"/>
        <w:spacing w:after="0"/>
        <w:jc w:val="both"/>
        <w:rPr>
          <w:rFonts w:ascii="Arial" w:hAnsi="Arial" w:cs="Arial"/>
        </w:rPr>
      </w:pPr>
    </w:p>
    <w:p w:rsidR="00397FFB" w:rsidRPr="00397FFB" w:rsidRDefault="00723481" w:rsidP="00723481">
      <w:pPr>
        <w:shd w:val="clear" w:color="auto" w:fill="FFFFFF"/>
        <w:spacing w:after="0"/>
        <w:jc w:val="both"/>
        <w:rPr>
          <w:rFonts w:ascii="Arial" w:hAnsi="Arial" w:cs="Arial"/>
        </w:rPr>
      </w:pPr>
      <w:r>
        <w:rPr>
          <w:rFonts w:ascii="Arial" w:hAnsi="Arial" w:cs="Arial"/>
        </w:rPr>
        <w:t xml:space="preserve">86. </w:t>
      </w:r>
      <w:r w:rsidR="00397FFB" w:rsidRPr="008C0ECB">
        <w:rPr>
          <w:rFonts w:ascii="Arial" w:hAnsi="Arial" w:cs="Arial"/>
        </w:rPr>
        <w:t>Specific Environmental Management Plan (SEMP)</w:t>
      </w:r>
      <w:r w:rsidR="00397FFB" w:rsidRPr="008C0ECB">
        <w:rPr>
          <w:rFonts w:ascii="Arial" w:hAnsi="Arial" w:cs="Arial"/>
          <w:color w:val="000000"/>
        </w:rPr>
        <w:t xml:space="preserve"> for the project will be prepared by Environmental Specialist of construction company before commencement of the civil works.</w:t>
      </w:r>
    </w:p>
    <w:p w:rsidR="00397FFB" w:rsidRPr="00397FFB" w:rsidRDefault="00397FFB" w:rsidP="00397FFB">
      <w:pPr>
        <w:shd w:val="clear" w:color="auto" w:fill="FFFFFF"/>
        <w:spacing w:after="0"/>
        <w:jc w:val="both"/>
        <w:rPr>
          <w:rFonts w:ascii="Arial" w:hAnsi="Arial" w:cs="Arial"/>
        </w:rPr>
      </w:pPr>
    </w:p>
    <w:p w:rsidR="00397FFB" w:rsidRDefault="00723481" w:rsidP="00723481">
      <w:pPr>
        <w:shd w:val="clear" w:color="auto" w:fill="FFFFFF"/>
        <w:spacing w:after="0"/>
        <w:jc w:val="both"/>
        <w:rPr>
          <w:rFonts w:ascii="Arial" w:hAnsi="Arial" w:cs="Arial"/>
        </w:rPr>
      </w:pPr>
      <w:r>
        <w:rPr>
          <w:rFonts w:ascii="Arial" w:hAnsi="Arial" w:cs="Arial"/>
        </w:rPr>
        <w:t xml:space="preserve">87. </w:t>
      </w:r>
      <w:r w:rsidR="00397FFB" w:rsidRPr="008C0ECB">
        <w:rPr>
          <w:rFonts w:ascii="Arial" w:hAnsi="Arial" w:cs="Arial"/>
        </w:rPr>
        <w:t xml:space="preserve">The </w:t>
      </w:r>
      <w:r w:rsidR="00397FFB" w:rsidRPr="00C1478C">
        <w:rPr>
          <w:rFonts w:ascii="Arial" w:hAnsi="Arial" w:cs="Arial"/>
          <w:lang w:val="en-GB"/>
        </w:rPr>
        <w:t>preparation</w:t>
      </w:r>
      <w:r w:rsidR="00397FFB" w:rsidRPr="008C0ECB">
        <w:rPr>
          <w:rFonts w:ascii="Arial" w:hAnsi="Arial" w:cs="Arial"/>
        </w:rPr>
        <w:t xml:space="preserve"> of the quarterly environmental reports will be continued but all items / paragraphs, which haven’t changed or developed will not repea</w:t>
      </w:r>
      <w:r w:rsidR="00397FFB">
        <w:rPr>
          <w:rFonts w:ascii="Arial" w:hAnsi="Arial" w:cs="Arial"/>
        </w:rPr>
        <w:t>ted as in the Bi-Annual Report.</w:t>
      </w:r>
    </w:p>
    <w:p w:rsidR="00397FFB" w:rsidRDefault="00397FFB" w:rsidP="00397FFB">
      <w:pPr>
        <w:shd w:val="clear" w:color="auto" w:fill="FFFFFF"/>
        <w:spacing w:after="0"/>
        <w:jc w:val="both"/>
        <w:rPr>
          <w:rFonts w:ascii="Arial" w:hAnsi="Arial" w:cs="Arial"/>
        </w:rPr>
      </w:pPr>
    </w:p>
    <w:p w:rsidR="00397FFB" w:rsidRDefault="00723481" w:rsidP="00723481">
      <w:pPr>
        <w:shd w:val="clear" w:color="auto" w:fill="FFFFFF"/>
        <w:spacing w:after="0"/>
        <w:jc w:val="both"/>
        <w:rPr>
          <w:rFonts w:ascii="Arial" w:hAnsi="Arial" w:cs="Arial"/>
        </w:rPr>
      </w:pPr>
      <w:r>
        <w:rPr>
          <w:rFonts w:ascii="Arial" w:hAnsi="Arial" w:cs="Arial"/>
        </w:rPr>
        <w:t>88.</w:t>
      </w:r>
      <w:r w:rsidR="00397FFB" w:rsidRPr="008C0ECB">
        <w:rPr>
          <w:rFonts w:ascii="Arial" w:hAnsi="Arial" w:cs="Arial"/>
        </w:rPr>
        <w:t xml:space="preserve">The Environmental Monitoring Reports upon review and approval by ADB will be posted on the Maxsustrans website and disclosed </w:t>
      </w:r>
      <w:r w:rsidR="000544EA">
        <w:rPr>
          <w:rFonts w:ascii="Arial" w:hAnsi="Arial" w:cs="Arial"/>
        </w:rPr>
        <w:t>on</w:t>
      </w:r>
      <w:r w:rsidR="00397FFB" w:rsidRPr="008C0ECB">
        <w:rPr>
          <w:rFonts w:ascii="Arial" w:hAnsi="Arial" w:cs="Arial"/>
        </w:rPr>
        <w:t xml:space="preserve"> ADB web-site as before</w:t>
      </w:r>
      <w:r w:rsidR="00397FFB">
        <w:rPr>
          <w:rFonts w:ascii="Arial" w:hAnsi="Arial" w:cs="Arial"/>
        </w:rPr>
        <w:t>.</w:t>
      </w:r>
    </w:p>
    <w:p w:rsidR="00397FFB" w:rsidRDefault="00397FFB" w:rsidP="00397FFB">
      <w:pPr>
        <w:shd w:val="clear" w:color="auto" w:fill="FFFFFF"/>
        <w:spacing w:after="0"/>
        <w:jc w:val="both"/>
        <w:rPr>
          <w:rFonts w:ascii="Arial" w:hAnsi="Arial" w:cs="Arial"/>
        </w:rPr>
      </w:pPr>
    </w:p>
    <w:p w:rsidR="00397FFB" w:rsidRPr="008C0ECB" w:rsidRDefault="00723481" w:rsidP="00723481">
      <w:pPr>
        <w:shd w:val="clear" w:color="auto" w:fill="FFFFFF"/>
        <w:spacing w:after="0"/>
        <w:jc w:val="both"/>
        <w:rPr>
          <w:rFonts w:ascii="Arial" w:hAnsi="Arial" w:cs="Arial"/>
        </w:rPr>
      </w:pPr>
      <w:r>
        <w:rPr>
          <w:rFonts w:ascii="Arial" w:hAnsi="Arial" w:cs="Arial"/>
        </w:rPr>
        <w:t>89.</w:t>
      </w:r>
      <w:r w:rsidR="00397FFB" w:rsidRPr="008C0ECB">
        <w:rPr>
          <w:rFonts w:ascii="Arial" w:hAnsi="Arial" w:cs="Arial"/>
        </w:rPr>
        <w:t xml:space="preserve">The next </w:t>
      </w:r>
      <w:r w:rsidR="00397FFB" w:rsidRPr="008C0ECB">
        <w:rPr>
          <w:rFonts w:ascii="Arial" w:hAnsi="Arial" w:cs="Arial"/>
          <w:color w:val="000000"/>
        </w:rPr>
        <w:t>EMR</w:t>
      </w:r>
      <w:r w:rsidR="000544EA">
        <w:rPr>
          <w:rFonts w:ascii="Arial" w:hAnsi="Arial" w:cs="Arial"/>
          <w:color w:val="000000"/>
        </w:rPr>
        <w:t xml:space="preserve"> (reflecting Jan-Jun 2019 reporting period)</w:t>
      </w:r>
      <w:r w:rsidR="00397FFB" w:rsidRPr="008C0ECB">
        <w:rPr>
          <w:rFonts w:ascii="Arial" w:hAnsi="Arial" w:cs="Arial"/>
          <w:color w:val="000000"/>
        </w:rPr>
        <w:t xml:space="preserve"> will be submitted to the </w:t>
      </w:r>
      <w:r w:rsidR="00397FFB" w:rsidRPr="00C1478C">
        <w:rPr>
          <w:rFonts w:ascii="Arial" w:hAnsi="Arial" w:cs="Arial"/>
          <w:lang w:val="en-GB"/>
        </w:rPr>
        <w:t>Client</w:t>
      </w:r>
      <w:r w:rsidR="00397FFB" w:rsidRPr="008C0ECB">
        <w:rPr>
          <w:rFonts w:ascii="Arial" w:hAnsi="Arial" w:cs="Arial"/>
          <w:color w:val="000000"/>
        </w:rPr>
        <w:t>/ADB in J</w:t>
      </w:r>
      <w:r w:rsidR="000544EA">
        <w:rPr>
          <w:rFonts w:ascii="Arial" w:hAnsi="Arial" w:cs="Arial"/>
          <w:color w:val="000000"/>
        </w:rPr>
        <w:t>uly</w:t>
      </w:r>
      <w:r w:rsidR="00397FFB" w:rsidRPr="008C0ECB">
        <w:rPr>
          <w:rFonts w:ascii="Arial" w:hAnsi="Arial" w:cs="Arial"/>
          <w:color w:val="000000"/>
        </w:rPr>
        <w:t xml:space="preserve"> 2019.</w:t>
      </w:r>
    </w:p>
    <w:p w:rsidR="00F06FFB" w:rsidRPr="008C0ECB" w:rsidRDefault="00F06FFB" w:rsidP="00F06FFB">
      <w:pPr>
        <w:shd w:val="clear" w:color="auto" w:fill="FFFFFF"/>
        <w:spacing w:after="0"/>
        <w:jc w:val="both"/>
        <w:rPr>
          <w:rFonts w:ascii="Arial" w:hAnsi="Arial" w:cs="Arial"/>
        </w:rPr>
      </w:pPr>
    </w:p>
    <w:p w:rsidR="00D2242A" w:rsidRPr="00397FFB" w:rsidRDefault="00D2242A" w:rsidP="00833844">
      <w:pPr>
        <w:shd w:val="clear" w:color="auto" w:fill="FFFFFF"/>
        <w:spacing w:after="0"/>
        <w:jc w:val="both"/>
        <w:rPr>
          <w:rFonts w:ascii="Arial" w:hAnsi="Arial" w:cs="Arial"/>
          <w:strike/>
          <w:color w:val="000000"/>
        </w:rPr>
      </w:pPr>
    </w:p>
    <w:bookmarkEnd w:id="47"/>
    <w:bookmarkEnd w:id="48"/>
    <w:p w:rsidR="004B2F4E" w:rsidRPr="00976600" w:rsidRDefault="004B2F4E" w:rsidP="004B2F4E">
      <w:pPr>
        <w:shd w:val="clear" w:color="auto" w:fill="FFFFFF"/>
        <w:spacing w:after="120"/>
        <w:jc w:val="both"/>
        <w:rPr>
          <w:rFonts w:ascii="Arial" w:hAnsi="Arial" w:cs="Arial"/>
          <w:color w:val="000000"/>
        </w:rPr>
        <w:sectPr w:rsidR="004B2F4E" w:rsidRPr="00976600" w:rsidSect="00F1119B">
          <w:pgSz w:w="11906" w:h="16838" w:code="9"/>
          <w:pgMar w:top="1134" w:right="1134" w:bottom="1276" w:left="1701" w:header="720" w:footer="720" w:gutter="0"/>
          <w:cols w:space="720"/>
          <w:titlePg/>
          <w:docGrid w:linePitch="360"/>
        </w:sectPr>
      </w:pPr>
    </w:p>
    <w:p w:rsidR="00E16FE8" w:rsidRPr="00976600" w:rsidRDefault="004E3F2F" w:rsidP="00AB0EBF">
      <w:pPr>
        <w:autoSpaceDE w:val="0"/>
        <w:autoSpaceDN w:val="0"/>
        <w:adjustRightInd w:val="0"/>
        <w:spacing w:after="120" w:line="240" w:lineRule="auto"/>
        <w:jc w:val="center"/>
        <w:rPr>
          <w:rFonts w:ascii="Arial" w:hAnsi="Arial" w:cs="Arial"/>
          <w:b/>
          <w:bCs/>
          <w:color w:val="000000"/>
        </w:rPr>
      </w:pPr>
      <w:r>
        <w:rPr>
          <w:rFonts w:ascii="Arial" w:hAnsi="Arial" w:cs="Arial"/>
          <w:b/>
          <w:bCs/>
          <w:color w:val="000000"/>
          <w:sz w:val="24"/>
          <w:szCs w:val="24"/>
        </w:rPr>
        <w:br/>
        <w:t>ANNEXES</w:t>
      </w:r>
      <w:r w:rsidR="0007329E">
        <w:rPr>
          <w:rFonts w:ascii="Arial" w:hAnsi="Arial" w:cs="Arial"/>
          <w:b/>
          <w:bCs/>
          <w:color w:val="000000"/>
          <w:sz w:val="24"/>
          <w:szCs w:val="24"/>
        </w:rPr>
        <w:br/>
      </w:r>
      <w:r w:rsidR="008E73DE" w:rsidRPr="005A67D2">
        <w:rPr>
          <w:rFonts w:ascii="Arial" w:hAnsi="Arial" w:cs="Arial"/>
          <w:b/>
          <w:bCs/>
          <w:color w:val="000000"/>
          <w:sz w:val="24"/>
          <w:szCs w:val="24"/>
        </w:rPr>
        <w:br/>
      </w:r>
      <w:r w:rsidR="008D0C62" w:rsidRPr="00976600">
        <w:rPr>
          <w:rFonts w:ascii="Arial" w:hAnsi="Arial" w:cs="Arial"/>
          <w:b/>
          <w:bCs/>
          <w:color w:val="000000"/>
        </w:rPr>
        <w:t>Annex 1</w:t>
      </w:r>
      <w:r w:rsidR="000A5EED">
        <w:rPr>
          <w:rFonts w:ascii="Arial" w:hAnsi="Arial" w:cs="Arial"/>
          <w:b/>
          <w:bCs/>
          <w:color w:val="000000"/>
        </w:rPr>
        <w:t>:</w:t>
      </w:r>
      <w:r w:rsidR="008D0C62" w:rsidRPr="00976600">
        <w:rPr>
          <w:rFonts w:ascii="Arial" w:hAnsi="Arial" w:cs="Arial"/>
          <w:b/>
          <w:bCs/>
          <w:color w:val="000000"/>
        </w:rPr>
        <w:t xml:space="preserve"> Environmental Management Plan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8"/>
        <w:gridCol w:w="2272"/>
        <w:gridCol w:w="2215"/>
        <w:gridCol w:w="3682"/>
        <w:gridCol w:w="2425"/>
        <w:gridCol w:w="2144"/>
      </w:tblGrid>
      <w:tr w:rsidR="00C92539" w:rsidRPr="00976600" w:rsidTr="00BE5C92">
        <w:tc>
          <w:tcPr>
            <w:tcW w:w="2118" w:type="dxa"/>
            <w:shd w:val="clear" w:color="auto" w:fill="auto"/>
          </w:tcPr>
          <w:p w:rsidR="00C92539" w:rsidRPr="00976600" w:rsidRDefault="00C92539" w:rsidP="00BE5C92">
            <w:pPr>
              <w:pStyle w:val="TableParagraph"/>
              <w:spacing w:before="70"/>
              <w:ind w:left="443" w:right="225" w:hanging="214"/>
              <w:rPr>
                <w:rFonts w:ascii="Arial" w:eastAsia="Arial" w:hAnsi="Arial" w:cs="Arial"/>
                <w:color w:val="000000"/>
              </w:rPr>
            </w:pPr>
            <w:r w:rsidRPr="00976600">
              <w:rPr>
                <w:rFonts w:ascii="Arial"/>
                <w:b/>
                <w:color w:val="000000"/>
                <w:spacing w:val="-1"/>
              </w:rPr>
              <w:t>Sources</w:t>
            </w:r>
            <w:r w:rsidRPr="00976600">
              <w:rPr>
                <w:rFonts w:ascii="Arial"/>
                <w:b/>
                <w:color w:val="000000"/>
              </w:rPr>
              <w:t xml:space="preserve"> of</w:t>
            </w:r>
            <w:r w:rsidRPr="00976600">
              <w:rPr>
                <w:rFonts w:ascii="Arial"/>
                <w:b/>
                <w:color w:val="000000"/>
                <w:spacing w:val="24"/>
              </w:rPr>
              <w:t xml:space="preserve"> </w:t>
            </w:r>
            <w:r w:rsidRPr="00976600">
              <w:rPr>
                <w:rFonts w:ascii="Arial"/>
                <w:b/>
                <w:color w:val="000000"/>
                <w:spacing w:val="-1"/>
              </w:rPr>
              <w:t>Impact</w:t>
            </w:r>
          </w:p>
        </w:tc>
        <w:tc>
          <w:tcPr>
            <w:tcW w:w="2272" w:type="dxa"/>
            <w:shd w:val="clear" w:color="auto" w:fill="auto"/>
          </w:tcPr>
          <w:p w:rsidR="00C92539" w:rsidRPr="00976600" w:rsidRDefault="00C92539" w:rsidP="00BE5C92">
            <w:pPr>
              <w:pStyle w:val="TableParagraph"/>
              <w:spacing w:before="3"/>
              <w:rPr>
                <w:rFonts w:ascii="Arial" w:eastAsia="Arial" w:hAnsi="Arial" w:cs="Arial"/>
                <w:b/>
                <w:bCs/>
                <w:color w:val="000000"/>
                <w:sz w:val="18"/>
                <w:szCs w:val="18"/>
              </w:rPr>
            </w:pPr>
          </w:p>
          <w:p w:rsidR="00C92539" w:rsidRPr="00976600" w:rsidRDefault="00C92539" w:rsidP="00BE5C92">
            <w:pPr>
              <w:pStyle w:val="TableParagraph"/>
              <w:ind w:left="479"/>
              <w:rPr>
                <w:rFonts w:ascii="Arial" w:eastAsia="Arial" w:hAnsi="Arial" w:cs="Arial"/>
                <w:color w:val="000000"/>
              </w:rPr>
            </w:pPr>
            <w:r w:rsidRPr="00976600">
              <w:rPr>
                <w:rFonts w:ascii="Arial"/>
                <w:b/>
                <w:color w:val="000000"/>
                <w:spacing w:val="-1"/>
              </w:rPr>
              <w:t>Impacts</w:t>
            </w:r>
          </w:p>
        </w:tc>
        <w:tc>
          <w:tcPr>
            <w:tcW w:w="2215" w:type="dxa"/>
            <w:shd w:val="clear" w:color="auto" w:fill="auto"/>
          </w:tcPr>
          <w:p w:rsidR="00C92539" w:rsidRPr="00976600" w:rsidRDefault="00C92539" w:rsidP="00BE5C92">
            <w:pPr>
              <w:pStyle w:val="TableParagraph"/>
              <w:spacing w:before="70"/>
              <w:ind w:left="622" w:right="132" w:hanging="490"/>
              <w:rPr>
                <w:rFonts w:ascii="Arial" w:eastAsia="Arial" w:hAnsi="Arial" w:cs="Arial"/>
                <w:color w:val="000000"/>
              </w:rPr>
            </w:pPr>
            <w:r w:rsidRPr="00976600">
              <w:rPr>
                <w:rFonts w:ascii="Arial"/>
                <w:b/>
                <w:color w:val="000000"/>
                <w:spacing w:val="-1"/>
              </w:rPr>
              <w:t>Type</w:t>
            </w:r>
            <w:r w:rsidR="00E9498E" w:rsidRPr="00976600">
              <w:rPr>
                <w:rFonts w:ascii="Arial"/>
                <w:b/>
                <w:color w:val="000000"/>
                <w:spacing w:val="-1"/>
              </w:rPr>
              <w:t xml:space="preserve"> </w:t>
            </w:r>
            <w:r w:rsidRPr="00976600">
              <w:rPr>
                <w:rFonts w:ascii="Arial"/>
                <w:b/>
                <w:color w:val="000000"/>
                <w:spacing w:val="-1"/>
              </w:rPr>
              <w:t>/</w:t>
            </w:r>
            <w:r w:rsidR="00E9498E" w:rsidRPr="00976600">
              <w:rPr>
                <w:rFonts w:ascii="Arial"/>
                <w:b/>
                <w:color w:val="000000"/>
                <w:spacing w:val="-1"/>
              </w:rPr>
              <w:t xml:space="preserve"> </w:t>
            </w:r>
            <w:r w:rsidRPr="00976600">
              <w:rPr>
                <w:rFonts w:ascii="Arial"/>
                <w:b/>
                <w:color w:val="000000"/>
                <w:spacing w:val="-1"/>
              </w:rPr>
              <w:t>Degree</w:t>
            </w:r>
            <w:r w:rsidRPr="00976600">
              <w:rPr>
                <w:rFonts w:ascii="Arial"/>
                <w:b/>
                <w:color w:val="000000"/>
              </w:rPr>
              <w:t xml:space="preserve"> of</w:t>
            </w:r>
            <w:r w:rsidRPr="00976600">
              <w:rPr>
                <w:rFonts w:ascii="Arial"/>
                <w:b/>
                <w:color w:val="000000"/>
                <w:spacing w:val="24"/>
              </w:rPr>
              <w:t xml:space="preserve"> </w:t>
            </w:r>
            <w:r w:rsidRPr="00976600">
              <w:rPr>
                <w:rFonts w:ascii="Arial"/>
                <w:b/>
                <w:color w:val="000000"/>
                <w:spacing w:val="-1"/>
              </w:rPr>
              <w:t>Effect</w:t>
            </w:r>
          </w:p>
        </w:tc>
        <w:tc>
          <w:tcPr>
            <w:tcW w:w="3682" w:type="dxa"/>
            <w:shd w:val="clear" w:color="auto" w:fill="auto"/>
          </w:tcPr>
          <w:p w:rsidR="00C92539" w:rsidRPr="00976600" w:rsidRDefault="00C92539" w:rsidP="00BE5C92">
            <w:pPr>
              <w:pStyle w:val="TableParagraph"/>
              <w:spacing w:before="70"/>
              <w:ind w:left="622" w:right="132" w:hanging="490"/>
              <w:rPr>
                <w:rFonts w:ascii="Arial" w:eastAsia="Arial" w:hAnsi="Arial" w:cs="Arial"/>
                <w:color w:val="000000"/>
              </w:rPr>
            </w:pPr>
            <w:r w:rsidRPr="00976600">
              <w:rPr>
                <w:rFonts w:ascii="Arial"/>
                <w:b/>
                <w:color w:val="000000"/>
                <w:spacing w:val="-1"/>
              </w:rPr>
              <w:t>Mitigation</w:t>
            </w:r>
            <w:r w:rsidR="00E9498E" w:rsidRPr="00976600">
              <w:rPr>
                <w:rFonts w:ascii="Arial"/>
                <w:b/>
                <w:color w:val="000000"/>
                <w:spacing w:val="-1"/>
              </w:rPr>
              <w:t xml:space="preserve"> </w:t>
            </w:r>
            <w:r w:rsidRPr="00976600">
              <w:rPr>
                <w:rFonts w:ascii="Arial"/>
                <w:b/>
                <w:color w:val="000000"/>
                <w:spacing w:val="-1"/>
              </w:rPr>
              <w:t>/</w:t>
            </w:r>
            <w:r w:rsidR="00E9498E" w:rsidRPr="00976600">
              <w:rPr>
                <w:rFonts w:ascii="Arial"/>
                <w:b/>
                <w:color w:val="000000"/>
                <w:spacing w:val="-1"/>
              </w:rPr>
              <w:t xml:space="preserve"> </w:t>
            </w:r>
            <w:r w:rsidRPr="00976600">
              <w:rPr>
                <w:rFonts w:ascii="Arial"/>
                <w:b/>
                <w:color w:val="000000"/>
                <w:spacing w:val="-1"/>
              </w:rPr>
              <w:t>Enhancement</w:t>
            </w:r>
            <w:r w:rsidRPr="00976600">
              <w:rPr>
                <w:rFonts w:ascii="Arial"/>
                <w:b/>
                <w:color w:val="000000"/>
                <w:spacing w:val="25"/>
              </w:rPr>
              <w:t xml:space="preserve"> </w:t>
            </w:r>
            <w:r w:rsidRPr="00976600">
              <w:rPr>
                <w:rFonts w:ascii="Arial"/>
                <w:b/>
                <w:color w:val="000000"/>
                <w:spacing w:val="-1"/>
              </w:rPr>
              <w:t>Measures</w:t>
            </w:r>
          </w:p>
        </w:tc>
        <w:tc>
          <w:tcPr>
            <w:tcW w:w="2425" w:type="dxa"/>
            <w:shd w:val="clear" w:color="auto" w:fill="auto"/>
          </w:tcPr>
          <w:p w:rsidR="00C92539" w:rsidRPr="00976600" w:rsidRDefault="00C92539" w:rsidP="00BE5C92">
            <w:pPr>
              <w:pStyle w:val="TableParagraph"/>
              <w:spacing w:before="70"/>
              <w:ind w:left="178" w:right="277" w:firstLine="218"/>
              <w:rPr>
                <w:rFonts w:ascii="Arial" w:eastAsia="Arial" w:hAnsi="Arial" w:cs="Arial"/>
                <w:color w:val="000000"/>
              </w:rPr>
            </w:pPr>
            <w:r w:rsidRPr="00976600">
              <w:rPr>
                <w:rFonts w:ascii="Arial"/>
                <w:b/>
                <w:color w:val="000000"/>
                <w:spacing w:val="-1"/>
              </w:rPr>
              <w:t>Institutional</w:t>
            </w:r>
            <w:r w:rsidRPr="00976600">
              <w:rPr>
                <w:rFonts w:ascii="Arial"/>
                <w:b/>
                <w:color w:val="000000"/>
                <w:spacing w:val="24"/>
              </w:rPr>
              <w:t xml:space="preserve"> </w:t>
            </w:r>
            <w:r w:rsidRPr="00976600">
              <w:rPr>
                <w:rFonts w:ascii="Arial"/>
                <w:b/>
                <w:color w:val="000000"/>
                <w:spacing w:val="-1"/>
              </w:rPr>
              <w:t>Responsibilities</w:t>
            </w:r>
          </w:p>
        </w:tc>
        <w:tc>
          <w:tcPr>
            <w:tcW w:w="2144" w:type="dxa"/>
            <w:shd w:val="clear" w:color="auto" w:fill="auto"/>
          </w:tcPr>
          <w:p w:rsidR="00C92539" w:rsidRPr="00976600" w:rsidRDefault="00C92539" w:rsidP="00BE5C92">
            <w:pPr>
              <w:pStyle w:val="TableParagraph"/>
              <w:spacing w:before="3"/>
              <w:rPr>
                <w:rFonts w:ascii="Arial" w:eastAsia="Arial" w:hAnsi="Arial" w:cs="Arial"/>
                <w:b/>
                <w:bCs/>
                <w:color w:val="000000"/>
                <w:sz w:val="18"/>
                <w:szCs w:val="18"/>
              </w:rPr>
            </w:pPr>
          </w:p>
          <w:p w:rsidR="00C92539" w:rsidRPr="00976600" w:rsidRDefault="00C92539" w:rsidP="00BE5C92">
            <w:pPr>
              <w:pStyle w:val="TableParagraph"/>
              <w:ind w:right="1"/>
              <w:jc w:val="center"/>
              <w:rPr>
                <w:rFonts w:ascii="Arial" w:eastAsia="Arial" w:hAnsi="Arial" w:cs="Arial"/>
                <w:color w:val="000000"/>
              </w:rPr>
            </w:pPr>
            <w:r w:rsidRPr="00976600">
              <w:rPr>
                <w:rFonts w:ascii="Arial"/>
                <w:b/>
                <w:color w:val="000000"/>
                <w:spacing w:val="-1"/>
              </w:rPr>
              <w:t>Cost</w:t>
            </w:r>
          </w:p>
        </w:tc>
      </w:tr>
      <w:tr w:rsidR="00C92539" w:rsidRPr="00976600" w:rsidTr="00C306FA">
        <w:trPr>
          <w:trHeight w:val="306"/>
        </w:trPr>
        <w:tc>
          <w:tcPr>
            <w:tcW w:w="14856" w:type="dxa"/>
            <w:gridSpan w:val="6"/>
            <w:shd w:val="clear" w:color="auto" w:fill="D9D9D9"/>
          </w:tcPr>
          <w:p w:rsidR="00C92539" w:rsidRPr="00976600" w:rsidRDefault="000A5EED" w:rsidP="00AB0EBF">
            <w:pPr>
              <w:spacing w:after="0" w:line="240" w:lineRule="auto"/>
              <w:jc w:val="center"/>
              <w:rPr>
                <w:rFonts w:ascii="Arial" w:eastAsia="Arial" w:hAnsi="Arial" w:cs="Arial"/>
                <w:b/>
                <w:bCs/>
                <w:color w:val="000000"/>
                <w:sz w:val="18"/>
                <w:szCs w:val="18"/>
              </w:rPr>
            </w:pPr>
            <w:r>
              <w:rPr>
                <w:rFonts w:ascii="Arial"/>
                <w:b/>
                <w:color w:val="000000"/>
                <w:spacing w:val="-1"/>
              </w:rPr>
              <w:t xml:space="preserve">I. </w:t>
            </w:r>
            <w:r w:rsidR="00C92539" w:rsidRPr="00976600">
              <w:rPr>
                <w:rFonts w:ascii="Arial"/>
                <w:b/>
                <w:color w:val="000000"/>
                <w:spacing w:val="-1"/>
              </w:rPr>
              <w:t>Pre-Construction Phase</w:t>
            </w:r>
          </w:p>
        </w:tc>
      </w:tr>
      <w:tr w:rsidR="00C92539" w:rsidRPr="00976600" w:rsidTr="00BE5C92">
        <w:tc>
          <w:tcPr>
            <w:tcW w:w="2118" w:type="dxa"/>
            <w:shd w:val="clear" w:color="auto" w:fill="auto"/>
          </w:tcPr>
          <w:p w:rsidR="00C92539" w:rsidRPr="00976600" w:rsidRDefault="00C92539" w:rsidP="000A5EED">
            <w:pPr>
              <w:spacing w:before="3"/>
              <w:rPr>
                <w:rFonts w:ascii="Arial" w:eastAsia="Arial" w:hAnsi="Arial" w:cs="Arial"/>
                <w:b/>
                <w:bCs/>
                <w:color w:val="000000"/>
                <w:sz w:val="20"/>
                <w:szCs w:val="20"/>
              </w:rPr>
            </w:pPr>
            <w:r w:rsidRPr="00976600">
              <w:rPr>
                <w:rFonts w:ascii="Arial" w:hAnsi="Arial" w:cs="Arial"/>
                <w:b/>
                <w:color w:val="000000"/>
                <w:spacing w:val="-1"/>
                <w:sz w:val="20"/>
                <w:szCs w:val="20"/>
              </w:rPr>
              <w:t>Land</w:t>
            </w:r>
            <w:r w:rsidRPr="00976600">
              <w:rPr>
                <w:rFonts w:ascii="Arial" w:hAnsi="Arial" w:cs="Arial"/>
                <w:b/>
                <w:color w:val="000000"/>
                <w:spacing w:val="19"/>
                <w:sz w:val="20"/>
                <w:szCs w:val="20"/>
              </w:rPr>
              <w:t xml:space="preserve"> </w:t>
            </w:r>
            <w:r w:rsidRPr="00976600">
              <w:rPr>
                <w:rFonts w:ascii="Arial" w:hAnsi="Arial" w:cs="Arial"/>
                <w:b/>
                <w:color w:val="000000"/>
                <w:spacing w:val="-1"/>
                <w:sz w:val="20"/>
                <w:szCs w:val="20"/>
              </w:rPr>
              <w:t>Acquisition</w:t>
            </w:r>
          </w:p>
        </w:tc>
        <w:tc>
          <w:tcPr>
            <w:tcW w:w="2272" w:type="dxa"/>
            <w:shd w:val="clear" w:color="auto" w:fill="auto"/>
          </w:tcPr>
          <w:p w:rsidR="00C92539" w:rsidRPr="00976600" w:rsidRDefault="00C92539"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Loss of Agricultural Land</w:t>
            </w:r>
          </w:p>
        </w:tc>
        <w:tc>
          <w:tcPr>
            <w:tcW w:w="2215" w:type="dxa"/>
            <w:shd w:val="clear" w:color="auto" w:fill="auto"/>
          </w:tcPr>
          <w:p w:rsidR="00C92539" w:rsidRPr="00976600" w:rsidRDefault="00C92539"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Significant and Long Term</w:t>
            </w:r>
          </w:p>
        </w:tc>
        <w:tc>
          <w:tcPr>
            <w:tcW w:w="3682" w:type="dxa"/>
            <w:shd w:val="clear" w:color="auto" w:fill="auto"/>
          </w:tcPr>
          <w:p w:rsidR="00C92539" w:rsidRPr="00272F13" w:rsidRDefault="00C92539" w:rsidP="000A5EED">
            <w:pPr>
              <w:pStyle w:val="ListParagraph"/>
              <w:widowControl w:val="0"/>
              <w:numPr>
                <w:ilvl w:val="0"/>
                <w:numId w:val="11"/>
              </w:numPr>
              <w:spacing w:before="57" w:after="0" w:line="240" w:lineRule="auto"/>
              <w:ind w:left="205" w:hanging="141"/>
              <w:rPr>
                <w:rFonts w:ascii="Arial" w:hAnsi="Arial" w:cs="Arial"/>
                <w:color w:val="000000"/>
                <w:spacing w:val="-1"/>
                <w:sz w:val="20"/>
                <w:szCs w:val="20"/>
              </w:rPr>
            </w:pPr>
            <w:r w:rsidRPr="00976600">
              <w:rPr>
                <w:rFonts w:ascii="Arial" w:hAnsi="Arial" w:cs="Arial"/>
                <w:color w:val="000000"/>
                <w:spacing w:val="-1"/>
                <w:sz w:val="20"/>
                <w:szCs w:val="20"/>
              </w:rPr>
              <w:t xml:space="preserve">Proper </w:t>
            </w:r>
            <w:r w:rsidRPr="00272F13">
              <w:rPr>
                <w:rFonts w:ascii="Arial" w:hAnsi="Arial" w:cs="Arial"/>
                <w:color w:val="000000"/>
                <w:spacing w:val="-1"/>
                <w:sz w:val="20"/>
                <w:szCs w:val="20"/>
              </w:rPr>
              <w:t>appraisal and timely compensation as defined in the LARP.</w:t>
            </w:r>
            <w:r w:rsidR="00397FFB" w:rsidRPr="00272F13">
              <w:rPr>
                <w:rFonts w:ascii="Arial" w:hAnsi="Arial" w:cs="Arial"/>
                <w:color w:val="000000"/>
                <w:spacing w:val="-1"/>
                <w:sz w:val="20"/>
                <w:szCs w:val="20"/>
              </w:rPr>
              <w:t xml:space="preserve"> Not anymore necessary</w:t>
            </w:r>
          </w:p>
          <w:p w:rsidR="00397FFB" w:rsidRPr="00272F13" w:rsidRDefault="00397FFB" w:rsidP="00397FFB">
            <w:pPr>
              <w:pStyle w:val="ListParagraph"/>
              <w:widowControl w:val="0"/>
              <w:spacing w:before="57" w:after="0" w:line="240" w:lineRule="auto"/>
              <w:ind w:left="205"/>
              <w:rPr>
                <w:rFonts w:ascii="Arial" w:hAnsi="Arial" w:cs="Arial"/>
                <w:color w:val="000000"/>
                <w:spacing w:val="-1"/>
                <w:sz w:val="20"/>
                <w:szCs w:val="20"/>
              </w:rPr>
            </w:pPr>
            <w:r w:rsidRPr="00272F13">
              <w:rPr>
                <w:rFonts w:ascii="Arial" w:hAnsi="Arial" w:cs="Arial"/>
                <w:color w:val="000000"/>
                <w:spacing w:val="-1"/>
                <w:sz w:val="20"/>
                <w:szCs w:val="20"/>
              </w:rPr>
              <w:t>The landlord gives it back to the state for free</w:t>
            </w:r>
          </w:p>
          <w:p w:rsidR="00C92539" w:rsidRPr="00976600" w:rsidRDefault="00C92539" w:rsidP="000A5EED">
            <w:pPr>
              <w:pStyle w:val="ListParagraph"/>
              <w:widowControl w:val="0"/>
              <w:numPr>
                <w:ilvl w:val="0"/>
                <w:numId w:val="11"/>
              </w:numPr>
              <w:spacing w:before="57" w:after="0" w:line="240" w:lineRule="auto"/>
              <w:ind w:left="205" w:hanging="141"/>
              <w:rPr>
                <w:rFonts w:ascii="Arial" w:hAnsi="Arial" w:cs="Arial"/>
                <w:color w:val="000000"/>
                <w:spacing w:val="-1"/>
                <w:sz w:val="20"/>
                <w:szCs w:val="20"/>
              </w:rPr>
            </w:pPr>
            <w:r w:rsidRPr="00272F13">
              <w:rPr>
                <w:rFonts w:ascii="Arial" w:hAnsi="Arial" w:cs="Arial"/>
                <w:color w:val="000000"/>
                <w:spacing w:val="-1"/>
                <w:sz w:val="20"/>
                <w:szCs w:val="20"/>
              </w:rPr>
              <w:t>Ensure that irrigation to affected</w:t>
            </w:r>
            <w:r w:rsidRPr="00976600">
              <w:rPr>
                <w:rFonts w:ascii="Arial" w:hAnsi="Arial" w:cs="Arial"/>
                <w:color w:val="000000"/>
                <w:spacing w:val="-1"/>
                <w:sz w:val="20"/>
                <w:szCs w:val="20"/>
              </w:rPr>
              <w:t xml:space="preserve"> plot/s aside from the allocated area remains unimpeded.</w:t>
            </w:r>
          </w:p>
          <w:p w:rsidR="0072371D" w:rsidRPr="00976600" w:rsidRDefault="0072371D" w:rsidP="000A5EED">
            <w:pPr>
              <w:pStyle w:val="ListParagraph"/>
              <w:widowControl w:val="0"/>
              <w:numPr>
                <w:ilvl w:val="0"/>
                <w:numId w:val="11"/>
              </w:numPr>
              <w:spacing w:before="57" w:after="0" w:line="240" w:lineRule="auto"/>
              <w:ind w:left="205" w:hanging="141"/>
              <w:rPr>
                <w:rFonts w:ascii="Arial" w:hAnsi="Arial" w:cs="Arial"/>
                <w:color w:val="000000"/>
                <w:spacing w:val="-1"/>
                <w:sz w:val="20"/>
                <w:szCs w:val="20"/>
              </w:rPr>
            </w:pPr>
            <w:r w:rsidRPr="00976600">
              <w:rPr>
                <w:rFonts w:ascii="Arial" w:hAnsi="Arial" w:cs="Arial"/>
                <w:color w:val="000000"/>
                <w:spacing w:val="-1"/>
                <w:sz w:val="20"/>
                <w:szCs w:val="20"/>
              </w:rPr>
              <w:t>Select optimal location of facilit</w:t>
            </w:r>
            <w:r w:rsidR="00D06970" w:rsidRPr="00976600">
              <w:rPr>
                <w:rFonts w:ascii="Arial" w:hAnsi="Arial" w:cs="Arial"/>
                <w:color w:val="000000"/>
                <w:spacing w:val="-1"/>
                <w:sz w:val="20"/>
                <w:szCs w:val="20"/>
              </w:rPr>
              <w:t>ies, access routes and construc</w:t>
            </w:r>
            <w:r w:rsidRPr="00976600">
              <w:rPr>
                <w:rFonts w:ascii="Arial" w:hAnsi="Arial" w:cs="Arial"/>
                <w:color w:val="000000"/>
                <w:spacing w:val="-1"/>
                <w:sz w:val="20"/>
                <w:szCs w:val="20"/>
              </w:rPr>
              <w:t xml:space="preserve">tion sites to </w:t>
            </w:r>
            <w:r w:rsidR="00D06970" w:rsidRPr="00976600">
              <w:rPr>
                <w:rFonts w:ascii="Arial" w:hAnsi="Arial" w:cs="Arial"/>
                <w:color w:val="000000"/>
                <w:spacing w:val="-1"/>
                <w:sz w:val="20"/>
                <w:szCs w:val="20"/>
              </w:rPr>
              <w:t>minimize</w:t>
            </w:r>
            <w:r w:rsidRPr="00976600">
              <w:rPr>
                <w:rFonts w:ascii="Arial" w:hAnsi="Arial" w:cs="Arial"/>
                <w:color w:val="000000"/>
                <w:spacing w:val="-1"/>
                <w:sz w:val="20"/>
                <w:szCs w:val="20"/>
              </w:rPr>
              <w:t xml:space="preserve"> temporary or permanent use of land </w:t>
            </w:r>
          </w:p>
          <w:p w:rsidR="003B5064" w:rsidRPr="00976600" w:rsidRDefault="003B5064" w:rsidP="000A5EED">
            <w:pPr>
              <w:pStyle w:val="ListParagraph"/>
              <w:widowControl w:val="0"/>
              <w:numPr>
                <w:ilvl w:val="0"/>
                <w:numId w:val="11"/>
              </w:numPr>
              <w:spacing w:before="57" w:after="0" w:line="240" w:lineRule="auto"/>
              <w:ind w:left="205" w:hanging="141"/>
              <w:rPr>
                <w:rFonts w:ascii="Arial" w:hAnsi="Arial" w:cs="Arial"/>
                <w:color w:val="000000"/>
                <w:spacing w:val="-1"/>
                <w:sz w:val="20"/>
                <w:szCs w:val="20"/>
              </w:rPr>
            </w:pPr>
            <w:r w:rsidRPr="00976600">
              <w:rPr>
                <w:rFonts w:ascii="Arial" w:hAnsi="Arial" w:cs="Arial"/>
                <w:color w:val="000000"/>
                <w:spacing w:val="-1"/>
                <w:sz w:val="20"/>
                <w:szCs w:val="20"/>
              </w:rPr>
              <w:t xml:space="preserve">Ensure clear delineation and fencing of landfill area </w:t>
            </w:r>
          </w:p>
        </w:tc>
        <w:tc>
          <w:tcPr>
            <w:tcW w:w="2425" w:type="dxa"/>
            <w:shd w:val="clear" w:color="auto" w:fill="auto"/>
          </w:tcPr>
          <w:p w:rsidR="00C92539" w:rsidRPr="00976600" w:rsidRDefault="00C92539"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 xml:space="preserve">PIU for implementation </w:t>
            </w:r>
            <w:r w:rsidR="00295BF7">
              <w:rPr>
                <w:rFonts w:ascii="Arial" w:hAnsi="Arial" w:cs="Arial"/>
                <w:color w:val="000000"/>
                <w:spacing w:val="-1"/>
                <w:sz w:val="20"/>
                <w:szCs w:val="20"/>
              </w:rPr>
              <w:t>and</w:t>
            </w:r>
            <w:r w:rsidRPr="00976600">
              <w:rPr>
                <w:rFonts w:ascii="Arial" w:hAnsi="Arial" w:cs="Arial"/>
                <w:color w:val="000000"/>
                <w:spacing w:val="-1"/>
                <w:sz w:val="20"/>
                <w:szCs w:val="20"/>
              </w:rPr>
              <w:t xml:space="preserve"> monitoring</w:t>
            </w:r>
          </w:p>
        </w:tc>
        <w:tc>
          <w:tcPr>
            <w:tcW w:w="2144" w:type="dxa"/>
            <w:shd w:val="clear" w:color="auto" w:fill="auto"/>
          </w:tcPr>
          <w:p w:rsidR="00C92539" w:rsidRPr="00976600" w:rsidRDefault="00C92539"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Included in project Cost</w:t>
            </w:r>
          </w:p>
        </w:tc>
      </w:tr>
      <w:tr w:rsidR="00CF66B9" w:rsidRPr="00976600" w:rsidTr="00BE5C92">
        <w:tc>
          <w:tcPr>
            <w:tcW w:w="2118" w:type="dxa"/>
            <w:shd w:val="clear" w:color="auto" w:fill="auto"/>
          </w:tcPr>
          <w:p w:rsidR="002F5B12" w:rsidRPr="00976600" w:rsidRDefault="002F5B12" w:rsidP="000A5EED">
            <w:pPr>
              <w:spacing w:before="3"/>
              <w:rPr>
                <w:rFonts w:ascii="Arial" w:hAnsi="Arial" w:cs="Arial"/>
                <w:b/>
                <w:color w:val="000000"/>
                <w:spacing w:val="-1"/>
                <w:sz w:val="20"/>
                <w:szCs w:val="20"/>
              </w:rPr>
            </w:pPr>
            <w:r w:rsidRPr="00976600">
              <w:rPr>
                <w:rFonts w:ascii="Arial" w:hAnsi="Arial" w:cs="Arial"/>
                <w:b/>
                <w:color w:val="000000"/>
                <w:spacing w:val="-1"/>
                <w:sz w:val="20"/>
                <w:szCs w:val="20"/>
              </w:rPr>
              <w:t xml:space="preserve">Environmental and Social </w:t>
            </w:r>
            <w:r w:rsidRPr="004728F4">
              <w:rPr>
                <w:rFonts w:ascii="Arial" w:hAnsi="Arial" w:cs="Arial"/>
                <w:b/>
                <w:color w:val="000000"/>
                <w:spacing w:val="-1"/>
                <w:sz w:val="20"/>
                <w:szCs w:val="20"/>
              </w:rPr>
              <w:t xml:space="preserve">Appraisal </w:t>
            </w:r>
            <w:r w:rsidR="00397FFB" w:rsidRPr="004728F4">
              <w:rPr>
                <w:rFonts w:ascii="Arial" w:hAnsi="Arial" w:cs="Arial"/>
                <w:b/>
                <w:color w:val="000000"/>
                <w:spacing w:val="-1"/>
                <w:sz w:val="20"/>
                <w:szCs w:val="20"/>
              </w:rPr>
              <w:t>a</w:t>
            </w:r>
            <w:r w:rsidRPr="004728F4">
              <w:rPr>
                <w:rFonts w:ascii="Arial" w:hAnsi="Arial" w:cs="Arial"/>
                <w:b/>
                <w:color w:val="000000"/>
                <w:spacing w:val="-1"/>
                <w:sz w:val="20"/>
                <w:szCs w:val="20"/>
              </w:rPr>
              <w:t>nd Manag</w:t>
            </w:r>
            <w:r w:rsidRPr="00976600">
              <w:rPr>
                <w:rFonts w:ascii="Arial" w:hAnsi="Arial" w:cs="Arial"/>
                <w:b/>
                <w:color w:val="000000"/>
                <w:spacing w:val="-1"/>
                <w:sz w:val="20"/>
                <w:szCs w:val="20"/>
              </w:rPr>
              <w:t xml:space="preserve">ement </w:t>
            </w:r>
          </w:p>
          <w:p w:rsidR="00CF66B9" w:rsidRPr="00976600" w:rsidRDefault="00CF66B9" w:rsidP="000A5EED">
            <w:pPr>
              <w:spacing w:before="3"/>
              <w:rPr>
                <w:rFonts w:ascii="Arial" w:hAnsi="Arial" w:cs="Arial"/>
                <w:b/>
                <w:color w:val="000000"/>
                <w:spacing w:val="-1"/>
                <w:sz w:val="20"/>
                <w:szCs w:val="20"/>
              </w:rPr>
            </w:pPr>
          </w:p>
        </w:tc>
        <w:tc>
          <w:tcPr>
            <w:tcW w:w="2272" w:type="dxa"/>
            <w:shd w:val="clear" w:color="auto" w:fill="auto"/>
          </w:tcPr>
          <w:p w:rsidR="00F76A9E" w:rsidRPr="00976600" w:rsidRDefault="00F76A9E"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 xml:space="preserve">Organizational capacity and commitment </w:t>
            </w:r>
          </w:p>
          <w:p w:rsidR="00CF66B9" w:rsidRPr="00976600" w:rsidRDefault="00CF66B9" w:rsidP="000A5EED">
            <w:pPr>
              <w:pStyle w:val="TableParagraph"/>
              <w:ind w:right="444"/>
              <w:rPr>
                <w:rFonts w:ascii="Arial" w:hAnsi="Arial" w:cs="Arial"/>
                <w:color w:val="000000"/>
                <w:spacing w:val="-1"/>
                <w:sz w:val="20"/>
                <w:szCs w:val="20"/>
              </w:rPr>
            </w:pPr>
          </w:p>
        </w:tc>
        <w:tc>
          <w:tcPr>
            <w:tcW w:w="2215" w:type="dxa"/>
            <w:shd w:val="clear" w:color="auto" w:fill="auto"/>
          </w:tcPr>
          <w:p w:rsidR="00CF66B9" w:rsidRPr="00976600" w:rsidRDefault="00DF12BB"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Temporary and short term</w:t>
            </w:r>
          </w:p>
        </w:tc>
        <w:tc>
          <w:tcPr>
            <w:tcW w:w="3682" w:type="dxa"/>
            <w:shd w:val="clear" w:color="auto" w:fill="auto"/>
          </w:tcPr>
          <w:p w:rsidR="00CF66B9" w:rsidRPr="00976600" w:rsidRDefault="00174BB3" w:rsidP="000A5EED">
            <w:pPr>
              <w:pStyle w:val="ListParagraph"/>
              <w:widowControl w:val="0"/>
              <w:numPr>
                <w:ilvl w:val="0"/>
                <w:numId w:val="11"/>
              </w:numPr>
              <w:spacing w:before="57" w:after="0" w:line="240" w:lineRule="auto"/>
              <w:ind w:left="205" w:hanging="141"/>
              <w:rPr>
                <w:rFonts w:ascii="Arial" w:hAnsi="Arial" w:cs="Arial"/>
                <w:color w:val="000000"/>
                <w:spacing w:val="-1"/>
                <w:sz w:val="20"/>
                <w:szCs w:val="20"/>
              </w:rPr>
            </w:pPr>
            <w:r w:rsidRPr="00976600">
              <w:rPr>
                <w:rFonts w:ascii="Arial" w:hAnsi="Arial" w:cs="Arial"/>
                <w:color w:val="000000"/>
                <w:spacing w:val="-1"/>
                <w:sz w:val="20"/>
                <w:szCs w:val="20"/>
              </w:rPr>
              <w:t xml:space="preserve">Establish and maintain Environmental, Social and Health &amp; Safety Management System (ESHS). Employ EHS management staff with the Company. </w:t>
            </w:r>
          </w:p>
        </w:tc>
        <w:tc>
          <w:tcPr>
            <w:tcW w:w="2425" w:type="dxa"/>
            <w:shd w:val="clear" w:color="auto" w:fill="auto"/>
          </w:tcPr>
          <w:p w:rsidR="0077633F" w:rsidRPr="00976600" w:rsidRDefault="0077633F"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 xml:space="preserve">PIU, </w:t>
            </w:r>
            <w:r w:rsidR="00295BF7">
              <w:rPr>
                <w:rFonts w:ascii="Arial" w:hAnsi="Arial" w:cs="Arial"/>
                <w:color w:val="000000"/>
                <w:spacing w:val="-1"/>
                <w:sz w:val="20"/>
                <w:szCs w:val="20"/>
              </w:rPr>
              <w:t xml:space="preserve">PIU </w:t>
            </w:r>
            <w:r w:rsidRPr="00976600">
              <w:rPr>
                <w:rFonts w:ascii="Arial" w:hAnsi="Arial" w:cs="Arial"/>
                <w:color w:val="000000"/>
                <w:spacing w:val="-1"/>
                <w:sz w:val="20"/>
                <w:szCs w:val="20"/>
              </w:rPr>
              <w:t xml:space="preserve">consultant </w:t>
            </w:r>
          </w:p>
          <w:p w:rsidR="00CF66B9" w:rsidRPr="00976600" w:rsidRDefault="00CF66B9" w:rsidP="000A5EED">
            <w:pPr>
              <w:pStyle w:val="TableParagraph"/>
              <w:ind w:right="444"/>
              <w:rPr>
                <w:rFonts w:ascii="Arial" w:hAnsi="Arial" w:cs="Arial"/>
                <w:color w:val="000000"/>
                <w:spacing w:val="-1"/>
                <w:sz w:val="20"/>
                <w:szCs w:val="20"/>
              </w:rPr>
            </w:pPr>
          </w:p>
        </w:tc>
        <w:tc>
          <w:tcPr>
            <w:tcW w:w="2144" w:type="dxa"/>
            <w:shd w:val="clear" w:color="auto" w:fill="auto"/>
          </w:tcPr>
          <w:p w:rsidR="0036249E" w:rsidRPr="00976600" w:rsidRDefault="00D1179B"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Own resources, Consultant remu</w:t>
            </w:r>
            <w:r w:rsidR="0036249E" w:rsidRPr="00976600">
              <w:rPr>
                <w:rFonts w:ascii="Arial" w:hAnsi="Arial" w:cs="Arial"/>
                <w:color w:val="000000"/>
                <w:spacing w:val="-1"/>
                <w:sz w:val="20"/>
                <w:szCs w:val="20"/>
              </w:rPr>
              <w:t xml:space="preserve">neration </w:t>
            </w:r>
          </w:p>
          <w:p w:rsidR="00CF66B9" w:rsidRPr="00976600" w:rsidRDefault="00CF66B9" w:rsidP="000A5EED">
            <w:pPr>
              <w:pStyle w:val="TableParagraph"/>
              <w:ind w:right="444"/>
              <w:rPr>
                <w:rFonts w:ascii="Arial" w:hAnsi="Arial" w:cs="Arial"/>
                <w:color w:val="000000"/>
                <w:spacing w:val="-1"/>
                <w:sz w:val="20"/>
                <w:szCs w:val="20"/>
              </w:rPr>
            </w:pPr>
          </w:p>
        </w:tc>
      </w:tr>
      <w:tr w:rsidR="00C35EA8" w:rsidRPr="00976600" w:rsidTr="00BE5C92">
        <w:tc>
          <w:tcPr>
            <w:tcW w:w="2118" w:type="dxa"/>
            <w:shd w:val="clear" w:color="auto" w:fill="auto"/>
          </w:tcPr>
          <w:p w:rsidR="00C35EA8" w:rsidRPr="00976600" w:rsidRDefault="00C35EA8" w:rsidP="000A5EED">
            <w:pPr>
              <w:spacing w:before="3"/>
              <w:rPr>
                <w:rFonts w:ascii="Arial" w:hAnsi="Arial" w:cs="Arial"/>
                <w:b/>
                <w:color w:val="000000"/>
                <w:spacing w:val="-1"/>
                <w:sz w:val="20"/>
                <w:szCs w:val="20"/>
              </w:rPr>
            </w:pPr>
            <w:r w:rsidRPr="00976600">
              <w:rPr>
                <w:rFonts w:ascii="Arial" w:hAnsi="Arial" w:cs="Arial"/>
                <w:b/>
                <w:color w:val="000000"/>
                <w:spacing w:val="-1"/>
                <w:sz w:val="20"/>
                <w:szCs w:val="20"/>
              </w:rPr>
              <w:t xml:space="preserve">Occupational Health and Safety </w:t>
            </w:r>
          </w:p>
          <w:p w:rsidR="00C35EA8" w:rsidRPr="00976600" w:rsidRDefault="00C35EA8" w:rsidP="000A5EED">
            <w:pPr>
              <w:pStyle w:val="TableParagraph"/>
              <w:ind w:right="531"/>
              <w:rPr>
                <w:rFonts w:ascii="Arial" w:hAnsi="Arial" w:cs="Arial"/>
                <w:color w:val="000000"/>
                <w:w w:val="95"/>
                <w:sz w:val="20"/>
                <w:szCs w:val="20"/>
              </w:rPr>
            </w:pPr>
          </w:p>
        </w:tc>
        <w:tc>
          <w:tcPr>
            <w:tcW w:w="2272" w:type="dxa"/>
            <w:shd w:val="clear" w:color="auto" w:fill="auto"/>
          </w:tcPr>
          <w:p w:rsidR="00C35EA8" w:rsidRPr="00976600" w:rsidRDefault="00C35EA8"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 xml:space="preserve">PPE provision </w:t>
            </w:r>
          </w:p>
          <w:p w:rsidR="00C35EA8" w:rsidRPr="00976600" w:rsidRDefault="00C35EA8" w:rsidP="000A5EED">
            <w:pPr>
              <w:pStyle w:val="TableParagraph"/>
              <w:ind w:right="444"/>
              <w:rPr>
                <w:rFonts w:ascii="Arial" w:hAnsi="Arial" w:cs="Arial"/>
                <w:color w:val="000000"/>
                <w:spacing w:val="-1"/>
                <w:sz w:val="20"/>
                <w:szCs w:val="20"/>
              </w:rPr>
            </w:pPr>
          </w:p>
        </w:tc>
        <w:tc>
          <w:tcPr>
            <w:tcW w:w="2215" w:type="dxa"/>
            <w:shd w:val="clear" w:color="auto" w:fill="auto"/>
          </w:tcPr>
          <w:p w:rsidR="00C35EA8" w:rsidRPr="00976600" w:rsidRDefault="009B3E56"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Temporary and short term</w:t>
            </w:r>
          </w:p>
        </w:tc>
        <w:tc>
          <w:tcPr>
            <w:tcW w:w="3682" w:type="dxa"/>
            <w:shd w:val="clear" w:color="auto" w:fill="auto"/>
          </w:tcPr>
          <w:p w:rsidR="00C35EA8" w:rsidRPr="00976600" w:rsidRDefault="00C35EA8" w:rsidP="000A5EED">
            <w:pPr>
              <w:pStyle w:val="ListParagraph"/>
              <w:widowControl w:val="0"/>
              <w:numPr>
                <w:ilvl w:val="0"/>
                <w:numId w:val="11"/>
              </w:numPr>
              <w:spacing w:before="57" w:after="0" w:line="240" w:lineRule="auto"/>
              <w:ind w:left="205" w:hanging="141"/>
              <w:rPr>
                <w:rFonts w:ascii="Arial" w:hAnsi="Arial" w:cs="Arial"/>
                <w:color w:val="000000"/>
                <w:spacing w:val="-1"/>
                <w:sz w:val="20"/>
                <w:szCs w:val="20"/>
              </w:rPr>
            </w:pPr>
            <w:r w:rsidRPr="00976600">
              <w:rPr>
                <w:rFonts w:ascii="Arial" w:hAnsi="Arial" w:cs="Arial"/>
                <w:color w:val="000000"/>
                <w:spacing w:val="-1"/>
                <w:sz w:val="20"/>
                <w:szCs w:val="20"/>
              </w:rPr>
              <w:t xml:space="preserve">Carry out and keep updated OHS risk assessment of work places prepared by </w:t>
            </w:r>
            <w:r w:rsidR="00D41F01" w:rsidRPr="00976600">
              <w:rPr>
                <w:rFonts w:ascii="Arial" w:hAnsi="Arial" w:cs="Arial"/>
                <w:color w:val="000000"/>
                <w:spacing w:val="-1"/>
                <w:sz w:val="20"/>
                <w:szCs w:val="20"/>
              </w:rPr>
              <w:t>authorized</w:t>
            </w:r>
            <w:r w:rsidRPr="00976600">
              <w:rPr>
                <w:rFonts w:ascii="Arial" w:hAnsi="Arial" w:cs="Arial"/>
                <w:color w:val="000000"/>
                <w:spacing w:val="-1"/>
                <w:sz w:val="20"/>
                <w:szCs w:val="20"/>
              </w:rPr>
              <w:t xml:space="preserve"> consultant </w:t>
            </w:r>
          </w:p>
          <w:p w:rsidR="00C35EA8" w:rsidRDefault="00C35EA8" w:rsidP="000A5EED">
            <w:pPr>
              <w:pStyle w:val="ListParagraph"/>
              <w:widowControl w:val="0"/>
              <w:numPr>
                <w:ilvl w:val="0"/>
                <w:numId w:val="11"/>
              </w:numPr>
              <w:spacing w:before="57" w:after="0" w:line="240" w:lineRule="auto"/>
              <w:ind w:left="205" w:hanging="141"/>
              <w:rPr>
                <w:rFonts w:ascii="Arial" w:hAnsi="Arial" w:cs="Arial"/>
                <w:color w:val="000000"/>
                <w:spacing w:val="-1"/>
                <w:sz w:val="20"/>
                <w:szCs w:val="20"/>
              </w:rPr>
            </w:pPr>
            <w:r w:rsidRPr="00976600">
              <w:rPr>
                <w:rFonts w:ascii="Arial" w:hAnsi="Arial" w:cs="Arial"/>
                <w:color w:val="000000"/>
                <w:spacing w:val="-1"/>
                <w:sz w:val="20"/>
                <w:szCs w:val="20"/>
              </w:rPr>
              <w:t>Provide PPE for the staff of Company and include in tender documents the requirement for all contractors including the municipal waste collection company to provide adequate PPE according to OHS assessment of workplaces and the local regulations.</w:t>
            </w:r>
          </w:p>
          <w:p w:rsidR="00526E21" w:rsidRDefault="00526E21" w:rsidP="00526E21">
            <w:pPr>
              <w:pStyle w:val="ListParagraph"/>
              <w:widowControl w:val="0"/>
              <w:spacing w:before="57" w:after="0" w:line="240" w:lineRule="auto"/>
              <w:rPr>
                <w:rFonts w:ascii="Arial" w:hAnsi="Arial" w:cs="Arial"/>
                <w:color w:val="000000"/>
                <w:spacing w:val="-1"/>
                <w:sz w:val="20"/>
                <w:szCs w:val="20"/>
              </w:rPr>
            </w:pPr>
          </w:p>
          <w:p w:rsidR="00526E21" w:rsidRPr="00976600" w:rsidRDefault="00526E21" w:rsidP="00526E21">
            <w:pPr>
              <w:pStyle w:val="ListParagraph"/>
              <w:widowControl w:val="0"/>
              <w:spacing w:before="57" w:after="0" w:line="240" w:lineRule="auto"/>
              <w:rPr>
                <w:rFonts w:ascii="Arial" w:hAnsi="Arial" w:cs="Arial"/>
                <w:color w:val="000000"/>
                <w:spacing w:val="-1"/>
                <w:sz w:val="20"/>
                <w:szCs w:val="20"/>
              </w:rPr>
            </w:pPr>
          </w:p>
        </w:tc>
        <w:tc>
          <w:tcPr>
            <w:tcW w:w="2425" w:type="dxa"/>
            <w:shd w:val="clear" w:color="auto" w:fill="auto"/>
          </w:tcPr>
          <w:p w:rsidR="00C35EA8" w:rsidRPr="00976600" w:rsidRDefault="00C35EA8"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 xml:space="preserve">PIU, </w:t>
            </w:r>
            <w:r w:rsidR="00295BF7">
              <w:rPr>
                <w:rFonts w:ascii="Arial" w:hAnsi="Arial" w:cs="Arial"/>
                <w:color w:val="000000"/>
                <w:spacing w:val="-1"/>
                <w:sz w:val="20"/>
                <w:szCs w:val="20"/>
              </w:rPr>
              <w:t xml:space="preserve">PIU </w:t>
            </w:r>
            <w:r w:rsidRPr="00976600">
              <w:rPr>
                <w:rFonts w:ascii="Arial" w:hAnsi="Arial" w:cs="Arial"/>
                <w:color w:val="000000"/>
                <w:spacing w:val="-1"/>
                <w:sz w:val="20"/>
                <w:szCs w:val="20"/>
              </w:rPr>
              <w:t xml:space="preserve">consultant </w:t>
            </w:r>
          </w:p>
          <w:p w:rsidR="00C35EA8" w:rsidRPr="00976600" w:rsidRDefault="00C35EA8" w:rsidP="000A5EED">
            <w:pPr>
              <w:pStyle w:val="TableParagraph"/>
              <w:ind w:right="444"/>
              <w:rPr>
                <w:rFonts w:ascii="Arial" w:hAnsi="Arial" w:cs="Arial"/>
                <w:color w:val="000000"/>
                <w:spacing w:val="-1"/>
                <w:sz w:val="20"/>
                <w:szCs w:val="20"/>
              </w:rPr>
            </w:pPr>
          </w:p>
        </w:tc>
        <w:tc>
          <w:tcPr>
            <w:tcW w:w="2144" w:type="dxa"/>
            <w:shd w:val="clear" w:color="auto" w:fill="auto"/>
          </w:tcPr>
          <w:p w:rsidR="00C35EA8" w:rsidRPr="00976600" w:rsidRDefault="000902BD"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Own resources, Consultant remu</w:t>
            </w:r>
            <w:r w:rsidR="00C35EA8" w:rsidRPr="00976600">
              <w:rPr>
                <w:rFonts w:ascii="Arial" w:hAnsi="Arial" w:cs="Arial"/>
                <w:color w:val="000000"/>
                <w:spacing w:val="-1"/>
                <w:sz w:val="20"/>
                <w:szCs w:val="20"/>
              </w:rPr>
              <w:t xml:space="preserve">neration </w:t>
            </w:r>
          </w:p>
          <w:p w:rsidR="00C35EA8" w:rsidRPr="00976600" w:rsidRDefault="00C35EA8" w:rsidP="000A5EED">
            <w:pPr>
              <w:pStyle w:val="TableParagraph"/>
              <w:ind w:right="444"/>
              <w:rPr>
                <w:rFonts w:ascii="Arial" w:hAnsi="Arial" w:cs="Arial"/>
                <w:color w:val="000000"/>
                <w:spacing w:val="-1"/>
                <w:sz w:val="20"/>
                <w:szCs w:val="20"/>
              </w:rPr>
            </w:pPr>
          </w:p>
        </w:tc>
      </w:tr>
      <w:tr w:rsidR="00C35EA8" w:rsidRPr="00976600" w:rsidTr="00BE5C92">
        <w:tc>
          <w:tcPr>
            <w:tcW w:w="14856" w:type="dxa"/>
            <w:gridSpan w:val="6"/>
            <w:shd w:val="clear" w:color="auto" w:fill="D9D9D9"/>
          </w:tcPr>
          <w:p w:rsidR="00C35EA8" w:rsidRPr="00976600" w:rsidRDefault="000A5EED" w:rsidP="000A5EED">
            <w:pPr>
              <w:spacing w:before="3" w:after="0"/>
              <w:jc w:val="center"/>
              <w:rPr>
                <w:rFonts w:ascii="Arial" w:eastAsia="Arial" w:hAnsi="Arial" w:cs="Arial"/>
                <w:b/>
                <w:bCs/>
                <w:color w:val="000000"/>
                <w:sz w:val="18"/>
                <w:szCs w:val="18"/>
              </w:rPr>
            </w:pPr>
            <w:r>
              <w:rPr>
                <w:rFonts w:ascii="Arial"/>
                <w:b/>
                <w:color w:val="000000"/>
                <w:spacing w:val="-1"/>
              </w:rPr>
              <w:t xml:space="preserve">II. </w:t>
            </w:r>
            <w:r w:rsidR="00C35EA8" w:rsidRPr="00976600">
              <w:rPr>
                <w:rFonts w:ascii="Arial"/>
                <w:b/>
                <w:color w:val="000000"/>
                <w:spacing w:val="-1"/>
              </w:rPr>
              <w:t>Construction Phase</w:t>
            </w:r>
          </w:p>
        </w:tc>
      </w:tr>
      <w:tr w:rsidR="00C35EA8" w:rsidRPr="00976600" w:rsidTr="00BE5C92">
        <w:tc>
          <w:tcPr>
            <w:tcW w:w="2118" w:type="dxa"/>
            <w:shd w:val="clear" w:color="auto" w:fill="auto"/>
          </w:tcPr>
          <w:p w:rsidR="00C35EA8" w:rsidRPr="00976600" w:rsidRDefault="00C35EA8" w:rsidP="000A5EED">
            <w:pPr>
              <w:spacing w:before="3"/>
              <w:rPr>
                <w:rFonts w:ascii="Arial" w:eastAsia="Arial" w:hAnsi="Arial" w:cs="Arial"/>
                <w:color w:val="000000"/>
              </w:rPr>
            </w:pPr>
            <w:r w:rsidRPr="00976600">
              <w:rPr>
                <w:rFonts w:ascii="Arial" w:hAnsi="Arial" w:cs="Arial"/>
                <w:b/>
                <w:color w:val="000000"/>
                <w:spacing w:val="-1"/>
                <w:sz w:val="20"/>
                <w:szCs w:val="20"/>
              </w:rPr>
              <w:t>Land clearing</w:t>
            </w:r>
          </w:p>
        </w:tc>
        <w:tc>
          <w:tcPr>
            <w:tcW w:w="2272" w:type="dxa"/>
            <w:shd w:val="clear" w:color="auto" w:fill="auto"/>
          </w:tcPr>
          <w:p w:rsidR="00C35EA8" w:rsidRPr="00976600" w:rsidRDefault="00C35EA8"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Generation of fugitive dusts</w:t>
            </w:r>
          </w:p>
        </w:tc>
        <w:tc>
          <w:tcPr>
            <w:tcW w:w="2215" w:type="dxa"/>
            <w:shd w:val="clear" w:color="auto" w:fill="auto"/>
          </w:tcPr>
          <w:p w:rsidR="00C35EA8" w:rsidRPr="00976600" w:rsidRDefault="00C35EA8"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Temporary but long term</w:t>
            </w:r>
          </w:p>
        </w:tc>
        <w:tc>
          <w:tcPr>
            <w:tcW w:w="3682" w:type="dxa"/>
            <w:shd w:val="clear" w:color="auto" w:fill="auto"/>
          </w:tcPr>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Open only one area for development on a by phase basis as planned.</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Minimize movement of vehicles inside the construction area</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Cover exposed areas with tarps or similar materials / application of slope stabilization materials</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Establish buffer zones and fences</w:t>
            </w:r>
          </w:p>
        </w:tc>
        <w:tc>
          <w:tcPr>
            <w:tcW w:w="2425" w:type="dxa"/>
            <w:shd w:val="clear" w:color="auto" w:fill="auto"/>
          </w:tcPr>
          <w:p w:rsidR="00C35EA8" w:rsidRPr="00976600" w:rsidRDefault="00295BF7" w:rsidP="004E3F2F">
            <w:pPr>
              <w:pStyle w:val="TableParagraph"/>
              <w:ind w:right="21"/>
              <w:rPr>
                <w:rFonts w:ascii="Arial" w:hAnsi="Arial" w:cs="Arial"/>
                <w:color w:val="000000"/>
                <w:spacing w:val="-1"/>
                <w:sz w:val="20"/>
                <w:szCs w:val="20"/>
              </w:rPr>
            </w:pPr>
            <w:r>
              <w:rPr>
                <w:rFonts w:ascii="Arial" w:hAnsi="Arial" w:cs="Arial"/>
                <w:color w:val="000000"/>
                <w:spacing w:val="-1"/>
                <w:sz w:val="20"/>
                <w:szCs w:val="20"/>
              </w:rPr>
              <w:t>Contractor</w:t>
            </w:r>
            <w:r w:rsidR="00C35EA8" w:rsidRPr="00976600">
              <w:rPr>
                <w:rFonts w:ascii="Arial" w:hAnsi="Arial" w:cs="Arial"/>
                <w:color w:val="000000"/>
                <w:spacing w:val="-1"/>
                <w:sz w:val="20"/>
                <w:szCs w:val="20"/>
              </w:rPr>
              <w:t xml:space="preserve">/ PIU </w:t>
            </w:r>
            <w:r>
              <w:rPr>
                <w:rFonts w:ascii="Arial" w:hAnsi="Arial" w:cs="Arial"/>
                <w:color w:val="000000"/>
                <w:spacing w:val="-1"/>
                <w:sz w:val="20"/>
                <w:szCs w:val="20"/>
              </w:rPr>
              <w:t xml:space="preserve">Consultant </w:t>
            </w:r>
            <w:r w:rsidR="00C35EA8" w:rsidRPr="00976600">
              <w:rPr>
                <w:rFonts w:ascii="Arial" w:hAnsi="Arial" w:cs="Arial"/>
                <w:color w:val="000000"/>
                <w:spacing w:val="-1"/>
                <w:sz w:val="20"/>
                <w:szCs w:val="20"/>
              </w:rPr>
              <w:t xml:space="preserve">to monitor for compliance and reporting to </w:t>
            </w:r>
            <w:r w:rsidR="004E3F2F">
              <w:rPr>
                <w:rFonts w:ascii="Arial" w:hAnsi="Arial" w:cs="Arial"/>
                <w:color w:val="000000"/>
                <w:spacing w:val="-1"/>
                <w:sz w:val="20"/>
                <w:szCs w:val="20"/>
              </w:rPr>
              <w:t xml:space="preserve">IA </w:t>
            </w:r>
            <w:r w:rsidR="00C35EA8" w:rsidRPr="00976600">
              <w:rPr>
                <w:rFonts w:ascii="Arial" w:hAnsi="Arial" w:cs="Arial"/>
                <w:color w:val="000000"/>
                <w:spacing w:val="-1"/>
                <w:sz w:val="20"/>
                <w:szCs w:val="20"/>
              </w:rPr>
              <w:t>/ SCEEP</w:t>
            </w:r>
            <w:r>
              <w:rPr>
                <w:rFonts w:ascii="Arial" w:hAnsi="Arial" w:cs="Arial"/>
                <w:color w:val="000000"/>
                <w:spacing w:val="-1"/>
                <w:sz w:val="20"/>
                <w:szCs w:val="20"/>
              </w:rPr>
              <w:t xml:space="preserve"> (State Committee on Ecology and Environmental Protection</w:t>
            </w:r>
          </w:p>
        </w:tc>
        <w:tc>
          <w:tcPr>
            <w:tcW w:w="2144" w:type="dxa"/>
            <w:shd w:val="clear" w:color="auto" w:fill="auto"/>
          </w:tcPr>
          <w:p w:rsidR="00C35EA8" w:rsidRPr="00976600" w:rsidRDefault="00C35EA8" w:rsidP="000A5EED">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Include such measure in the Contractor’s TOR</w:t>
            </w:r>
          </w:p>
        </w:tc>
      </w:tr>
      <w:tr w:rsidR="00C35EA8" w:rsidRPr="00976600" w:rsidTr="00BE5C92">
        <w:tc>
          <w:tcPr>
            <w:tcW w:w="2118" w:type="dxa"/>
            <w:shd w:val="clear" w:color="auto" w:fill="auto"/>
          </w:tcPr>
          <w:p w:rsidR="00C35EA8" w:rsidRPr="00976600" w:rsidRDefault="00C35EA8" w:rsidP="000A5EED">
            <w:pPr>
              <w:rPr>
                <w:color w:val="000000"/>
              </w:rPr>
            </w:pPr>
          </w:p>
        </w:tc>
        <w:tc>
          <w:tcPr>
            <w:tcW w:w="2272" w:type="dxa"/>
            <w:shd w:val="clear" w:color="auto" w:fill="auto"/>
          </w:tcPr>
          <w:p w:rsidR="00C35EA8" w:rsidRPr="00976600" w:rsidRDefault="00C35EA8"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Noise generation</w:t>
            </w:r>
          </w:p>
        </w:tc>
        <w:tc>
          <w:tcPr>
            <w:tcW w:w="2215" w:type="dxa"/>
            <w:shd w:val="clear" w:color="auto" w:fill="auto"/>
          </w:tcPr>
          <w:p w:rsidR="00C35EA8" w:rsidRPr="00976600" w:rsidRDefault="00C35EA8"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Temporary and short term</w:t>
            </w:r>
          </w:p>
        </w:tc>
        <w:tc>
          <w:tcPr>
            <w:tcW w:w="3682" w:type="dxa"/>
            <w:shd w:val="clear" w:color="auto" w:fill="auto"/>
          </w:tcPr>
          <w:p w:rsidR="00CC33A3" w:rsidRPr="00976600" w:rsidRDefault="00CC33A3"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 xml:space="preserve">Notify the affected communities, adequately in advance, about the expected nuisance. </w:t>
            </w:r>
          </w:p>
          <w:p w:rsidR="00CC33A3" w:rsidRPr="00976600" w:rsidRDefault="00CC33A3"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 xml:space="preserve">Reduce project traffic routing through community areas wherever possible. </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Install mufflers and silencers for machines and equipment</w:t>
            </w:r>
          </w:p>
          <w:p w:rsidR="00C35EA8" w:rsidRPr="00976600" w:rsidRDefault="00C35EA8" w:rsidP="000A5EED">
            <w:pPr>
              <w:pStyle w:val="ListParagraph"/>
              <w:widowControl w:val="0"/>
              <w:numPr>
                <w:ilvl w:val="0"/>
                <w:numId w:val="11"/>
              </w:numPr>
              <w:spacing w:before="80" w:after="0" w:line="228" w:lineRule="exact"/>
              <w:ind w:left="205" w:hanging="141"/>
              <w:rPr>
                <w:rFonts w:ascii="Arial"/>
                <w:color w:val="000000"/>
                <w:spacing w:val="-1"/>
                <w:sz w:val="20"/>
              </w:rPr>
            </w:pPr>
            <w:r w:rsidRPr="00976600">
              <w:rPr>
                <w:rFonts w:ascii="Arial"/>
                <w:color w:val="000000"/>
                <w:spacing w:val="-1"/>
                <w:sz w:val="20"/>
              </w:rPr>
              <w:t>Avoid working during rest periods / night time</w:t>
            </w:r>
          </w:p>
          <w:p w:rsidR="00C35EA8" w:rsidRPr="00976600" w:rsidRDefault="00C35EA8" w:rsidP="000A5EED">
            <w:pPr>
              <w:pStyle w:val="ListParagraph"/>
              <w:widowControl w:val="0"/>
              <w:numPr>
                <w:ilvl w:val="0"/>
                <w:numId w:val="11"/>
              </w:numPr>
              <w:spacing w:before="58" w:after="0" w:line="240" w:lineRule="auto"/>
              <w:ind w:left="205" w:hanging="141"/>
              <w:rPr>
                <w:rFonts w:ascii="Arial"/>
                <w:color w:val="000000"/>
                <w:spacing w:val="-1"/>
                <w:sz w:val="20"/>
              </w:rPr>
            </w:pPr>
            <w:r w:rsidRPr="00976600">
              <w:rPr>
                <w:rFonts w:ascii="Arial"/>
                <w:color w:val="000000"/>
                <w:spacing w:val="-1"/>
                <w:sz w:val="20"/>
              </w:rPr>
              <w:t>Regularly maintain equipment</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Establish fences around the work area as barrier</w:t>
            </w:r>
          </w:p>
          <w:p w:rsidR="00C35EA8" w:rsidRPr="00976600" w:rsidRDefault="00C35EA8" w:rsidP="000A5EED">
            <w:pPr>
              <w:pStyle w:val="ListParagraph"/>
              <w:widowControl w:val="0"/>
              <w:numPr>
                <w:ilvl w:val="0"/>
                <w:numId w:val="11"/>
              </w:numPr>
              <w:spacing w:before="80" w:after="0" w:line="228" w:lineRule="exact"/>
              <w:ind w:left="205" w:hanging="141"/>
              <w:rPr>
                <w:rFonts w:ascii="Arial"/>
                <w:color w:val="000000"/>
                <w:spacing w:val="-1"/>
                <w:sz w:val="20"/>
              </w:rPr>
            </w:pPr>
            <w:r w:rsidRPr="00976600">
              <w:rPr>
                <w:rFonts w:ascii="Arial"/>
                <w:color w:val="000000"/>
                <w:spacing w:val="-1"/>
                <w:sz w:val="20"/>
              </w:rPr>
              <w:t>Impose minimum speed limits within the project site</w:t>
            </w:r>
          </w:p>
        </w:tc>
        <w:tc>
          <w:tcPr>
            <w:tcW w:w="2425" w:type="dxa"/>
            <w:shd w:val="clear" w:color="auto" w:fill="auto"/>
          </w:tcPr>
          <w:p w:rsidR="00C35EA8" w:rsidRPr="00976600" w:rsidRDefault="00C35EA8" w:rsidP="004E3F2F">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 xml:space="preserve">Contractor / PIU </w:t>
            </w:r>
            <w:r w:rsidR="00295BF7">
              <w:rPr>
                <w:rFonts w:ascii="Arial" w:hAnsi="Arial" w:cs="Arial"/>
                <w:color w:val="000000"/>
                <w:spacing w:val="-1"/>
                <w:sz w:val="20"/>
                <w:szCs w:val="20"/>
              </w:rPr>
              <w:t xml:space="preserve">Consultant </w:t>
            </w:r>
            <w:r w:rsidRPr="00976600">
              <w:rPr>
                <w:rFonts w:ascii="Arial" w:hAnsi="Arial" w:cs="Arial"/>
                <w:color w:val="000000"/>
                <w:spacing w:val="-1"/>
                <w:sz w:val="20"/>
                <w:szCs w:val="20"/>
              </w:rPr>
              <w:t xml:space="preserve">to monitor for compliance and reporting to </w:t>
            </w:r>
            <w:r w:rsidR="004E3F2F">
              <w:rPr>
                <w:rFonts w:ascii="Arial" w:hAnsi="Arial" w:cs="Arial"/>
                <w:color w:val="000000"/>
                <w:spacing w:val="-1"/>
                <w:sz w:val="20"/>
                <w:szCs w:val="20"/>
              </w:rPr>
              <w:t>IA</w:t>
            </w:r>
            <w:r w:rsidRPr="00976600">
              <w:rPr>
                <w:rFonts w:ascii="Arial" w:hAnsi="Arial" w:cs="Arial"/>
                <w:color w:val="000000"/>
                <w:spacing w:val="-1"/>
                <w:sz w:val="20"/>
                <w:szCs w:val="20"/>
              </w:rPr>
              <w:t xml:space="preserve"> / SCEEP</w:t>
            </w:r>
          </w:p>
        </w:tc>
        <w:tc>
          <w:tcPr>
            <w:tcW w:w="2144" w:type="dxa"/>
            <w:shd w:val="clear" w:color="auto" w:fill="auto"/>
          </w:tcPr>
          <w:p w:rsidR="00C35EA8" w:rsidRPr="00976600" w:rsidRDefault="00C35EA8" w:rsidP="000A5EED">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Include such costs in the Contractor’s contract</w:t>
            </w:r>
          </w:p>
        </w:tc>
      </w:tr>
      <w:tr w:rsidR="00C35EA8" w:rsidRPr="00976600" w:rsidTr="00BE5C92">
        <w:tc>
          <w:tcPr>
            <w:tcW w:w="2118" w:type="dxa"/>
            <w:shd w:val="clear" w:color="auto" w:fill="auto"/>
          </w:tcPr>
          <w:p w:rsidR="00C35EA8" w:rsidRPr="00976600"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976600" w:rsidRDefault="00C35EA8"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Possible Soil erosion</w:t>
            </w:r>
          </w:p>
        </w:tc>
        <w:tc>
          <w:tcPr>
            <w:tcW w:w="2215" w:type="dxa"/>
            <w:shd w:val="clear" w:color="auto" w:fill="auto"/>
          </w:tcPr>
          <w:p w:rsidR="00C35EA8" w:rsidRPr="00976600" w:rsidRDefault="00C35EA8"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Short-term and temporary</w:t>
            </w:r>
          </w:p>
        </w:tc>
        <w:tc>
          <w:tcPr>
            <w:tcW w:w="3682" w:type="dxa"/>
            <w:shd w:val="clear" w:color="auto" w:fill="auto"/>
          </w:tcPr>
          <w:p w:rsidR="00C35EA8" w:rsidRPr="00976600" w:rsidRDefault="00C35EA8" w:rsidP="000A5EED">
            <w:pPr>
              <w:pStyle w:val="ListParagraph"/>
              <w:widowControl w:val="0"/>
              <w:numPr>
                <w:ilvl w:val="0"/>
                <w:numId w:val="11"/>
              </w:numPr>
              <w:spacing w:before="63" w:after="0" w:line="239" w:lineRule="auto"/>
              <w:ind w:left="205" w:hanging="141"/>
              <w:rPr>
                <w:rFonts w:ascii="Arial"/>
                <w:color w:val="000000"/>
                <w:spacing w:val="-1"/>
                <w:sz w:val="20"/>
              </w:rPr>
            </w:pPr>
            <w:r w:rsidRPr="00976600">
              <w:rPr>
                <w:rFonts w:ascii="Arial"/>
                <w:color w:val="000000"/>
                <w:spacing w:val="-1"/>
                <w:sz w:val="20"/>
              </w:rPr>
              <w:t>Contain excavation and other similar activities within design boundaries</w:t>
            </w:r>
          </w:p>
          <w:p w:rsidR="00C35EA8" w:rsidRPr="00976600" w:rsidRDefault="00C35EA8" w:rsidP="000A5EED">
            <w:pPr>
              <w:pStyle w:val="ListParagraph"/>
              <w:widowControl w:val="0"/>
              <w:numPr>
                <w:ilvl w:val="0"/>
                <w:numId w:val="11"/>
              </w:numPr>
              <w:spacing w:before="63" w:after="0" w:line="239" w:lineRule="auto"/>
              <w:ind w:left="205" w:hanging="141"/>
              <w:rPr>
                <w:rFonts w:ascii="Arial"/>
                <w:color w:val="000000"/>
                <w:spacing w:val="-1"/>
                <w:sz w:val="20"/>
              </w:rPr>
            </w:pPr>
            <w:r w:rsidRPr="00976600">
              <w:rPr>
                <w:rFonts w:ascii="Arial"/>
                <w:color w:val="000000"/>
                <w:spacing w:val="-1"/>
                <w:sz w:val="20"/>
              </w:rPr>
              <w:t>Immediately stabilize areas once cut and fill activities are completed</w:t>
            </w:r>
          </w:p>
          <w:p w:rsidR="00C35EA8" w:rsidRPr="00976600" w:rsidRDefault="00C35EA8" w:rsidP="000A5EED">
            <w:pPr>
              <w:pStyle w:val="ListParagraph"/>
              <w:widowControl w:val="0"/>
              <w:numPr>
                <w:ilvl w:val="0"/>
                <w:numId w:val="11"/>
              </w:numPr>
              <w:spacing w:before="63" w:after="0" w:line="239" w:lineRule="auto"/>
              <w:ind w:left="205" w:hanging="141"/>
              <w:rPr>
                <w:rFonts w:ascii="Arial"/>
                <w:color w:val="000000"/>
                <w:spacing w:val="-1"/>
                <w:sz w:val="20"/>
              </w:rPr>
            </w:pPr>
            <w:r w:rsidRPr="00976600">
              <w:rPr>
                <w:rFonts w:ascii="Arial"/>
                <w:color w:val="000000"/>
                <w:spacing w:val="-1"/>
                <w:sz w:val="20"/>
              </w:rPr>
              <w:t>Introduce vegetative cover in areas that will remain permanently open</w:t>
            </w:r>
          </w:p>
          <w:p w:rsidR="00C35EA8" w:rsidRPr="00976600" w:rsidRDefault="00C35EA8" w:rsidP="000A5EED">
            <w:pPr>
              <w:pStyle w:val="ListParagraph"/>
              <w:widowControl w:val="0"/>
              <w:numPr>
                <w:ilvl w:val="0"/>
                <w:numId w:val="11"/>
              </w:numPr>
              <w:spacing w:before="63" w:after="0" w:line="239" w:lineRule="auto"/>
              <w:ind w:left="205" w:hanging="141"/>
              <w:rPr>
                <w:rFonts w:ascii="Arial"/>
                <w:color w:val="000000"/>
                <w:spacing w:val="-1"/>
                <w:sz w:val="20"/>
              </w:rPr>
            </w:pPr>
            <w:r w:rsidRPr="00976600">
              <w:rPr>
                <w:rFonts w:ascii="Arial"/>
                <w:color w:val="000000"/>
                <w:spacing w:val="-1"/>
                <w:sz w:val="20"/>
              </w:rPr>
              <w:t>Cover with pebbles or gravel areas that are to remain open for a long period of time</w:t>
            </w:r>
          </w:p>
          <w:p w:rsidR="00C35EA8" w:rsidRPr="00976600" w:rsidRDefault="00C35EA8" w:rsidP="000A5EED">
            <w:pPr>
              <w:pStyle w:val="ListParagraph"/>
              <w:widowControl w:val="0"/>
              <w:numPr>
                <w:ilvl w:val="0"/>
                <w:numId w:val="11"/>
              </w:numPr>
              <w:spacing w:before="63" w:after="0" w:line="239" w:lineRule="auto"/>
              <w:ind w:left="205" w:hanging="141"/>
              <w:rPr>
                <w:rFonts w:ascii="Arial"/>
                <w:color w:val="000000"/>
                <w:spacing w:val="-1"/>
                <w:sz w:val="20"/>
              </w:rPr>
            </w:pPr>
            <w:r w:rsidRPr="00976600">
              <w:rPr>
                <w:rFonts w:ascii="Arial"/>
                <w:color w:val="000000"/>
                <w:spacing w:val="-1"/>
                <w:sz w:val="20"/>
              </w:rPr>
              <w:t>Peak Ground Acceleration (PGA) values for the site should be determined and incorporated in the design.</w:t>
            </w:r>
          </w:p>
        </w:tc>
        <w:tc>
          <w:tcPr>
            <w:tcW w:w="2425" w:type="dxa"/>
            <w:shd w:val="clear" w:color="auto" w:fill="auto"/>
          </w:tcPr>
          <w:p w:rsidR="00C35EA8" w:rsidRPr="00976600" w:rsidRDefault="00C35EA8" w:rsidP="004E3F2F">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 xml:space="preserve">Contractor / PIU </w:t>
            </w:r>
            <w:r w:rsidR="00295BF7">
              <w:rPr>
                <w:rFonts w:ascii="Arial" w:hAnsi="Arial" w:cs="Arial"/>
                <w:color w:val="000000"/>
                <w:spacing w:val="-1"/>
                <w:sz w:val="20"/>
                <w:szCs w:val="20"/>
              </w:rPr>
              <w:t xml:space="preserve">Consultant </w:t>
            </w:r>
            <w:r w:rsidRPr="00976600">
              <w:rPr>
                <w:rFonts w:ascii="Arial" w:hAnsi="Arial" w:cs="Arial"/>
                <w:color w:val="000000"/>
                <w:spacing w:val="-1"/>
                <w:sz w:val="20"/>
                <w:szCs w:val="20"/>
              </w:rPr>
              <w:t xml:space="preserve">to monitor for compliance and reporting to </w:t>
            </w:r>
            <w:r w:rsidR="00295BF7">
              <w:rPr>
                <w:rFonts w:ascii="Arial" w:hAnsi="Arial" w:cs="Arial"/>
                <w:color w:val="000000"/>
                <w:spacing w:val="-1"/>
                <w:sz w:val="20"/>
                <w:szCs w:val="20"/>
              </w:rPr>
              <w:t>I</w:t>
            </w:r>
            <w:r w:rsidR="004E3F2F">
              <w:rPr>
                <w:rFonts w:ascii="Arial" w:hAnsi="Arial" w:cs="Arial"/>
                <w:color w:val="000000"/>
                <w:spacing w:val="-1"/>
                <w:sz w:val="20"/>
                <w:szCs w:val="20"/>
              </w:rPr>
              <w:t>A</w:t>
            </w:r>
            <w:r w:rsidRPr="00976600">
              <w:rPr>
                <w:rFonts w:ascii="Arial" w:hAnsi="Arial" w:cs="Arial"/>
                <w:color w:val="000000"/>
                <w:spacing w:val="-1"/>
                <w:sz w:val="20"/>
                <w:szCs w:val="20"/>
              </w:rPr>
              <w:t xml:space="preserve"> / SCEEP</w:t>
            </w:r>
          </w:p>
        </w:tc>
        <w:tc>
          <w:tcPr>
            <w:tcW w:w="2144" w:type="dxa"/>
            <w:shd w:val="clear" w:color="auto" w:fill="auto"/>
          </w:tcPr>
          <w:p w:rsidR="00C35EA8" w:rsidRPr="00976600" w:rsidRDefault="00C35EA8" w:rsidP="000A5EED">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Include such measure in the Contractor’s TOR</w:t>
            </w:r>
          </w:p>
        </w:tc>
      </w:tr>
      <w:tr w:rsidR="00331663" w:rsidRPr="00976600" w:rsidTr="00BE5C92">
        <w:tc>
          <w:tcPr>
            <w:tcW w:w="2118" w:type="dxa"/>
            <w:shd w:val="clear" w:color="auto" w:fill="auto"/>
          </w:tcPr>
          <w:p w:rsidR="00331663" w:rsidRPr="00976600" w:rsidRDefault="00331663" w:rsidP="000A5EED">
            <w:pPr>
              <w:spacing w:before="3"/>
              <w:rPr>
                <w:rFonts w:ascii="Arial" w:eastAsia="Arial" w:hAnsi="Arial" w:cs="Arial"/>
                <w:b/>
                <w:bCs/>
                <w:color w:val="000000"/>
                <w:sz w:val="18"/>
                <w:szCs w:val="18"/>
              </w:rPr>
            </w:pPr>
          </w:p>
        </w:tc>
        <w:tc>
          <w:tcPr>
            <w:tcW w:w="2272" w:type="dxa"/>
            <w:shd w:val="clear" w:color="auto" w:fill="auto"/>
          </w:tcPr>
          <w:p w:rsidR="00331663" w:rsidRPr="00976600" w:rsidRDefault="00331663" w:rsidP="000A5EED">
            <w:pPr>
              <w:pStyle w:val="TableParagraph"/>
              <w:ind w:right="444"/>
              <w:rPr>
                <w:rFonts w:ascii="Arial" w:hAnsi="Arial" w:cs="Arial"/>
                <w:color w:val="000000"/>
                <w:spacing w:val="-1"/>
                <w:sz w:val="20"/>
                <w:szCs w:val="20"/>
              </w:rPr>
            </w:pPr>
            <w:r w:rsidRPr="00976600">
              <w:rPr>
                <w:rFonts w:ascii="Arial" w:hAnsi="Arial" w:cs="Arial"/>
                <w:color w:val="000000"/>
                <w:spacing w:val="-1"/>
                <w:sz w:val="20"/>
                <w:szCs w:val="20"/>
              </w:rPr>
              <w:t>Waste</w:t>
            </w:r>
          </w:p>
        </w:tc>
        <w:tc>
          <w:tcPr>
            <w:tcW w:w="2215" w:type="dxa"/>
            <w:shd w:val="clear" w:color="auto" w:fill="auto"/>
          </w:tcPr>
          <w:p w:rsidR="00331663" w:rsidRPr="00976600" w:rsidRDefault="000425DE" w:rsidP="000A5EED">
            <w:pPr>
              <w:pStyle w:val="TableParagraph"/>
              <w:rPr>
                <w:rFonts w:ascii="Arial"/>
                <w:color w:val="000000"/>
                <w:sz w:val="20"/>
              </w:rPr>
            </w:pPr>
            <w:r w:rsidRPr="00976600">
              <w:rPr>
                <w:rFonts w:ascii="Arial"/>
                <w:color w:val="000000"/>
                <w:sz w:val="20"/>
              </w:rPr>
              <w:t>Temporary and short term</w:t>
            </w:r>
          </w:p>
        </w:tc>
        <w:tc>
          <w:tcPr>
            <w:tcW w:w="3682" w:type="dxa"/>
            <w:shd w:val="clear" w:color="auto" w:fill="auto"/>
          </w:tcPr>
          <w:p w:rsidR="00331663" w:rsidRPr="00976600" w:rsidRDefault="003133C3" w:rsidP="000A5EED">
            <w:pPr>
              <w:pStyle w:val="ListParagraph"/>
              <w:widowControl w:val="0"/>
              <w:numPr>
                <w:ilvl w:val="0"/>
                <w:numId w:val="11"/>
              </w:numPr>
              <w:spacing w:before="63" w:after="0" w:line="239" w:lineRule="auto"/>
              <w:ind w:left="205" w:hanging="141"/>
              <w:rPr>
                <w:rFonts w:ascii="Arial"/>
                <w:color w:val="000000"/>
                <w:spacing w:val="-1"/>
                <w:sz w:val="20"/>
              </w:rPr>
            </w:pPr>
            <w:r w:rsidRPr="00976600">
              <w:rPr>
                <w:rFonts w:ascii="Arial"/>
                <w:color w:val="000000"/>
                <w:spacing w:val="-1"/>
                <w:sz w:val="20"/>
              </w:rPr>
              <w:t xml:space="preserve">Ensure that all hazardous waste from temporary storage facility located at the landfill is sent to an appropriate final disposal facility </w:t>
            </w:r>
          </w:p>
        </w:tc>
        <w:tc>
          <w:tcPr>
            <w:tcW w:w="2425" w:type="dxa"/>
            <w:shd w:val="clear" w:color="auto" w:fill="auto"/>
          </w:tcPr>
          <w:p w:rsidR="00331663" w:rsidRPr="00976600" w:rsidRDefault="000A4101" w:rsidP="000A5EED">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 xml:space="preserve">Contractor / PIU </w:t>
            </w:r>
          </w:p>
        </w:tc>
        <w:tc>
          <w:tcPr>
            <w:tcW w:w="2144" w:type="dxa"/>
            <w:shd w:val="clear" w:color="auto" w:fill="auto"/>
          </w:tcPr>
          <w:p w:rsidR="00937353" w:rsidRPr="00976600" w:rsidRDefault="00937353" w:rsidP="000A5EED">
            <w:pPr>
              <w:pStyle w:val="Default"/>
              <w:ind w:right="21"/>
              <w:rPr>
                <w:rFonts w:eastAsia="Calibri"/>
                <w:spacing w:val="-1"/>
                <w:sz w:val="20"/>
                <w:szCs w:val="20"/>
              </w:rPr>
            </w:pPr>
            <w:r w:rsidRPr="00976600">
              <w:rPr>
                <w:rFonts w:eastAsia="Calibri"/>
                <w:spacing w:val="-1"/>
                <w:sz w:val="20"/>
                <w:szCs w:val="20"/>
              </w:rPr>
              <w:t xml:space="preserve">Management time, as per con-tract </w:t>
            </w:r>
          </w:p>
          <w:p w:rsidR="00331663" w:rsidRPr="00976600" w:rsidRDefault="00331663" w:rsidP="000A5EED">
            <w:pPr>
              <w:pStyle w:val="TableParagraph"/>
              <w:ind w:right="21"/>
              <w:rPr>
                <w:rFonts w:ascii="Arial" w:hAnsi="Arial" w:cs="Arial"/>
                <w:color w:val="000000"/>
                <w:spacing w:val="-1"/>
                <w:sz w:val="20"/>
                <w:szCs w:val="20"/>
              </w:rPr>
            </w:pPr>
          </w:p>
        </w:tc>
      </w:tr>
      <w:tr w:rsidR="00C35EA8" w:rsidRPr="00976600" w:rsidTr="00BE5C92">
        <w:tc>
          <w:tcPr>
            <w:tcW w:w="2118" w:type="dxa"/>
            <w:shd w:val="clear" w:color="auto" w:fill="auto"/>
          </w:tcPr>
          <w:p w:rsidR="00C35EA8" w:rsidRPr="00976600"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976600" w:rsidRDefault="00C35EA8" w:rsidP="000A5EED">
            <w:pPr>
              <w:pStyle w:val="TableParagraph"/>
              <w:rPr>
                <w:rFonts w:ascii="Arial" w:eastAsia="Arial" w:hAnsi="Arial" w:cs="Arial"/>
                <w:color w:val="000000"/>
                <w:sz w:val="20"/>
                <w:szCs w:val="20"/>
              </w:rPr>
            </w:pPr>
            <w:r w:rsidRPr="00976600">
              <w:rPr>
                <w:rFonts w:ascii="Arial"/>
                <w:color w:val="000000"/>
                <w:spacing w:val="-1"/>
                <w:sz w:val="20"/>
              </w:rPr>
              <w:t>Flora</w:t>
            </w:r>
          </w:p>
        </w:tc>
        <w:tc>
          <w:tcPr>
            <w:tcW w:w="2215" w:type="dxa"/>
            <w:shd w:val="clear" w:color="auto" w:fill="auto"/>
          </w:tcPr>
          <w:p w:rsidR="00C35EA8" w:rsidRPr="00976600" w:rsidRDefault="00C35EA8" w:rsidP="000A5EED">
            <w:pPr>
              <w:pStyle w:val="TableParagraph"/>
              <w:rPr>
                <w:rFonts w:ascii="Arial"/>
                <w:color w:val="000000"/>
                <w:sz w:val="20"/>
              </w:rPr>
            </w:pPr>
            <w:r w:rsidRPr="00976600">
              <w:rPr>
                <w:rFonts w:ascii="Arial"/>
                <w:color w:val="000000"/>
                <w:sz w:val="20"/>
              </w:rPr>
              <w:t>Temporary and short term</w:t>
            </w:r>
          </w:p>
        </w:tc>
        <w:tc>
          <w:tcPr>
            <w:tcW w:w="3682" w:type="dxa"/>
            <w:shd w:val="clear" w:color="auto" w:fill="auto"/>
          </w:tcPr>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Re-introduce local occurring vegetative cover in areas within the SLF where it would be most appropriate. Shallow rooted vegetation is recommended</w:t>
            </w:r>
          </w:p>
        </w:tc>
        <w:tc>
          <w:tcPr>
            <w:tcW w:w="2425" w:type="dxa"/>
            <w:shd w:val="clear" w:color="auto" w:fill="auto"/>
          </w:tcPr>
          <w:p w:rsidR="00C35EA8" w:rsidRPr="00976600" w:rsidRDefault="00C35EA8" w:rsidP="004E3F2F">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 xml:space="preserve">Contractor / PIU </w:t>
            </w:r>
            <w:r w:rsidR="00295BF7">
              <w:rPr>
                <w:rFonts w:ascii="Arial" w:hAnsi="Arial" w:cs="Arial"/>
                <w:color w:val="000000"/>
                <w:spacing w:val="-1"/>
                <w:sz w:val="20"/>
                <w:szCs w:val="20"/>
              </w:rPr>
              <w:t xml:space="preserve">Consultant </w:t>
            </w:r>
            <w:r w:rsidRPr="00976600">
              <w:rPr>
                <w:rFonts w:ascii="Arial" w:hAnsi="Arial" w:cs="Arial"/>
                <w:color w:val="000000"/>
                <w:spacing w:val="-1"/>
                <w:sz w:val="20"/>
                <w:szCs w:val="20"/>
              </w:rPr>
              <w:t xml:space="preserve">to monitor for compliance and reporting to </w:t>
            </w:r>
            <w:r w:rsidR="00295BF7">
              <w:rPr>
                <w:rFonts w:ascii="Arial" w:hAnsi="Arial" w:cs="Arial"/>
                <w:color w:val="000000"/>
                <w:spacing w:val="-1"/>
                <w:sz w:val="20"/>
                <w:szCs w:val="20"/>
              </w:rPr>
              <w:t>I</w:t>
            </w:r>
            <w:r w:rsidR="004E3F2F">
              <w:rPr>
                <w:rFonts w:ascii="Arial" w:hAnsi="Arial" w:cs="Arial"/>
                <w:color w:val="000000"/>
                <w:spacing w:val="-1"/>
                <w:sz w:val="20"/>
                <w:szCs w:val="20"/>
              </w:rPr>
              <w:t>A</w:t>
            </w:r>
            <w:r w:rsidRPr="00976600">
              <w:rPr>
                <w:rFonts w:ascii="Arial" w:hAnsi="Arial" w:cs="Arial"/>
                <w:color w:val="000000"/>
                <w:spacing w:val="-1"/>
                <w:sz w:val="20"/>
                <w:szCs w:val="20"/>
              </w:rPr>
              <w:t xml:space="preserve"> / SCEEP</w:t>
            </w:r>
          </w:p>
        </w:tc>
        <w:tc>
          <w:tcPr>
            <w:tcW w:w="2144" w:type="dxa"/>
            <w:shd w:val="clear" w:color="auto" w:fill="auto"/>
          </w:tcPr>
          <w:p w:rsidR="00C35EA8" w:rsidRPr="00976600" w:rsidRDefault="00C35EA8" w:rsidP="000A5EED">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Include such measure in the Contractor’s TOR</w:t>
            </w:r>
          </w:p>
        </w:tc>
      </w:tr>
      <w:tr w:rsidR="00C35EA8" w:rsidRPr="00976600" w:rsidTr="00BE5C92">
        <w:tc>
          <w:tcPr>
            <w:tcW w:w="2118" w:type="dxa"/>
            <w:shd w:val="clear" w:color="auto" w:fill="auto"/>
          </w:tcPr>
          <w:p w:rsidR="00C35EA8" w:rsidRPr="00976600"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976600" w:rsidRDefault="00C35EA8" w:rsidP="000A5EED">
            <w:pPr>
              <w:pStyle w:val="TableParagraph"/>
              <w:rPr>
                <w:rFonts w:ascii="Arial" w:eastAsia="Arial" w:hAnsi="Arial" w:cs="Arial"/>
                <w:color w:val="000000"/>
                <w:sz w:val="20"/>
                <w:szCs w:val="20"/>
              </w:rPr>
            </w:pPr>
            <w:r w:rsidRPr="00976600">
              <w:rPr>
                <w:rFonts w:ascii="Arial"/>
                <w:color w:val="000000"/>
                <w:sz w:val="20"/>
              </w:rPr>
              <w:t>Traffic</w:t>
            </w:r>
          </w:p>
        </w:tc>
        <w:tc>
          <w:tcPr>
            <w:tcW w:w="2215" w:type="dxa"/>
            <w:shd w:val="clear" w:color="auto" w:fill="auto"/>
          </w:tcPr>
          <w:p w:rsidR="00C35EA8" w:rsidRPr="00976600" w:rsidRDefault="00C35EA8" w:rsidP="000A5EED">
            <w:pPr>
              <w:pStyle w:val="TableParagraph"/>
              <w:rPr>
                <w:rFonts w:ascii="Arial"/>
                <w:color w:val="000000"/>
                <w:sz w:val="20"/>
              </w:rPr>
            </w:pPr>
            <w:r w:rsidRPr="00976600">
              <w:rPr>
                <w:rFonts w:ascii="Arial"/>
                <w:color w:val="000000"/>
                <w:sz w:val="20"/>
              </w:rPr>
              <w:t>Temporary and short term</w:t>
            </w:r>
          </w:p>
        </w:tc>
        <w:tc>
          <w:tcPr>
            <w:tcW w:w="3682" w:type="dxa"/>
            <w:shd w:val="clear" w:color="auto" w:fill="auto"/>
          </w:tcPr>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z w:val="20"/>
              </w:rPr>
              <w:t>Regulate</w:t>
            </w:r>
            <w:r w:rsidRPr="00976600">
              <w:rPr>
                <w:rFonts w:ascii="Arial"/>
                <w:color w:val="000000"/>
                <w:spacing w:val="-6"/>
                <w:sz w:val="20"/>
              </w:rPr>
              <w:t xml:space="preserve"> </w:t>
            </w:r>
            <w:r w:rsidRPr="00976600">
              <w:rPr>
                <w:rFonts w:ascii="Arial"/>
                <w:color w:val="000000"/>
                <w:sz w:val="20"/>
              </w:rPr>
              <w:t>the</w:t>
            </w:r>
            <w:r w:rsidRPr="00976600">
              <w:rPr>
                <w:rFonts w:ascii="Arial"/>
                <w:color w:val="000000"/>
                <w:spacing w:val="-7"/>
                <w:sz w:val="20"/>
              </w:rPr>
              <w:t xml:space="preserve"> </w:t>
            </w:r>
            <w:r w:rsidRPr="00976600">
              <w:rPr>
                <w:rFonts w:ascii="Arial"/>
                <w:color w:val="000000"/>
                <w:sz w:val="20"/>
              </w:rPr>
              <w:t>entry</w:t>
            </w:r>
            <w:r w:rsidRPr="00976600">
              <w:rPr>
                <w:rFonts w:ascii="Arial"/>
                <w:color w:val="000000"/>
                <w:spacing w:val="-6"/>
                <w:sz w:val="20"/>
              </w:rPr>
              <w:t xml:space="preserve"> </w:t>
            </w:r>
            <w:r w:rsidRPr="00976600">
              <w:rPr>
                <w:rFonts w:ascii="Arial"/>
                <w:color w:val="000000"/>
                <w:spacing w:val="-1"/>
                <w:sz w:val="20"/>
              </w:rPr>
              <w:t>and</w:t>
            </w:r>
            <w:r w:rsidRPr="00976600">
              <w:rPr>
                <w:rFonts w:ascii="Arial"/>
                <w:color w:val="000000"/>
                <w:spacing w:val="-5"/>
                <w:sz w:val="20"/>
              </w:rPr>
              <w:t xml:space="preserve"> </w:t>
            </w:r>
            <w:r w:rsidRPr="00976600">
              <w:rPr>
                <w:rFonts w:ascii="Arial"/>
                <w:color w:val="000000"/>
                <w:spacing w:val="-1"/>
                <w:sz w:val="20"/>
              </w:rPr>
              <w:t>exit</w:t>
            </w:r>
            <w:r w:rsidRPr="00976600">
              <w:rPr>
                <w:rFonts w:ascii="Arial"/>
                <w:color w:val="000000"/>
                <w:spacing w:val="-4"/>
                <w:sz w:val="20"/>
              </w:rPr>
              <w:t xml:space="preserve"> </w:t>
            </w:r>
            <w:r w:rsidRPr="00976600">
              <w:rPr>
                <w:rFonts w:ascii="Arial"/>
                <w:color w:val="000000"/>
                <w:sz w:val="20"/>
              </w:rPr>
              <w:t>of</w:t>
            </w:r>
            <w:r w:rsidRPr="00976600">
              <w:rPr>
                <w:rFonts w:ascii="Arial"/>
                <w:color w:val="000000"/>
                <w:spacing w:val="-4"/>
                <w:sz w:val="20"/>
              </w:rPr>
              <w:t xml:space="preserve"> </w:t>
            </w:r>
            <w:r w:rsidRPr="00976600">
              <w:rPr>
                <w:rFonts w:ascii="Arial"/>
                <w:color w:val="000000"/>
                <w:spacing w:val="-1"/>
                <w:sz w:val="20"/>
              </w:rPr>
              <w:t>vehicles and equipment in the construction site</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Properly regulate delivery of materials into the project site</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Impose minimum speed within the project site</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Do not allow vehicles to stay within the project site for a long period of time</w:t>
            </w:r>
          </w:p>
          <w:p w:rsidR="00C35EA8" w:rsidRPr="00976600" w:rsidRDefault="00C35EA8" w:rsidP="000A5EED">
            <w:pPr>
              <w:pStyle w:val="ListParagraph"/>
              <w:widowControl w:val="0"/>
              <w:numPr>
                <w:ilvl w:val="0"/>
                <w:numId w:val="11"/>
              </w:numPr>
              <w:spacing w:before="57" w:after="0" w:line="240" w:lineRule="auto"/>
              <w:ind w:left="205" w:hanging="141"/>
              <w:rPr>
                <w:rFonts w:ascii="Arial" w:eastAsia="Arial" w:hAnsi="Arial" w:cs="Arial"/>
                <w:color w:val="000000"/>
                <w:sz w:val="20"/>
                <w:szCs w:val="20"/>
              </w:rPr>
            </w:pPr>
            <w:r w:rsidRPr="00976600">
              <w:rPr>
                <w:rFonts w:ascii="Arial"/>
                <w:color w:val="000000"/>
                <w:spacing w:val="-1"/>
                <w:sz w:val="20"/>
              </w:rPr>
              <w:t>Regular monitoring to ensure that traffic flow remains optimal and clean- up of any debris can be undertaken</w:t>
            </w:r>
            <w:r w:rsidRPr="00976600">
              <w:rPr>
                <w:rFonts w:ascii="Arial"/>
                <w:color w:val="000000"/>
                <w:spacing w:val="29"/>
                <w:w w:val="99"/>
                <w:sz w:val="20"/>
              </w:rPr>
              <w:t xml:space="preserve"> </w:t>
            </w:r>
            <w:r w:rsidRPr="00976600">
              <w:rPr>
                <w:rFonts w:ascii="Arial"/>
                <w:color w:val="000000"/>
                <w:sz w:val="20"/>
              </w:rPr>
              <w:t>immediately.</w:t>
            </w:r>
          </w:p>
          <w:p w:rsidR="00C35EA8" w:rsidRPr="00976600" w:rsidRDefault="00C35EA8" w:rsidP="000A5EED">
            <w:pPr>
              <w:pStyle w:val="ListParagraph"/>
              <w:widowControl w:val="0"/>
              <w:numPr>
                <w:ilvl w:val="0"/>
                <w:numId w:val="11"/>
              </w:numPr>
              <w:spacing w:before="57" w:after="0" w:line="240" w:lineRule="auto"/>
              <w:ind w:left="205" w:hanging="141"/>
              <w:rPr>
                <w:rFonts w:ascii="Arial" w:eastAsia="Arial" w:hAnsi="Arial" w:cs="Arial"/>
                <w:color w:val="000000"/>
                <w:sz w:val="20"/>
                <w:szCs w:val="20"/>
              </w:rPr>
            </w:pPr>
            <w:r w:rsidRPr="00976600">
              <w:rPr>
                <w:rFonts w:ascii="Arial"/>
                <w:color w:val="000000"/>
                <w:spacing w:val="-1"/>
                <w:sz w:val="20"/>
              </w:rPr>
              <w:t>Regular</w:t>
            </w:r>
            <w:r w:rsidRPr="00976600">
              <w:rPr>
                <w:rFonts w:ascii="Arial"/>
                <w:color w:val="000000"/>
                <w:spacing w:val="-11"/>
                <w:sz w:val="20"/>
              </w:rPr>
              <w:t xml:space="preserve"> </w:t>
            </w:r>
            <w:r w:rsidRPr="00976600">
              <w:rPr>
                <w:rFonts w:ascii="Arial"/>
                <w:color w:val="000000"/>
                <w:sz w:val="20"/>
              </w:rPr>
              <w:t>maintenance</w:t>
            </w:r>
            <w:r w:rsidRPr="00976600">
              <w:rPr>
                <w:rFonts w:ascii="Arial"/>
                <w:color w:val="000000"/>
                <w:spacing w:val="-9"/>
                <w:sz w:val="20"/>
              </w:rPr>
              <w:t xml:space="preserve"> </w:t>
            </w:r>
            <w:r w:rsidRPr="00976600">
              <w:rPr>
                <w:rFonts w:ascii="Arial"/>
                <w:color w:val="000000"/>
                <w:sz w:val="20"/>
              </w:rPr>
              <w:t>of</w:t>
            </w:r>
            <w:r w:rsidRPr="00976600">
              <w:rPr>
                <w:rFonts w:ascii="Arial"/>
                <w:color w:val="000000"/>
                <w:spacing w:val="-9"/>
                <w:sz w:val="20"/>
              </w:rPr>
              <w:t xml:space="preserve"> </w:t>
            </w:r>
            <w:r w:rsidRPr="00976600">
              <w:rPr>
                <w:rFonts w:ascii="Arial"/>
                <w:color w:val="000000"/>
                <w:sz w:val="20"/>
              </w:rPr>
              <w:t>equipment.</w:t>
            </w:r>
          </w:p>
        </w:tc>
        <w:tc>
          <w:tcPr>
            <w:tcW w:w="2425" w:type="dxa"/>
            <w:shd w:val="clear" w:color="auto" w:fill="auto"/>
          </w:tcPr>
          <w:p w:rsidR="00C35EA8" w:rsidRPr="00976600" w:rsidRDefault="00C35EA8" w:rsidP="004E3F2F">
            <w:pPr>
              <w:pStyle w:val="TableParagraph"/>
              <w:spacing w:before="131"/>
              <w:ind w:right="21"/>
              <w:rPr>
                <w:rFonts w:ascii="Arial" w:hAnsi="Arial" w:cs="Arial"/>
                <w:color w:val="000000"/>
                <w:spacing w:val="-1"/>
                <w:sz w:val="20"/>
                <w:szCs w:val="20"/>
              </w:rPr>
            </w:pPr>
            <w:r w:rsidRPr="00976600">
              <w:rPr>
                <w:rFonts w:ascii="Arial" w:hAnsi="Arial" w:cs="Arial"/>
                <w:color w:val="000000"/>
                <w:spacing w:val="-1"/>
                <w:sz w:val="20"/>
                <w:szCs w:val="20"/>
              </w:rPr>
              <w:t xml:space="preserve">Contractor / PIU </w:t>
            </w:r>
            <w:r w:rsidR="00295BF7">
              <w:rPr>
                <w:rFonts w:ascii="Arial" w:hAnsi="Arial" w:cs="Arial"/>
                <w:color w:val="000000"/>
                <w:spacing w:val="-1"/>
                <w:sz w:val="20"/>
                <w:szCs w:val="20"/>
              </w:rPr>
              <w:t xml:space="preserve">Consultant </w:t>
            </w:r>
            <w:r w:rsidRPr="00976600">
              <w:rPr>
                <w:rFonts w:ascii="Arial" w:hAnsi="Arial" w:cs="Arial"/>
                <w:color w:val="000000"/>
                <w:spacing w:val="-1"/>
                <w:sz w:val="20"/>
                <w:szCs w:val="20"/>
              </w:rPr>
              <w:t xml:space="preserve">to monitor for compliance and reporting to </w:t>
            </w:r>
            <w:r w:rsidR="004E3F2F">
              <w:rPr>
                <w:rFonts w:ascii="Arial" w:hAnsi="Arial" w:cs="Arial"/>
                <w:color w:val="000000"/>
                <w:spacing w:val="-1"/>
                <w:sz w:val="20"/>
                <w:szCs w:val="20"/>
              </w:rPr>
              <w:t>IA</w:t>
            </w:r>
          </w:p>
        </w:tc>
        <w:tc>
          <w:tcPr>
            <w:tcW w:w="2144" w:type="dxa"/>
            <w:shd w:val="clear" w:color="auto" w:fill="auto"/>
          </w:tcPr>
          <w:p w:rsidR="00C35EA8" w:rsidRPr="00976600" w:rsidRDefault="00C35EA8" w:rsidP="000A5EED">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Include such measure in the Contractor’s TOR</w:t>
            </w:r>
          </w:p>
        </w:tc>
      </w:tr>
      <w:tr w:rsidR="00C35EA8" w:rsidRPr="00976600" w:rsidTr="00BE5C92">
        <w:tc>
          <w:tcPr>
            <w:tcW w:w="2118" w:type="dxa"/>
            <w:shd w:val="clear" w:color="auto" w:fill="auto"/>
          </w:tcPr>
          <w:p w:rsidR="00C35EA8" w:rsidRPr="00976600"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976600" w:rsidRDefault="00C35EA8" w:rsidP="000A5EED">
            <w:pPr>
              <w:pStyle w:val="TableParagraph"/>
              <w:ind w:right="361"/>
              <w:rPr>
                <w:rFonts w:ascii="Arial" w:eastAsia="Arial" w:hAnsi="Arial" w:cs="Arial"/>
                <w:color w:val="000000"/>
                <w:sz w:val="20"/>
                <w:szCs w:val="20"/>
              </w:rPr>
            </w:pPr>
            <w:r w:rsidRPr="00976600">
              <w:rPr>
                <w:rFonts w:ascii="Arial"/>
                <w:color w:val="000000"/>
                <w:spacing w:val="-1"/>
                <w:sz w:val="20"/>
              </w:rPr>
              <w:t>Occupational</w:t>
            </w:r>
            <w:r w:rsidRPr="00976600">
              <w:rPr>
                <w:rFonts w:ascii="Arial"/>
                <w:color w:val="000000"/>
                <w:spacing w:val="22"/>
                <w:w w:val="99"/>
                <w:sz w:val="20"/>
              </w:rPr>
              <w:t xml:space="preserve"> </w:t>
            </w:r>
            <w:r w:rsidRPr="00976600">
              <w:rPr>
                <w:rFonts w:ascii="Arial"/>
                <w:color w:val="000000"/>
                <w:spacing w:val="-1"/>
                <w:sz w:val="20"/>
              </w:rPr>
              <w:t>health</w:t>
            </w:r>
            <w:r w:rsidRPr="00976600">
              <w:rPr>
                <w:rFonts w:ascii="Arial"/>
                <w:color w:val="000000"/>
                <w:spacing w:val="-8"/>
                <w:sz w:val="20"/>
              </w:rPr>
              <w:t xml:space="preserve"> </w:t>
            </w:r>
            <w:r w:rsidRPr="00976600">
              <w:rPr>
                <w:rFonts w:ascii="Arial"/>
                <w:color w:val="000000"/>
                <w:spacing w:val="-1"/>
                <w:sz w:val="20"/>
              </w:rPr>
              <w:t>and</w:t>
            </w:r>
            <w:r w:rsidRPr="00976600">
              <w:rPr>
                <w:rFonts w:ascii="Arial"/>
                <w:color w:val="000000"/>
                <w:spacing w:val="27"/>
                <w:w w:val="99"/>
                <w:sz w:val="20"/>
              </w:rPr>
              <w:t xml:space="preserve"> </w:t>
            </w:r>
            <w:r w:rsidRPr="00976600">
              <w:rPr>
                <w:rFonts w:ascii="Arial"/>
                <w:color w:val="000000"/>
                <w:sz w:val="20"/>
              </w:rPr>
              <w:t>safety</w:t>
            </w:r>
          </w:p>
        </w:tc>
        <w:tc>
          <w:tcPr>
            <w:tcW w:w="2215" w:type="dxa"/>
            <w:shd w:val="clear" w:color="auto" w:fill="auto"/>
          </w:tcPr>
          <w:p w:rsidR="00C35EA8" w:rsidRPr="00976600" w:rsidRDefault="00C35EA8" w:rsidP="000A5EED">
            <w:pPr>
              <w:pStyle w:val="TableParagraph"/>
              <w:rPr>
                <w:rFonts w:ascii="Arial"/>
                <w:color w:val="000000"/>
                <w:sz w:val="20"/>
              </w:rPr>
            </w:pPr>
            <w:r w:rsidRPr="00976600">
              <w:rPr>
                <w:rFonts w:ascii="Arial"/>
                <w:color w:val="000000"/>
                <w:sz w:val="20"/>
              </w:rPr>
              <w:t>Temporary and short term</w:t>
            </w:r>
          </w:p>
        </w:tc>
        <w:tc>
          <w:tcPr>
            <w:tcW w:w="3682" w:type="dxa"/>
            <w:shd w:val="clear" w:color="auto" w:fill="auto"/>
          </w:tcPr>
          <w:p w:rsidR="00C35EA8" w:rsidRPr="00976600" w:rsidRDefault="00C35EA8" w:rsidP="00A96CE3">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Induction and orientation meetings will be undertaken by all workers. Tool box talks are also recommended.</w:t>
            </w:r>
          </w:p>
          <w:p w:rsidR="00C35EA8" w:rsidRPr="00976600" w:rsidRDefault="00C35EA8" w:rsidP="00A96CE3">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Only qualified workers will be hired</w:t>
            </w:r>
          </w:p>
          <w:p w:rsidR="00C35EA8" w:rsidRPr="00976600" w:rsidRDefault="00C35EA8" w:rsidP="00A96CE3">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Strictly impose and monitor use of PPE by workers. Regular inspections will be conducted.</w:t>
            </w:r>
          </w:p>
          <w:p w:rsidR="00C35EA8" w:rsidRPr="00976600" w:rsidRDefault="00C35EA8" w:rsidP="00A96CE3">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Provide HSE manuals and require placement of safety signs and placards</w:t>
            </w:r>
          </w:p>
          <w:p w:rsidR="00C35EA8" w:rsidRPr="00976600" w:rsidRDefault="00C35EA8" w:rsidP="00A96CE3">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Restrict movement of personnel in danger zones</w:t>
            </w:r>
          </w:p>
          <w:p w:rsidR="00C35EA8" w:rsidRPr="00976600" w:rsidRDefault="00C35EA8" w:rsidP="00A96CE3">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Insurance Policy for Workmen Compensation should be provided.</w:t>
            </w:r>
          </w:p>
          <w:p w:rsidR="00C35EA8" w:rsidRPr="00976600" w:rsidRDefault="00C35EA8" w:rsidP="00A96CE3">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Conduct awareness and training programs on safety and health issues to be handled by the designated HSE Officer.</w:t>
            </w:r>
          </w:p>
        </w:tc>
        <w:tc>
          <w:tcPr>
            <w:tcW w:w="2425" w:type="dxa"/>
            <w:shd w:val="clear" w:color="auto" w:fill="auto"/>
          </w:tcPr>
          <w:p w:rsidR="00C35EA8" w:rsidRPr="00976600" w:rsidRDefault="00C35EA8" w:rsidP="000A5EED">
            <w:pPr>
              <w:pStyle w:val="TableParagraph"/>
              <w:spacing w:before="170"/>
              <w:ind w:right="21"/>
              <w:rPr>
                <w:rFonts w:ascii="Arial" w:hAnsi="Arial" w:cs="Arial"/>
                <w:color w:val="000000"/>
                <w:spacing w:val="-1"/>
                <w:sz w:val="20"/>
                <w:szCs w:val="20"/>
              </w:rPr>
            </w:pPr>
            <w:r w:rsidRPr="00976600">
              <w:rPr>
                <w:rFonts w:ascii="Arial" w:hAnsi="Arial" w:cs="Arial"/>
                <w:color w:val="000000"/>
                <w:spacing w:val="-1"/>
                <w:sz w:val="20"/>
                <w:szCs w:val="20"/>
              </w:rPr>
              <w:t xml:space="preserve">Contractor / PIU </w:t>
            </w:r>
            <w:r w:rsidR="00295BF7">
              <w:rPr>
                <w:rFonts w:ascii="Arial" w:hAnsi="Arial" w:cs="Arial"/>
                <w:color w:val="000000"/>
                <w:spacing w:val="-1"/>
                <w:sz w:val="20"/>
                <w:szCs w:val="20"/>
              </w:rPr>
              <w:t xml:space="preserve">Consultant </w:t>
            </w:r>
            <w:r w:rsidRPr="00976600">
              <w:rPr>
                <w:rFonts w:ascii="Arial" w:hAnsi="Arial" w:cs="Arial"/>
                <w:color w:val="000000"/>
                <w:spacing w:val="-1"/>
                <w:sz w:val="20"/>
                <w:szCs w:val="20"/>
              </w:rPr>
              <w:t>to monitor f</w:t>
            </w:r>
            <w:r w:rsidR="004E3F2F">
              <w:rPr>
                <w:rFonts w:ascii="Arial" w:hAnsi="Arial" w:cs="Arial"/>
                <w:color w:val="000000"/>
                <w:spacing w:val="-1"/>
                <w:sz w:val="20"/>
                <w:szCs w:val="20"/>
              </w:rPr>
              <w:t>or compliance and reporting to IA</w:t>
            </w:r>
          </w:p>
        </w:tc>
        <w:tc>
          <w:tcPr>
            <w:tcW w:w="2144" w:type="dxa"/>
            <w:shd w:val="clear" w:color="auto" w:fill="auto"/>
          </w:tcPr>
          <w:p w:rsidR="00C35EA8" w:rsidRPr="00976600" w:rsidRDefault="00C35EA8" w:rsidP="000A5EED">
            <w:pPr>
              <w:pStyle w:val="TableParagraph"/>
              <w:spacing w:before="170"/>
              <w:ind w:left="16" w:right="21"/>
              <w:rPr>
                <w:rFonts w:ascii="Arial" w:hAnsi="Arial" w:cs="Arial"/>
                <w:color w:val="000000"/>
                <w:spacing w:val="-1"/>
                <w:sz w:val="20"/>
                <w:szCs w:val="20"/>
              </w:rPr>
            </w:pPr>
            <w:r w:rsidRPr="00976600">
              <w:rPr>
                <w:rFonts w:ascii="Arial" w:hAnsi="Arial" w:cs="Arial"/>
                <w:color w:val="000000"/>
                <w:spacing w:val="-1"/>
                <w:sz w:val="20"/>
                <w:szCs w:val="20"/>
              </w:rPr>
              <w:t>Include such cost</w:t>
            </w:r>
            <w:r w:rsidR="007E1A8F" w:rsidRPr="00976600">
              <w:rPr>
                <w:rFonts w:ascii="Arial" w:hAnsi="Arial" w:cs="Arial"/>
                <w:color w:val="000000"/>
                <w:spacing w:val="-1"/>
                <w:sz w:val="20"/>
                <w:szCs w:val="20"/>
              </w:rPr>
              <w:t xml:space="preserve"> </w:t>
            </w:r>
            <w:r w:rsidRPr="00976600">
              <w:rPr>
                <w:rFonts w:ascii="Arial" w:hAnsi="Arial" w:cs="Arial"/>
                <w:color w:val="000000"/>
                <w:spacing w:val="-1"/>
                <w:sz w:val="20"/>
                <w:szCs w:val="20"/>
              </w:rPr>
              <w:t>/ measure in the Contractor’s contract</w:t>
            </w:r>
          </w:p>
        </w:tc>
      </w:tr>
      <w:tr w:rsidR="00366037" w:rsidRPr="00976600" w:rsidTr="00BE5C92">
        <w:tc>
          <w:tcPr>
            <w:tcW w:w="2118" w:type="dxa"/>
            <w:vMerge w:val="restart"/>
            <w:shd w:val="clear" w:color="auto" w:fill="auto"/>
          </w:tcPr>
          <w:p w:rsidR="00366037" w:rsidRPr="00976600" w:rsidRDefault="00366037" w:rsidP="00526E21">
            <w:pPr>
              <w:pStyle w:val="TableParagraph"/>
              <w:ind w:right="361"/>
              <w:rPr>
                <w:rFonts w:ascii="Arial"/>
                <w:b/>
                <w:color w:val="000000"/>
                <w:spacing w:val="-8"/>
                <w:sz w:val="20"/>
              </w:rPr>
            </w:pPr>
            <w:r w:rsidRPr="00976600">
              <w:rPr>
                <w:rFonts w:ascii="Arial"/>
                <w:b/>
                <w:color w:val="000000"/>
                <w:spacing w:val="-8"/>
                <w:sz w:val="20"/>
              </w:rPr>
              <w:t xml:space="preserve">Community Impacts </w:t>
            </w:r>
          </w:p>
          <w:p w:rsidR="00366037" w:rsidRPr="00976600" w:rsidRDefault="00366037" w:rsidP="000A5EED">
            <w:pPr>
              <w:spacing w:before="3"/>
              <w:rPr>
                <w:rFonts w:ascii="Arial" w:eastAsia="Arial" w:hAnsi="Arial" w:cs="Arial"/>
                <w:b/>
                <w:bCs/>
                <w:color w:val="000000"/>
                <w:sz w:val="18"/>
                <w:szCs w:val="18"/>
              </w:rPr>
            </w:pPr>
          </w:p>
        </w:tc>
        <w:tc>
          <w:tcPr>
            <w:tcW w:w="2272" w:type="dxa"/>
            <w:shd w:val="clear" w:color="auto" w:fill="auto"/>
          </w:tcPr>
          <w:p w:rsidR="00366037" w:rsidRPr="00976600" w:rsidRDefault="00366037" w:rsidP="000A5EED">
            <w:pPr>
              <w:pStyle w:val="TableParagraph"/>
              <w:ind w:right="361"/>
              <w:rPr>
                <w:rFonts w:ascii="Arial"/>
                <w:color w:val="000000"/>
                <w:sz w:val="20"/>
              </w:rPr>
            </w:pPr>
            <w:r w:rsidRPr="00976600">
              <w:rPr>
                <w:rFonts w:ascii="Arial"/>
                <w:color w:val="000000"/>
                <w:sz w:val="20"/>
              </w:rPr>
              <w:t xml:space="preserve">Community health, safety and security </w:t>
            </w:r>
          </w:p>
          <w:p w:rsidR="00366037" w:rsidRPr="00976600" w:rsidRDefault="00366037" w:rsidP="000A5EED">
            <w:pPr>
              <w:pStyle w:val="TableParagraph"/>
              <w:rPr>
                <w:rFonts w:ascii="Arial"/>
                <w:color w:val="000000"/>
                <w:sz w:val="20"/>
              </w:rPr>
            </w:pPr>
          </w:p>
        </w:tc>
        <w:tc>
          <w:tcPr>
            <w:tcW w:w="2215" w:type="dxa"/>
            <w:shd w:val="clear" w:color="auto" w:fill="auto"/>
          </w:tcPr>
          <w:p w:rsidR="00366037" w:rsidRPr="00976600" w:rsidRDefault="00366037" w:rsidP="000A5EED">
            <w:pPr>
              <w:pStyle w:val="TableParagraph"/>
              <w:rPr>
                <w:rFonts w:ascii="Arial"/>
                <w:color w:val="000000"/>
                <w:sz w:val="20"/>
              </w:rPr>
            </w:pPr>
            <w:r w:rsidRPr="00976600">
              <w:rPr>
                <w:rFonts w:ascii="Arial"/>
                <w:color w:val="000000"/>
                <w:sz w:val="20"/>
              </w:rPr>
              <w:t>Temporary and short term</w:t>
            </w:r>
          </w:p>
        </w:tc>
        <w:tc>
          <w:tcPr>
            <w:tcW w:w="3682" w:type="dxa"/>
            <w:shd w:val="clear" w:color="auto" w:fill="auto"/>
          </w:tcPr>
          <w:p w:rsidR="00366037" w:rsidRPr="00976600" w:rsidRDefault="00366037" w:rsidP="00A96CE3">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 xml:space="preserve">Develop and implement procedures for protecting public health and safety (e.g. traffic management plan, fencing, drivers training program, pedestrian access and trespassing plan, road design, slope stability, clean-up of spills, well visible signage, awareness-raising) </w:t>
            </w:r>
          </w:p>
        </w:tc>
        <w:tc>
          <w:tcPr>
            <w:tcW w:w="2425" w:type="dxa"/>
            <w:shd w:val="clear" w:color="auto" w:fill="auto"/>
          </w:tcPr>
          <w:p w:rsidR="00366037" w:rsidRPr="00976600" w:rsidRDefault="00366037" w:rsidP="000A5EED">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 xml:space="preserve">Contractor / PIU </w:t>
            </w:r>
            <w:r w:rsidR="00295BF7">
              <w:rPr>
                <w:rFonts w:ascii="Arial" w:hAnsi="Arial" w:cs="Arial"/>
                <w:color w:val="000000"/>
                <w:spacing w:val="-1"/>
                <w:sz w:val="20"/>
                <w:szCs w:val="20"/>
              </w:rPr>
              <w:t xml:space="preserve">Consultant </w:t>
            </w:r>
            <w:r w:rsidRPr="00976600">
              <w:rPr>
                <w:rFonts w:ascii="Arial" w:hAnsi="Arial" w:cs="Arial"/>
                <w:color w:val="000000"/>
                <w:spacing w:val="-1"/>
                <w:sz w:val="20"/>
                <w:szCs w:val="20"/>
              </w:rPr>
              <w:t>to monitor</w:t>
            </w:r>
          </w:p>
        </w:tc>
        <w:tc>
          <w:tcPr>
            <w:tcW w:w="2144" w:type="dxa"/>
            <w:shd w:val="clear" w:color="auto" w:fill="auto"/>
          </w:tcPr>
          <w:p w:rsidR="00366037" w:rsidRPr="00976600" w:rsidRDefault="00366037" w:rsidP="000A5EED">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Include such cost</w:t>
            </w:r>
          </w:p>
          <w:p w:rsidR="00366037" w:rsidRPr="00976600" w:rsidRDefault="00366037" w:rsidP="000A5EED">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 measure in the Contractor’s contract</w:t>
            </w:r>
          </w:p>
        </w:tc>
      </w:tr>
      <w:tr w:rsidR="00366037" w:rsidRPr="00976600" w:rsidTr="00BE5C92">
        <w:tc>
          <w:tcPr>
            <w:tcW w:w="2118" w:type="dxa"/>
            <w:vMerge/>
            <w:shd w:val="clear" w:color="auto" w:fill="auto"/>
          </w:tcPr>
          <w:p w:rsidR="00366037" w:rsidRPr="00976600" w:rsidRDefault="00366037" w:rsidP="000A5EED">
            <w:pPr>
              <w:pStyle w:val="TableParagraph"/>
              <w:ind w:left="244" w:right="361"/>
              <w:rPr>
                <w:rFonts w:ascii="Arial"/>
                <w:b/>
                <w:color w:val="000000"/>
                <w:spacing w:val="-8"/>
                <w:sz w:val="20"/>
              </w:rPr>
            </w:pPr>
          </w:p>
        </w:tc>
        <w:tc>
          <w:tcPr>
            <w:tcW w:w="2272" w:type="dxa"/>
            <w:shd w:val="clear" w:color="auto" w:fill="auto"/>
          </w:tcPr>
          <w:p w:rsidR="00366037" w:rsidRPr="00976600" w:rsidRDefault="00366037" w:rsidP="000A5EED">
            <w:pPr>
              <w:pStyle w:val="TableParagraph"/>
              <w:ind w:right="59"/>
              <w:rPr>
                <w:rFonts w:ascii="Arial"/>
                <w:color w:val="000000"/>
                <w:sz w:val="20"/>
              </w:rPr>
            </w:pPr>
            <w:r w:rsidRPr="00976600">
              <w:rPr>
                <w:rFonts w:ascii="Arial"/>
                <w:color w:val="000000"/>
                <w:sz w:val="20"/>
              </w:rPr>
              <w:t xml:space="preserve">Loss of income of informal waste pickers </w:t>
            </w:r>
          </w:p>
          <w:p w:rsidR="00366037" w:rsidRPr="00976600" w:rsidRDefault="00366037" w:rsidP="000A5EED">
            <w:pPr>
              <w:pStyle w:val="TableParagraph"/>
              <w:ind w:left="244" w:right="361"/>
              <w:rPr>
                <w:rFonts w:ascii="Arial"/>
                <w:color w:val="000000"/>
                <w:spacing w:val="-8"/>
                <w:sz w:val="20"/>
              </w:rPr>
            </w:pPr>
          </w:p>
        </w:tc>
        <w:tc>
          <w:tcPr>
            <w:tcW w:w="2215" w:type="dxa"/>
            <w:shd w:val="clear" w:color="auto" w:fill="auto"/>
          </w:tcPr>
          <w:p w:rsidR="00366037" w:rsidRPr="00976600" w:rsidRDefault="00366037" w:rsidP="000A5EED">
            <w:pPr>
              <w:pStyle w:val="TableParagraph"/>
              <w:rPr>
                <w:rFonts w:ascii="Arial"/>
                <w:color w:val="000000"/>
                <w:sz w:val="20"/>
              </w:rPr>
            </w:pPr>
          </w:p>
        </w:tc>
        <w:tc>
          <w:tcPr>
            <w:tcW w:w="3682" w:type="dxa"/>
            <w:shd w:val="clear" w:color="auto" w:fill="auto"/>
          </w:tcPr>
          <w:p w:rsidR="00366037" w:rsidRPr="00976600" w:rsidRDefault="00366037" w:rsidP="00A96CE3">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Identify alternative livelihood options for the waste pickers in accordance with the principles of livelihood framework prepared as above and in consultation with the affected people.</w:t>
            </w:r>
          </w:p>
        </w:tc>
        <w:tc>
          <w:tcPr>
            <w:tcW w:w="2425" w:type="dxa"/>
            <w:shd w:val="clear" w:color="auto" w:fill="auto"/>
          </w:tcPr>
          <w:p w:rsidR="00366037" w:rsidRPr="00976600" w:rsidRDefault="00366037" w:rsidP="000A5EED">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 xml:space="preserve">PIU, </w:t>
            </w:r>
            <w:r w:rsidR="00295BF7">
              <w:rPr>
                <w:rFonts w:ascii="Arial" w:hAnsi="Arial" w:cs="Arial"/>
                <w:color w:val="000000"/>
                <w:spacing w:val="-1"/>
                <w:sz w:val="20"/>
                <w:szCs w:val="20"/>
              </w:rPr>
              <w:t xml:space="preserve">PIU </w:t>
            </w:r>
            <w:r w:rsidRPr="00976600">
              <w:rPr>
                <w:rFonts w:ascii="Arial" w:hAnsi="Arial" w:cs="Arial"/>
                <w:color w:val="000000"/>
                <w:spacing w:val="-1"/>
                <w:sz w:val="20"/>
                <w:szCs w:val="20"/>
              </w:rPr>
              <w:t xml:space="preserve">consultant </w:t>
            </w:r>
          </w:p>
          <w:p w:rsidR="00366037" w:rsidRPr="00976600" w:rsidRDefault="00366037" w:rsidP="000A5EED">
            <w:pPr>
              <w:pStyle w:val="TableParagraph"/>
              <w:ind w:right="21"/>
              <w:rPr>
                <w:rFonts w:ascii="Arial" w:hAnsi="Arial" w:cs="Arial"/>
                <w:color w:val="000000"/>
                <w:spacing w:val="-1"/>
                <w:sz w:val="20"/>
                <w:szCs w:val="20"/>
              </w:rPr>
            </w:pPr>
          </w:p>
        </w:tc>
        <w:tc>
          <w:tcPr>
            <w:tcW w:w="2144" w:type="dxa"/>
            <w:shd w:val="clear" w:color="auto" w:fill="auto"/>
          </w:tcPr>
          <w:p w:rsidR="00366037" w:rsidRPr="00976600" w:rsidRDefault="00366037" w:rsidP="000A5EED">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Consultant remuneration</w:t>
            </w:r>
          </w:p>
          <w:p w:rsidR="00366037" w:rsidRPr="00976600" w:rsidRDefault="00366037" w:rsidP="000A5EED">
            <w:pPr>
              <w:pStyle w:val="TableParagraph"/>
              <w:spacing w:before="170"/>
              <w:ind w:left="16" w:right="21"/>
              <w:rPr>
                <w:rFonts w:ascii="Arial" w:hAnsi="Arial" w:cs="Arial"/>
                <w:color w:val="000000"/>
                <w:spacing w:val="-1"/>
                <w:sz w:val="20"/>
                <w:szCs w:val="20"/>
              </w:rPr>
            </w:pPr>
          </w:p>
        </w:tc>
      </w:tr>
      <w:tr w:rsidR="00C35EA8" w:rsidRPr="00976600" w:rsidTr="00526E21">
        <w:tc>
          <w:tcPr>
            <w:tcW w:w="2118" w:type="dxa"/>
            <w:shd w:val="clear" w:color="auto" w:fill="auto"/>
          </w:tcPr>
          <w:p w:rsidR="00C35EA8" w:rsidRPr="00976600" w:rsidRDefault="00C35EA8" w:rsidP="00526E21">
            <w:pPr>
              <w:pStyle w:val="TableParagraph"/>
              <w:ind w:right="255"/>
              <w:rPr>
                <w:rFonts w:ascii="Arial" w:eastAsia="Arial" w:hAnsi="Arial" w:cs="Arial"/>
                <w:color w:val="000000"/>
              </w:rPr>
            </w:pPr>
            <w:r w:rsidRPr="00976600">
              <w:rPr>
                <w:rFonts w:ascii="Arial"/>
                <w:b/>
                <w:color w:val="000000"/>
                <w:spacing w:val="-1"/>
              </w:rPr>
              <w:t>Closure</w:t>
            </w:r>
            <w:r w:rsidRPr="00976600">
              <w:rPr>
                <w:rFonts w:ascii="Arial"/>
                <w:b/>
                <w:color w:val="000000"/>
              </w:rPr>
              <w:t xml:space="preserve"> </w:t>
            </w:r>
            <w:r w:rsidRPr="00976600">
              <w:rPr>
                <w:rFonts w:ascii="Arial"/>
                <w:b/>
                <w:color w:val="000000"/>
                <w:spacing w:val="-2"/>
              </w:rPr>
              <w:t>of</w:t>
            </w:r>
            <w:r w:rsidRPr="00976600">
              <w:rPr>
                <w:rFonts w:ascii="Arial"/>
                <w:b/>
                <w:color w:val="000000"/>
                <w:spacing w:val="26"/>
              </w:rPr>
              <w:t xml:space="preserve"> </w:t>
            </w:r>
            <w:r w:rsidRPr="00976600">
              <w:rPr>
                <w:rFonts w:ascii="Arial"/>
                <w:b/>
                <w:color w:val="000000"/>
              </w:rPr>
              <w:t xml:space="preserve">the </w:t>
            </w:r>
            <w:r w:rsidRPr="00976600">
              <w:rPr>
                <w:rFonts w:ascii="Arial"/>
                <w:b/>
                <w:color w:val="000000"/>
                <w:spacing w:val="-1"/>
              </w:rPr>
              <w:t>existing</w:t>
            </w:r>
            <w:r w:rsidRPr="00976600">
              <w:rPr>
                <w:rFonts w:ascii="Arial"/>
                <w:b/>
                <w:color w:val="000000"/>
                <w:spacing w:val="23"/>
              </w:rPr>
              <w:t xml:space="preserve"> </w:t>
            </w:r>
            <w:r w:rsidRPr="00976600">
              <w:rPr>
                <w:rFonts w:ascii="Arial"/>
                <w:b/>
                <w:color w:val="000000"/>
                <w:spacing w:val="-1"/>
              </w:rPr>
              <w:t>dumpsite</w:t>
            </w:r>
          </w:p>
        </w:tc>
        <w:tc>
          <w:tcPr>
            <w:tcW w:w="2272" w:type="dxa"/>
            <w:shd w:val="clear" w:color="auto" w:fill="auto"/>
          </w:tcPr>
          <w:p w:rsidR="00C35EA8" w:rsidRPr="00976600" w:rsidRDefault="00C35EA8" w:rsidP="000A5EED">
            <w:pPr>
              <w:rPr>
                <w:color w:val="000000"/>
              </w:rPr>
            </w:pPr>
          </w:p>
        </w:tc>
        <w:tc>
          <w:tcPr>
            <w:tcW w:w="2215" w:type="dxa"/>
            <w:shd w:val="clear" w:color="auto" w:fill="auto"/>
          </w:tcPr>
          <w:p w:rsidR="00C35EA8" w:rsidRPr="00976600" w:rsidRDefault="00C35EA8" w:rsidP="000A5EED">
            <w:pPr>
              <w:pStyle w:val="TableParagraph"/>
              <w:ind w:right="59"/>
              <w:rPr>
                <w:rFonts w:ascii="Arial" w:eastAsia="Arial" w:hAnsi="Arial" w:cs="Arial"/>
                <w:color w:val="000000"/>
                <w:sz w:val="20"/>
                <w:szCs w:val="20"/>
              </w:rPr>
            </w:pPr>
            <w:r w:rsidRPr="00976600">
              <w:rPr>
                <w:rFonts w:ascii="Arial"/>
                <w:color w:val="000000"/>
                <w:sz w:val="20"/>
              </w:rPr>
              <w:t>Temporary and long term</w:t>
            </w:r>
          </w:p>
        </w:tc>
        <w:tc>
          <w:tcPr>
            <w:tcW w:w="3682" w:type="dxa"/>
            <w:shd w:val="clear" w:color="auto" w:fill="auto"/>
          </w:tcPr>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z w:val="20"/>
              </w:rPr>
              <w:t>Conduct</w:t>
            </w:r>
            <w:r w:rsidRPr="00976600">
              <w:rPr>
                <w:rFonts w:ascii="Arial"/>
                <w:color w:val="000000"/>
                <w:spacing w:val="-9"/>
                <w:sz w:val="20"/>
              </w:rPr>
              <w:t xml:space="preserve"> </w:t>
            </w:r>
            <w:r w:rsidRPr="00976600">
              <w:rPr>
                <w:rFonts w:ascii="Arial"/>
                <w:color w:val="000000"/>
                <w:sz w:val="20"/>
              </w:rPr>
              <w:t>a</w:t>
            </w:r>
            <w:r w:rsidRPr="00976600">
              <w:rPr>
                <w:rFonts w:ascii="Arial"/>
                <w:color w:val="000000"/>
                <w:spacing w:val="-8"/>
                <w:sz w:val="20"/>
              </w:rPr>
              <w:t xml:space="preserve"> </w:t>
            </w:r>
            <w:r w:rsidRPr="00976600">
              <w:rPr>
                <w:rFonts w:ascii="Arial"/>
                <w:color w:val="000000"/>
                <w:sz w:val="20"/>
              </w:rPr>
              <w:t>detailed</w:t>
            </w:r>
            <w:r w:rsidRPr="00976600">
              <w:rPr>
                <w:rFonts w:ascii="Arial"/>
                <w:color w:val="000000"/>
                <w:spacing w:val="-8"/>
                <w:sz w:val="20"/>
              </w:rPr>
              <w:t xml:space="preserve"> </w:t>
            </w:r>
            <w:r w:rsidRPr="00976600">
              <w:rPr>
                <w:rFonts w:ascii="Arial"/>
                <w:color w:val="000000"/>
                <w:sz w:val="20"/>
              </w:rPr>
              <w:t>site</w:t>
            </w:r>
            <w:r w:rsidRPr="00976600">
              <w:rPr>
                <w:rFonts w:ascii="Arial"/>
                <w:color w:val="000000"/>
                <w:spacing w:val="-9"/>
                <w:sz w:val="20"/>
              </w:rPr>
              <w:t xml:space="preserve"> </w:t>
            </w:r>
            <w:r w:rsidRPr="00976600">
              <w:rPr>
                <w:rFonts w:ascii="Arial"/>
                <w:color w:val="000000"/>
                <w:spacing w:val="-1"/>
                <w:sz w:val="20"/>
              </w:rPr>
              <w:t>assessment covering the entire 59 hectares</w:t>
            </w:r>
          </w:p>
          <w:p w:rsidR="00C35EA8" w:rsidRPr="00976600" w:rsidRDefault="00C35EA8" w:rsidP="00A96CE3">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 xml:space="preserve">Development of a </w:t>
            </w:r>
            <w:r w:rsidRPr="00976600">
              <w:rPr>
                <w:rFonts w:ascii="Arial"/>
                <w:color w:val="000000"/>
                <w:spacing w:val="-1"/>
                <w:sz w:val="20"/>
              </w:rPr>
              <w:t>‘</w:t>
            </w:r>
            <w:r w:rsidRPr="00976600">
              <w:rPr>
                <w:rFonts w:ascii="Arial"/>
                <w:color w:val="000000"/>
                <w:spacing w:val="-1"/>
                <w:sz w:val="20"/>
              </w:rPr>
              <w:t>safe closure plan</w:t>
            </w:r>
            <w:r w:rsidRPr="00976600">
              <w:rPr>
                <w:rFonts w:ascii="Arial"/>
                <w:color w:val="000000"/>
                <w:spacing w:val="-1"/>
                <w:sz w:val="20"/>
              </w:rPr>
              <w:t>’</w:t>
            </w:r>
          </w:p>
          <w:p w:rsidR="00C35EA8" w:rsidRPr="00976600" w:rsidRDefault="00C35EA8" w:rsidP="00A96CE3">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Adequate and prompt covering and compaction to prevent exposure of wastes</w:t>
            </w:r>
          </w:p>
          <w:p w:rsidR="00C35EA8" w:rsidRPr="00976600" w:rsidRDefault="00C35EA8" w:rsidP="00A96CE3">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Induction and orientation meetings with special focus in the use of PPE will be undertaken by all workers.</w:t>
            </w:r>
          </w:p>
          <w:p w:rsidR="00C35EA8" w:rsidRPr="00976600" w:rsidRDefault="00C35EA8" w:rsidP="00A96CE3">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Require placement of safety signs and placards</w:t>
            </w:r>
          </w:p>
          <w:p w:rsidR="00C35EA8" w:rsidRPr="00976600" w:rsidRDefault="00C35EA8" w:rsidP="00A96CE3">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Conduct of post-closure environmental monitoring Maintenance of installed facilities.</w:t>
            </w:r>
          </w:p>
          <w:p w:rsidR="00C35EA8" w:rsidRPr="00526E21" w:rsidRDefault="00C35EA8" w:rsidP="00A96CE3">
            <w:pPr>
              <w:pStyle w:val="ListParagraph"/>
              <w:widowControl w:val="0"/>
              <w:numPr>
                <w:ilvl w:val="0"/>
                <w:numId w:val="11"/>
              </w:numPr>
              <w:spacing w:before="57" w:after="0" w:line="240" w:lineRule="auto"/>
              <w:ind w:left="205" w:hanging="141"/>
              <w:jc w:val="both"/>
              <w:rPr>
                <w:rFonts w:ascii="Arial" w:eastAsia="Arial" w:hAnsi="Arial" w:cs="Arial"/>
                <w:color w:val="000000"/>
                <w:sz w:val="20"/>
                <w:szCs w:val="20"/>
              </w:rPr>
            </w:pPr>
            <w:r w:rsidRPr="00976600">
              <w:rPr>
                <w:rFonts w:ascii="Arial"/>
                <w:color w:val="000000"/>
                <w:spacing w:val="-1"/>
                <w:sz w:val="20"/>
              </w:rPr>
              <w:t>Precautionary</w:t>
            </w:r>
            <w:r w:rsidRPr="00976600">
              <w:rPr>
                <w:rFonts w:ascii="Arial"/>
                <w:color w:val="000000"/>
                <w:spacing w:val="-14"/>
                <w:sz w:val="20"/>
              </w:rPr>
              <w:t xml:space="preserve"> </w:t>
            </w:r>
            <w:r w:rsidRPr="00976600">
              <w:rPr>
                <w:rFonts w:ascii="Arial"/>
                <w:color w:val="000000"/>
                <w:sz w:val="20"/>
              </w:rPr>
              <w:t>measures</w:t>
            </w:r>
            <w:r w:rsidRPr="00976600">
              <w:rPr>
                <w:rFonts w:ascii="Arial"/>
                <w:color w:val="000000"/>
                <w:spacing w:val="-10"/>
                <w:sz w:val="20"/>
              </w:rPr>
              <w:t xml:space="preserve"> </w:t>
            </w:r>
            <w:r w:rsidRPr="00976600">
              <w:rPr>
                <w:rFonts w:ascii="Arial"/>
                <w:color w:val="000000"/>
                <w:spacing w:val="-1"/>
                <w:sz w:val="20"/>
              </w:rPr>
              <w:t>should</w:t>
            </w:r>
            <w:r w:rsidRPr="00976600">
              <w:rPr>
                <w:rFonts w:ascii="Arial"/>
                <w:color w:val="000000"/>
                <w:spacing w:val="-11"/>
                <w:sz w:val="20"/>
              </w:rPr>
              <w:t xml:space="preserve"> </w:t>
            </w:r>
            <w:r w:rsidRPr="00976600">
              <w:rPr>
                <w:rFonts w:ascii="Arial"/>
                <w:color w:val="000000"/>
                <w:spacing w:val="-1"/>
                <w:sz w:val="20"/>
              </w:rPr>
              <w:t>be</w:t>
            </w:r>
            <w:r w:rsidRPr="00976600">
              <w:rPr>
                <w:rFonts w:ascii="Arial"/>
                <w:color w:val="000000"/>
                <w:spacing w:val="24"/>
                <w:w w:val="99"/>
                <w:sz w:val="20"/>
              </w:rPr>
              <w:t xml:space="preserve"> </w:t>
            </w:r>
            <w:r w:rsidRPr="00976600">
              <w:rPr>
                <w:rFonts w:ascii="Arial"/>
                <w:color w:val="000000"/>
                <w:sz w:val="20"/>
              </w:rPr>
              <w:t>taken</w:t>
            </w:r>
            <w:r w:rsidRPr="00976600">
              <w:rPr>
                <w:rFonts w:ascii="Arial"/>
                <w:color w:val="000000"/>
                <w:spacing w:val="-8"/>
                <w:sz w:val="20"/>
              </w:rPr>
              <w:t xml:space="preserve"> </w:t>
            </w:r>
            <w:r w:rsidRPr="00976600">
              <w:rPr>
                <w:rFonts w:ascii="Arial"/>
                <w:color w:val="000000"/>
                <w:sz w:val="20"/>
              </w:rPr>
              <w:t>to</w:t>
            </w:r>
            <w:r w:rsidRPr="00976600">
              <w:rPr>
                <w:rFonts w:ascii="Arial"/>
                <w:color w:val="000000"/>
                <w:spacing w:val="-7"/>
                <w:sz w:val="20"/>
              </w:rPr>
              <w:t xml:space="preserve"> </w:t>
            </w:r>
            <w:r w:rsidRPr="00976600">
              <w:rPr>
                <w:rFonts w:ascii="Arial"/>
                <w:color w:val="000000"/>
                <w:sz w:val="20"/>
              </w:rPr>
              <w:t>ensure</w:t>
            </w:r>
            <w:r w:rsidRPr="00976600">
              <w:rPr>
                <w:rFonts w:ascii="Arial"/>
                <w:color w:val="000000"/>
                <w:spacing w:val="-7"/>
                <w:sz w:val="20"/>
              </w:rPr>
              <w:t xml:space="preserve"> </w:t>
            </w:r>
            <w:r w:rsidRPr="00976600">
              <w:rPr>
                <w:rFonts w:ascii="Arial"/>
                <w:color w:val="000000"/>
                <w:sz w:val="20"/>
              </w:rPr>
              <w:t>uncontrolled</w:t>
            </w:r>
            <w:r w:rsidRPr="00976600">
              <w:rPr>
                <w:rFonts w:ascii="Arial"/>
                <w:color w:val="000000"/>
                <w:spacing w:val="-7"/>
                <w:sz w:val="20"/>
              </w:rPr>
              <w:t xml:space="preserve"> </w:t>
            </w:r>
            <w:r w:rsidRPr="00976600">
              <w:rPr>
                <w:rFonts w:ascii="Arial"/>
                <w:color w:val="000000"/>
                <w:sz w:val="20"/>
              </w:rPr>
              <w:t>fires</w:t>
            </w:r>
            <w:r w:rsidRPr="00976600">
              <w:rPr>
                <w:rFonts w:ascii="Arial"/>
                <w:color w:val="000000"/>
                <w:spacing w:val="-6"/>
                <w:sz w:val="20"/>
              </w:rPr>
              <w:t xml:space="preserve"> </w:t>
            </w:r>
            <w:r w:rsidRPr="00976600">
              <w:rPr>
                <w:rFonts w:ascii="Arial"/>
                <w:color w:val="000000"/>
                <w:sz w:val="20"/>
              </w:rPr>
              <w:t>are</w:t>
            </w:r>
            <w:r w:rsidRPr="00976600">
              <w:rPr>
                <w:rFonts w:ascii="Arial"/>
                <w:color w:val="000000"/>
                <w:spacing w:val="25"/>
                <w:w w:val="99"/>
                <w:sz w:val="20"/>
              </w:rPr>
              <w:t xml:space="preserve"> </w:t>
            </w:r>
            <w:r w:rsidRPr="00976600">
              <w:rPr>
                <w:rFonts w:ascii="Arial"/>
                <w:color w:val="000000"/>
                <w:spacing w:val="-1"/>
                <w:sz w:val="20"/>
              </w:rPr>
              <w:t>not</w:t>
            </w:r>
            <w:r w:rsidRPr="00976600">
              <w:rPr>
                <w:rFonts w:ascii="Arial"/>
                <w:color w:val="000000"/>
                <w:spacing w:val="-6"/>
                <w:sz w:val="20"/>
              </w:rPr>
              <w:t xml:space="preserve"> </w:t>
            </w:r>
            <w:r w:rsidRPr="00976600">
              <w:rPr>
                <w:rFonts w:ascii="Arial"/>
                <w:color w:val="000000"/>
                <w:sz w:val="20"/>
              </w:rPr>
              <w:t>started</w:t>
            </w:r>
            <w:r w:rsidRPr="00976600">
              <w:rPr>
                <w:rFonts w:ascii="Arial"/>
                <w:color w:val="000000"/>
                <w:spacing w:val="-6"/>
                <w:sz w:val="20"/>
              </w:rPr>
              <w:t xml:space="preserve"> </w:t>
            </w:r>
            <w:r w:rsidRPr="00976600">
              <w:rPr>
                <w:rFonts w:ascii="Arial"/>
                <w:color w:val="000000"/>
                <w:spacing w:val="-1"/>
                <w:sz w:val="20"/>
              </w:rPr>
              <w:t>as</w:t>
            </w:r>
            <w:r w:rsidRPr="00976600">
              <w:rPr>
                <w:rFonts w:ascii="Arial"/>
                <w:color w:val="000000"/>
                <w:spacing w:val="-5"/>
                <w:sz w:val="20"/>
              </w:rPr>
              <w:t xml:space="preserve"> </w:t>
            </w:r>
            <w:r w:rsidRPr="00976600">
              <w:rPr>
                <w:rFonts w:ascii="Arial"/>
                <w:color w:val="000000"/>
                <w:sz w:val="20"/>
              </w:rPr>
              <w:t>a</w:t>
            </w:r>
            <w:r w:rsidRPr="00976600">
              <w:rPr>
                <w:rFonts w:ascii="Arial"/>
                <w:color w:val="000000"/>
                <w:spacing w:val="-3"/>
                <w:sz w:val="20"/>
              </w:rPr>
              <w:t xml:space="preserve"> </w:t>
            </w:r>
            <w:r w:rsidRPr="00976600">
              <w:rPr>
                <w:rFonts w:ascii="Arial"/>
                <w:color w:val="000000"/>
                <w:sz w:val="20"/>
              </w:rPr>
              <w:t>consequence</w:t>
            </w:r>
            <w:r w:rsidRPr="00976600">
              <w:rPr>
                <w:rFonts w:ascii="Arial"/>
                <w:color w:val="000000"/>
                <w:spacing w:val="-6"/>
                <w:sz w:val="20"/>
              </w:rPr>
              <w:t xml:space="preserve"> </w:t>
            </w:r>
            <w:r w:rsidRPr="00976600">
              <w:rPr>
                <w:rFonts w:ascii="Arial"/>
                <w:color w:val="000000"/>
                <w:spacing w:val="-1"/>
                <w:sz w:val="20"/>
              </w:rPr>
              <w:t>of</w:t>
            </w:r>
            <w:r w:rsidRPr="00976600">
              <w:rPr>
                <w:rFonts w:ascii="Arial"/>
                <w:color w:val="000000"/>
                <w:spacing w:val="-4"/>
                <w:sz w:val="20"/>
              </w:rPr>
              <w:t xml:space="preserve"> </w:t>
            </w:r>
            <w:r w:rsidRPr="00976600">
              <w:rPr>
                <w:rFonts w:ascii="Arial"/>
                <w:color w:val="000000"/>
                <w:spacing w:val="-1"/>
                <w:sz w:val="20"/>
              </w:rPr>
              <w:t>the</w:t>
            </w:r>
            <w:r w:rsidRPr="00976600">
              <w:rPr>
                <w:rFonts w:ascii="Arial"/>
                <w:color w:val="000000"/>
                <w:spacing w:val="20"/>
                <w:w w:val="99"/>
                <w:sz w:val="20"/>
              </w:rPr>
              <w:t xml:space="preserve"> </w:t>
            </w:r>
            <w:r w:rsidRPr="00976600">
              <w:rPr>
                <w:rFonts w:ascii="Arial"/>
                <w:color w:val="000000"/>
                <w:sz w:val="20"/>
              </w:rPr>
              <w:t>closure</w:t>
            </w:r>
            <w:r w:rsidRPr="00976600">
              <w:rPr>
                <w:rFonts w:ascii="Arial"/>
                <w:color w:val="000000"/>
                <w:spacing w:val="-16"/>
                <w:sz w:val="20"/>
              </w:rPr>
              <w:t xml:space="preserve"> </w:t>
            </w:r>
            <w:r w:rsidRPr="00976600">
              <w:rPr>
                <w:rFonts w:ascii="Arial"/>
                <w:color w:val="000000"/>
                <w:sz w:val="20"/>
              </w:rPr>
              <w:t>activities.</w:t>
            </w:r>
          </w:p>
          <w:p w:rsidR="00526E21" w:rsidRDefault="00526E21" w:rsidP="00526E21">
            <w:pPr>
              <w:pStyle w:val="ListParagraph"/>
              <w:widowControl w:val="0"/>
              <w:spacing w:before="57" w:after="0" w:line="240" w:lineRule="auto"/>
              <w:ind w:left="205"/>
              <w:rPr>
                <w:rFonts w:ascii="Arial"/>
                <w:color w:val="000000"/>
                <w:sz w:val="20"/>
              </w:rPr>
            </w:pPr>
          </w:p>
          <w:p w:rsidR="00526E21" w:rsidRPr="00976600" w:rsidRDefault="00526E21" w:rsidP="00526E21">
            <w:pPr>
              <w:pStyle w:val="ListParagraph"/>
              <w:widowControl w:val="0"/>
              <w:spacing w:before="57" w:after="0" w:line="240" w:lineRule="auto"/>
              <w:ind w:left="205"/>
              <w:rPr>
                <w:rFonts w:ascii="Arial" w:eastAsia="Arial" w:hAnsi="Arial" w:cs="Arial"/>
                <w:color w:val="000000"/>
                <w:sz w:val="20"/>
                <w:szCs w:val="20"/>
              </w:rPr>
            </w:pPr>
          </w:p>
        </w:tc>
        <w:tc>
          <w:tcPr>
            <w:tcW w:w="2425" w:type="dxa"/>
            <w:shd w:val="clear" w:color="auto" w:fill="auto"/>
          </w:tcPr>
          <w:p w:rsidR="00C35EA8" w:rsidRPr="00976600" w:rsidRDefault="00C35EA8" w:rsidP="000A5EED">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 xml:space="preserve">Contractor / PIU </w:t>
            </w:r>
            <w:r w:rsidR="00295BF7">
              <w:rPr>
                <w:rFonts w:ascii="Arial" w:hAnsi="Arial" w:cs="Arial"/>
                <w:color w:val="000000"/>
                <w:spacing w:val="-1"/>
                <w:sz w:val="20"/>
                <w:szCs w:val="20"/>
              </w:rPr>
              <w:t xml:space="preserve">Consultant </w:t>
            </w:r>
            <w:r w:rsidRPr="00976600">
              <w:rPr>
                <w:rFonts w:ascii="Arial" w:hAnsi="Arial" w:cs="Arial"/>
                <w:color w:val="000000"/>
                <w:spacing w:val="-1"/>
                <w:sz w:val="20"/>
                <w:szCs w:val="20"/>
              </w:rPr>
              <w:t xml:space="preserve">to monitor for compliance and reporting to </w:t>
            </w:r>
            <w:r w:rsidR="00295BF7">
              <w:rPr>
                <w:rFonts w:ascii="Arial" w:hAnsi="Arial" w:cs="Arial"/>
                <w:color w:val="000000"/>
                <w:spacing w:val="-1"/>
                <w:sz w:val="20"/>
                <w:szCs w:val="20"/>
              </w:rPr>
              <w:t>I</w:t>
            </w:r>
            <w:r w:rsidR="004E3F2F">
              <w:rPr>
                <w:rFonts w:ascii="Arial" w:hAnsi="Arial" w:cs="Arial"/>
                <w:color w:val="000000"/>
                <w:spacing w:val="-1"/>
                <w:sz w:val="20"/>
                <w:szCs w:val="20"/>
              </w:rPr>
              <w:t>A</w:t>
            </w:r>
          </w:p>
          <w:p w:rsidR="00C35EA8" w:rsidRPr="00976600" w:rsidRDefault="00C35EA8" w:rsidP="000A5EED">
            <w:pPr>
              <w:pStyle w:val="TableParagraph"/>
              <w:ind w:left="78" w:right="444"/>
              <w:rPr>
                <w:rFonts w:ascii="Arial" w:hAnsi="Arial" w:cs="Arial"/>
                <w:color w:val="000000"/>
                <w:spacing w:val="-1"/>
                <w:sz w:val="20"/>
                <w:szCs w:val="20"/>
              </w:rPr>
            </w:pPr>
            <w:r w:rsidRPr="00976600">
              <w:rPr>
                <w:rFonts w:ascii="Arial" w:hAnsi="Arial" w:cs="Arial"/>
                <w:color w:val="000000"/>
                <w:spacing w:val="-1"/>
                <w:sz w:val="20"/>
                <w:szCs w:val="20"/>
              </w:rPr>
              <w:t>/ SCEEP</w:t>
            </w:r>
          </w:p>
          <w:p w:rsidR="00C35EA8" w:rsidRPr="00976600" w:rsidRDefault="00C35EA8" w:rsidP="000A5EED">
            <w:pPr>
              <w:pStyle w:val="TableParagraph"/>
              <w:ind w:right="444"/>
              <w:rPr>
                <w:rFonts w:ascii="Arial" w:hAnsi="Arial" w:cs="Arial"/>
                <w:color w:val="000000"/>
                <w:spacing w:val="-1"/>
                <w:sz w:val="20"/>
                <w:szCs w:val="20"/>
              </w:rPr>
            </w:pPr>
          </w:p>
          <w:p w:rsidR="00C35EA8" w:rsidRPr="00976600" w:rsidRDefault="00C35EA8" w:rsidP="000A5EED">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Post closure management shall be handled by the IA / PIU</w:t>
            </w:r>
          </w:p>
        </w:tc>
        <w:tc>
          <w:tcPr>
            <w:tcW w:w="2144" w:type="dxa"/>
            <w:shd w:val="clear" w:color="auto" w:fill="auto"/>
          </w:tcPr>
          <w:p w:rsidR="00C35EA8" w:rsidRPr="00976600" w:rsidRDefault="00C35EA8" w:rsidP="000A5EED">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Include such cost / measure in the Contractor’s contract</w:t>
            </w:r>
          </w:p>
        </w:tc>
      </w:tr>
      <w:tr w:rsidR="00C35EA8" w:rsidRPr="00976600" w:rsidTr="000A5EED">
        <w:trPr>
          <w:trHeight w:val="414"/>
        </w:trPr>
        <w:tc>
          <w:tcPr>
            <w:tcW w:w="14856" w:type="dxa"/>
            <w:gridSpan w:val="6"/>
            <w:shd w:val="clear" w:color="auto" w:fill="D9D9D9"/>
            <w:vAlign w:val="center"/>
          </w:tcPr>
          <w:p w:rsidR="00C35EA8" w:rsidRPr="00976600" w:rsidRDefault="000A5EED" w:rsidP="000A5EED">
            <w:pPr>
              <w:pStyle w:val="TableParagraph"/>
              <w:jc w:val="center"/>
              <w:rPr>
                <w:rFonts w:ascii="Times New Roman" w:eastAsia="Times New Roman" w:hAnsi="Times New Roman"/>
                <w:color w:val="000000"/>
                <w:sz w:val="20"/>
                <w:szCs w:val="20"/>
              </w:rPr>
            </w:pPr>
            <w:r>
              <w:rPr>
                <w:rFonts w:ascii="Arial"/>
                <w:b/>
                <w:color w:val="000000"/>
                <w:spacing w:val="-1"/>
              </w:rPr>
              <w:t xml:space="preserve">III. </w:t>
            </w:r>
            <w:r w:rsidR="00C35EA8" w:rsidRPr="00976600">
              <w:rPr>
                <w:rFonts w:ascii="Arial"/>
                <w:b/>
                <w:color w:val="000000"/>
                <w:spacing w:val="-1"/>
              </w:rPr>
              <w:t>Operation</w:t>
            </w:r>
            <w:r w:rsidR="00C35EA8" w:rsidRPr="00976600">
              <w:rPr>
                <w:rFonts w:ascii="Arial"/>
                <w:b/>
                <w:color w:val="000000"/>
                <w:spacing w:val="25"/>
              </w:rPr>
              <w:t xml:space="preserve"> </w:t>
            </w:r>
            <w:r w:rsidR="00C35EA8" w:rsidRPr="00976600">
              <w:rPr>
                <w:rFonts w:ascii="Arial"/>
                <w:b/>
                <w:color w:val="000000"/>
                <w:spacing w:val="-1"/>
              </w:rPr>
              <w:t>Phase</w:t>
            </w:r>
          </w:p>
        </w:tc>
      </w:tr>
      <w:tr w:rsidR="00C35EA8" w:rsidRPr="00976600" w:rsidTr="00BE5C92">
        <w:tc>
          <w:tcPr>
            <w:tcW w:w="2118" w:type="dxa"/>
            <w:shd w:val="clear" w:color="auto" w:fill="auto"/>
          </w:tcPr>
          <w:p w:rsidR="00C35EA8" w:rsidRPr="00976600" w:rsidRDefault="00C35EA8" w:rsidP="00526E21">
            <w:pPr>
              <w:pStyle w:val="TableParagraph"/>
              <w:ind w:right="170"/>
              <w:rPr>
                <w:rFonts w:ascii="Arial" w:eastAsia="Arial" w:hAnsi="Arial" w:cs="Arial"/>
                <w:color w:val="000000"/>
              </w:rPr>
            </w:pPr>
            <w:r w:rsidRPr="00976600">
              <w:rPr>
                <w:rFonts w:ascii="Arial"/>
                <w:b/>
                <w:color w:val="000000"/>
                <w:spacing w:val="-1"/>
              </w:rPr>
              <w:t>Operation</w:t>
            </w:r>
            <w:r w:rsidRPr="00976600">
              <w:rPr>
                <w:rFonts w:ascii="Arial"/>
                <w:b/>
                <w:color w:val="000000"/>
                <w:spacing w:val="-3"/>
              </w:rPr>
              <w:t xml:space="preserve"> </w:t>
            </w:r>
            <w:r w:rsidRPr="00976600">
              <w:rPr>
                <w:rFonts w:ascii="Arial"/>
                <w:b/>
                <w:color w:val="000000"/>
              </w:rPr>
              <w:t>of</w:t>
            </w:r>
            <w:r w:rsidRPr="00976600">
              <w:rPr>
                <w:rFonts w:ascii="Arial"/>
                <w:b/>
                <w:color w:val="000000"/>
                <w:spacing w:val="25"/>
              </w:rPr>
              <w:t xml:space="preserve"> </w:t>
            </w:r>
            <w:r w:rsidRPr="00976600">
              <w:rPr>
                <w:rFonts w:ascii="Arial"/>
                <w:b/>
                <w:color w:val="000000"/>
              </w:rPr>
              <w:t xml:space="preserve">the </w:t>
            </w:r>
            <w:r w:rsidRPr="00976600">
              <w:rPr>
                <w:rFonts w:ascii="Arial"/>
                <w:b/>
                <w:color w:val="000000"/>
                <w:spacing w:val="-1"/>
              </w:rPr>
              <w:t>SLF</w:t>
            </w:r>
          </w:p>
        </w:tc>
        <w:tc>
          <w:tcPr>
            <w:tcW w:w="2272" w:type="dxa"/>
            <w:shd w:val="clear" w:color="auto" w:fill="auto"/>
          </w:tcPr>
          <w:p w:rsidR="00C35EA8" w:rsidRPr="00976600" w:rsidRDefault="00C35EA8" w:rsidP="000A5EED">
            <w:pPr>
              <w:pStyle w:val="TableParagraph"/>
              <w:ind w:right="59"/>
              <w:rPr>
                <w:rFonts w:ascii="Arial"/>
                <w:color w:val="000000"/>
                <w:sz w:val="20"/>
              </w:rPr>
            </w:pPr>
            <w:r w:rsidRPr="00976600">
              <w:rPr>
                <w:rFonts w:ascii="Arial"/>
                <w:color w:val="000000"/>
                <w:sz w:val="20"/>
              </w:rPr>
              <w:t>Air Emissions</w:t>
            </w:r>
            <w:r w:rsidR="00623196" w:rsidRPr="00976600">
              <w:rPr>
                <w:rFonts w:ascii="Arial"/>
                <w:color w:val="000000"/>
                <w:sz w:val="20"/>
              </w:rPr>
              <w:t xml:space="preserve"> </w:t>
            </w:r>
            <w:r w:rsidRPr="00976600">
              <w:rPr>
                <w:rFonts w:ascii="Arial"/>
                <w:color w:val="000000"/>
                <w:sz w:val="20"/>
              </w:rPr>
              <w:t>/ Air Quality</w:t>
            </w:r>
          </w:p>
        </w:tc>
        <w:tc>
          <w:tcPr>
            <w:tcW w:w="2215" w:type="dxa"/>
            <w:shd w:val="clear" w:color="auto" w:fill="auto"/>
          </w:tcPr>
          <w:p w:rsidR="00C35EA8" w:rsidRPr="00976600" w:rsidRDefault="00C35EA8" w:rsidP="000A5EED">
            <w:pPr>
              <w:pStyle w:val="TableParagraph"/>
              <w:ind w:right="59"/>
              <w:rPr>
                <w:rFonts w:ascii="Arial"/>
                <w:color w:val="000000"/>
                <w:sz w:val="20"/>
              </w:rPr>
            </w:pPr>
            <w:r w:rsidRPr="00976600">
              <w:rPr>
                <w:rFonts w:ascii="Arial"/>
                <w:color w:val="000000"/>
                <w:sz w:val="20"/>
              </w:rPr>
              <w:t>Permanent and long term</w:t>
            </w:r>
          </w:p>
        </w:tc>
        <w:tc>
          <w:tcPr>
            <w:tcW w:w="3682" w:type="dxa"/>
            <w:shd w:val="clear" w:color="auto" w:fill="auto"/>
          </w:tcPr>
          <w:p w:rsidR="00C35EA8" w:rsidRPr="00976600" w:rsidRDefault="00C35EA8" w:rsidP="007C36F2">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Gas emission (i.e. generation of objectionable odors) from the landfill is expected to be moderate.</w:t>
            </w:r>
          </w:p>
          <w:p w:rsidR="00C35EA8" w:rsidRPr="00976600" w:rsidRDefault="00C35EA8" w:rsidP="007C36F2">
            <w:pPr>
              <w:pStyle w:val="ListParagraph"/>
              <w:widowControl w:val="0"/>
              <w:numPr>
                <w:ilvl w:val="0"/>
                <w:numId w:val="11"/>
              </w:numPr>
              <w:spacing w:before="61" w:after="0" w:line="240" w:lineRule="auto"/>
              <w:ind w:left="205" w:hanging="141"/>
              <w:jc w:val="both"/>
              <w:rPr>
                <w:rFonts w:ascii="Arial"/>
                <w:color w:val="000000"/>
                <w:spacing w:val="-1"/>
                <w:sz w:val="20"/>
              </w:rPr>
            </w:pPr>
            <w:r w:rsidRPr="00976600">
              <w:rPr>
                <w:rFonts w:ascii="Arial"/>
                <w:color w:val="000000"/>
                <w:spacing w:val="-1"/>
                <w:sz w:val="20"/>
              </w:rPr>
              <w:t>Provide all employees with appropriate PPE</w:t>
            </w:r>
          </w:p>
          <w:p w:rsidR="00C35EA8" w:rsidRPr="00976600" w:rsidRDefault="00C35EA8" w:rsidP="007C36F2">
            <w:pPr>
              <w:pStyle w:val="ListParagraph"/>
              <w:widowControl w:val="0"/>
              <w:numPr>
                <w:ilvl w:val="0"/>
                <w:numId w:val="11"/>
              </w:numPr>
              <w:spacing w:before="59" w:after="0" w:line="240" w:lineRule="auto"/>
              <w:ind w:left="205" w:hanging="141"/>
              <w:jc w:val="both"/>
              <w:rPr>
                <w:rFonts w:ascii="Arial"/>
                <w:color w:val="000000"/>
                <w:spacing w:val="-1"/>
                <w:sz w:val="20"/>
              </w:rPr>
            </w:pPr>
            <w:r w:rsidRPr="00976600">
              <w:rPr>
                <w:rFonts w:ascii="Arial"/>
                <w:color w:val="000000"/>
                <w:spacing w:val="-1"/>
                <w:sz w:val="20"/>
              </w:rPr>
              <w:t>Monitor air quality based on a specified in the monitoring program</w:t>
            </w:r>
          </w:p>
          <w:p w:rsidR="00C35EA8" w:rsidRPr="00976600" w:rsidRDefault="00C35EA8" w:rsidP="007C36F2">
            <w:pPr>
              <w:pStyle w:val="ListParagraph"/>
              <w:widowControl w:val="0"/>
              <w:numPr>
                <w:ilvl w:val="0"/>
                <w:numId w:val="11"/>
              </w:numPr>
              <w:spacing w:before="62" w:after="0" w:line="238" w:lineRule="auto"/>
              <w:ind w:left="205" w:hanging="141"/>
              <w:jc w:val="both"/>
              <w:rPr>
                <w:rFonts w:ascii="Arial"/>
                <w:color w:val="000000"/>
                <w:spacing w:val="-1"/>
                <w:sz w:val="20"/>
              </w:rPr>
            </w:pPr>
            <w:r w:rsidRPr="00976600">
              <w:rPr>
                <w:rFonts w:ascii="Arial"/>
                <w:color w:val="000000"/>
                <w:spacing w:val="-1"/>
                <w:sz w:val="20"/>
              </w:rPr>
              <w:t>Regulate movement of vehicles inside the landfill to minimize emissions</w:t>
            </w:r>
          </w:p>
        </w:tc>
        <w:tc>
          <w:tcPr>
            <w:tcW w:w="2425" w:type="dxa"/>
            <w:shd w:val="clear" w:color="auto" w:fill="auto"/>
          </w:tcPr>
          <w:p w:rsidR="00C35EA8" w:rsidRPr="00976600" w:rsidRDefault="00295BF7" w:rsidP="000A5EED">
            <w:pPr>
              <w:pStyle w:val="TableParagraph"/>
              <w:spacing w:before="173"/>
              <w:ind w:right="21"/>
              <w:rPr>
                <w:rFonts w:ascii="Arial" w:hAnsi="Arial" w:cs="Arial"/>
                <w:color w:val="000000"/>
                <w:spacing w:val="-1"/>
                <w:sz w:val="20"/>
                <w:szCs w:val="20"/>
              </w:rPr>
            </w:pPr>
            <w:r>
              <w:rPr>
                <w:rFonts w:ascii="Arial" w:hAnsi="Arial" w:cs="Arial"/>
                <w:color w:val="000000"/>
                <w:spacing w:val="-1"/>
                <w:sz w:val="20"/>
                <w:szCs w:val="20"/>
              </w:rPr>
              <w:t xml:space="preserve">PIU and </w:t>
            </w:r>
            <w:r w:rsidR="00C35EA8" w:rsidRPr="00976600">
              <w:rPr>
                <w:rFonts w:ascii="Arial" w:hAnsi="Arial" w:cs="Arial"/>
                <w:color w:val="000000"/>
                <w:spacing w:val="-1"/>
                <w:sz w:val="20"/>
                <w:szCs w:val="20"/>
              </w:rPr>
              <w:t xml:space="preserve"> SCEEP</w:t>
            </w:r>
            <w:r>
              <w:rPr>
                <w:rFonts w:ascii="Arial" w:hAnsi="Arial" w:cs="Arial"/>
                <w:color w:val="000000"/>
                <w:spacing w:val="-1"/>
                <w:sz w:val="20"/>
                <w:szCs w:val="20"/>
              </w:rPr>
              <w:t xml:space="preserve"> </w:t>
            </w:r>
            <w:r w:rsidR="00C35EA8" w:rsidRPr="00976600">
              <w:rPr>
                <w:rFonts w:ascii="Arial" w:hAnsi="Arial" w:cs="Arial"/>
                <w:color w:val="000000"/>
                <w:spacing w:val="-1"/>
                <w:sz w:val="20"/>
                <w:szCs w:val="20"/>
              </w:rPr>
              <w:t>for monitoring</w:t>
            </w:r>
          </w:p>
        </w:tc>
        <w:tc>
          <w:tcPr>
            <w:tcW w:w="2144" w:type="dxa"/>
            <w:shd w:val="clear" w:color="auto" w:fill="auto"/>
          </w:tcPr>
          <w:p w:rsidR="00C35EA8" w:rsidRPr="00976600" w:rsidRDefault="00C35EA8" w:rsidP="000A5EED">
            <w:pPr>
              <w:pStyle w:val="TableParagraph"/>
              <w:ind w:right="21"/>
              <w:rPr>
                <w:rFonts w:ascii="Arial" w:hAnsi="Arial" w:cs="Arial"/>
                <w:color w:val="000000"/>
                <w:spacing w:val="-1"/>
                <w:sz w:val="20"/>
                <w:szCs w:val="20"/>
              </w:rPr>
            </w:pPr>
          </w:p>
          <w:p w:rsidR="00C35EA8" w:rsidRPr="00976600" w:rsidRDefault="00C35EA8" w:rsidP="000A5EED">
            <w:pPr>
              <w:pStyle w:val="TableParagraph"/>
              <w:ind w:right="21"/>
              <w:rPr>
                <w:rFonts w:ascii="Arial" w:hAnsi="Arial" w:cs="Arial"/>
                <w:color w:val="000000"/>
                <w:spacing w:val="-1"/>
                <w:sz w:val="20"/>
                <w:szCs w:val="20"/>
              </w:rPr>
            </w:pPr>
            <w:r w:rsidRPr="00976600">
              <w:rPr>
                <w:rFonts w:ascii="Arial" w:hAnsi="Arial" w:cs="Arial"/>
                <w:color w:val="000000"/>
                <w:spacing w:val="-1"/>
                <w:sz w:val="20"/>
                <w:szCs w:val="20"/>
              </w:rPr>
              <w:t>Cost should be included in the operating budget</w:t>
            </w:r>
          </w:p>
        </w:tc>
      </w:tr>
      <w:tr w:rsidR="00C35EA8" w:rsidRPr="00976600" w:rsidTr="00BE5C92">
        <w:tc>
          <w:tcPr>
            <w:tcW w:w="2118" w:type="dxa"/>
            <w:shd w:val="clear" w:color="auto" w:fill="auto"/>
          </w:tcPr>
          <w:p w:rsidR="00C35EA8" w:rsidRPr="00976600"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976600" w:rsidRDefault="00C35EA8" w:rsidP="000A5EED">
            <w:pPr>
              <w:pStyle w:val="TableParagraph"/>
              <w:spacing w:before="128"/>
              <w:ind w:right="59"/>
              <w:rPr>
                <w:rFonts w:ascii="Arial"/>
                <w:color w:val="000000"/>
                <w:sz w:val="20"/>
              </w:rPr>
            </w:pPr>
            <w:r w:rsidRPr="00976600">
              <w:rPr>
                <w:rFonts w:ascii="Arial"/>
                <w:color w:val="000000"/>
                <w:sz w:val="20"/>
              </w:rPr>
              <w:t>Health &amp; Safety</w:t>
            </w:r>
          </w:p>
        </w:tc>
        <w:tc>
          <w:tcPr>
            <w:tcW w:w="2215" w:type="dxa"/>
            <w:shd w:val="clear" w:color="auto" w:fill="auto"/>
          </w:tcPr>
          <w:p w:rsidR="00C35EA8" w:rsidRPr="00976600" w:rsidRDefault="00C35EA8" w:rsidP="000A5EED">
            <w:pPr>
              <w:pStyle w:val="TableParagraph"/>
              <w:ind w:right="59"/>
              <w:rPr>
                <w:rFonts w:ascii="Arial"/>
                <w:color w:val="000000"/>
                <w:sz w:val="20"/>
              </w:rPr>
            </w:pPr>
            <w:r w:rsidRPr="00976600">
              <w:rPr>
                <w:rFonts w:ascii="Arial"/>
                <w:color w:val="000000"/>
                <w:sz w:val="20"/>
              </w:rPr>
              <w:t>Significant, permanent and long-term</w:t>
            </w:r>
          </w:p>
        </w:tc>
        <w:tc>
          <w:tcPr>
            <w:tcW w:w="3682" w:type="dxa"/>
            <w:shd w:val="clear" w:color="auto" w:fill="auto"/>
          </w:tcPr>
          <w:p w:rsidR="00C35EA8" w:rsidRPr="00976600" w:rsidRDefault="00C35EA8" w:rsidP="007C36F2">
            <w:pPr>
              <w:pStyle w:val="ListParagraph"/>
              <w:widowControl w:val="0"/>
              <w:numPr>
                <w:ilvl w:val="0"/>
                <w:numId w:val="11"/>
              </w:numPr>
              <w:spacing w:before="57" w:after="0" w:line="240" w:lineRule="auto"/>
              <w:ind w:left="205" w:hanging="141"/>
              <w:jc w:val="both"/>
              <w:rPr>
                <w:rFonts w:ascii="Arial"/>
                <w:color w:val="000000"/>
                <w:spacing w:val="-1"/>
                <w:sz w:val="20"/>
              </w:rPr>
            </w:pPr>
            <w:r w:rsidRPr="00976600">
              <w:rPr>
                <w:rFonts w:ascii="Arial"/>
                <w:color w:val="000000"/>
                <w:spacing w:val="-1"/>
                <w:sz w:val="20"/>
              </w:rPr>
              <w:t>Strictly impose and monitor use of PPE by personnel especially those engaged in the handling of wastes</w:t>
            </w:r>
          </w:p>
          <w:p w:rsidR="00C35EA8" w:rsidRPr="00976600" w:rsidRDefault="00C35EA8" w:rsidP="007C36F2">
            <w:pPr>
              <w:pStyle w:val="ListParagraph"/>
              <w:widowControl w:val="0"/>
              <w:numPr>
                <w:ilvl w:val="0"/>
                <w:numId w:val="11"/>
              </w:numPr>
              <w:spacing w:before="62" w:after="0" w:line="240" w:lineRule="auto"/>
              <w:ind w:left="205" w:hanging="141"/>
              <w:jc w:val="both"/>
              <w:rPr>
                <w:rFonts w:ascii="Arial"/>
                <w:color w:val="000000"/>
                <w:spacing w:val="-1"/>
                <w:sz w:val="20"/>
              </w:rPr>
            </w:pPr>
            <w:r w:rsidRPr="00976600">
              <w:rPr>
                <w:rFonts w:ascii="Arial"/>
                <w:color w:val="000000"/>
                <w:spacing w:val="-1"/>
                <w:sz w:val="20"/>
              </w:rPr>
              <w:t>Provide and require safety signs and manuals</w:t>
            </w:r>
          </w:p>
          <w:p w:rsidR="00C35EA8" w:rsidRPr="00976600" w:rsidRDefault="00C35EA8" w:rsidP="007C36F2">
            <w:pPr>
              <w:pStyle w:val="ListParagraph"/>
              <w:widowControl w:val="0"/>
              <w:numPr>
                <w:ilvl w:val="0"/>
                <w:numId w:val="11"/>
              </w:numPr>
              <w:spacing w:before="80" w:after="0" w:line="228" w:lineRule="exact"/>
              <w:ind w:left="205" w:hanging="141"/>
              <w:jc w:val="both"/>
              <w:rPr>
                <w:rFonts w:ascii="Arial"/>
                <w:color w:val="000000"/>
                <w:spacing w:val="-1"/>
                <w:sz w:val="20"/>
              </w:rPr>
            </w:pPr>
            <w:r w:rsidRPr="00976600">
              <w:rPr>
                <w:rFonts w:ascii="Arial"/>
                <w:color w:val="000000"/>
                <w:spacing w:val="-1"/>
                <w:sz w:val="20"/>
              </w:rPr>
              <w:t>Restrict movement of personnel in danger zones</w:t>
            </w:r>
          </w:p>
          <w:p w:rsidR="00C35EA8" w:rsidRPr="00976600" w:rsidRDefault="00C35EA8" w:rsidP="007C36F2">
            <w:pPr>
              <w:pStyle w:val="ListParagraph"/>
              <w:widowControl w:val="0"/>
              <w:numPr>
                <w:ilvl w:val="0"/>
                <w:numId w:val="11"/>
              </w:numPr>
              <w:spacing w:before="59" w:after="0" w:line="238" w:lineRule="auto"/>
              <w:ind w:left="205" w:hanging="141"/>
              <w:jc w:val="both"/>
              <w:rPr>
                <w:rFonts w:ascii="Arial"/>
                <w:color w:val="000000"/>
                <w:spacing w:val="-1"/>
                <w:sz w:val="20"/>
              </w:rPr>
            </w:pPr>
            <w:r w:rsidRPr="00976600">
              <w:rPr>
                <w:rFonts w:ascii="Arial"/>
                <w:color w:val="000000"/>
                <w:spacing w:val="-1"/>
                <w:sz w:val="20"/>
              </w:rPr>
              <w:t>HSE manual and Insurance Policy for Workmen Compensation should be provided.</w:t>
            </w:r>
          </w:p>
          <w:p w:rsidR="00C35EA8" w:rsidRPr="00976600" w:rsidRDefault="00C35EA8" w:rsidP="007C36F2">
            <w:pPr>
              <w:pStyle w:val="ListParagraph"/>
              <w:widowControl w:val="0"/>
              <w:numPr>
                <w:ilvl w:val="0"/>
                <w:numId w:val="11"/>
              </w:numPr>
              <w:spacing w:before="80" w:after="0" w:line="228" w:lineRule="exact"/>
              <w:ind w:left="205" w:hanging="141"/>
              <w:jc w:val="both"/>
              <w:rPr>
                <w:rFonts w:ascii="Arial"/>
                <w:color w:val="000000"/>
                <w:spacing w:val="-1"/>
                <w:sz w:val="20"/>
              </w:rPr>
            </w:pPr>
            <w:r w:rsidRPr="00976600">
              <w:rPr>
                <w:rFonts w:ascii="Arial"/>
                <w:color w:val="000000"/>
                <w:spacing w:val="-1"/>
                <w:sz w:val="20"/>
              </w:rPr>
              <w:t>Conduct awareness and training programs on safety and health issues</w:t>
            </w:r>
          </w:p>
          <w:p w:rsidR="00C35EA8" w:rsidRPr="00976600" w:rsidRDefault="00C35EA8" w:rsidP="007C36F2">
            <w:pPr>
              <w:pStyle w:val="ListParagraph"/>
              <w:widowControl w:val="0"/>
              <w:numPr>
                <w:ilvl w:val="0"/>
                <w:numId w:val="11"/>
              </w:numPr>
              <w:spacing w:before="58" w:after="0" w:line="240" w:lineRule="auto"/>
              <w:ind w:left="205" w:hanging="141"/>
              <w:jc w:val="both"/>
              <w:rPr>
                <w:rFonts w:ascii="Arial"/>
                <w:color w:val="000000"/>
                <w:spacing w:val="-1"/>
                <w:sz w:val="20"/>
              </w:rPr>
            </w:pPr>
            <w:r w:rsidRPr="00976600">
              <w:rPr>
                <w:rFonts w:ascii="Arial"/>
                <w:color w:val="000000"/>
                <w:spacing w:val="-1"/>
                <w:sz w:val="20"/>
              </w:rPr>
              <w:t>Make available first aid kits in the landfill area</w:t>
            </w:r>
          </w:p>
          <w:p w:rsidR="00C35EA8" w:rsidRPr="00976600" w:rsidRDefault="00C35EA8" w:rsidP="007C36F2">
            <w:pPr>
              <w:pStyle w:val="ListParagraph"/>
              <w:widowControl w:val="0"/>
              <w:numPr>
                <w:ilvl w:val="0"/>
                <w:numId w:val="11"/>
              </w:numPr>
              <w:spacing w:before="59" w:after="0" w:line="240" w:lineRule="auto"/>
              <w:ind w:left="205" w:hanging="141"/>
              <w:jc w:val="both"/>
              <w:rPr>
                <w:rFonts w:ascii="Arial"/>
                <w:color w:val="000000"/>
                <w:spacing w:val="-1"/>
                <w:sz w:val="20"/>
              </w:rPr>
            </w:pPr>
            <w:r w:rsidRPr="00976600">
              <w:rPr>
                <w:rFonts w:ascii="Arial"/>
                <w:color w:val="000000"/>
                <w:spacing w:val="-1"/>
                <w:sz w:val="20"/>
              </w:rPr>
              <w:t>Make available a vehicle that can bring victims to hospitals</w:t>
            </w:r>
          </w:p>
          <w:p w:rsidR="00C35EA8" w:rsidRPr="00976600" w:rsidRDefault="00C35EA8" w:rsidP="007C36F2">
            <w:pPr>
              <w:pStyle w:val="ListParagraph"/>
              <w:widowControl w:val="0"/>
              <w:numPr>
                <w:ilvl w:val="0"/>
                <w:numId w:val="11"/>
              </w:numPr>
              <w:spacing w:before="80" w:after="0" w:line="228" w:lineRule="exact"/>
              <w:ind w:left="205" w:hanging="141"/>
              <w:jc w:val="both"/>
              <w:rPr>
                <w:rFonts w:ascii="Arial"/>
                <w:color w:val="000000"/>
                <w:spacing w:val="-1"/>
                <w:sz w:val="20"/>
              </w:rPr>
            </w:pPr>
            <w:r w:rsidRPr="00976600">
              <w:rPr>
                <w:rFonts w:ascii="Arial"/>
                <w:color w:val="000000"/>
                <w:spacing w:val="-1"/>
                <w:sz w:val="20"/>
              </w:rPr>
              <w:t>Strictly monitor the entry and exit of outsiders inside the landfill</w:t>
            </w:r>
          </w:p>
          <w:p w:rsidR="00C35EA8" w:rsidRPr="00976600" w:rsidRDefault="00C35EA8" w:rsidP="007C36F2">
            <w:pPr>
              <w:pStyle w:val="ListParagraph"/>
              <w:widowControl w:val="0"/>
              <w:numPr>
                <w:ilvl w:val="0"/>
                <w:numId w:val="11"/>
              </w:numPr>
              <w:spacing w:before="58" w:after="0" w:line="239" w:lineRule="auto"/>
              <w:ind w:left="205" w:hanging="141"/>
              <w:jc w:val="both"/>
              <w:rPr>
                <w:rFonts w:ascii="Arial"/>
                <w:color w:val="000000"/>
                <w:spacing w:val="-1"/>
                <w:sz w:val="20"/>
              </w:rPr>
            </w:pPr>
            <w:r w:rsidRPr="00976600">
              <w:rPr>
                <w:rFonts w:ascii="Arial"/>
                <w:color w:val="000000"/>
                <w:spacing w:val="-1"/>
                <w:sz w:val="20"/>
              </w:rPr>
              <w:t>Precautionary measures should be taken to ensure uncontrolled fires are not started as a consequence operational activities.</w:t>
            </w:r>
          </w:p>
        </w:tc>
        <w:tc>
          <w:tcPr>
            <w:tcW w:w="2425" w:type="dxa"/>
            <w:shd w:val="clear" w:color="auto" w:fill="auto"/>
          </w:tcPr>
          <w:p w:rsidR="00C35EA8" w:rsidRPr="00976600" w:rsidRDefault="00295BF7" w:rsidP="000A5EED">
            <w:pPr>
              <w:pStyle w:val="TableParagraph"/>
              <w:spacing w:before="173"/>
              <w:ind w:right="21"/>
              <w:rPr>
                <w:rFonts w:ascii="Arial" w:hAnsi="Arial" w:cs="Arial"/>
                <w:color w:val="000000"/>
                <w:spacing w:val="-1"/>
                <w:sz w:val="20"/>
                <w:szCs w:val="20"/>
              </w:rPr>
            </w:pPr>
            <w:r>
              <w:rPr>
                <w:rFonts w:ascii="Arial" w:hAnsi="Arial" w:cs="Arial"/>
                <w:color w:val="000000"/>
                <w:spacing w:val="-1"/>
                <w:sz w:val="20"/>
                <w:szCs w:val="20"/>
              </w:rPr>
              <w:t xml:space="preserve">PIU and </w:t>
            </w:r>
            <w:r w:rsidR="00C35EA8" w:rsidRPr="00976600">
              <w:rPr>
                <w:rFonts w:ascii="Arial" w:hAnsi="Arial" w:cs="Arial"/>
                <w:color w:val="000000"/>
                <w:spacing w:val="-1"/>
                <w:sz w:val="20"/>
                <w:szCs w:val="20"/>
              </w:rPr>
              <w:t>P</w:t>
            </w:r>
            <w:r>
              <w:rPr>
                <w:rFonts w:ascii="Arial" w:hAnsi="Arial" w:cs="Arial"/>
                <w:color w:val="000000"/>
                <w:spacing w:val="-1"/>
                <w:sz w:val="20"/>
                <w:szCs w:val="20"/>
              </w:rPr>
              <w:t>I</w:t>
            </w:r>
            <w:r w:rsidR="00C35EA8" w:rsidRPr="00976600">
              <w:rPr>
                <w:rFonts w:ascii="Arial" w:hAnsi="Arial" w:cs="Arial"/>
                <w:color w:val="000000"/>
                <w:spacing w:val="-1"/>
                <w:sz w:val="20"/>
                <w:szCs w:val="20"/>
              </w:rPr>
              <w:t>U</w:t>
            </w:r>
            <w:r w:rsidR="00FB6A8E" w:rsidRPr="00976600">
              <w:rPr>
                <w:rFonts w:ascii="Arial" w:hAnsi="Arial" w:cs="Arial"/>
                <w:color w:val="000000"/>
                <w:spacing w:val="-1"/>
                <w:sz w:val="20"/>
                <w:szCs w:val="20"/>
              </w:rPr>
              <w:t xml:space="preserve"> </w:t>
            </w:r>
            <w:r>
              <w:rPr>
                <w:rFonts w:ascii="Arial" w:hAnsi="Arial" w:cs="Arial"/>
                <w:color w:val="000000"/>
                <w:spacing w:val="-1"/>
                <w:sz w:val="20"/>
                <w:szCs w:val="20"/>
              </w:rPr>
              <w:t xml:space="preserve">Consultant </w:t>
            </w:r>
            <w:r w:rsidR="00C35EA8" w:rsidRPr="00976600">
              <w:rPr>
                <w:rFonts w:ascii="Arial" w:hAnsi="Arial" w:cs="Arial"/>
                <w:color w:val="000000"/>
                <w:spacing w:val="-1"/>
                <w:sz w:val="20"/>
                <w:szCs w:val="20"/>
              </w:rPr>
              <w:t>for monitoring</w:t>
            </w:r>
          </w:p>
        </w:tc>
        <w:tc>
          <w:tcPr>
            <w:tcW w:w="2144"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Cost should be included in the operating budget</w:t>
            </w:r>
          </w:p>
        </w:tc>
      </w:tr>
      <w:tr w:rsidR="00C35EA8" w:rsidRPr="00976600" w:rsidTr="00BE5C92">
        <w:tc>
          <w:tcPr>
            <w:tcW w:w="2118" w:type="dxa"/>
            <w:shd w:val="clear" w:color="auto" w:fill="auto"/>
          </w:tcPr>
          <w:p w:rsidR="00C35EA8" w:rsidRPr="00976600"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976600" w:rsidRDefault="00C35EA8" w:rsidP="000A5EED">
            <w:pPr>
              <w:pStyle w:val="TableParagraph"/>
              <w:ind w:right="59"/>
              <w:rPr>
                <w:rFonts w:ascii="Arial"/>
                <w:color w:val="000000"/>
                <w:sz w:val="20"/>
              </w:rPr>
            </w:pPr>
            <w:r w:rsidRPr="00976600">
              <w:rPr>
                <w:rFonts w:ascii="Arial"/>
                <w:color w:val="000000"/>
                <w:sz w:val="20"/>
              </w:rPr>
              <w:t>Noise</w:t>
            </w:r>
          </w:p>
        </w:tc>
        <w:tc>
          <w:tcPr>
            <w:tcW w:w="2215" w:type="dxa"/>
            <w:shd w:val="clear" w:color="auto" w:fill="auto"/>
          </w:tcPr>
          <w:p w:rsidR="00C35EA8" w:rsidRPr="00976600" w:rsidRDefault="00C35EA8" w:rsidP="000A5EED">
            <w:pPr>
              <w:pStyle w:val="TableParagraph"/>
              <w:ind w:right="59"/>
              <w:rPr>
                <w:rFonts w:ascii="Arial"/>
                <w:color w:val="000000"/>
                <w:sz w:val="20"/>
              </w:rPr>
            </w:pPr>
            <w:r w:rsidRPr="00976600">
              <w:rPr>
                <w:rFonts w:ascii="Arial"/>
                <w:color w:val="000000"/>
                <w:sz w:val="20"/>
              </w:rPr>
              <w:t>Insignificant, long term and permanent</w:t>
            </w:r>
          </w:p>
        </w:tc>
        <w:tc>
          <w:tcPr>
            <w:tcW w:w="3682" w:type="dxa"/>
            <w:shd w:val="clear" w:color="auto" w:fill="auto"/>
          </w:tcPr>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Install mufflers and silencers for machines and equipment</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Avoid working during rest periods</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Regularly maintain equipment</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Impose minimum speed limits within the project site</w:t>
            </w:r>
          </w:p>
        </w:tc>
        <w:tc>
          <w:tcPr>
            <w:tcW w:w="2425"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PIU</w:t>
            </w:r>
            <w:r w:rsidR="00295BF7">
              <w:rPr>
                <w:rFonts w:ascii="Arial" w:hAnsi="Arial" w:cs="Arial"/>
                <w:color w:val="000000"/>
                <w:spacing w:val="-1"/>
                <w:sz w:val="20"/>
                <w:szCs w:val="20"/>
              </w:rPr>
              <w:t xml:space="preserve"> and</w:t>
            </w:r>
            <w:r w:rsidRPr="00976600">
              <w:rPr>
                <w:rFonts w:ascii="Arial" w:hAnsi="Arial" w:cs="Arial"/>
                <w:color w:val="000000"/>
                <w:spacing w:val="-1"/>
                <w:sz w:val="20"/>
                <w:szCs w:val="20"/>
              </w:rPr>
              <w:t xml:space="preserve"> SCEEP</w:t>
            </w:r>
            <w:r w:rsidR="00CF3E88" w:rsidRPr="00976600">
              <w:rPr>
                <w:rFonts w:ascii="Arial" w:hAnsi="Arial" w:cs="Arial"/>
                <w:color w:val="000000"/>
                <w:spacing w:val="-1"/>
                <w:sz w:val="20"/>
                <w:szCs w:val="20"/>
              </w:rPr>
              <w:t xml:space="preserve"> </w:t>
            </w:r>
            <w:r w:rsidRPr="00976600">
              <w:rPr>
                <w:rFonts w:ascii="Arial" w:hAnsi="Arial" w:cs="Arial"/>
                <w:color w:val="000000"/>
                <w:spacing w:val="-1"/>
                <w:sz w:val="20"/>
                <w:szCs w:val="20"/>
              </w:rPr>
              <w:t>for monitoring</w:t>
            </w:r>
          </w:p>
        </w:tc>
        <w:tc>
          <w:tcPr>
            <w:tcW w:w="2144"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Cost should be included in the operating budget</w:t>
            </w:r>
          </w:p>
        </w:tc>
      </w:tr>
      <w:tr w:rsidR="00C35EA8" w:rsidRPr="00976600" w:rsidTr="00BE5C92">
        <w:tc>
          <w:tcPr>
            <w:tcW w:w="2118" w:type="dxa"/>
            <w:shd w:val="clear" w:color="auto" w:fill="auto"/>
          </w:tcPr>
          <w:p w:rsidR="00C35EA8" w:rsidRPr="00976600"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976600" w:rsidRDefault="00C35EA8" w:rsidP="000A5EED">
            <w:pPr>
              <w:pStyle w:val="TableParagraph"/>
              <w:ind w:right="59"/>
              <w:rPr>
                <w:rFonts w:ascii="Arial"/>
                <w:color w:val="000000"/>
                <w:sz w:val="20"/>
              </w:rPr>
            </w:pPr>
            <w:r w:rsidRPr="00976600">
              <w:rPr>
                <w:rFonts w:ascii="Arial"/>
                <w:color w:val="000000"/>
                <w:sz w:val="20"/>
              </w:rPr>
              <w:t>Groundwater quality</w:t>
            </w:r>
          </w:p>
        </w:tc>
        <w:tc>
          <w:tcPr>
            <w:tcW w:w="2215" w:type="dxa"/>
            <w:shd w:val="clear" w:color="auto" w:fill="auto"/>
          </w:tcPr>
          <w:p w:rsidR="00C35EA8" w:rsidRPr="00976600" w:rsidRDefault="00C35EA8" w:rsidP="000A5EED">
            <w:pPr>
              <w:pStyle w:val="TableParagraph"/>
              <w:spacing w:before="131"/>
              <w:ind w:right="59"/>
              <w:rPr>
                <w:rFonts w:ascii="Arial"/>
                <w:color w:val="000000"/>
                <w:sz w:val="20"/>
              </w:rPr>
            </w:pPr>
            <w:r w:rsidRPr="00976600">
              <w:rPr>
                <w:rFonts w:ascii="Arial"/>
                <w:color w:val="000000"/>
                <w:sz w:val="20"/>
              </w:rPr>
              <w:t>Significant, permanent, long term</w:t>
            </w:r>
          </w:p>
        </w:tc>
        <w:tc>
          <w:tcPr>
            <w:tcW w:w="3682" w:type="dxa"/>
            <w:shd w:val="clear" w:color="auto" w:fill="auto"/>
          </w:tcPr>
          <w:p w:rsidR="00C35EA8" w:rsidRPr="00976600" w:rsidRDefault="00FC785B"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U</w:t>
            </w:r>
            <w:r w:rsidR="00C35EA8" w:rsidRPr="00976600">
              <w:rPr>
                <w:rFonts w:ascii="Arial"/>
                <w:color w:val="000000"/>
                <w:spacing w:val="-1"/>
                <w:sz w:val="20"/>
              </w:rPr>
              <w:t>se of HDPE liner and establish leachate collection and treatment system as designed and planned</w:t>
            </w:r>
          </w:p>
          <w:p w:rsidR="00C35EA8" w:rsidRPr="00976600" w:rsidRDefault="00FC785B"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M</w:t>
            </w:r>
            <w:r w:rsidR="00C35EA8" w:rsidRPr="00976600">
              <w:rPr>
                <w:rFonts w:ascii="Arial"/>
                <w:color w:val="000000"/>
                <w:spacing w:val="-1"/>
                <w:sz w:val="20"/>
              </w:rPr>
              <w:t>onitor leachate quality, if any</w:t>
            </w:r>
          </w:p>
          <w:p w:rsidR="00C35EA8" w:rsidRPr="00976600" w:rsidRDefault="00FC785B"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E</w:t>
            </w:r>
            <w:r w:rsidR="00C35EA8" w:rsidRPr="00976600">
              <w:rPr>
                <w:rFonts w:ascii="Arial"/>
                <w:color w:val="000000"/>
                <w:spacing w:val="-1"/>
                <w:sz w:val="20"/>
              </w:rPr>
              <w:t>nsure that no leachate percolate into the ground by consistently conducting quality checks of liner prior to disposal.</w:t>
            </w:r>
          </w:p>
          <w:p w:rsidR="00C35EA8" w:rsidRPr="00976600" w:rsidRDefault="00FC785B"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E</w:t>
            </w:r>
            <w:r w:rsidR="00C35EA8" w:rsidRPr="00976600">
              <w:rPr>
                <w:rFonts w:ascii="Arial"/>
                <w:color w:val="000000"/>
                <w:spacing w:val="-1"/>
                <w:sz w:val="20"/>
              </w:rPr>
              <w:t>nsure that all leachate are collected and treated</w:t>
            </w:r>
          </w:p>
          <w:p w:rsidR="00C35EA8" w:rsidRPr="00976600" w:rsidRDefault="00FC785B"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P</w:t>
            </w:r>
            <w:r w:rsidR="00C35EA8" w:rsidRPr="00976600">
              <w:rPr>
                <w:rFonts w:ascii="Arial"/>
                <w:color w:val="000000"/>
                <w:spacing w:val="-1"/>
                <w:sz w:val="20"/>
              </w:rPr>
              <w:t>roperly cover the landfill after the cell is filled</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 xml:space="preserve">Introduce vegetative cover in areas where it would be applicable to promote </w:t>
            </w:r>
            <w:proofErr w:type="spellStart"/>
            <w:r w:rsidRPr="00976600">
              <w:rPr>
                <w:rFonts w:ascii="Arial"/>
                <w:color w:val="000000"/>
                <w:spacing w:val="-1"/>
                <w:sz w:val="20"/>
              </w:rPr>
              <w:t>evapo</w:t>
            </w:r>
            <w:proofErr w:type="spellEnd"/>
            <w:r w:rsidRPr="00976600">
              <w:rPr>
                <w:rFonts w:ascii="Arial"/>
                <w:color w:val="000000"/>
                <w:spacing w:val="-1"/>
                <w:sz w:val="20"/>
              </w:rPr>
              <w:t>-transpiration and re- direct portions of the precipitation.</w:t>
            </w:r>
          </w:p>
        </w:tc>
        <w:tc>
          <w:tcPr>
            <w:tcW w:w="2425"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PIU</w:t>
            </w:r>
            <w:r w:rsidR="00295BF7">
              <w:rPr>
                <w:rFonts w:ascii="Arial" w:hAnsi="Arial" w:cs="Arial"/>
                <w:color w:val="000000"/>
                <w:spacing w:val="-1"/>
                <w:sz w:val="20"/>
                <w:szCs w:val="20"/>
              </w:rPr>
              <w:t xml:space="preserve"> Consultant</w:t>
            </w:r>
            <w:r w:rsidRPr="00976600">
              <w:rPr>
                <w:rFonts w:ascii="Arial" w:hAnsi="Arial" w:cs="Arial"/>
                <w:color w:val="000000"/>
                <w:spacing w:val="-1"/>
                <w:sz w:val="20"/>
                <w:szCs w:val="20"/>
              </w:rPr>
              <w:t>, P</w:t>
            </w:r>
            <w:r w:rsidR="00295BF7">
              <w:rPr>
                <w:rFonts w:ascii="Arial" w:hAnsi="Arial" w:cs="Arial"/>
                <w:color w:val="000000"/>
                <w:spacing w:val="-1"/>
                <w:sz w:val="20"/>
                <w:szCs w:val="20"/>
              </w:rPr>
              <w:t>I</w:t>
            </w:r>
            <w:r w:rsidRPr="00976600">
              <w:rPr>
                <w:rFonts w:ascii="Arial" w:hAnsi="Arial" w:cs="Arial"/>
                <w:color w:val="000000"/>
                <w:spacing w:val="-1"/>
                <w:sz w:val="20"/>
                <w:szCs w:val="20"/>
              </w:rPr>
              <w:t>U</w:t>
            </w:r>
            <w:r w:rsidR="00FC785B" w:rsidRPr="00976600">
              <w:rPr>
                <w:rFonts w:ascii="Arial" w:hAnsi="Arial" w:cs="Arial"/>
                <w:color w:val="000000"/>
                <w:spacing w:val="-1"/>
                <w:sz w:val="20"/>
                <w:szCs w:val="20"/>
              </w:rPr>
              <w:t xml:space="preserve"> </w:t>
            </w:r>
            <w:r w:rsidRPr="00976600">
              <w:rPr>
                <w:rFonts w:ascii="Arial" w:hAnsi="Arial" w:cs="Arial"/>
                <w:color w:val="000000"/>
                <w:spacing w:val="-1"/>
                <w:sz w:val="20"/>
                <w:szCs w:val="20"/>
              </w:rPr>
              <w:t>and SCEEP for monitoring</w:t>
            </w:r>
          </w:p>
        </w:tc>
        <w:tc>
          <w:tcPr>
            <w:tcW w:w="2144"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Cost should be included in the operating budget</w:t>
            </w:r>
          </w:p>
        </w:tc>
      </w:tr>
      <w:tr w:rsidR="00C35EA8" w:rsidRPr="00976600" w:rsidTr="00BE5C92">
        <w:tc>
          <w:tcPr>
            <w:tcW w:w="2118" w:type="dxa"/>
            <w:shd w:val="clear" w:color="auto" w:fill="auto"/>
          </w:tcPr>
          <w:p w:rsidR="00C35EA8" w:rsidRPr="00976600"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976600" w:rsidRDefault="00C35EA8" w:rsidP="000A5EED">
            <w:pPr>
              <w:pStyle w:val="TableParagraph"/>
              <w:ind w:right="59"/>
              <w:rPr>
                <w:rFonts w:ascii="Arial"/>
                <w:color w:val="000000"/>
                <w:sz w:val="20"/>
              </w:rPr>
            </w:pPr>
            <w:r w:rsidRPr="00976600">
              <w:rPr>
                <w:rFonts w:ascii="Arial"/>
                <w:color w:val="000000"/>
                <w:sz w:val="20"/>
              </w:rPr>
              <w:t>Vermin &amp; other pests</w:t>
            </w:r>
          </w:p>
        </w:tc>
        <w:tc>
          <w:tcPr>
            <w:tcW w:w="2215" w:type="dxa"/>
            <w:shd w:val="clear" w:color="auto" w:fill="auto"/>
          </w:tcPr>
          <w:p w:rsidR="00C35EA8" w:rsidRPr="00976600" w:rsidRDefault="004F2E25" w:rsidP="000A5EED">
            <w:pPr>
              <w:pStyle w:val="TableParagraph"/>
              <w:ind w:right="59"/>
              <w:rPr>
                <w:rFonts w:ascii="Arial"/>
                <w:color w:val="000000"/>
                <w:sz w:val="20"/>
              </w:rPr>
            </w:pPr>
            <w:r w:rsidRPr="00976600">
              <w:rPr>
                <w:rFonts w:ascii="Arial"/>
                <w:color w:val="000000"/>
                <w:sz w:val="20"/>
              </w:rPr>
              <w:t>S</w:t>
            </w:r>
            <w:r w:rsidR="00C35EA8" w:rsidRPr="00976600">
              <w:rPr>
                <w:rFonts w:ascii="Arial"/>
                <w:color w:val="000000"/>
                <w:sz w:val="20"/>
              </w:rPr>
              <w:t>ignificant, temporary and short term</w:t>
            </w:r>
          </w:p>
        </w:tc>
        <w:tc>
          <w:tcPr>
            <w:tcW w:w="3682" w:type="dxa"/>
            <w:shd w:val="clear" w:color="auto" w:fill="auto"/>
          </w:tcPr>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Ensure that all containers are properly enclosed to avoid manifestation</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Covering should be done every end of the day</w:t>
            </w:r>
            <w:r w:rsidRPr="00976600">
              <w:rPr>
                <w:rFonts w:ascii="Arial"/>
                <w:color w:val="000000"/>
                <w:spacing w:val="-1"/>
                <w:sz w:val="20"/>
              </w:rPr>
              <w:t>’</w:t>
            </w:r>
            <w:r w:rsidRPr="00976600">
              <w:rPr>
                <w:rFonts w:ascii="Arial"/>
                <w:color w:val="000000"/>
                <w:spacing w:val="-1"/>
                <w:sz w:val="20"/>
              </w:rPr>
              <w:t>s operations</w:t>
            </w:r>
          </w:p>
        </w:tc>
        <w:tc>
          <w:tcPr>
            <w:tcW w:w="2425"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PIU</w:t>
            </w:r>
            <w:r w:rsidR="00295BF7">
              <w:rPr>
                <w:rFonts w:ascii="Arial" w:hAnsi="Arial" w:cs="Arial"/>
                <w:color w:val="000000"/>
                <w:spacing w:val="-1"/>
                <w:sz w:val="20"/>
                <w:szCs w:val="20"/>
              </w:rPr>
              <w:t xml:space="preserve"> Consultant</w:t>
            </w:r>
            <w:r w:rsidRPr="00976600">
              <w:rPr>
                <w:rFonts w:ascii="Arial" w:hAnsi="Arial" w:cs="Arial"/>
                <w:color w:val="000000"/>
                <w:spacing w:val="-1"/>
                <w:sz w:val="20"/>
                <w:szCs w:val="20"/>
              </w:rPr>
              <w:t>, P</w:t>
            </w:r>
            <w:r w:rsidR="00295BF7">
              <w:rPr>
                <w:rFonts w:ascii="Arial" w:hAnsi="Arial" w:cs="Arial"/>
                <w:color w:val="000000"/>
                <w:spacing w:val="-1"/>
                <w:sz w:val="20"/>
                <w:szCs w:val="20"/>
              </w:rPr>
              <w:t>I</w:t>
            </w:r>
            <w:r w:rsidRPr="00976600">
              <w:rPr>
                <w:rFonts w:ascii="Arial" w:hAnsi="Arial" w:cs="Arial"/>
                <w:color w:val="000000"/>
                <w:spacing w:val="-1"/>
                <w:sz w:val="20"/>
                <w:szCs w:val="20"/>
              </w:rPr>
              <w:t>U /</w:t>
            </w:r>
            <w:r w:rsidR="004F2E25" w:rsidRPr="00976600">
              <w:rPr>
                <w:rFonts w:ascii="Arial" w:hAnsi="Arial" w:cs="Arial"/>
                <w:color w:val="000000"/>
                <w:spacing w:val="-1"/>
                <w:sz w:val="20"/>
                <w:szCs w:val="20"/>
              </w:rPr>
              <w:t xml:space="preserve"> </w:t>
            </w:r>
            <w:r w:rsidRPr="00976600">
              <w:rPr>
                <w:rFonts w:ascii="Arial" w:hAnsi="Arial" w:cs="Arial"/>
                <w:color w:val="000000"/>
                <w:spacing w:val="-1"/>
                <w:sz w:val="20"/>
                <w:szCs w:val="20"/>
              </w:rPr>
              <w:t>SCEEP for monitoring</w:t>
            </w:r>
          </w:p>
        </w:tc>
        <w:tc>
          <w:tcPr>
            <w:tcW w:w="2144"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Cost should be included in the operating budget</w:t>
            </w:r>
          </w:p>
        </w:tc>
      </w:tr>
      <w:tr w:rsidR="00C35EA8" w:rsidRPr="00976600" w:rsidTr="00BE5C92">
        <w:tc>
          <w:tcPr>
            <w:tcW w:w="2118" w:type="dxa"/>
            <w:shd w:val="clear" w:color="auto" w:fill="auto"/>
          </w:tcPr>
          <w:p w:rsidR="00C35EA8" w:rsidRPr="00976600" w:rsidRDefault="00526E21" w:rsidP="00526E21">
            <w:pPr>
              <w:pStyle w:val="TableParagraph"/>
              <w:spacing w:before="187"/>
              <w:ind w:right="156"/>
              <w:rPr>
                <w:rFonts w:ascii="Arial" w:eastAsia="Arial" w:hAnsi="Arial" w:cs="Arial"/>
                <w:color w:val="000000"/>
              </w:rPr>
            </w:pPr>
            <w:r>
              <w:rPr>
                <w:rFonts w:ascii="Arial"/>
                <w:b/>
                <w:color w:val="000000"/>
                <w:spacing w:val="-1"/>
              </w:rPr>
              <w:t>O</w:t>
            </w:r>
            <w:r w:rsidR="00C35EA8" w:rsidRPr="00976600">
              <w:rPr>
                <w:rFonts w:ascii="Arial"/>
                <w:b/>
                <w:color w:val="000000"/>
                <w:spacing w:val="-1"/>
              </w:rPr>
              <w:t>peration</w:t>
            </w:r>
            <w:r w:rsidR="00C35EA8" w:rsidRPr="00976600">
              <w:rPr>
                <w:rFonts w:ascii="Arial"/>
                <w:b/>
                <w:color w:val="000000"/>
                <w:spacing w:val="-3"/>
              </w:rPr>
              <w:t xml:space="preserve"> </w:t>
            </w:r>
            <w:r w:rsidR="00C35EA8" w:rsidRPr="00976600">
              <w:rPr>
                <w:rFonts w:ascii="Arial"/>
                <w:b/>
                <w:color w:val="000000"/>
              </w:rPr>
              <w:t>of</w:t>
            </w:r>
            <w:r w:rsidR="00C35EA8" w:rsidRPr="00976600">
              <w:rPr>
                <w:rFonts w:ascii="Arial"/>
                <w:b/>
                <w:color w:val="000000"/>
                <w:spacing w:val="25"/>
              </w:rPr>
              <w:t xml:space="preserve"> </w:t>
            </w:r>
            <w:r w:rsidR="00C35EA8" w:rsidRPr="00976600">
              <w:rPr>
                <w:rFonts w:ascii="Arial"/>
                <w:b/>
                <w:color w:val="000000"/>
              </w:rPr>
              <w:t xml:space="preserve">the </w:t>
            </w:r>
            <w:r w:rsidR="00C35EA8" w:rsidRPr="00976600">
              <w:rPr>
                <w:rFonts w:ascii="Arial"/>
                <w:b/>
                <w:color w:val="000000"/>
                <w:spacing w:val="-1"/>
              </w:rPr>
              <w:t>SLF</w:t>
            </w:r>
          </w:p>
        </w:tc>
        <w:tc>
          <w:tcPr>
            <w:tcW w:w="2272" w:type="dxa"/>
            <w:shd w:val="clear" w:color="auto" w:fill="auto"/>
          </w:tcPr>
          <w:p w:rsidR="00C35EA8" w:rsidRPr="00976600" w:rsidRDefault="00C35EA8" w:rsidP="000A5EED">
            <w:pPr>
              <w:pStyle w:val="TableParagraph"/>
              <w:ind w:right="59"/>
              <w:rPr>
                <w:rFonts w:ascii="Arial"/>
                <w:color w:val="000000"/>
                <w:sz w:val="20"/>
              </w:rPr>
            </w:pPr>
            <w:r w:rsidRPr="00976600">
              <w:rPr>
                <w:rFonts w:ascii="Arial"/>
                <w:color w:val="000000"/>
                <w:sz w:val="20"/>
              </w:rPr>
              <w:t>Traffic</w:t>
            </w:r>
          </w:p>
        </w:tc>
        <w:tc>
          <w:tcPr>
            <w:tcW w:w="2215" w:type="dxa"/>
            <w:shd w:val="clear" w:color="auto" w:fill="auto"/>
          </w:tcPr>
          <w:p w:rsidR="00C35EA8" w:rsidRPr="00976600" w:rsidRDefault="00C35EA8" w:rsidP="000A5EED">
            <w:pPr>
              <w:pStyle w:val="TableParagraph"/>
              <w:ind w:right="59"/>
              <w:rPr>
                <w:rFonts w:ascii="Arial"/>
                <w:color w:val="000000"/>
                <w:sz w:val="20"/>
              </w:rPr>
            </w:pPr>
            <w:r w:rsidRPr="00976600">
              <w:rPr>
                <w:rFonts w:ascii="Arial"/>
                <w:color w:val="000000"/>
                <w:sz w:val="20"/>
              </w:rPr>
              <w:t>Significant, long term and permanent</w:t>
            </w:r>
          </w:p>
        </w:tc>
        <w:tc>
          <w:tcPr>
            <w:tcW w:w="3682" w:type="dxa"/>
            <w:shd w:val="clear" w:color="auto" w:fill="auto"/>
          </w:tcPr>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Regulate the entry and exit of vehicles and equipment in the SLF</w:t>
            </w:r>
          </w:p>
          <w:p w:rsidR="00C35EA8" w:rsidRPr="00976600" w:rsidRDefault="00C35EA8" w:rsidP="000A5EED">
            <w:pPr>
              <w:pStyle w:val="ListParagraph"/>
              <w:widowControl w:val="0"/>
              <w:numPr>
                <w:ilvl w:val="0"/>
                <w:numId w:val="11"/>
              </w:numPr>
              <w:spacing w:before="60" w:after="0" w:line="238" w:lineRule="auto"/>
              <w:ind w:left="205" w:hanging="141"/>
              <w:rPr>
                <w:rFonts w:ascii="Arial"/>
                <w:color w:val="000000"/>
                <w:spacing w:val="-1"/>
                <w:sz w:val="20"/>
              </w:rPr>
            </w:pPr>
            <w:r w:rsidRPr="00976600">
              <w:rPr>
                <w:rFonts w:ascii="Arial"/>
                <w:color w:val="000000"/>
                <w:spacing w:val="-1"/>
                <w:sz w:val="20"/>
              </w:rPr>
              <w:t>All dump trucks should carry a waste manifest / legal papers to avoid long stand by times at the gate.</w:t>
            </w:r>
          </w:p>
          <w:p w:rsidR="00C35EA8" w:rsidRPr="00976600" w:rsidRDefault="00C35EA8" w:rsidP="000A5EED">
            <w:pPr>
              <w:pStyle w:val="ListParagraph"/>
              <w:widowControl w:val="0"/>
              <w:numPr>
                <w:ilvl w:val="0"/>
                <w:numId w:val="11"/>
              </w:numPr>
              <w:spacing w:before="61" w:after="0" w:line="240" w:lineRule="auto"/>
              <w:ind w:left="205" w:hanging="141"/>
              <w:rPr>
                <w:rFonts w:ascii="Arial"/>
                <w:color w:val="000000"/>
                <w:spacing w:val="-1"/>
                <w:sz w:val="20"/>
              </w:rPr>
            </w:pPr>
            <w:r w:rsidRPr="00976600">
              <w:rPr>
                <w:rFonts w:ascii="Arial"/>
                <w:color w:val="000000"/>
                <w:spacing w:val="-1"/>
                <w:sz w:val="20"/>
              </w:rPr>
              <w:t>Impose minimum speed within the project site.</w:t>
            </w:r>
          </w:p>
          <w:p w:rsidR="00C35EA8" w:rsidRPr="00976600" w:rsidRDefault="00C35EA8" w:rsidP="000A5EED">
            <w:pPr>
              <w:pStyle w:val="ListParagraph"/>
              <w:widowControl w:val="0"/>
              <w:numPr>
                <w:ilvl w:val="0"/>
                <w:numId w:val="11"/>
              </w:numPr>
              <w:spacing w:before="59" w:after="0" w:line="240" w:lineRule="auto"/>
              <w:ind w:left="205" w:hanging="141"/>
              <w:rPr>
                <w:rFonts w:ascii="Arial"/>
                <w:color w:val="000000"/>
                <w:spacing w:val="-1"/>
                <w:sz w:val="20"/>
              </w:rPr>
            </w:pPr>
            <w:r w:rsidRPr="00976600">
              <w:rPr>
                <w:rFonts w:ascii="Arial"/>
                <w:color w:val="000000"/>
                <w:spacing w:val="-1"/>
                <w:sz w:val="20"/>
              </w:rPr>
              <w:t>Do not allow vehicles to stay within the project site for a long period of time</w:t>
            </w:r>
          </w:p>
          <w:p w:rsidR="00C35EA8" w:rsidRPr="00976600" w:rsidRDefault="00D41F01" w:rsidP="000A5EED">
            <w:pPr>
              <w:pStyle w:val="ListParagraph"/>
              <w:widowControl w:val="0"/>
              <w:numPr>
                <w:ilvl w:val="0"/>
                <w:numId w:val="11"/>
              </w:numPr>
              <w:spacing w:before="59" w:after="0" w:line="240" w:lineRule="auto"/>
              <w:ind w:left="205" w:hanging="141"/>
              <w:rPr>
                <w:rFonts w:ascii="Arial"/>
                <w:color w:val="000000"/>
                <w:spacing w:val="-1"/>
                <w:sz w:val="20"/>
              </w:rPr>
            </w:pPr>
            <w:r w:rsidRPr="00976600">
              <w:rPr>
                <w:rFonts w:ascii="Arial"/>
                <w:color w:val="000000"/>
                <w:spacing w:val="-1"/>
                <w:sz w:val="20"/>
              </w:rPr>
              <w:t>Proper maintenance</w:t>
            </w:r>
            <w:r w:rsidR="00C35EA8" w:rsidRPr="00976600">
              <w:rPr>
                <w:rFonts w:ascii="Arial"/>
                <w:color w:val="000000"/>
                <w:spacing w:val="-1"/>
                <w:sz w:val="20"/>
              </w:rPr>
              <w:t xml:space="preserve"> of the internal road network.</w:t>
            </w:r>
          </w:p>
          <w:p w:rsidR="00C35EA8" w:rsidRPr="00976600" w:rsidRDefault="00C35EA8" w:rsidP="000A5EED">
            <w:pPr>
              <w:pStyle w:val="ListParagraph"/>
              <w:widowControl w:val="0"/>
              <w:numPr>
                <w:ilvl w:val="0"/>
                <w:numId w:val="11"/>
              </w:numPr>
              <w:spacing w:before="61" w:after="0" w:line="239" w:lineRule="auto"/>
              <w:ind w:left="205" w:hanging="141"/>
              <w:rPr>
                <w:rFonts w:ascii="Arial"/>
                <w:color w:val="000000"/>
                <w:spacing w:val="-1"/>
                <w:sz w:val="20"/>
              </w:rPr>
            </w:pPr>
            <w:r w:rsidRPr="00976600">
              <w:rPr>
                <w:rFonts w:ascii="Arial"/>
                <w:color w:val="000000"/>
                <w:spacing w:val="-1"/>
                <w:sz w:val="20"/>
              </w:rPr>
              <w:t>Employ a traffic management system at the ingress/egress of the project site. A traffic circulation plan should be developed not to hamper the traffic flow.</w:t>
            </w:r>
          </w:p>
        </w:tc>
        <w:tc>
          <w:tcPr>
            <w:tcW w:w="2425"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PIU</w:t>
            </w:r>
            <w:r w:rsidR="00C268DA">
              <w:rPr>
                <w:rFonts w:ascii="Arial" w:hAnsi="Arial" w:cs="Arial"/>
                <w:color w:val="000000"/>
                <w:spacing w:val="-1"/>
                <w:sz w:val="20"/>
                <w:szCs w:val="20"/>
              </w:rPr>
              <w:t xml:space="preserve"> Consultant</w:t>
            </w:r>
            <w:r w:rsidRPr="00976600">
              <w:rPr>
                <w:rFonts w:ascii="Arial" w:hAnsi="Arial" w:cs="Arial"/>
                <w:color w:val="000000"/>
                <w:spacing w:val="-1"/>
                <w:sz w:val="20"/>
                <w:szCs w:val="20"/>
              </w:rPr>
              <w:t>, P</w:t>
            </w:r>
            <w:r w:rsidR="00C268DA">
              <w:rPr>
                <w:rFonts w:ascii="Arial" w:hAnsi="Arial" w:cs="Arial"/>
                <w:color w:val="000000"/>
                <w:spacing w:val="-1"/>
                <w:sz w:val="20"/>
                <w:szCs w:val="20"/>
              </w:rPr>
              <w:t>I</w:t>
            </w:r>
            <w:r w:rsidRPr="00976600">
              <w:rPr>
                <w:rFonts w:ascii="Arial" w:hAnsi="Arial" w:cs="Arial"/>
                <w:color w:val="000000"/>
                <w:spacing w:val="-1"/>
                <w:sz w:val="20"/>
                <w:szCs w:val="20"/>
              </w:rPr>
              <w:t>U</w:t>
            </w:r>
            <w:r w:rsidR="004F2E25" w:rsidRPr="00976600">
              <w:rPr>
                <w:rFonts w:ascii="Arial" w:hAnsi="Arial" w:cs="Arial"/>
                <w:color w:val="000000"/>
                <w:spacing w:val="-1"/>
                <w:sz w:val="20"/>
                <w:szCs w:val="20"/>
              </w:rPr>
              <w:t xml:space="preserve"> </w:t>
            </w:r>
            <w:r w:rsidRPr="00976600">
              <w:rPr>
                <w:rFonts w:ascii="Arial" w:hAnsi="Arial" w:cs="Arial"/>
                <w:color w:val="000000"/>
                <w:spacing w:val="-1"/>
                <w:sz w:val="20"/>
                <w:szCs w:val="20"/>
              </w:rPr>
              <w:t>for monitoring</w:t>
            </w:r>
          </w:p>
        </w:tc>
        <w:tc>
          <w:tcPr>
            <w:tcW w:w="2144"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Cost should be included in the operating budget</w:t>
            </w:r>
          </w:p>
        </w:tc>
      </w:tr>
      <w:tr w:rsidR="00C35EA8" w:rsidRPr="00976600" w:rsidTr="00BE5C92">
        <w:tc>
          <w:tcPr>
            <w:tcW w:w="2118" w:type="dxa"/>
            <w:shd w:val="clear" w:color="auto" w:fill="auto"/>
          </w:tcPr>
          <w:p w:rsidR="00C35EA8" w:rsidRPr="00976600" w:rsidRDefault="00C35EA8" w:rsidP="00526E21">
            <w:pPr>
              <w:pStyle w:val="TableParagraph"/>
              <w:ind w:right="165"/>
              <w:rPr>
                <w:rFonts w:ascii="Arial" w:eastAsia="Arial" w:hAnsi="Arial" w:cs="Arial"/>
                <w:color w:val="000000"/>
              </w:rPr>
            </w:pPr>
            <w:r w:rsidRPr="00976600">
              <w:rPr>
                <w:rFonts w:ascii="Arial"/>
                <w:b/>
                <w:color w:val="000000"/>
                <w:spacing w:val="-1"/>
              </w:rPr>
              <w:t>Operation</w:t>
            </w:r>
            <w:r w:rsidRPr="00976600">
              <w:rPr>
                <w:rFonts w:ascii="Arial"/>
                <w:b/>
                <w:color w:val="000000"/>
                <w:spacing w:val="-3"/>
              </w:rPr>
              <w:t xml:space="preserve"> </w:t>
            </w:r>
            <w:r w:rsidRPr="00976600">
              <w:rPr>
                <w:rFonts w:ascii="Arial"/>
                <w:b/>
                <w:color w:val="000000"/>
              </w:rPr>
              <w:t>of</w:t>
            </w:r>
            <w:r w:rsidRPr="00976600">
              <w:rPr>
                <w:rFonts w:ascii="Arial"/>
                <w:b/>
                <w:color w:val="000000"/>
                <w:spacing w:val="25"/>
              </w:rPr>
              <w:t xml:space="preserve"> </w:t>
            </w:r>
            <w:r w:rsidRPr="00976600">
              <w:rPr>
                <w:rFonts w:ascii="Arial"/>
                <w:b/>
                <w:color w:val="000000"/>
                <w:spacing w:val="-1"/>
              </w:rPr>
              <w:t>auxiliary</w:t>
            </w:r>
            <w:r w:rsidRPr="00976600">
              <w:rPr>
                <w:rFonts w:ascii="Arial"/>
                <w:b/>
                <w:color w:val="000000"/>
                <w:spacing w:val="27"/>
              </w:rPr>
              <w:t xml:space="preserve"> </w:t>
            </w:r>
            <w:r w:rsidRPr="00976600">
              <w:rPr>
                <w:rFonts w:ascii="Arial"/>
                <w:b/>
                <w:color w:val="000000"/>
                <w:spacing w:val="-1"/>
              </w:rPr>
              <w:t>facilities</w:t>
            </w:r>
            <w:r w:rsidRPr="00976600">
              <w:rPr>
                <w:rFonts w:ascii="Arial"/>
                <w:b/>
                <w:color w:val="000000"/>
                <w:spacing w:val="25"/>
              </w:rPr>
              <w:t xml:space="preserve"> </w:t>
            </w:r>
            <w:r w:rsidRPr="00976600">
              <w:rPr>
                <w:rFonts w:ascii="Arial"/>
                <w:b/>
                <w:color w:val="000000"/>
                <w:spacing w:val="-1"/>
              </w:rPr>
              <w:t>(e.g.</w:t>
            </w:r>
          </w:p>
          <w:p w:rsidR="00C35EA8" w:rsidRPr="00976600" w:rsidRDefault="00C35EA8" w:rsidP="00526E21">
            <w:pPr>
              <w:pStyle w:val="TableParagraph"/>
              <w:ind w:right="410"/>
              <w:rPr>
                <w:rFonts w:ascii="Arial" w:eastAsia="Arial" w:hAnsi="Arial" w:cs="Arial"/>
                <w:color w:val="000000"/>
              </w:rPr>
            </w:pPr>
            <w:r w:rsidRPr="00976600">
              <w:rPr>
                <w:rFonts w:ascii="Arial"/>
                <w:b/>
                <w:color w:val="000000"/>
                <w:spacing w:val="-1"/>
              </w:rPr>
              <w:t>Leachate</w:t>
            </w:r>
            <w:r w:rsidRPr="00976600">
              <w:rPr>
                <w:rFonts w:ascii="Arial"/>
                <w:b/>
                <w:color w:val="000000"/>
                <w:spacing w:val="25"/>
              </w:rPr>
              <w:t xml:space="preserve"> </w:t>
            </w:r>
            <w:r w:rsidRPr="00976600">
              <w:rPr>
                <w:rFonts w:ascii="Arial"/>
                <w:b/>
                <w:color w:val="000000"/>
                <w:spacing w:val="-1"/>
              </w:rPr>
              <w:t>Treatment</w:t>
            </w:r>
            <w:r w:rsidRPr="00976600">
              <w:rPr>
                <w:rFonts w:ascii="Arial"/>
                <w:b/>
                <w:color w:val="000000"/>
                <w:spacing w:val="25"/>
              </w:rPr>
              <w:t xml:space="preserve"> </w:t>
            </w:r>
            <w:r w:rsidRPr="00976600">
              <w:rPr>
                <w:rFonts w:ascii="Arial"/>
                <w:b/>
                <w:color w:val="000000"/>
                <w:spacing w:val="-1"/>
              </w:rPr>
              <w:t>Plant)</w:t>
            </w:r>
          </w:p>
        </w:tc>
        <w:tc>
          <w:tcPr>
            <w:tcW w:w="2272" w:type="dxa"/>
            <w:shd w:val="clear" w:color="auto" w:fill="auto"/>
          </w:tcPr>
          <w:p w:rsidR="00C35EA8" w:rsidRPr="00976600" w:rsidRDefault="00C35EA8" w:rsidP="000A5EED">
            <w:pPr>
              <w:pStyle w:val="TableParagraph"/>
              <w:spacing w:before="172"/>
              <w:ind w:right="59"/>
              <w:rPr>
                <w:rFonts w:ascii="Arial"/>
                <w:color w:val="000000"/>
                <w:sz w:val="20"/>
              </w:rPr>
            </w:pPr>
            <w:r w:rsidRPr="00976600">
              <w:rPr>
                <w:rFonts w:ascii="Arial"/>
                <w:color w:val="000000"/>
                <w:sz w:val="20"/>
              </w:rPr>
              <w:t>Air Emissions</w:t>
            </w:r>
          </w:p>
        </w:tc>
        <w:tc>
          <w:tcPr>
            <w:tcW w:w="2215" w:type="dxa"/>
            <w:shd w:val="clear" w:color="auto" w:fill="auto"/>
          </w:tcPr>
          <w:p w:rsidR="00C35EA8" w:rsidRPr="00976600" w:rsidRDefault="004F2E25" w:rsidP="000A5EED">
            <w:pPr>
              <w:pStyle w:val="TableParagraph"/>
              <w:spacing w:before="172"/>
              <w:ind w:right="59"/>
              <w:rPr>
                <w:rFonts w:ascii="Arial"/>
                <w:color w:val="000000"/>
                <w:sz w:val="20"/>
              </w:rPr>
            </w:pPr>
            <w:r w:rsidRPr="00976600">
              <w:rPr>
                <w:rFonts w:ascii="Arial"/>
                <w:color w:val="000000"/>
                <w:sz w:val="20"/>
              </w:rPr>
              <w:t>S</w:t>
            </w:r>
            <w:r w:rsidR="00C35EA8" w:rsidRPr="00976600">
              <w:rPr>
                <w:rFonts w:ascii="Arial"/>
                <w:color w:val="000000"/>
                <w:sz w:val="20"/>
              </w:rPr>
              <w:t>ignificant, permanent and long term</w:t>
            </w:r>
          </w:p>
        </w:tc>
        <w:tc>
          <w:tcPr>
            <w:tcW w:w="3682" w:type="dxa"/>
            <w:shd w:val="clear" w:color="auto" w:fill="auto"/>
          </w:tcPr>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Foul odors are expected to be a permanent feature of the plant. It is therefore necessary that most appropriate ventilation system is implemented. This system should also maintain the appropriate air exchange ratio to minimize stagnation within the plant.</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provide all employees with appropriate PPE</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monitor air quality (indoor and outdoor) based on a specified in the monitoring program</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Regular monitoring for any leaks (loss in pressure) and/or for spills</w:t>
            </w:r>
          </w:p>
        </w:tc>
        <w:tc>
          <w:tcPr>
            <w:tcW w:w="2425" w:type="dxa"/>
            <w:shd w:val="clear" w:color="auto" w:fill="auto"/>
          </w:tcPr>
          <w:p w:rsidR="00C35EA8" w:rsidRPr="00976600" w:rsidRDefault="00C268DA" w:rsidP="000A5EED">
            <w:pPr>
              <w:pStyle w:val="TableParagraph"/>
              <w:spacing w:before="173"/>
              <w:ind w:right="21"/>
              <w:rPr>
                <w:rFonts w:ascii="Arial" w:hAnsi="Arial" w:cs="Arial"/>
                <w:color w:val="000000"/>
                <w:spacing w:val="-1"/>
                <w:sz w:val="20"/>
                <w:szCs w:val="20"/>
              </w:rPr>
            </w:pPr>
            <w:r>
              <w:rPr>
                <w:rFonts w:ascii="Arial" w:hAnsi="Arial" w:cs="Arial"/>
                <w:color w:val="000000"/>
                <w:spacing w:val="-1"/>
                <w:sz w:val="20"/>
                <w:szCs w:val="20"/>
              </w:rPr>
              <w:t>PIU</w:t>
            </w:r>
            <w:r w:rsidR="00C35EA8" w:rsidRPr="00976600">
              <w:rPr>
                <w:rFonts w:ascii="Arial" w:hAnsi="Arial" w:cs="Arial"/>
                <w:color w:val="000000"/>
                <w:spacing w:val="-1"/>
                <w:sz w:val="20"/>
                <w:szCs w:val="20"/>
              </w:rPr>
              <w:t>, SCEEP</w:t>
            </w:r>
            <w:r w:rsidR="004F2E25" w:rsidRPr="00976600">
              <w:rPr>
                <w:rFonts w:ascii="Arial" w:hAnsi="Arial" w:cs="Arial"/>
                <w:color w:val="000000"/>
                <w:spacing w:val="-1"/>
                <w:sz w:val="20"/>
                <w:szCs w:val="20"/>
              </w:rPr>
              <w:t xml:space="preserve"> </w:t>
            </w:r>
            <w:r w:rsidR="00C35EA8" w:rsidRPr="00976600">
              <w:rPr>
                <w:rFonts w:ascii="Arial" w:hAnsi="Arial" w:cs="Arial"/>
                <w:color w:val="000000"/>
                <w:spacing w:val="-1"/>
                <w:sz w:val="20"/>
                <w:szCs w:val="20"/>
              </w:rPr>
              <w:t>for monitoring</w:t>
            </w:r>
          </w:p>
        </w:tc>
        <w:tc>
          <w:tcPr>
            <w:tcW w:w="2144"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Included in the operating budget</w:t>
            </w:r>
          </w:p>
        </w:tc>
      </w:tr>
      <w:tr w:rsidR="00C35EA8" w:rsidRPr="00976600" w:rsidTr="00BE5C92">
        <w:tc>
          <w:tcPr>
            <w:tcW w:w="2118" w:type="dxa"/>
            <w:shd w:val="clear" w:color="auto" w:fill="auto"/>
          </w:tcPr>
          <w:p w:rsidR="00C35EA8" w:rsidRPr="00976600" w:rsidRDefault="00C35EA8" w:rsidP="000A5EED">
            <w:pPr>
              <w:rPr>
                <w:color w:val="000000"/>
              </w:rPr>
            </w:pPr>
          </w:p>
        </w:tc>
        <w:tc>
          <w:tcPr>
            <w:tcW w:w="2272" w:type="dxa"/>
            <w:shd w:val="clear" w:color="auto" w:fill="auto"/>
          </w:tcPr>
          <w:p w:rsidR="00C35EA8" w:rsidRPr="00976600" w:rsidRDefault="00C35EA8" w:rsidP="000A5EED">
            <w:pPr>
              <w:pStyle w:val="TableParagraph"/>
              <w:ind w:right="59"/>
              <w:rPr>
                <w:rFonts w:ascii="Arial"/>
                <w:color w:val="000000"/>
                <w:sz w:val="20"/>
              </w:rPr>
            </w:pPr>
            <w:r w:rsidRPr="00976600">
              <w:rPr>
                <w:rFonts w:ascii="Arial"/>
                <w:color w:val="000000"/>
                <w:sz w:val="20"/>
              </w:rPr>
              <w:t>Health &amp; Safety</w:t>
            </w:r>
          </w:p>
        </w:tc>
        <w:tc>
          <w:tcPr>
            <w:tcW w:w="2215" w:type="dxa"/>
            <w:shd w:val="clear" w:color="auto" w:fill="auto"/>
          </w:tcPr>
          <w:p w:rsidR="00C35EA8" w:rsidRPr="00976600" w:rsidRDefault="00C35EA8" w:rsidP="000A5EED">
            <w:pPr>
              <w:pStyle w:val="TableParagraph"/>
              <w:ind w:right="59"/>
              <w:rPr>
                <w:rFonts w:ascii="Arial"/>
                <w:color w:val="000000"/>
                <w:sz w:val="20"/>
              </w:rPr>
            </w:pPr>
            <w:r w:rsidRPr="00976600">
              <w:rPr>
                <w:rFonts w:ascii="Arial"/>
                <w:color w:val="000000"/>
                <w:sz w:val="20"/>
              </w:rPr>
              <w:t>significant, permanent and long term</w:t>
            </w:r>
          </w:p>
        </w:tc>
        <w:tc>
          <w:tcPr>
            <w:tcW w:w="3682" w:type="dxa"/>
            <w:shd w:val="clear" w:color="auto" w:fill="auto"/>
          </w:tcPr>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Training for personnel pertinent to operations and maintenance.</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Provide the necessary PPE and strictly impose and monitor its use by employees</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Provide require safety signs and placards and restrict movement of personnel in danger zones</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Conduct awareness and training programs on safety and health issues</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Make available first aid kits</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Strictly monitor the entry and exit of outsiders inside the facility</w:t>
            </w:r>
          </w:p>
        </w:tc>
        <w:tc>
          <w:tcPr>
            <w:tcW w:w="2425"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PIU</w:t>
            </w:r>
            <w:r w:rsidR="00C268DA" w:rsidRPr="00C268DA">
              <w:rPr>
                <w:rFonts w:ascii="Arial" w:hAnsi="Arial" w:cs="Arial"/>
                <w:color w:val="000000"/>
                <w:spacing w:val="-1"/>
                <w:sz w:val="20"/>
                <w:szCs w:val="20"/>
              </w:rPr>
              <w:t xml:space="preserve"> </w:t>
            </w:r>
            <w:r w:rsidR="00C268DA">
              <w:rPr>
                <w:rFonts w:ascii="Arial" w:hAnsi="Arial" w:cs="Arial"/>
                <w:color w:val="000000"/>
                <w:spacing w:val="-1"/>
                <w:sz w:val="20"/>
                <w:szCs w:val="20"/>
              </w:rPr>
              <w:t>Consultant</w:t>
            </w:r>
            <w:r w:rsidRPr="00976600">
              <w:rPr>
                <w:rFonts w:ascii="Arial" w:hAnsi="Arial" w:cs="Arial"/>
                <w:color w:val="000000"/>
                <w:spacing w:val="-1"/>
                <w:sz w:val="20"/>
                <w:szCs w:val="20"/>
              </w:rPr>
              <w:t>, P</w:t>
            </w:r>
            <w:r w:rsidR="00C268DA">
              <w:rPr>
                <w:rFonts w:ascii="Arial" w:hAnsi="Arial" w:cs="Arial"/>
                <w:color w:val="000000"/>
                <w:spacing w:val="-1"/>
                <w:sz w:val="20"/>
                <w:szCs w:val="20"/>
              </w:rPr>
              <w:t>I</w:t>
            </w:r>
            <w:r w:rsidRPr="00976600">
              <w:rPr>
                <w:rFonts w:ascii="Arial" w:hAnsi="Arial" w:cs="Arial"/>
                <w:color w:val="000000"/>
                <w:spacing w:val="-1"/>
                <w:sz w:val="20"/>
                <w:szCs w:val="20"/>
              </w:rPr>
              <w:t>U/ SCEEP for monitoring</w:t>
            </w:r>
          </w:p>
        </w:tc>
        <w:tc>
          <w:tcPr>
            <w:tcW w:w="2144"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Included in the operating budget</w:t>
            </w:r>
          </w:p>
        </w:tc>
      </w:tr>
      <w:tr w:rsidR="00C35EA8" w:rsidRPr="00976600" w:rsidTr="00BE5C92">
        <w:tc>
          <w:tcPr>
            <w:tcW w:w="2118" w:type="dxa"/>
            <w:shd w:val="clear" w:color="auto" w:fill="auto"/>
          </w:tcPr>
          <w:p w:rsidR="00C35EA8" w:rsidRPr="00976600" w:rsidRDefault="00C35EA8" w:rsidP="00526E21">
            <w:pPr>
              <w:pStyle w:val="TableParagraph"/>
              <w:ind w:right="165"/>
              <w:rPr>
                <w:rFonts w:ascii="Arial" w:eastAsia="Arial" w:hAnsi="Arial" w:cs="Arial"/>
                <w:color w:val="000000"/>
              </w:rPr>
            </w:pPr>
            <w:r w:rsidRPr="00976600">
              <w:rPr>
                <w:rFonts w:ascii="Arial"/>
                <w:b/>
                <w:color w:val="000000"/>
                <w:spacing w:val="-1"/>
              </w:rPr>
              <w:t>Operation</w:t>
            </w:r>
            <w:r w:rsidRPr="00976600">
              <w:rPr>
                <w:rFonts w:ascii="Arial"/>
                <w:b/>
                <w:color w:val="000000"/>
                <w:spacing w:val="-3"/>
              </w:rPr>
              <w:t xml:space="preserve"> </w:t>
            </w:r>
            <w:r w:rsidRPr="00976600">
              <w:rPr>
                <w:rFonts w:ascii="Arial"/>
                <w:b/>
                <w:color w:val="000000"/>
              </w:rPr>
              <w:t>of</w:t>
            </w:r>
            <w:r w:rsidRPr="00976600">
              <w:rPr>
                <w:rFonts w:ascii="Arial"/>
                <w:b/>
                <w:color w:val="000000"/>
                <w:spacing w:val="25"/>
              </w:rPr>
              <w:t xml:space="preserve"> </w:t>
            </w:r>
            <w:r w:rsidRPr="00976600">
              <w:rPr>
                <w:rFonts w:ascii="Arial"/>
                <w:b/>
                <w:color w:val="000000"/>
                <w:spacing w:val="-1"/>
              </w:rPr>
              <w:t>auxiliary</w:t>
            </w:r>
            <w:r w:rsidRPr="00976600">
              <w:rPr>
                <w:rFonts w:ascii="Arial"/>
                <w:b/>
                <w:color w:val="000000"/>
                <w:spacing w:val="27"/>
              </w:rPr>
              <w:t xml:space="preserve"> </w:t>
            </w:r>
            <w:r w:rsidRPr="00976600">
              <w:rPr>
                <w:rFonts w:ascii="Arial"/>
                <w:b/>
                <w:color w:val="000000"/>
                <w:spacing w:val="-1"/>
              </w:rPr>
              <w:t>facilities</w:t>
            </w:r>
            <w:r w:rsidRPr="00976600">
              <w:rPr>
                <w:rFonts w:ascii="Arial"/>
                <w:b/>
                <w:color w:val="000000"/>
                <w:spacing w:val="25"/>
              </w:rPr>
              <w:t xml:space="preserve"> </w:t>
            </w:r>
            <w:r w:rsidRPr="00976600">
              <w:rPr>
                <w:rFonts w:ascii="Arial"/>
                <w:b/>
                <w:color w:val="000000"/>
                <w:spacing w:val="-1"/>
              </w:rPr>
              <w:t>(e.g.</w:t>
            </w:r>
          </w:p>
          <w:p w:rsidR="00C35EA8" w:rsidRPr="00976600" w:rsidRDefault="00C35EA8" w:rsidP="00526E21">
            <w:pPr>
              <w:pStyle w:val="TableParagraph"/>
              <w:ind w:right="410"/>
              <w:rPr>
                <w:rFonts w:ascii="Arial" w:eastAsia="Arial" w:hAnsi="Arial" w:cs="Arial"/>
                <w:color w:val="000000"/>
              </w:rPr>
            </w:pPr>
            <w:r w:rsidRPr="00976600">
              <w:rPr>
                <w:rFonts w:ascii="Arial"/>
                <w:b/>
                <w:color w:val="000000"/>
                <w:spacing w:val="-1"/>
              </w:rPr>
              <w:t>Leachate</w:t>
            </w:r>
            <w:r w:rsidRPr="00976600">
              <w:rPr>
                <w:rFonts w:ascii="Arial"/>
                <w:b/>
                <w:color w:val="000000"/>
                <w:spacing w:val="25"/>
              </w:rPr>
              <w:t xml:space="preserve"> </w:t>
            </w:r>
            <w:r w:rsidRPr="00976600">
              <w:rPr>
                <w:rFonts w:ascii="Arial"/>
                <w:b/>
                <w:color w:val="000000"/>
                <w:spacing w:val="-1"/>
              </w:rPr>
              <w:t>Treatment</w:t>
            </w:r>
            <w:r w:rsidRPr="00976600">
              <w:rPr>
                <w:rFonts w:ascii="Arial"/>
                <w:b/>
                <w:color w:val="000000"/>
                <w:spacing w:val="25"/>
              </w:rPr>
              <w:t xml:space="preserve"> </w:t>
            </w:r>
            <w:r w:rsidRPr="00976600">
              <w:rPr>
                <w:rFonts w:ascii="Arial"/>
                <w:b/>
                <w:color w:val="000000"/>
                <w:spacing w:val="-1"/>
              </w:rPr>
              <w:t>Plant)</w:t>
            </w:r>
          </w:p>
        </w:tc>
        <w:tc>
          <w:tcPr>
            <w:tcW w:w="2272" w:type="dxa"/>
            <w:shd w:val="clear" w:color="auto" w:fill="auto"/>
          </w:tcPr>
          <w:p w:rsidR="00C35EA8" w:rsidRPr="00976600" w:rsidRDefault="00C35EA8" w:rsidP="000A5EED">
            <w:pPr>
              <w:pStyle w:val="TableParagraph"/>
              <w:spacing w:line="303" w:lineRule="auto"/>
              <w:ind w:right="406"/>
              <w:rPr>
                <w:rFonts w:ascii="Arial" w:eastAsia="Arial" w:hAnsi="Arial" w:cs="Arial"/>
                <w:color w:val="000000"/>
                <w:sz w:val="20"/>
                <w:szCs w:val="20"/>
              </w:rPr>
            </w:pPr>
            <w:r w:rsidRPr="00976600">
              <w:rPr>
                <w:rFonts w:ascii="Arial"/>
                <w:color w:val="000000"/>
                <w:spacing w:val="-1"/>
                <w:sz w:val="20"/>
              </w:rPr>
              <w:t>Groundwater</w:t>
            </w:r>
            <w:r w:rsidRPr="00976600">
              <w:rPr>
                <w:rFonts w:ascii="Arial"/>
                <w:color w:val="000000"/>
                <w:spacing w:val="20"/>
                <w:w w:val="99"/>
                <w:sz w:val="20"/>
              </w:rPr>
              <w:t xml:space="preserve"> </w:t>
            </w:r>
            <w:r w:rsidRPr="00976600">
              <w:rPr>
                <w:rFonts w:ascii="Arial"/>
                <w:color w:val="000000"/>
                <w:sz w:val="20"/>
              </w:rPr>
              <w:t>quality</w:t>
            </w:r>
          </w:p>
        </w:tc>
        <w:tc>
          <w:tcPr>
            <w:tcW w:w="2215" w:type="dxa"/>
            <w:shd w:val="clear" w:color="auto" w:fill="auto"/>
          </w:tcPr>
          <w:p w:rsidR="00C35EA8" w:rsidRPr="00976600" w:rsidRDefault="00C35EA8" w:rsidP="000A5EED">
            <w:pPr>
              <w:pStyle w:val="TableParagraph"/>
              <w:ind w:right="199"/>
              <w:rPr>
                <w:rFonts w:ascii="Arial" w:eastAsia="Arial" w:hAnsi="Arial" w:cs="Arial"/>
                <w:color w:val="000000"/>
                <w:sz w:val="20"/>
                <w:szCs w:val="20"/>
              </w:rPr>
            </w:pPr>
            <w:r w:rsidRPr="00976600">
              <w:rPr>
                <w:rFonts w:ascii="Arial"/>
                <w:color w:val="000000"/>
                <w:sz w:val="20"/>
              </w:rPr>
              <w:t>Moderate,</w:t>
            </w:r>
            <w:r w:rsidRPr="00976600">
              <w:rPr>
                <w:rFonts w:ascii="Arial"/>
                <w:color w:val="000000"/>
                <w:w w:val="99"/>
                <w:sz w:val="20"/>
              </w:rPr>
              <w:t xml:space="preserve"> </w:t>
            </w:r>
            <w:r w:rsidRPr="00976600">
              <w:rPr>
                <w:rFonts w:ascii="Arial"/>
                <w:color w:val="000000"/>
                <w:sz w:val="20"/>
              </w:rPr>
              <w:t>permanent</w:t>
            </w:r>
            <w:r w:rsidRPr="00976600">
              <w:rPr>
                <w:rFonts w:ascii="Arial"/>
                <w:color w:val="000000"/>
                <w:spacing w:val="-14"/>
                <w:sz w:val="20"/>
              </w:rPr>
              <w:t xml:space="preserve"> </w:t>
            </w:r>
            <w:r w:rsidRPr="00976600">
              <w:rPr>
                <w:rFonts w:ascii="Arial"/>
                <w:color w:val="000000"/>
                <w:sz w:val="20"/>
              </w:rPr>
              <w:t>and</w:t>
            </w:r>
            <w:r w:rsidRPr="00976600">
              <w:rPr>
                <w:rFonts w:ascii="Arial"/>
                <w:color w:val="000000"/>
                <w:spacing w:val="21"/>
                <w:w w:val="99"/>
                <w:sz w:val="20"/>
              </w:rPr>
              <w:t xml:space="preserve"> </w:t>
            </w:r>
            <w:r w:rsidRPr="00976600">
              <w:rPr>
                <w:rFonts w:ascii="Arial"/>
                <w:color w:val="000000"/>
                <w:sz w:val="20"/>
              </w:rPr>
              <w:t>long</w:t>
            </w:r>
            <w:r w:rsidRPr="00976600">
              <w:rPr>
                <w:rFonts w:ascii="Arial"/>
                <w:color w:val="000000"/>
                <w:spacing w:val="-9"/>
                <w:sz w:val="20"/>
              </w:rPr>
              <w:t xml:space="preserve"> </w:t>
            </w:r>
            <w:r w:rsidRPr="00976600">
              <w:rPr>
                <w:rFonts w:ascii="Arial"/>
                <w:color w:val="000000"/>
                <w:spacing w:val="-1"/>
                <w:sz w:val="20"/>
              </w:rPr>
              <w:t>term</w:t>
            </w:r>
          </w:p>
        </w:tc>
        <w:tc>
          <w:tcPr>
            <w:tcW w:w="3682" w:type="dxa"/>
            <w:shd w:val="clear" w:color="auto" w:fill="auto"/>
          </w:tcPr>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Ensure</w:t>
            </w:r>
            <w:r w:rsidRPr="00976600">
              <w:rPr>
                <w:rFonts w:ascii="Arial"/>
                <w:color w:val="000000"/>
                <w:spacing w:val="-7"/>
                <w:sz w:val="20"/>
              </w:rPr>
              <w:t xml:space="preserve"> </w:t>
            </w:r>
            <w:r w:rsidRPr="00976600">
              <w:rPr>
                <w:rFonts w:ascii="Arial"/>
                <w:color w:val="000000"/>
                <w:sz w:val="20"/>
              </w:rPr>
              <w:t>that</w:t>
            </w:r>
            <w:r w:rsidRPr="00976600">
              <w:rPr>
                <w:rFonts w:ascii="Arial"/>
                <w:color w:val="000000"/>
                <w:spacing w:val="-6"/>
                <w:sz w:val="20"/>
              </w:rPr>
              <w:t xml:space="preserve"> </w:t>
            </w:r>
            <w:r w:rsidRPr="00976600">
              <w:rPr>
                <w:rFonts w:ascii="Arial"/>
                <w:color w:val="000000"/>
                <w:sz w:val="20"/>
              </w:rPr>
              <w:t>all</w:t>
            </w:r>
            <w:r w:rsidRPr="00976600">
              <w:rPr>
                <w:rFonts w:ascii="Arial"/>
                <w:color w:val="000000"/>
                <w:spacing w:val="-8"/>
                <w:sz w:val="20"/>
              </w:rPr>
              <w:t xml:space="preserve"> </w:t>
            </w:r>
            <w:r w:rsidRPr="00976600">
              <w:rPr>
                <w:rFonts w:ascii="Arial"/>
                <w:color w:val="000000"/>
                <w:sz w:val="20"/>
              </w:rPr>
              <w:t>containers</w:t>
            </w:r>
            <w:r w:rsidRPr="00976600">
              <w:rPr>
                <w:rFonts w:ascii="Arial"/>
                <w:color w:val="000000"/>
                <w:spacing w:val="-6"/>
                <w:sz w:val="20"/>
              </w:rPr>
              <w:t xml:space="preserve"> </w:t>
            </w:r>
            <w:r w:rsidRPr="00976600">
              <w:rPr>
                <w:rFonts w:ascii="Arial"/>
                <w:color w:val="000000"/>
                <w:sz w:val="20"/>
              </w:rPr>
              <w:t>and</w:t>
            </w:r>
            <w:r w:rsidRPr="00976600">
              <w:rPr>
                <w:rFonts w:ascii="Arial"/>
                <w:color w:val="000000"/>
                <w:spacing w:val="27"/>
                <w:w w:val="99"/>
                <w:sz w:val="20"/>
              </w:rPr>
              <w:t xml:space="preserve"> </w:t>
            </w:r>
            <w:r w:rsidRPr="00976600">
              <w:rPr>
                <w:rFonts w:ascii="Arial"/>
                <w:color w:val="000000"/>
                <w:spacing w:val="-1"/>
                <w:sz w:val="20"/>
              </w:rPr>
              <w:t>tunnels are properly sealed</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Ensure no leakages in the containers and tunnels</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Whenever applicable, all floors must be properly sealed</w:t>
            </w:r>
          </w:p>
          <w:p w:rsidR="00C35EA8" w:rsidRPr="00976600" w:rsidRDefault="00C35EA8" w:rsidP="000A5EED">
            <w:pPr>
              <w:pStyle w:val="ListParagraph"/>
              <w:widowControl w:val="0"/>
              <w:numPr>
                <w:ilvl w:val="0"/>
                <w:numId w:val="11"/>
              </w:numPr>
              <w:spacing w:before="57" w:after="0" w:line="240" w:lineRule="auto"/>
              <w:ind w:left="205" w:hanging="141"/>
              <w:rPr>
                <w:rFonts w:ascii="Arial"/>
                <w:color w:val="000000"/>
                <w:spacing w:val="-1"/>
                <w:sz w:val="20"/>
              </w:rPr>
            </w:pPr>
            <w:r w:rsidRPr="00976600">
              <w:rPr>
                <w:rFonts w:ascii="Arial"/>
                <w:color w:val="000000"/>
                <w:spacing w:val="-1"/>
                <w:sz w:val="20"/>
              </w:rPr>
              <w:t>Ensure that leachate and other spills are properly collected and not disposed in sensitive areas</w:t>
            </w:r>
          </w:p>
          <w:p w:rsidR="00C35EA8" w:rsidRPr="00976600" w:rsidRDefault="00C35EA8" w:rsidP="000A5EED">
            <w:pPr>
              <w:pStyle w:val="ListParagraph"/>
              <w:widowControl w:val="0"/>
              <w:numPr>
                <w:ilvl w:val="0"/>
                <w:numId w:val="11"/>
              </w:numPr>
              <w:spacing w:before="57" w:after="0" w:line="240" w:lineRule="auto"/>
              <w:ind w:left="205" w:hanging="141"/>
              <w:rPr>
                <w:rFonts w:ascii="Arial" w:eastAsia="Arial" w:hAnsi="Arial" w:cs="Arial"/>
                <w:color w:val="000000"/>
                <w:sz w:val="20"/>
                <w:szCs w:val="20"/>
              </w:rPr>
            </w:pPr>
            <w:r w:rsidRPr="00976600">
              <w:rPr>
                <w:rFonts w:ascii="Arial"/>
                <w:color w:val="000000"/>
                <w:spacing w:val="-1"/>
                <w:sz w:val="20"/>
              </w:rPr>
              <w:t>Water usage</w:t>
            </w:r>
            <w:r w:rsidRPr="00976600">
              <w:rPr>
                <w:rFonts w:ascii="Arial"/>
                <w:color w:val="000000"/>
                <w:spacing w:val="-8"/>
                <w:sz w:val="20"/>
              </w:rPr>
              <w:t xml:space="preserve"> </w:t>
            </w:r>
            <w:r w:rsidRPr="00976600">
              <w:rPr>
                <w:rFonts w:ascii="Arial"/>
                <w:color w:val="000000"/>
                <w:sz w:val="20"/>
              </w:rPr>
              <w:t>shall</w:t>
            </w:r>
            <w:r w:rsidRPr="00976600">
              <w:rPr>
                <w:rFonts w:ascii="Arial"/>
                <w:color w:val="000000"/>
                <w:spacing w:val="-6"/>
                <w:sz w:val="20"/>
              </w:rPr>
              <w:t xml:space="preserve"> </w:t>
            </w:r>
            <w:r w:rsidRPr="00976600">
              <w:rPr>
                <w:rFonts w:ascii="Arial"/>
                <w:color w:val="000000"/>
                <w:sz w:val="20"/>
              </w:rPr>
              <w:t>be</w:t>
            </w:r>
            <w:r w:rsidRPr="00976600">
              <w:rPr>
                <w:rFonts w:ascii="Arial"/>
                <w:color w:val="000000"/>
                <w:spacing w:val="-8"/>
                <w:sz w:val="20"/>
              </w:rPr>
              <w:t xml:space="preserve"> </w:t>
            </w:r>
            <w:r w:rsidRPr="00976600">
              <w:rPr>
                <w:rFonts w:ascii="Arial"/>
                <w:color w:val="000000"/>
                <w:sz w:val="20"/>
              </w:rPr>
              <w:t>monitored.</w:t>
            </w:r>
          </w:p>
        </w:tc>
        <w:tc>
          <w:tcPr>
            <w:tcW w:w="2425" w:type="dxa"/>
            <w:shd w:val="clear" w:color="auto" w:fill="auto"/>
          </w:tcPr>
          <w:p w:rsidR="00C35EA8" w:rsidRPr="00976600" w:rsidRDefault="00283CB8" w:rsidP="000A5EED">
            <w:pPr>
              <w:pStyle w:val="TableParagraph"/>
              <w:spacing w:before="173"/>
              <w:ind w:right="21"/>
              <w:rPr>
                <w:rFonts w:ascii="Arial" w:hAnsi="Arial" w:cs="Arial"/>
                <w:color w:val="000000"/>
                <w:spacing w:val="-1"/>
                <w:sz w:val="20"/>
                <w:szCs w:val="20"/>
              </w:rPr>
            </w:pPr>
            <w:r>
              <w:rPr>
                <w:rFonts w:ascii="Arial" w:hAnsi="Arial" w:cs="Arial"/>
                <w:color w:val="000000"/>
                <w:spacing w:val="-1"/>
                <w:sz w:val="20"/>
                <w:szCs w:val="20"/>
              </w:rPr>
              <w:t>PIU Consultant</w:t>
            </w:r>
            <w:r w:rsidR="00C35EA8" w:rsidRPr="00976600">
              <w:rPr>
                <w:rFonts w:ascii="Arial" w:hAnsi="Arial" w:cs="Arial"/>
                <w:color w:val="000000"/>
                <w:spacing w:val="-1"/>
                <w:sz w:val="20"/>
                <w:szCs w:val="20"/>
              </w:rPr>
              <w:t>, P</w:t>
            </w:r>
            <w:r>
              <w:rPr>
                <w:rFonts w:ascii="Arial" w:hAnsi="Arial" w:cs="Arial"/>
                <w:color w:val="000000"/>
                <w:spacing w:val="-1"/>
                <w:sz w:val="20"/>
                <w:szCs w:val="20"/>
              </w:rPr>
              <w:t>I</w:t>
            </w:r>
            <w:r w:rsidR="00C35EA8" w:rsidRPr="00976600">
              <w:rPr>
                <w:rFonts w:ascii="Arial" w:hAnsi="Arial" w:cs="Arial"/>
                <w:color w:val="000000"/>
                <w:spacing w:val="-1"/>
                <w:sz w:val="20"/>
                <w:szCs w:val="20"/>
              </w:rPr>
              <w:t>U</w:t>
            </w:r>
            <w:r w:rsidR="006B590A" w:rsidRPr="00976600">
              <w:rPr>
                <w:rFonts w:ascii="Arial" w:hAnsi="Arial" w:cs="Arial"/>
                <w:color w:val="000000"/>
                <w:spacing w:val="-1"/>
                <w:sz w:val="20"/>
                <w:szCs w:val="20"/>
              </w:rPr>
              <w:t>/</w:t>
            </w:r>
            <w:r w:rsidR="00C35EA8" w:rsidRPr="00976600">
              <w:rPr>
                <w:rFonts w:ascii="Arial" w:hAnsi="Arial" w:cs="Arial"/>
                <w:color w:val="000000"/>
                <w:spacing w:val="-1"/>
                <w:sz w:val="20"/>
                <w:szCs w:val="20"/>
              </w:rPr>
              <w:t>SCEEP for monitoring</w:t>
            </w:r>
          </w:p>
        </w:tc>
        <w:tc>
          <w:tcPr>
            <w:tcW w:w="2144"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Cost should be included in the operating budget</w:t>
            </w:r>
          </w:p>
        </w:tc>
      </w:tr>
      <w:tr w:rsidR="00C35EA8" w:rsidRPr="00976600" w:rsidTr="00BE5C92">
        <w:tc>
          <w:tcPr>
            <w:tcW w:w="2118" w:type="dxa"/>
            <w:shd w:val="clear" w:color="auto" w:fill="auto"/>
          </w:tcPr>
          <w:p w:rsidR="00C35EA8" w:rsidRPr="00976600" w:rsidRDefault="00C35EA8" w:rsidP="000A5EED">
            <w:pPr>
              <w:rPr>
                <w:color w:val="000000"/>
              </w:rPr>
            </w:pPr>
          </w:p>
        </w:tc>
        <w:tc>
          <w:tcPr>
            <w:tcW w:w="2272" w:type="dxa"/>
            <w:shd w:val="clear" w:color="auto" w:fill="auto"/>
          </w:tcPr>
          <w:p w:rsidR="00C35EA8" w:rsidRPr="00976600" w:rsidRDefault="00C35EA8" w:rsidP="000A5EED">
            <w:pPr>
              <w:pStyle w:val="TableParagraph"/>
              <w:ind w:right="199"/>
              <w:rPr>
                <w:rFonts w:ascii="Arial"/>
                <w:color w:val="000000"/>
                <w:sz w:val="20"/>
              </w:rPr>
            </w:pPr>
            <w:r w:rsidRPr="00976600">
              <w:rPr>
                <w:rFonts w:ascii="Arial"/>
                <w:color w:val="000000"/>
                <w:sz w:val="20"/>
              </w:rPr>
              <w:t>Noise</w:t>
            </w:r>
          </w:p>
        </w:tc>
        <w:tc>
          <w:tcPr>
            <w:tcW w:w="2215" w:type="dxa"/>
            <w:shd w:val="clear" w:color="auto" w:fill="auto"/>
          </w:tcPr>
          <w:p w:rsidR="00C35EA8" w:rsidRPr="00976600" w:rsidRDefault="00C404DD" w:rsidP="000A5EED">
            <w:pPr>
              <w:pStyle w:val="TableParagraph"/>
              <w:ind w:right="199"/>
              <w:rPr>
                <w:rFonts w:ascii="Arial"/>
                <w:color w:val="000000"/>
                <w:sz w:val="20"/>
              </w:rPr>
            </w:pPr>
            <w:r w:rsidRPr="00976600">
              <w:rPr>
                <w:rFonts w:ascii="Arial"/>
                <w:color w:val="000000"/>
                <w:sz w:val="20"/>
              </w:rPr>
              <w:t>I</w:t>
            </w:r>
            <w:r w:rsidR="00C35EA8" w:rsidRPr="00976600">
              <w:rPr>
                <w:rFonts w:ascii="Arial"/>
                <w:color w:val="000000"/>
                <w:sz w:val="20"/>
              </w:rPr>
              <w:t>nsignificant, negligible and short term</w:t>
            </w:r>
          </w:p>
        </w:tc>
        <w:tc>
          <w:tcPr>
            <w:tcW w:w="3682" w:type="dxa"/>
            <w:shd w:val="clear" w:color="auto" w:fill="auto"/>
          </w:tcPr>
          <w:p w:rsidR="00C35EA8" w:rsidRPr="00976600" w:rsidRDefault="00C35EA8" w:rsidP="000A5EED">
            <w:pPr>
              <w:pStyle w:val="TableParagraph"/>
              <w:spacing w:before="54"/>
              <w:ind w:left="99"/>
              <w:rPr>
                <w:rFonts w:ascii="Arial" w:eastAsia="Arial" w:hAnsi="Arial" w:cs="Arial"/>
                <w:color w:val="000000"/>
                <w:sz w:val="20"/>
                <w:szCs w:val="20"/>
              </w:rPr>
            </w:pPr>
            <w:r w:rsidRPr="00976600">
              <w:rPr>
                <w:rFonts w:ascii="Arial"/>
                <w:i/>
                <w:color w:val="000000"/>
                <w:spacing w:val="-1"/>
                <w:sz w:val="20"/>
              </w:rPr>
              <w:t>Note:</w:t>
            </w:r>
            <w:r w:rsidRPr="00976600">
              <w:rPr>
                <w:rFonts w:ascii="Arial"/>
                <w:i/>
                <w:color w:val="000000"/>
                <w:spacing w:val="-6"/>
                <w:sz w:val="20"/>
              </w:rPr>
              <w:t xml:space="preserve"> </w:t>
            </w:r>
            <w:r w:rsidRPr="00976600">
              <w:rPr>
                <w:rFonts w:ascii="Arial"/>
                <w:i/>
                <w:color w:val="000000"/>
                <w:sz w:val="20"/>
              </w:rPr>
              <w:t>There</w:t>
            </w:r>
            <w:r w:rsidRPr="00976600">
              <w:rPr>
                <w:rFonts w:ascii="Arial"/>
                <w:i/>
                <w:color w:val="000000"/>
                <w:spacing w:val="-4"/>
                <w:sz w:val="20"/>
              </w:rPr>
              <w:t xml:space="preserve"> </w:t>
            </w:r>
            <w:r w:rsidRPr="00976600">
              <w:rPr>
                <w:rFonts w:ascii="Arial"/>
                <w:i/>
                <w:color w:val="000000"/>
                <w:sz w:val="20"/>
              </w:rPr>
              <w:t>are</w:t>
            </w:r>
            <w:r w:rsidRPr="00976600">
              <w:rPr>
                <w:rFonts w:ascii="Arial"/>
                <w:i/>
                <w:color w:val="000000"/>
                <w:spacing w:val="-5"/>
                <w:sz w:val="20"/>
              </w:rPr>
              <w:t xml:space="preserve"> </w:t>
            </w:r>
            <w:r w:rsidRPr="00976600">
              <w:rPr>
                <w:rFonts w:ascii="Arial"/>
                <w:i/>
                <w:color w:val="000000"/>
                <w:sz w:val="20"/>
              </w:rPr>
              <w:t>no</w:t>
            </w:r>
            <w:r w:rsidRPr="00976600">
              <w:rPr>
                <w:rFonts w:ascii="Arial"/>
                <w:i/>
                <w:color w:val="000000"/>
                <w:spacing w:val="-6"/>
                <w:sz w:val="20"/>
              </w:rPr>
              <w:t xml:space="preserve"> </w:t>
            </w:r>
            <w:r w:rsidRPr="00976600">
              <w:rPr>
                <w:rFonts w:ascii="Arial"/>
                <w:i/>
                <w:color w:val="000000"/>
                <w:sz w:val="20"/>
              </w:rPr>
              <w:t>sources</w:t>
            </w:r>
            <w:r w:rsidRPr="00976600">
              <w:rPr>
                <w:rFonts w:ascii="Arial"/>
                <w:i/>
                <w:color w:val="000000"/>
                <w:spacing w:val="-4"/>
                <w:sz w:val="20"/>
              </w:rPr>
              <w:t xml:space="preserve"> </w:t>
            </w:r>
            <w:r w:rsidRPr="00976600">
              <w:rPr>
                <w:rFonts w:ascii="Arial"/>
                <w:i/>
                <w:color w:val="000000"/>
                <w:sz w:val="20"/>
              </w:rPr>
              <w:t>of</w:t>
            </w:r>
            <w:r w:rsidRPr="00976600">
              <w:rPr>
                <w:rFonts w:ascii="Arial"/>
                <w:i/>
                <w:color w:val="000000"/>
                <w:spacing w:val="-6"/>
                <w:sz w:val="20"/>
              </w:rPr>
              <w:t xml:space="preserve"> </w:t>
            </w:r>
            <w:r w:rsidRPr="00976600">
              <w:rPr>
                <w:rFonts w:ascii="Arial"/>
                <w:i/>
                <w:color w:val="000000"/>
                <w:sz w:val="20"/>
              </w:rPr>
              <w:t>high</w:t>
            </w:r>
            <w:r w:rsidR="00366037" w:rsidRPr="00976600">
              <w:rPr>
                <w:rFonts w:ascii="Arial"/>
                <w:i/>
                <w:color w:val="000000"/>
                <w:sz w:val="20"/>
              </w:rPr>
              <w:t xml:space="preserve"> </w:t>
            </w:r>
            <w:r w:rsidRPr="00976600">
              <w:rPr>
                <w:rFonts w:ascii="Arial"/>
                <w:i/>
                <w:color w:val="000000"/>
                <w:spacing w:val="-1"/>
                <w:sz w:val="20"/>
              </w:rPr>
              <w:t>level</w:t>
            </w:r>
            <w:r w:rsidRPr="00976600">
              <w:rPr>
                <w:rFonts w:ascii="Arial"/>
                <w:i/>
                <w:color w:val="000000"/>
                <w:spacing w:val="20"/>
                <w:w w:val="99"/>
                <w:sz w:val="20"/>
              </w:rPr>
              <w:t xml:space="preserve"> </w:t>
            </w:r>
            <w:r w:rsidRPr="00976600">
              <w:rPr>
                <w:rFonts w:ascii="Arial"/>
                <w:i/>
                <w:color w:val="000000"/>
                <w:spacing w:val="-1"/>
                <w:sz w:val="20"/>
              </w:rPr>
              <w:t>noise</w:t>
            </w:r>
            <w:r w:rsidRPr="00976600">
              <w:rPr>
                <w:rFonts w:ascii="Arial"/>
                <w:i/>
                <w:color w:val="000000"/>
                <w:spacing w:val="-4"/>
                <w:sz w:val="20"/>
              </w:rPr>
              <w:t xml:space="preserve"> </w:t>
            </w:r>
            <w:r w:rsidRPr="00976600">
              <w:rPr>
                <w:rFonts w:ascii="Arial"/>
                <w:i/>
                <w:color w:val="000000"/>
                <w:sz w:val="20"/>
              </w:rPr>
              <w:t>from</w:t>
            </w:r>
            <w:r w:rsidRPr="00976600">
              <w:rPr>
                <w:rFonts w:ascii="Arial"/>
                <w:i/>
                <w:color w:val="000000"/>
                <w:spacing w:val="-6"/>
                <w:sz w:val="20"/>
              </w:rPr>
              <w:t xml:space="preserve"> </w:t>
            </w:r>
            <w:r w:rsidRPr="00976600">
              <w:rPr>
                <w:rFonts w:ascii="Arial"/>
                <w:i/>
                <w:color w:val="000000"/>
                <w:sz w:val="20"/>
              </w:rPr>
              <w:t>the</w:t>
            </w:r>
            <w:r w:rsidRPr="00976600">
              <w:rPr>
                <w:rFonts w:ascii="Arial"/>
                <w:i/>
                <w:color w:val="000000"/>
                <w:spacing w:val="-5"/>
                <w:sz w:val="20"/>
              </w:rPr>
              <w:t xml:space="preserve"> </w:t>
            </w:r>
            <w:r w:rsidRPr="00976600">
              <w:rPr>
                <w:rFonts w:ascii="Arial"/>
                <w:i/>
                <w:color w:val="000000"/>
                <w:sz w:val="20"/>
              </w:rPr>
              <w:t>operation</w:t>
            </w:r>
            <w:r w:rsidRPr="00976600">
              <w:rPr>
                <w:rFonts w:ascii="Arial"/>
                <w:i/>
                <w:color w:val="000000"/>
                <w:spacing w:val="-6"/>
                <w:sz w:val="20"/>
              </w:rPr>
              <w:t xml:space="preserve"> </w:t>
            </w:r>
            <w:r w:rsidRPr="00976600">
              <w:rPr>
                <w:rFonts w:ascii="Arial"/>
                <w:i/>
                <w:color w:val="000000"/>
                <w:spacing w:val="-1"/>
                <w:sz w:val="20"/>
              </w:rPr>
              <w:t>of</w:t>
            </w:r>
            <w:r w:rsidR="00366037" w:rsidRPr="00976600">
              <w:rPr>
                <w:rFonts w:ascii="Arial"/>
                <w:i/>
                <w:color w:val="000000"/>
                <w:spacing w:val="-1"/>
                <w:sz w:val="20"/>
              </w:rPr>
              <w:t xml:space="preserve"> </w:t>
            </w:r>
            <w:r w:rsidRPr="00976600">
              <w:rPr>
                <w:rFonts w:ascii="Arial"/>
                <w:i/>
                <w:color w:val="000000"/>
                <w:sz w:val="20"/>
              </w:rPr>
              <w:t>the</w:t>
            </w:r>
            <w:r w:rsidRPr="00976600">
              <w:rPr>
                <w:rFonts w:ascii="Arial"/>
                <w:i/>
                <w:color w:val="000000"/>
                <w:spacing w:val="-6"/>
                <w:sz w:val="20"/>
              </w:rPr>
              <w:t xml:space="preserve"> </w:t>
            </w:r>
            <w:r w:rsidRPr="00976600">
              <w:rPr>
                <w:rFonts w:ascii="Arial"/>
                <w:i/>
                <w:color w:val="000000"/>
                <w:sz w:val="20"/>
              </w:rPr>
              <w:t>plant.</w:t>
            </w:r>
          </w:p>
          <w:p w:rsidR="00C35EA8" w:rsidRPr="00976600" w:rsidRDefault="00C35EA8" w:rsidP="000A5EED">
            <w:pPr>
              <w:pStyle w:val="TableParagraph"/>
              <w:ind w:left="99"/>
              <w:rPr>
                <w:rFonts w:ascii="Arial" w:eastAsia="Arial" w:hAnsi="Arial" w:cs="Arial"/>
                <w:color w:val="000000"/>
                <w:sz w:val="20"/>
                <w:szCs w:val="20"/>
              </w:rPr>
            </w:pPr>
            <w:r w:rsidRPr="00976600">
              <w:rPr>
                <w:rFonts w:ascii="Arial"/>
                <w:i/>
                <w:color w:val="000000"/>
                <w:sz w:val="20"/>
              </w:rPr>
              <w:t>Whenever</w:t>
            </w:r>
            <w:r w:rsidRPr="00976600">
              <w:rPr>
                <w:rFonts w:ascii="Arial"/>
                <w:i/>
                <w:color w:val="000000"/>
                <w:spacing w:val="-7"/>
                <w:sz w:val="20"/>
              </w:rPr>
              <w:t xml:space="preserve"> </w:t>
            </w:r>
            <w:r w:rsidRPr="00976600">
              <w:rPr>
                <w:rFonts w:ascii="Arial"/>
                <w:i/>
                <w:color w:val="000000"/>
                <w:sz w:val="20"/>
              </w:rPr>
              <w:t>excessive</w:t>
            </w:r>
            <w:r w:rsidRPr="00976600">
              <w:rPr>
                <w:rFonts w:ascii="Arial"/>
                <w:i/>
                <w:color w:val="000000"/>
                <w:spacing w:val="-7"/>
                <w:sz w:val="20"/>
              </w:rPr>
              <w:t xml:space="preserve"> </w:t>
            </w:r>
            <w:r w:rsidRPr="00976600">
              <w:rPr>
                <w:rFonts w:ascii="Arial"/>
                <w:i/>
                <w:color w:val="000000"/>
                <w:spacing w:val="-1"/>
                <w:sz w:val="20"/>
              </w:rPr>
              <w:t>noise</w:t>
            </w:r>
            <w:r w:rsidRPr="00976600">
              <w:rPr>
                <w:rFonts w:ascii="Arial"/>
                <w:i/>
                <w:color w:val="000000"/>
                <w:spacing w:val="-4"/>
                <w:sz w:val="20"/>
              </w:rPr>
              <w:t xml:space="preserve"> </w:t>
            </w:r>
            <w:r w:rsidRPr="00976600">
              <w:rPr>
                <w:rFonts w:ascii="Arial"/>
                <w:i/>
                <w:color w:val="000000"/>
                <w:spacing w:val="-1"/>
                <w:sz w:val="20"/>
              </w:rPr>
              <w:t>is</w:t>
            </w:r>
            <w:r w:rsidR="00366037" w:rsidRPr="00976600">
              <w:rPr>
                <w:rFonts w:ascii="Arial"/>
                <w:i/>
                <w:color w:val="000000"/>
                <w:spacing w:val="-1"/>
                <w:sz w:val="20"/>
              </w:rPr>
              <w:t xml:space="preserve"> </w:t>
            </w:r>
            <w:r w:rsidRPr="00976600">
              <w:rPr>
                <w:rFonts w:ascii="Arial"/>
                <w:i/>
                <w:color w:val="000000"/>
                <w:sz w:val="20"/>
              </w:rPr>
              <w:t>to</w:t>
            </w:r>
            <w:r w:rsidRPr="00976600">
              <w:rPr>
                <w:rFonts w:ascii="Arial"/>
                <w:i/>
                <w:color w:val="000000"/>
                <w:spacing w:val="-6"/>
                <w:sz w:val="20"/>
              </w:rPr>
              <w:t xml:space="preserve"> </w:t>
            </w:r>
            <w:r w:rsidRPr="00976600">
              <w:rPr>
                <w:rFonts w:ascii="Arial"/>
                <w:i/>
                <w:color w:val="000000"/>
                <w:sz w:val="20"/>
              </w:rPr>
              <w:t>be</w:t>
            </w:r>
            <w:r w:rsidRPr="00976600">
              <w:rPr>
                <w:rFonts w:ascii="Arial"/>
                <w:i/>
                <w:color w:val="000000"/>
                <w:spacing w:val="30"/>
                <w:w w:val="99"/>
                <w:sz w:val="20"/>
              </w:rPr>
              <w:t xml:space="preserve"> </w:t>
            </w:r>
            <w:r w:rsidRPr="00976600">
              <w:rPr>
                <w:rFonts w:ascii="Arial"/>
                <w:i/>
                <w:color w:val="000000"/>
                <w:spacing w:val="-1"/>
                <w:sz w:val="20"/>
              </w:rPr>
              <w:t>generated,</w:t>
            </w:r>
            <w:r w:rsidRPr="00976600">
              <w:rPr>
                <w:rFonts w:ascii="Arial"/>
                <w:i/>
                <w:color w:val="000000"/>
                <w:spacing w:val="-7"/>
                <w:sz w:val="20"/>
              </w:rPr>
              <w:t xml:space="preserve"> </w:t>
            </w:r>
            <w:r w:rsidRPr="00976600">
              <w:rPr>
                <w:rFonts w:ascii="Arial"/>
                <w:i/>
                <w:color w:val="000000"/>
                <w:sz w:val="20"/>
              </w:rPr>
              <w:t>this</w:t>
            </w:r>
            <w:r w:rsidRPr="00976600">
              <w:rPr>
                <w:rFonts w:ascii="Arial"/>
                <w:i/>
                <w:color w:val="000000"/>
                <w:spacing w:val="-5"/>
                <w:sz w:val="20"/>
              </w:rPr>
              <w:t xml:space="preserve"> </w:t>
            </w:r>
            <w:r w:rsidRPr="00976600">
              <w:rPr>
                <w:rFonts w:ascii="Arial"/>
                <w:i/>
                <w:color w:val="000000"/>
                <w:sz w:val="20"/>
              </w:rPr>
              <w:t>will</w:t>
            </w:r>
            <w:r w:rsidRPr="00976600">
              <w:rPr>
                <w:rFonts w:ascii="Arial"/>
                <w:i/>
                <w:color w:val="000000"/>
                <w:spacing w:val="-5"/>
                <w:sz w:val="20"/>
              </w:rPr>
              <w:t xml:space="preserve"> </w:t>
            </w:r>
            <w:r w:rsidRPr="00976600">
              <w:rPr>
                <w:rFonts w:ascii="Arial"/>
                <w:i/>
                <w:color w:val="000000"/>
                <w:sz w:val="20"/>
              </w:rPr>
              <w:t>be</w:t>
            </w:r>
            <w:r w:rsidRPr="00976600">
              <w:rPr>
                <w:rFonts w:ascii="Arial"/>
                <w:i/>
                <w:color w:val="000000"/>
                <w:spacing w:val="-7"/>
                <w:sz w:val="20"/>
              </w:rPr>
              <w:t xml:space="preserve"> </w:t>
            </w:r>
            <w:r w:rsidRPr="00976600">
              <w:rPr>
                <w:rFonts w:ascii="Arial"/>
                <w:i/>
                <w:color w:val="000000"/>
                <w:sz w:val="20"/>
              </w:rPr>
              <w:t>short</w:t>
            </w:r>
            <w:r w:rsidRPr="00976600">
              <w:rPr>
                <w:rFonts w:ascii="Arial"/>
                <w:i/>
                <w:color w:val="000000"/>
                <w:spacing w:val="-3"/>
                <w:sz w:val="20"/>
              </w:rPr>
              <w:t xml:space="preserve"> </w:t>
            </w:r>
            <w:r w:rsidRPr="00976600">
              <w:rPr>
                <w:rFonts w:ascii="Arial"/>
                <w:i/>
                <w:color w:val="000000"/>
                <w:spacing w:val="-1"/>
                <w:sz w:val="20"/>
              </w:rPr>
              <w:t>term.</w:t>
            </w:r>
          </w:p>
        </w:tc>
        <w:tc>
          <w:tcPr>
            <w:tcW w:w="2425"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PIU</w:t>
            </w:r>
            <w:r w:rsidR="00283CB8">
              <w:rPr>
                <w:rFonts w:ascii="Arial" w:hAnsi="Arial" w:cs="Arial"/>
                <w:color w:val="000000"/>
                <w:spacing w:val="-1"/>
                <w:sz w:val="20"/>
                <w:szCs w:val="20"/>
              </w:rPr>
              <w:t xml:space="preserve"> and </w:t>
            </w:r>
            <w:r w:rsidRPr="00976600">
              <w:rPr>
                <w:rFonts w:ascii="Arial" w:hAnsi="Arial" w:cs="Arial"/>
                <w:color w:val="000000"/>
                <w:spacing w:val="-1"/>
                <w:sz w:val="20"/>
                <w:szCs w:val="20"/>
              </w:rPr>
              <w:t>SCEEP</w:t>
            </w:r>
            <w:r w:rsidR="00BF5F21" w:rsidRPr="00976600">
              <w:rPr>
                <w:rFonts w:ascii="Arial" w:hAnsi="Arial" w:cs="Arial"/>
                <w:color w:val="000000"/>
                <w:spacing w:val="-1"/>
                <w:sz w:val="20"/>
                <w:szCs w:val="20"/>
              </w:rPr>
              <w:t xml:space="preserve"> </w:t>
            </w:r>
            <w:r w:rsidRPr="00976600">
              <w:rPr>
                <w:rFonts w:ascii="Arial" w:hAnsi="Arial" w:cs="Arial"/>
                <w:color w:val="000000"/>
                <w:spacing w:val="-1"/>
                <w:sz w:val="20"/>
                <w:szCs w:val="20"/>
              </w:rPr>
              <w:t>for monitoring</w:t>
            </w:r>
          </w:p>
        </w:tc>
        <w:tc>
          <w:tcPr>
            <w:tcW w:w="2144"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Cost should be included in the operating budget</w:t>
            </w:r>
          </w:p>
        </w:tc>
      </w:tr>
      <w:tr w:rsidR="00C35EA8" w:rsidRPr="00976600" w:rsidTr="00BE5C92">
        <w:tc>
          <w:tcPr>
            <w:tcW w:w="2118" w:type="dxa"/>
            <w:shd w:val="clear" w:color="auto" w:fill="auto"/>
          </w:tcPr>
          <w:p w:rsidR="00C35EA8" w:rsidRPr="00976600" w:rsidRDefault="00C35EA8" w:rsidP="000A5EED">
            <w:pPr>
              <w:rPr>
                <w:color w:val="000000"/>
              </w:rPr>
            </w:pPr>
          </w:p>
        </w:tc>
        <w:tc>
          <w:tcPr>
            <w:tcW w:w="2272" w:type="dxa"/>
            <w:shd w:val="clear" w:color="auto" w:fill="auto"/>
          </w:tcPr>
          <w:p w:rsidR="00C35EA8" w:rsidRPr="00976600" w:rsidRDefault="00C35EA8" w:rsidP="000A5EED">
            <w:pPr>
              <w:pStyle w:val="TableParagraph"/>
              <w:ind w:right="199"/>
              <w:rPr>
                <w:rFonts w:ascii="Arial"/>
                <w:color w:val="000000"/>
                <w:sz w:val="20"/>
              </w:rPr>
            </w:pPr>
            <w:r w:rsidRPr="00976600">
              <w:rPr>
                <w:rFonts w:ascii="Arial"/>
                <w:color w:val="000000"/>
                <w:sz w:val="20"/>
              </w:rPr>
              <w:t>Vermin &amp; other pests</w:t>
            </w:r>
          </w:p>
        </w:tc>
        <w:tc>
          <w:tcPr>
            <w:tcW w:w="2215" w:type="dxa"/>
            <w:shd w:val="clear" w:color="auto" w:fill="auto"/>
          </w:tcPr>
          <w:p w:rsidR="00C35EA8" w:rsidRPr="00976600" w:rsidRDefault="00C404DD" w:rsidP="000A5EED">
            <w:pPr>
              <w:pStyle w:val="TableParagraph"/>
              <w:ind w:right="199"/>
              <w:rPr>
                <w:rFonts w:ascii="Arial"/>
                <w:color w:val="000000"/>
                <w:sz w:val="20"/>
              </w:rPr>
            </w:pPr>
            <w:r w:rsidRPr="00976600">
              <w:rPr>
                <w:rFonts w:ascii="Arial"/>
                <w:color w:val="000000"/>
                <w:sz w:val="20"/>
              </w:rPr>
              <w:t>I</w:t>
            </w:r>
            <w:r w:rsidR="00C35EA8" w:rsidRPr="00976600">
              <w:rPr>
                <w:rFonts w:ascii="Arial"/>
                <w:color w:val="000000"/>
                <w:sz w:val="20"/>
              </w:rPr>
              <w:t>nsignificant, negligible and short term</w:t>
            </w:r>
          </w:p>
        </w:tc>
        <w:tc>
          <w:tcPr>
            <w:tcW w:w="3682" w:type="dxa"/>
            <w:shd w:val="clear" w:color="auto" w:fill="auto"/>
          </w:tcPr>
          <w:p w:rsidR="00C35EA8" w:rsidRPr="00976600" w:rsidRDefault="00C35EA8" w:rsidP="000A5EED">
            <w:pPr>
              <w:pStyle w:val="TableParagraph"/>
              <w:spacing w:before="54"/>
              <w:ind w:left="99"/>
              <w:rPr>
                <w:rFonts w:ascii="Arial" w:eastAsia="Arial" w:hAnsi="Arial" w:cs="Arial"/>
                <w:color w:val="000000"/>
                <w:sz w:val="20"/>
                <w:szCs w:val="20"/>
              </w:rPr>
            </w:pPr>
            <w:r w:rsidRPr="00976600">
              <w:rPr>
                <w:rFonts w:ascii="Arial"/>
                <w:i/>
                <w:color w:val="000000"/>
                <w:sz w:val="20"/>
              </w:rPr>
              <w:t>The</w:t>
            </w:r>
            <w:r w:rsidRPr="00976600">
              <w:rPr>
                <w:rFonts w:ascii="Arial"/>
                <w:i/>
                <w:color w:val="000000"/>
                <w:spacing w:val="-6"/>
                <w:sz w:val="20"/>
              </w:rPr>
              <w:t xml:space="preserve"> </w:t>
            </w:r>
            <w:r w:rsidRPr="00976600">
              <w:rPr>
                <w:rFonts w:ascii="Arial"/>
                <w:i/>
                <w:color w:val="000000"/>
                <w:sz w:val="20"/>
              </w:rPr>
              <w:t>presence</w:t>
            </w:r>
            <w:r w:rsidRPr="00976600">
              <w:rPr>
                <w:rFonts w:ascii="Arial"/>
                <w:i/>
                <w:color w:val="000000"/>
                <w:spacing w:val="-5"/>
                <w:sz w:val="20"/>
              </w:rPr>
              <w:t xml:space="preserve"> </w:t>
            </w:r>
            <w:r w:rsidRPr="00976600">
              <w:rPr>
                <w:rFonts w:ascii="Arial"/>
                <w:i/>
                <w:color w:val="000000"/>
                <w:spacing w:val="-1"/>
                <w:sz w:val="20"/>
              </w:rPr>
              <w:t>of</w:t>
            </w:r>
            <w:r w:rsidRPr="00976600">
              <w:rPr>
                <w:rFonts w:ascii="Arial"/>
                <w:i/>
                <w:color w:val="000000"/>
                <w:spacing w:val="-6"/>
                <w:sz w:val="20"/>
              </w:rPr>
              <w:t xml:space="preserve"> </w:t>
            </w:r>
            <w:r w:rsidRPr="00976600">
              <w:rPr>
                <w:rFonts w:ascii="Arial"/>
                <w:i/>
                <w:color w:val="000000"/>
                <w:sz w:val="20"/>
              </w:rPr>
              <w:t>vermin</w:t>
            </w:r>
            <w:r w:rsidRPr="00976600">
              <w:rPr>
                <w:rFonts w:ascii="Arial"/>
                <w:i/>
                <w:color w:val="000000"/>
                <w:spacing w:val="-4"/>
                <w:sz w:val="20"/>
              </w:rPr>
              <w:t xml:space="preserve"> </w:t>
            </w:r>
            <w:r w:rsidRPr="00976600">
              <w:rPr>
                <w:rFonts w:ascii="Arial"/>
                <w:i/>
                <w:color w:val="000000"/>
                <w:sz w:val="20"/>
              </w:rPr>
              <w:t>and</w:t>
            </w:r>
            <w:r w:rsidRPr="00976600">
              <w:rPr>
                <w:rFonts w:ascii="Arial"/>
                <w:i/>
                <w:color w:val="000000"/>
                <w:spacing w:val="-5"/>
                <w:sz w:val="20"/>
              </w:rPr>
              <w:t xml:space="preserve"> </w:t>
            </w:r>
            <w:r w:rsidRPr="00976600">
              <w:rPr>
                <w:rFonts w:ascii="Arial"/>
                <w:i/>
                <w:color w:val="000000"/>
                <w:spacing w:val="-1"/>
                <w:sz w:val="20"/>
              </w:rPr>
              <w:t>pest</w:t>
            </w:r>
            <w:r w:rsidRPr="00976600">
              <w:rPr>
                <w:rFonts w:ascii="Arial"/>
                <w:i/>
                <w:color w:val="000000"/>
                <w:spacing w:val="-6"/>
                <w:sz w:val="20"/>
              </w:rPr>
              <w:t xml:space="preserve"> </w:t>
            </w:r>
            <w:r w:rsidRPr="00976600">
              <w:rPr>
                <w:rFonts w:ascii="Arial"/>
                <w:i/>
                <w:color w:val="000000"/>
                <w:sz w:val="20"/>
              </w:rPr>
              <w:t>will</w:t>
            </w:r>
            <w:r w:rsidRPr="00976600">
              <w:rPr>
                <w:rFonts w:ascii="Arial"/>
                <w:i/>
                <w:color w:val="000000"/>
                <w:spacing w:val="-6"/>
                <w:sz w:val="20"/>
              </w:rPr>
              <w:t xml:space="preserve"> </w:t>
            </w:r>
            <w:r w:rsidRPr="00976600">
              <w:rPr>
                <w:rFonts w:ascii="Arial"/>
                <w:i/>
                <w:color w:val="000000"/>
                <w:sz w:val="20"/>
              </w:rPr>
              <w:t>be</w:t>
            </w:r>
            <w:r w:rsidRPr="00976600">
              <w:rPr>
                <w:rFonts w:ascii="Arial"/>
                <w:i/>
                <w:color w:val="000000"/>
                <w:spacing w:val="30"/>
                <w:w w:val="99"/>
                <w:sz w:val="20"/>
              </w:rPr>
              <w:t xml:space="preserve"> </w:t>
            </w:r>
            <w:r w:rsidRPr="00976600">
              <w:rPr>
                <w:rFonts w:ascii="Arial"/>
                <w:i/>
                <w:color w:val="000000"/>
                <w:sz w:val="20"/>
              </w:rPr>
              <w:t>very</w:t>
            </w:r>
            <w:r w:rsidRPr="00976600">
              <w:rPr>
                <w:rFonts w:ascii="Arial"/>
                <w:i/>
                <w:color w:val="000000"/>
                <w:spacing w:val="-4"/>
                <w:sz w:val="20"/>
              </w:rPr>
              <w:t xml:space="preserve"> </w:t>
            </w:r>
            <w:r w:rsidRPr="00976600">
              <w:rPr>
                <w:rFonts w:ascii="Arial"/>
                <w:i/>
                <w:color w:val="000000"/>
                <w:spacing w:val="-1"/>
                <w:sz w:val="20"/>
              </w:rPr>
              <w:t>minimal</w:t>
            </w:r>
            <w:r w:rsidRPr="00976600">
              <w:rPr>
                <w:rFonts w:ascii="Arial"/>
                <w:i/>
                <w:color w:val="000000"/>
                <w:spacing w:val="-6"/>
                <w:sz w:val="20"/>
              </w:rPr>
              <w:t xml:space="preserve"> </w:t>
            </w:r>
            <w:r w:rsidRPr="00976600">
              <w:rPr>
                <w:rFonts w:ascii="Arial"/>
                <w:i/>
                <w:color w:val="000000"/>
                <w:sz w:val="20"/>
              </w:rPr>
              <w:t>since</w:t>
            </w:r>
            <w:r w:rsidRPr="00976600">
              <w:rPr>
                <w:rFonts w:ascii="Arial"/>
                <w:i/>
                <w:color w:val="000000"/>
                <w:spacing w:val="-4"/>
                <w:sz w:val="20"/>
              </w:rPr>
              <w:t xml:space="preserve"> </w:t>
            </w:r>
            <w:r w:rsidRPr="00976600">
              <w:rPr>
                <w:rFonts w:ascii="Arial"/>
                <w:i/>
                <w:color w:val="000000"/>
                <w:spacing w:val="-1"/>
                <w:sz w:val="20"/>
              </w:rPr>
              <w:t>the</w:t>
            </w:r>
            <w:r w:rsidRPr="00976600">
              <w:rPr>
                <w:rFonts w:ascii="Arial"/>
                <w:i/>
                <w:color w:val="000000"/>
                <w:spacing w:val="-4"/>
                <w:sz w:val="20"/>
              </w:rPr>
              <w:t xml:space="preserve"> </w:t>
            </w:r>
            <w:r w:rsidRPr="00976600">
              <w:rPr>
                <w:rFonts w:ascii="Arial"/>
                <w:i/>
                <w:color w:val="000000"/>
                <w:sz w:val="20"/>
              </w:rPr>
              <w:t>facility</w:t>
            </w:r>
            <w:r w:rsidRPr="00976600">
              <w:rPr>
                <w:rFonts w:ascii="Arial"/>
                <w:i/>
                <w:color w:val="000000"/>
                <w:spacing w:val="-5"/>
                <w:sz w:val="20"/>
              </w:rPr>
              <w:t xml:space="preserve"> </w:t>
            </w:r>
            <w:r w:rsidRPr="00976600">
              <w:rPr>
                <w:rFonts w:ascii="Arial"/>
                <w:i/>
                <w:color w:val="000000"/>
                <w:spacing w:val="-1"/>
                <w:sz w:val="20"/>
              </w:rPr>
              <w:t>and</w:t>
            </w:r>
            <w:r w:rsidRPr="00976600">
              <w:rPr>
                <w:rFonts w:ascii="Arial"/>
                <w:i/>
                <w:color w:val="000000"/>
                <w:spacing w:val="-3"/>
                <w:sz w:val="20"/>
              </w:rPr>
              <w:t xml:space="preserve"> </w:t>
            </w:r>
            <w:r w:rsidRPr="00976600">
              <w:rPr>
                <w:rFonts w:ascii="Arial"/>
                <w:i/>
                <w:color w:val="000000"/>
                <w:spacing w:val="-1"/>
                <w:sz w:val="20"/>
              </w:rPr>
              <w:t>its</w:t>
            </w:r>
            <w:r w:rsidRPr="00976600">
              <w:rPr>
                <w:rFonts w:ascii="Arial"/>
                <w:i/>
                <w:color w:val="000000"/>
                <w:spacing w:val="28"/>
                <w:w w:val="99"/>
                <w:sz w:val="20"/>
              </w:rPr>
              <w:t xml:space="preserve"> </w:t>
            </w:r>
            <w:r w:rsidRPr="00976600">
              <w:rPr>
                <w:rFonts w:ascii="Arial"/>
                <w:i/>
                <w:color w:val="000000"/>
                <w:spacing w:val="-1"/>
                <w:sz w:val="20"/>
              </w:rPr>
              <w:t>equipment</w:t>
            </w:r>
            <w:r w:rsidRPr="00976600">
              <w:rPr>
                <w:rFonts w:ascii="Arial"/>
                <w:i/>
                <w:color w:val="000000"/>
                <w:spacing w:val="-6"/>
                <w:sz w:val="20"/>
              </w:rPr>
              <w:t xml:space="preserve"> </w:t>
            </w:r>
            <w:r w:rsidRPr="00976600">
              <w:rPr>
                <w:rFonts w:ascii="Arial"/>
                <w:i/>
                <w:color w:val="000000"/>
                <w:sz w:val="20"/>
              </w:rPr>
              <w:t>are</w:t>
            </w:r>
            <w:r w:rsidRPr="00976600">
              <w:rPr>
                <w:rFonts w:ascii="Arial"/>
                <w:i/>
                <w:color w:val="000000"/>
                <w:spacing w:val="-7"/>
                <w:sz w:val="20"/>
              </w:rPr>
              <w:t xml:space="preserve"> </w:t>
            </w:r>
            <w:r w:rsidRPr="00976600">
              <w:rPr>
                <w:rFonts w:ascii="Arial"/>
                <w:i/>
                <w:color w:val="000000"/>
                <w:sz w:val="20"/>
              </w:rPr>
              <w:t>totally</w:t>
            </w:r>
            <w:r w:rsidRPr="00976600">
              <w:rPr>
                <w:rFonts w:ascii="Arial"/>
                <w:i/>
                <w:color w:val="000000"/>
                <w:spacing w:val="-7"/>
                <w:sz w:val="20"/>
              </w:rPr>
              <w:t xml:space="preserve"> </w:t>
            </w:r>
            <w:r w:rsidRPr="00976600">
              <w:rPr>
                <w:rFonts w:ascii="Arial"/>
                <w:i/>
                <w:color w:val="000000"/>
                <w:sz w:val="20"/>
              </w:rPr>
              <w:t>closed.</w:t>
            </w:r>
            <w:r w:rsidRPr="00976600">
              <w:rPr>
                <w:rFonts w:ascii="Arial"/>
                <w:i/>
                <w:color w:val="000000"/>
                <w:spacing w:val="-7"/>
                <w:sz w:val="20"/>
              </w:rPr>
              <w:t xml:space="preserve"> </w:t>
            </w:r>
            <w:r w:rsidRPr="00976600">
              <w:rPr>
                <w:rFonts w:ascii="Arial"/>
                <w:i/>
                <w:color w:val="000000"/>
                <w:sz w:val="20"/>
              </w:rPr>
              <w:t>To</w:t>
            </w:r>
            <w:r w:rsidRPr="00976600">
              <w:rPr>
                <w:rFonts w:ascii="Arial"/>
                <w:i/>
                <w:color w:val="000000"/>
                <w:spacing w:val="-8"/>
                <w:sz w:val="20"/>
              </w:rPr>
              <w:t xml:space="preserve"> </w:t>
            </w:r>
            <w:r w:rsidRPr="00976600">
              <w:rPr>
                <w:rFonts w:ascii="Arial"/>
                <w:i/>
                <w:color w:val="000000"/>
                <w:sz w:val="20"/>
              </w:rPr>
              <w:t>ensure</w:t>
            </w:r>
            <w:r w:rsidRPr="00976600">
              <w:rPr>
                <w:rFonts w:ascii="Arial"/>
                <w:i/>
                <w:color w:val="000000"/>
                <w:spacing w:val="29"/>
                <w:w w:val="99"/>
                <w:sz w:val="20"/>
              </w:rPr>
              <w:t xml:space="preserve"> </w:t>
            </w:r>
            <w:r w:rsidRPr="00976600">
              <w:rPr>
                <w:rFonts w:ascii="Arial"/>
                <w:i/>
                <w:color w:val="000000"/>
                <w:spacing w:val="-1"/>
                <w:sz w:val="20"/>
              </w:rPr>
              <w:t>that</w:t>
            </w:r>
            <w:r w:rsidRPr="00976600">
              <w:rPr>
                <w:rFonts w:ascii="Arial"/>
                <w:i/>
                <w:color w:val="000000"/>
                <w:spacing w:val="-5"/>
                <w:sz w:val="20"/>
              </w:rPr>
              <w:t xml:space="preserve"> </w:t>
            </w:r>
            <w:r w:rsidRPr="00976600">
              <w:rPr>
                <w:rFonts w:ascii="Arial"/>
                <w:i/>
                <w:color w:val="000000"/>
                <w:sz w:val="20"/>
              </w:rPr>
              <w:t>employees</w:t>
            </w:r>
            <w:r w:rsidRPr="00976600">
              <w:rPr>
                <w:rFonts w:ascii="Arial"/>
                <w:i/>
                <w:color w:val="000000"/>
                <w:spacing w:val="-6"/>
                <w:sz w:val="20"/>
              </w:rPr>
              <w:t xml:space="preserve"> </w:t>
            </w:r>
            <w:r w:rsidRPr="00976600">
              <w:rPr>
                <w:rFonts w:ascii="Arial"/>
                <w:i/>
                <w:color w:val="000000"/>
                <w:sz w:val="20"/>
              </w:rPr>
              <w:t>are</w:t>
            </w:r>
            <w:r w:rsidRPr="00976600">
              <w:rPr>
                <w:rFonts w:ascii="Arial"/>
                <w:i/>
                <w:color w:val="000000"/>
                <w:spacing w:val="-6"/>
                <w:sz w:val="20"/>
              </w:rPr>
              <w:t xml:space="preserve"> </w:t>
            </w:r>
            <w:r w:rsidRPr="00976600">
              <w:rPr>
                <w:rFonts w:ascii="Arial"/>
                <w:i/>
                <w:color w:val="000000"/>
                <w:sz w:val="20"/>
              </w:rPr>
              <w:t>not</w:t>
            </w:r>
            <w:r w:rsidRPr="00976600">
              <w:rPr>
                <w:rFonts w:ascii="Arial"/>
                <w:i/>
                <w:color w:val="000000"/>
                <w:spacing w:val="-7"/>
                <w:sz w:val="20"/>
              </w:rPr>
              <w:t xml:space="preserve"> </w:t>
            </w:r>
            <w:r w:rsidRPr="00976600">
              <w:rPr>
                <w:rFonts w:ascii="Arial"/>
                <w:i/>
                <w:color w:val="000000"/>
                <w:sz w:val="20"/>
              </w:rPr>
              <w:t>exposed</w:t>
            </w:r>
            <w:r w:rsidRPr="00976600">
              <w:rPr>
                <w:rFonts w:ascii="Arial"/>
                <w:i/>
                <w:color w:val="000000"/>
                <w:spacing w:val="-6"/>
                <w:sz w:val="20"/>
              </w:rPr>
              <w:t xml:space="preserve"> </w:t>
            </w:r>
            <w:r w:rsidRPr="00976600">
              <w:rPr>
                <w:rFonts w:ascii="Arial"/>
                <w:i/>
                <w:color w:val="000000"/>
                <w:sz w:val="20"/>
              </w:rPr>
              <w:t>to</w:t>
            </w:r>
            <w:r w:rsidRPr="00976600">
              <w:rPr>
                <w:rFonts w:ascii="Arial"/>
                <w:i/>
                <w:color w:val="000000"/>
                <w:spacing w:val="25"/>
                <w:w w:val="99"/>
                <w:sz w:val="20"/>
              </w:rPr>
              <w:t xml:space="preserve"> </w:t>
            </w:r>
            <w:r w:rsidRPr="00976600">
              <w:rPr>
                <w:rFonts w:ascii="Arial"/>
                <w:i/>
                <w:color w:val="000000"/>
                <w:spacing w:val="-1"/>
                <w:sz w:val="20"/>
              </w:rPr>
              <w:t>deleterious</w:t>
            </w:r>
            <w:r w:rsidRPr="00976600">
              <w:rPr>
                <w:rFonts w:ascii="Arial"/>
                <w:i/>
                <w:color w:val="000000"/>
                <w:spacing w:val="-19"/>
                <w:sz w:val="20"/>
              </w:rPr>
              <w:t xml:space="preserve"> </w:t>
            </w:r>
            <w:r w:rsidRPr="00976600">
              <w:rPr>
                <w:rFonts w:ascii="Arial"/>
                <w:i/>
                <w:color w:val="000000"/>
                <w:sz w:val="20"/>
              </w:rPr>
              <w:t>materials;</w:t>
            </w:r>
          </w:p>
          <w:p w:rsidR="00C35EA8" w:rsidRPr="00976600" w:rsidRDefault="00C35EA8" w:rsidP="000A5EED">
            <w:pPr>
              <w:pStyle w:val="ListParagraph"/>
              <w:widowControl w:val="0"/>
              <w:numPr>
                <w:ilvl w:val="0"/>
                <w:numId w:val="11"/>
              </w:numPr>
              <w:spacing w:before="57" w:after="0" w:line="240" w:lineRule="auto"/>
              <w:ind w:left="205" w:hanging="141"/>
              <w:rPr>
                <w:rFonts w:ascii="Arial" w:eastAsia="Arial" w:hAnsi="Arial" w:cs="Arial"/>
                <w:color w:val="000000"/>
                <w:sz w:val="20"/>
                <w:szCs w:val="20"/>
              </w:rPr>
            </w:pPr>
            <w:r w:rsidRPr="00976600">
              <w:rPr>
                <w:rFonts w:ascii="Arial"/>
                <w:color w:val="000000"/>
                <w:sz w:val="20"/>
              </w:rPr>
              <w:t>All</w:t>
            </w:r>
            <w:r w:rsidRPr="00976600">
              <w:rPr>
                <w:rFonts w:ascii="Arial"/>
                <w:color w:val="000000"/>
                <w:spacing w:val="-7"/>
                <w:sz w:val="20"/>
              </w:rPr>
              <w:t xml:space="preserve"> </w:t>
            </w:r>
            <w:r w:rsidRPr="00976600">
              <w:rPr>
                <w:rFonts w:ascii="Arial"/>
                <w:color w:val="000000"/>
                <w:sz w:val="20"/>
              </w:rPr>
              <w:t>workers</w:t>
            </w:r>
            <w:r w:rsidRPr="00976600">
              <w:rPr>
                <w:rFonts w:ascii="Arial"/>
                <w:color w:val="000000"/>
                <w:spacing w:val="-5"/>
                <w:sz w:val="20"/>
              </w:rPr>
              <w:t xml:space="preserve"> </w:t>
            </w:r>
            <w:r w:rsidRPr="00976600">
              <w:rPr>
                <w:rFonts w:ascii="Arial"/>
                <w:color w:val="000000"/>
                <w:spacing w:val="-1"/>
                <w:sz w:val="20"/>
              </w:rPr>
              <w:t>and</w:t>
            </w:r>
            <w:r w:rsidRPr="00976600">
              <w:rPr>
                <w:rFonts w:ascii="Arial"/>
                <w:color w:val="000000"/>
                <w:spacing w:val="-8"/>
                <w:sz w:val="20"/>
              </w:rPr>
              <w:t xml:space="preserve"> </w:t>
            </w:r>
            <w:r w:rsidRPr="00976600">
              <w:rPr>
                <w:rFonts w:ascii="Arial"/>
                <w:color w:val="000000"/>
                <w:sz w:val="20"/>
              </w:rPr>
              <w:t>personnel</w:t>
            </w:r>
            <w:r w:rsidRPr="00976600">
              <w:rPr>
                <w:rFonts w:ascii="Arial"/>
                <w:color w:val="000000"/>
                <w:spacing w:val="-6"/>
                <w:sz w:val="20"/>
              </w:rPr>
              <w:t xml:space="preserve"> </w:t>
            </w:r>
            <w:r w:rsidRPr="00976600">
              <w:rPr>
                <w:rFonts w:ascii="Arial"/>
                <w:color w:val="000000"/>
                <w:spacing w:val="-1"/>
                <w:sz w:val="20"/>
              </w:rPr>
              <w:t>shall</w:t>
            </w:r>
            <w:r w:rsidRPr="00976600">
              <w:rPr>
                <w:rFonts w:ascii="Arial"/>
                <w:color w:val="000000"/>
                <w:spacing w:val="29"/>
                <w:w w:val="99"/>
                <w:sz w:val="20"/>
              </w:rPr>
              <w:t xml:space="preserve"> </w:t>
            </w:r>
            <w:r w:rsidRPr="00976600">
              <w:rPr>
                <w:rFonts w:ascii="Arial"/>
                <w:color w:val="000000"/>
                <w:sz w:val="20"/>
              </w:rPr>
              <w:t>be</w:t>
            </w:r>
            <w:r w:rsidRPr="00976600">
              <w:rPr>
                <w:rFonts w:ascii="Arial"/>
                <w:color w:val="000000"/>
                <w:spacing w:val="-9"/>
                <w:sz w:val="20"/>
              </w:rPr>
              <w:t xml:space="preserve"> </w:t>
            </w:r>
            <w:r w:rsidRPr="00976600">
              <w:rPr>
                <w:rFonts w:ascii="Arial"/>
                <w:color w:val="000000"/>
                <w:sz w:val="20"/>
              </w:rPr>
              <w:t>provided</w:t>
            </w:r>
            <w:r w:rsidRPr="00976600">
              <w:rPr>
                <w:rFonts w:ascii="Arial"/>
                <w:color w:val="000000"/>
                <w:spacing w:val="-7"/>
                <w:sz w:val="20"/>
              </w:rPr>
              <w:t xml:space="preserve"> </w:t>
            </w:r>
            <w:r w:rsidRPr="00976600">
              <w:rPr>
                <w:rFonts w:ascii="Arial"/>
                <w:color w:val="000000"/>
                <w:spacing w:val="-1"/>
                <w:sz w:val="20"/>
              </w:rPr>
              <w:t>with</w:t>
            </w:r>
            <w:r w:rsidRPr="00976600">
              <w:rPr>
                <w:rFonts w:ascii="Arial"/>
                <w:color w:val="000000"/>
                <w:spacing w:val="-9"/>
                <w:sz w:val="20"/>
              </w:rPr>
              <w:t xml:space="preserve"> </w:t>
            </w:r>
            <w:r w:rsidRPr="00976600">
              <w:rPr>
                <w:rFonts w:ascii="Arial"/>
                <w:color w:val="000000"/>
                <w:sz w:val="20"/>
              </w:rPr>
              <w:t>appropriate</w:t>
            </w:r>
            <w:r w:rsidRPr="00976600">
              <w:rPr>
                <w:rFonts w:ascii="Arial"/>
                <w:color w:val="000000"/>
                <w:spacing w:val="26"/>
                <w:w w:val="99"/>
                <w:sz w:val="20"/>
              </w:rPr>
              <w:t xml:space="preserve"> </w:t>
            </w:r>
            <w:r w:rsidRPr="00976600">
              <w:rPr>
                <w:rFonts w:ascii="Arial"/>
                <w:color w:val="000000"/>
                <w:sz w:val="20"/>
              </w:rPr>
              <w:t>PPE</w:t>
            </w:r>
          </w:p>
          <w:p w:rsidR="00C35EA8" w:rsidRPr="00976600" w:rsidRDefault="00C35EA8" w:rsidP="000A5EED">
            <w:pPr>
              <w:pStyle w:val="ListParagraph"/>
              <w:widowControl w:val="0"/>
              <w:numPr>
                <w:ilvl w:val="0"/>
                <w:numId w:val="11"/>
              </w:numPr>
              <w:spacing w:before="57" w:after="0" w:line="240" w:lineRule="auto"/>
              <w:ind w:left="205" w:hanging="141"/>
              <w:rPr>
                <w:rFonts w:ascii="Arial" w:eastAsia="Arial" w:hAnsi="Arial" w:cs="Arial"/>
                <w:color w:val="000000"/>
                <w:sz w:val="20"/>
                <w:szCs w:val="20"/>
              </w:rPr>
            </w:pPr>
            <w:r w:rsidRPr="00976600">
              <w:rPr>
                <w:rFonts w:ascii="Arial"/>
                <w:color w:val="000000"/>
                <w:sz w:val="20"/>
              </w:rPr>
              <w:t>Use</w:t>
            </w:r>
            <w:r w:rsidRPr="00976600">
              <w:rPr>
                <w:rFonts w:ascii="Arial"/>
                <w:color w:val="000000"/>
                <w:spacing w:val="-5"/>
                <w:sz w:val="20"/>
              </w:rPr>
              <w:t xml:space="preserve"> </w:t>
            </w:r>
            <w:r w:rsidRPr="00976600">
              <w:rPr>
                <w:rFonts w:ascii="Arial"/>
                <w:color w:val="000000"/>
                <w:spacing w:val="-1"/>
                <w:sz w:val="20"/>
              </w:rPr>
              <w:t>of</w:t>
            </w:r>
            <w:r w:rsidRPr="00976600">
              <w:rPr>
                <w:rFonts w:ascii="Arial"/>
                <w:color w:val="000000"/>
                <w:spacing w:val="-4"/>
                <w:sz w:val="20"/>
              </w:rPr>
              <w:t xml:space="preserve"> </w:t>
            </w:r>
            <w:r w:rsidRPr="00976600">
              <w:rPr>
                <w:rFonts w:ascii="Arial"/>
                <w:color w:val="000000"/>
                <w:spacing w:val="-1"/>
                <w:sz w:val="20"/>
              </w:rPr>
              <w:t>the</w:t>
            </w:r>
            <w:r w:rsidRPr="00976600">
              <w:rPr>
                <w:rFonts w:ascii="Arial"/>
                <w:color w:val="000000"/>
                <w:spacing w:val="-3"/>
                <w:sz w:val="20"/>
              </w:rPr>
              <w:t xml:space="preserve"> </w:t>
            </w:r>
            <w:r w:rsidRPr="00976600">
              <w:rPr>
                <w:rFonts w:ascii="Arial"/>
                <w:color w:val="000000"/>
                <w:sz w:val="20"/>
              </w:rPr>
              <w:t>PPE</w:t>
            </w:r>
            <w:r w:rsidRPr="00976600">
              <w:rPr>
                <w:rFonts w:ascii="Arial"/>
                <w:color w:val="000000"/>
                <w:spacing w:val="-5"/>
                <w:sz w:val="20"/>
              </w:rPr>
              <w:t xml:space="preserve"> </w:t>
            </w:r>
            <w:r w:rsidRPr="00976600">
              <w:rPr>
                <w:rFonts w:ascii="Arial"/>
                <w:color w:val="000000"/>
                <w:spacing w:val="1"/>
                <w:sz w:val="20"/>
              </w:rPr>
              <w:t>must</w:t>
            </w:r>
            <w:r w:rsidRPr="00976600">
              <w:rPr>
                <w:rFonts w:ascii="Arial"/>
                <w:color w:val="000000"/>
                <w:spacing w:val="-5"/>
                <w:sz w:val="20"/>
              </w:rPr>
              <w:t xml:space="preserve"> </w:t>
            </w:r>
            <w:r w:rsidRPr="00976600">
              <w:rPr>
                <w:rFonts w:ascii="Arial"/>
                <w:color w:val="000000"/>
                <w:spacing w:val="-1"/>
                <w:sz w:val="20"/>
              </w:rPr>
              <w:t>be</w:t>
            </w:r>
            <w:r w:rsidRPr="00976600">
              <w:rPr>
                <w:rFonts w:ascii="Arial"/>
                <w:color w:val="000000"/>
                <w:spacing w:val="-5"/>
                <w:sz w:val="20"/>
              </w:rPr>
              <w:t xml:space="preserve"> </w:t>
            </w:r>
            <w:r w:rsidRPr="00976600">
              <w:rPr>
                <w:rFonts w:ascii="Arial"/>
                <w:color w:val="000000"/>
                <w:spacing w:val="-1"/>
                <w:sz w:val="20"/>
              </w:rPr>
              <w:t>strictly</w:t>
            </w:r>
            <w:r w:rsidRPr="00976600">
              <w:rPr>
                <w:rFonts w:ascii="Arial"/>
                <w:color w:val="000000"/>
                <w:spacing w:val="28"/>
                <w:w w:val="99"/>
                <w:sz w:val="20"/>
              </w:rPr>
              <w:t xml:space="preserve"> </w:t>
            </w:r>
            <w:r w:rsidRPr="00976600">
              <w:rPr>
                <w:rFonts w:ascii="Arial"/>
                <w:color w:val="000000"/>
                <w:sz w:val="20"/>
              </w:rPr>
              <w:t>implemented</w:t>
            </w:r>
            <w:r w:rsidRPr="00976600">
              <w:rPr>
                <w:rFonts w:ascii="Arial"/>
                <w:color w:val="000000"/>
                <w:spacing w:val="-14"/>
                <w:sz w:val="20"/>
              </w:rPr>
              <w:t xml:space="preserve"> </w:t>
            </w:r>
            <w:r w:rsidRPr="00976600">
              <w:rPr>
                <w:rFonts w:ascii="Arial"/>
                <w:color w:val="000000"/>
                <w:spacing w:val="-1"/>
                <w:sz w:val="20"/>
              </w:rPr>
              <w:t>and</w:t>
            </w:r>
            <w:r w:rsidRPr="00976600">
              <w:rPr>
                <w:rFonts w:ascii="Arial"/>
                <w:color w:val="000000"/>
                <w:spacing w:val="-13"/>
                <w:sz w:val="20"/>
              </w:rPr>
              <w:t xml:space="preserve"> </w:t>
            </w:r>
            <w:r w:rsidRPr="00976600">
              <w:rPr>
                <w:rFonts w:ascii="Arial"/>
                <w:color w:val="000000"/>
                <w:sz w:val="20"/>
              </w:rPr>
              <w:t>monitored.</w:t>
            </w:r>
          </w:p>
        </w:tc>
        <w:tc>
          <w:tcPr>
            <w:tcW w:w="2425"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PIU</w:t>
            </w:r>
            <w:r w:rsidR="00283CB8">
              <w:rPr>
                <w:rFonts w:ascii="Arial" w:hAnsi="Arial" w:cs="Arial"/>
                <w:color w:val="000000"/>
                <w:spacing w:val="-1"/>
                <w:sz w:val="20"/>
                <w:szCs w:val="20"/>
              </w:rPr>
              <w:t xml:space="preserve"> Consultant</w:t>
            </w:r>
            <w:r w:rsidRPr="00976600">
              <w:rPr>
                <w:rFonts w:ascii="Arial" w:hAnsi="Arial" w:cs="Arial"/>
                <w:color w:val="000000"/>
                <w:spacing w:val="-1"/>
                <w:sz w:val="20"/>
                <w:szCs w:val="20"/>
              </w:rPr>
              <w:t>, P</w:t>
            </w:r>
            <w:r w:rsidR="00283CB8">
              <w:rPr>
                <w:rFonts w:ascii="Arial" w:hAnsi="Arial" w:cs="Arial"/>
                <w:color w:val="000000"/>
                <w:spacing w:val="-1"/>
                <w:sz w:val="20"/>
                <w:szCs w:val="20"/>
              </w:rPr>
              <w:t>I</w:t>
            </w:r>
            <w:r w:rsidRPr="00976600">
              <w:rPr>
                <w:rFonts w:ascii="Arial" w:hAnsi="Arial" w:cs="Arial"/>
                <w:color w:val="000000"/>
                <w:spacing w:val="-1"/>
                <w:sz w:val="20"/>
                <w:szCs w:val="20"/>
              </w:rPr>
              <w:t>U for</w:t>
            </w:r>
            <w:r w:rsidR="0002479E" w:rsidRPr="00976600">
              <w:rPr>
                <w:rFonts w:ascii="Arial" w:hAnsi="Arial" w:cs="Arial"/>
                <w:color w:val="000000"/>
                <w:spacing w:val="-1"/>
                <w:sz w:val="20"/>
                <w:szCs w:val="20"/>
              </w:rPr>
              <w:t xml:space="preserve"> </w:t>
            </w:r>
            <w:r w:rsidRPr="00976600">
              <w:rPr>
                <w:rFonts w:ascii="Arial" w:hAnsi="Arial" w:cs="Arial"/>
                <w:color w:val="000000"/>
                <w:spacing w:val="-1"/>
                <w:sz w:val="20"/>
                <w:szCs w:val="20"/>
              </w:rPr>
              <w:t>monitoring</w:t>
            </w:r>
          </w:p>
        </w:tc>
        <w:tc>
          <w:tcPr>
            <w:tcW w:w="2144" w:type="dxa"/>
            <w:shd w:val="clear" w:color="auto" w:fill="auto"/>
          </w:tcPr>
          <w:p w:rsidR="00C35EA8" w:rsidRPr="00976600" w:rsidRDefault="00C35EA8" w:rsidP="000A5EED">
            <w:pPr>
              <w:pStyle w:val="TableParagraph"/>
              <w:spacing w:before="173"/>
              <w:ind w:right="21"/>
              <w:rPr>
                <w:rFonts w:ascii="Arial" w:hAnsi="Arial" w:cs="Arial"/>
                <w:color w:val="000000"/>
                <w:spacing w:val="-1"/>
                <w:sz w:val="20"/>
                <w:szCs w:val="20"/>
              </w:rPr>
            </w:pPr>
            <w:r w:rsidRPr="00976600">
              <w:rPr>
                <w:rFonts w:ascii="Arial" w:hAnsi="Arial" w:cs="Arial"/>
                <w:color w:val="000000"/>
                <w:spacing w:val="-1"/>
                <w:sz w:val="20"/>
                <w:szCs w:val="20"/>
              </w:rPr>
              <w:t>Cost should be included in the operating budget</w:t>
            </w:r>
          </w:p>
        </w:tc>
      </w:tr>
      <w:tr w:rsidR="00EE3F71" w:rsidRPr="00976600" w:rsidTr="002D3B2E">
        <w:tc>
          <w:tcPr>
            <w:tcW w:w="14856" w:type="dxa"/>
            <w:gridSpan w:val="6"/>
            <w:shd w:val="clear" w:color="auto" w:fill="auto"/>
          </w:tcPr>
          <w:p w:rsidR="00EE3F71" w:rsidRPr="00F60052" w:rsidRDefault="00EE3F71" w:rsidP="000A5EED">
            <w:pPr>
              <w:pStyle w:val="TableParagraph"/>
              <w:spacing w:before="173"/>
              <w:ind w:right="21"/>
              <w:rPr>
                <w:rFonts w:ascii="Arial" w:hAnsi="Arial" w:cs="Arial"/>
                <w:color w:val="000000"/>
                <w:spacing w:val="-1"/>
                <w:sz w:val="20"/>
                <w:szCs w:val="20"/>
              </w:rPr>
            </w:pPr>
            <w:r w:rsidRPr="00F60052">
              <w:rPr>
                <w:rFonts w:ascii="Arial" w:hAnsi="Arial" w:cs="Arial"/>
                <w:color w:val="000000"/>
                <w:sz w:val="20"/>
                <w:szCs w:val="20"/>
              </w:rPr>
              <w:t>The environmental management plan [especially for the construction phase] does not claim to be complete and can be expanded at any time according to the need and necessity.</w:t>
            </w:r>
          </w:p>
        </w:tc>
      </w:tr>
    </w:tbl>
    <w:p w:rsidR="00A842E8" w:rsidRPr="00976600" w:rsidRDefault="00A842E8" w:rsidP="00A842E8">
      <w:pPr>
        <w:spacing w:before="3"/>
        <w:rPr>
          <w:rFonts w:ascii="Arial" w:eastAsia="Arial" w:hAnsi="Arial" w:cs="Arial"/>
          <w:b/>
          <w:bCs/>
          <w:color w:val="000000"/>
          <w:sz w:val="18"/>
          <w:szCs w:val="18"/>
        </w:rPr>
      </w:pPr>
    </w:p>
    <w:sectPr w:rsidR="00A842E8" w:rsidRPr="00976600" w:rsidSect="000A5EED">
      <w:headerReference w:type="even" r:id="rId33"/>
      <w:headerReference w:type="default" r:id="rId34"/>
      <w:pgSz w:w="16840" w:h="11910" w:orient="landscape"/>
      <w:pgMar w:top="1100" w:right="520" w:bottom="280" w:left="1220" w:header="0" w:footer="46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59C3" w:rsidRDefault="003659C3" w:rsidP="00F21A48">
      <w:pPr>
        <w:spacing w:after="0" w:line="240" w:lineRule="auto"/>
      </w:pPr>
      <w:r>
        <w:separator/>
      </w:r>
    </w:p>
  </w:endnote>
  <w:endnote w:type="continuationSeparator" w:id="0">
    <w:p w:rsidR="003659C3" w:rsidRDefault="003659C3" w:rsidP="00F21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charset w:val="00"/>
    <w:family w:val="swiss"/>
    <w:pitch w:val="default"/>
    <w:sig w:usb0="00000201" w:usb1="00000000" w:usb2="00000000" w:usb3="00000000" w:csb0="00000004" w:csb1="00000000"/>
  </w:font>
  <w:font w:name="Sylfaen">
    <w:panose1 w:val="010A0502050306030303"/>
    <w:charset w:val="00"/>
    <w:family w:val="roman"/>
    <w:pitch w:val="variable"/>
    <w:sig w:usb0="04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522" w:rsidRPr="00DA1760" w:rsidRDefault="004F2522" w:rsidP="000518FB">
    <w:pPr>
      <w:pStyle w:val="Footer"/>
      <w:tabs>
        <w:tab w:val="clear" w:pos="9360"/>
        <w:tab w:val="right" w:pos="9072"/>
        <w:tab w:val="right" w:pos="10915"/>
      </w:tabs>
      <w:rPr>
        <w:sz w:val="16"/>
        <w:szCs w:val="16"/>
      </w:rPr>
    </w:pPr>
    <w:r w:rsidRPr="00407F56">
      <w:rPr>
        <w:i/>
        <w:sz w:val="16"/>
        <w:szCs w:val="16"/>
      </w:rPr>
      <w:t>Environmental Monitoring Report</w:t>
    </w:r>
    <w:r>
      <w:rPr>
        <w:i/>
        <w:sz w:val="16"/>
        <w:szCs w:val="16"/>
      </w:rPr>
      <w:t xml:space="preserve"> for July - September 2018</w:t>
    </w:r>
    <w:r w:rsidRPr="00DA1760">
      <w:rPr>
        <w:sz w:val="16"/>
        <w:szCs w:val="16"/>
      </w:rPr>
      <w:tab/>
    </w:r>
    <w:r w:rsidRPr="00DA1760">
      <w:rPr>
        <w:sz w:val="16"/>
        <w:szCs w:val="16"/>
      </w:rPr>
      <w:tab/>
      <w:t xml:space="preserve">Page </w:t>
    </w:r>
    <w:r w:rsidRPr="00DA1760">
      <w:rPr>
        <w:b/>
        <w:sz w:val="16"/>
        <w:szCs w:val="16"/>
      </w:rPr>
      <w:fldChar w:fldCharType="begin"/>
    </w:r>
    <w:r w:rsidRPr="00DA1760">
      <w:rPr>
        <w:b/>
        <w:sz w:val="16"/>
        <w:szCs w:val="16"/>
      </w:rPr>
      <w:instrText xml:space="preserve"> PAGE </w:instrText>
    </w:r>
    <w:r w:rsidRPr="00DA1760">
      <w:rPr>
        <w:b/>
        <w:sz w:val="16"/>
        <w:szCs w:val="16"/>
      </w:rPr>
      <w:fldChar w:fldCharType="separate"/>
    </w:r>
    <w:r w:rsidR="00723481">
      <w:rPr>
        <w:b/>
        <w:noProof/>
        <w:sz w:val="16"/>
        <w:szCs w:val="16"/>
      </w:rPr>
      <w:t>18</w:t>
    </w:r>
    <w:r w:rsidRPr="00DA1760">
      <w:rPr>
        <w:b/>
        <w:sz w:val="16"/>
        <w:szCs w:val="16"/>
      </w:rPr>
      <w:fldChar w:fldCharType="end"/>
    </w:r>
    <w:r w:rsidRPr="00DA1760">
      <w:rPr>
        <w:sz w:val="16"/>
        <w:szCs w:val="16"/>
      </w:rPr>
      <w:t xml:space="preserve"> of </w:t>
    </w:r>
    <w:r w:rsidRPr="00DA1760">
      <w:rPr>
        <w:b/>
        <w:sz w:val="16"/>
        <w:szCs w:val="16"/>
      </w:rPr>
      <w:fldChar w:fldCharType="begin"/>
    </w:r>
    <w:r w:rsidRPr="00DA1760">
      <w:rPr>
        <w:b/>
        <w:sz w:val="16"/>
        <w:szCs w:val="16"/>
      </w:rPr>
      <w:instrText xml:space="preserve"> NUMPAGES  </w:instrText>
    </w:r>
    <w:r w:rsidRPr="00DA1760">
      <w:rPr>
        <w:b/>
        <w:sz w:val="16"/>
        <w:szCs w:val="16"/>
      </w:rPr>
      <w:fldChar w:fldCharType="separate"/>
    </w:r>
    <w:r w:rsidR="00723481">
      <w:rPr>
        <w:b/>
        <w:noProof/>
        <w:sz w:val="16"/>
        <w:szCs w:val="16"/>
      </w:rPr>
      <w:t>37</w:t>
    </w:r>
    <w:r w:rsidRPr="00DA1760">
      <w:rPr>
        <w:b/>
        <w:sz w:val="16"/>
        <w:szCs w:val="16"/>
      </w:rPr>
      <w:fldChar w:fldCharType="end"/>
    </w:r>
  </w:p>
  <w:p w:rsidR="004F2522" w:rsidRDefault="004F2522" w:rsidP="00092BB8">
    <w:pPr>
      <w:pStyle w:val="Header"/>
      <w:tabs>
        <w:tab w:val="right" w:pos="8080"/>
        <w:tab w:val="right" w:pos="9639"/>
      </w:tabs>
    </w:pPr>
    <w:r w:rsidRPr="00F976D5">
      <w:rPr>
        <w:rFonts w:cs="Arial"/>
        <w:i/>
        <w:sz w:val="16"/>
        <w:szCs w:val="16"/>
      </w:rPr>
      <w:t>Contract No: SUE/ Maxsustrans/ QCBS-Cons_1-2016-01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59C3" w:rsidRDefault="003659C3" w:rsidP="00F21A48">
      <w:pPr>
        <w:spacing w:after="0" w:line="240" w:lineRule="auto"/>
      </w:pPr>
      <w:r>
        <w:separator/>
      </w:r>
    </w:p>
  </w:footnote>
  <w:footnote w:type="continuationSeparator" w:id="0">
    <w:p w:rsidR="003659C3" w:rsidRDefault="003659C3" w:rsidP="00F21A48">
      <w:pPr>
        <w:spacing w:after="0" w:line="240" w:lineRule="auto"/>
      </w:pPr>
      <w:r>
        <w:continuationSeparator/>
      </w:r>
    </w:p>
  </w:footnote>
  <w:footnote w:id="1">
    <w:p w:rsidR="004F2522" w:rsidRPr="0037241C" w:rsidRDefault="004F2522" w:rsidP="00107EE6">
      <w:pPr>
        <w:pStyle w:val="FootnoteText"/>
        <w:rPr>
          <w:rFonts w:ascii="Arial" w:hAnsi="Arial" w:cs="Arial"/>
          <w:sz w:val="16"/>
        </w:rPr>
      </w:pPr>
      <w:r>
        <w:rPr>
          <w:rStyle w:val="FootnoteReference"/>
        </w:rPr>
        <w:footnoteRef/>
      </w:r>
      <w:r>
        <w:t xml:space="preserve"> </w:t>
      </w:r>
      <w:r>
        <w:rPr>
          <w:rFonts w:ascii="Arial" w:hAnsi="Arial" w:cs="Arial"/>
          <w:sz w:val="16"/>
        </w:rPr>
        <w:t xml:space="preserve">Acc. to the President Decree #UP 5024 from 21.04.2017 the State Committee of Uzbekistan for Nature Protection was renamed into the </w:t>
      </w:r>
      <w:r w:rsidRPr="007A1031">
        <w:rPr>
          <w:rFonts w:ascii="Arial" w:hAnsi="Arial" w:cs="Arial"/>
          <w:sz w:val="16"/>
        </w:rPr>
        <w:t>State Committee of the Republic of Uzbekistan of Ecology and Environment Protection</w:t>
      </w:r>
      <w:r>
        <w:rPr>
          <w:rFonts w:ascii="Arial" w:hAnsi="Arial" w:cs="Arial"/>
          <w:sz w:val="16"/>
        </w:rPr>
        <w:t xml:space="preserve"> (SCEEP)</w:t>
      </w:r>
    </w:p>
  </w:footnote>
  <w:footnote w:id="2">
    <w:p w:rsidR="004F2522" w:rsidRPr="00B259F3" w:rsidRDefault="004F2522" w:rsidP="00CA6628">
      <w:pPr>
        <w:tabs>
          <w:tab w:val="left" w:pos="5"/>
        </w:tabs>
        <w:autoSpaceDE w:val="0"/>
        <w:autoSpaceDN w:val="0"/>
        <w:adjustRightInd w:val="0"/>
        <w:ind w:left="5" w:hanging="5"/>
        <w:jc w:val="both"/>
      </w:pPr>
      <w:r>
        <w:rPr>
          <w:rStyle w:val="FootnoteReference"/>
        </w:rPr>
        <w:footnoteRef/>
      </w:r>
      <w:r w:rsidRPr="00B259F3">
        <w:t xml:space="preserve"> </w:t>
      </w:r>
      <w:r w:rsidRPr="00B259F3">
        <w:rPr>
          <w:rFonts w:ascii="Arial" w:hAnsi="Arial" w:cs="Arial"/>
          <w:sz w:val="18"/>
          <w:szCs w:val="18"/>
        </w:rPr>
        <w:t xml:space="preserve">This decree became possible upon the Decree </w:t>
      </w:r>
      <w:r>
        <w:rPr>
          <w:rFonts w:ascii="Arial" w:hAnsi="Arial" w:cs="Arial"/>
          <w:sz w:val="18"/>
          <w:szCs w:val="18"/>
        </w:rPr>
        <w:t>of the President of the Republic of Uzbekistan #PP-3874 dated</w:t>
      </w:r>
      <w:r w:rsidRPr="00B259F3">
        <w:rPr>
          <w:rFonts w:ascii="Arial" w:hAnsi="Arial" w:cs="Arial"/>
          <w:sz w:val="18"/>
          <w:szCs w:val="18"/>
        </w:rPr>
        <w:t xml:space="preserve"> 19.07.2018 “About additional measures on acceleration of implementation of investment and infrastructure projects in 2018-2019”.</w:t>
      </w:r>
    </w:p>
  </w:footnote>
  <w:footnote w:id="3">
    <w:p w:rsidR="004F2522" w:rsidRDefault="004F2522" w:rsidP="00043B55">
      <w:pPr>
        <w:pStyle w:val="FootnoteText"/>
        <w:jc w:val="both"/>
        <w:rPr>
          <w:rFonts w:ascii="Arial" w:hAnsi="Arial" w:cs="Arial"/>
          <w:sz w:val="18"/>
          <w:szCs w:val="18"/>
        </w:rPr>
      </w:pPr>
      <w:r>
        <w:rPr>
          <w:rStyle w:val="FootnoteReference"/>
        </w:rPr>
        <w:footnoteRef/>
      </w:r>
      <w:r w:rsidRPr="00DD3EDF">
        <w:t xml:space="preserve"> </w:t>
      </w:r>
      <w:r w:rsidRPr="00CB174F">
        <w:rPr>
          <w:rFonts w:ascii="Arial" w:hAnsi="Arial" w:cs="Arial"/>
          <w:sz w:val="18"/>
          <w:szCs w:val="18"/>
        </w:rPr>
        <w:t>On August 14, 2018, the owner of the land plot of 30 ha (“Shahboz Nuri Ziyo») has applied to the khokimiyat of Akhangaran district and asked to accept his leasehold land plot to the reserve fund of khokimiyat. The khokimiyat of Akhangaran district issued the Decree # 1494 dated August 14, 2018 and accepted the land plot to reserve fund of lands of khokimiyat.</w:t>
      </w:r>
      <w:r w:rsidRPr="00DD3EDF">
        <w:rPr>
          <w:rFonts w:ascii="Arial" w:hAnsi="Arial" w:cs="Arial"/>
          <w:sz w:val="18"/>
          <w:szCs w:val="18"/>
        </w:rPr>
        <w:t xml:space="preserve"> </w:t>
      </w:r>
    </w:p>
    <w:p w:rsidR="004F2522" w:rsidRPr="00DD3EDF" w:rsidRDefault="004F2522" w:rsidP="00043B55">
      <w:pPr>
        <w:pStyle w:val="FootnoteText"/>
        <w:jc w:val="both"/>
      </w:pPr>
    </w:p>
  </w:footnote>
  <w:footnote w:id="4">
    <w:p w:rsidR="004F2522" w:rsidRPr="0023203A" w:rsidRDefault="004F2522" w:rsidP="00CA6628">
      <w:pPr>
        <w:pStyle w:val="FootnoteText"/>
        <w:jc w:val="both"/>
      </w:pPr>
      <w:r>
        <w:rPr>
          <w:rStyle w:val="FootnoteReference"/>
        </w:rPr>
        <w:footnoteRef/>
      </w:r>
      <w:r w:rsidRPr="0023203A">
        <w:t xml:space="preserve"> </w:t>
      </w:r>
      <w:r w:rsidRPr="00670C99">
        <w:rPr>
          <w:rFonts w:ascii="Arial" w:hAnsi="Arial" w:cs="Arial"/>
          <w:sz w:val="18"/>
          <w:szCs w:val="18"/>
        </w:rPr>
        <w:t>Compensation for the agricultural losses shall be paid to the local budget of the khokimiyat of Akhangaran district.</w:t>
      </w:r>
      <w:r>
        <w:t xml:space="preserve"> </w:t>
      </w:r>
    </w:p>
  </w:footnote>
  <w:footnote w:id="5">
    <w:p w:rsidR="004F2522" w:rsidRPr="006910AF" w:rsidRDefault="004F2522" w:rsidP="007A2D7A">
      <w:pPr>
        <w:pStyle w:val="FootnoteText"/>
        <w:jc w:val="both"/>
      </w:pPr>
      <w:r>
        <w:rPr>
          <w:rStyle w:val="FootnoteReference"/>
        </w:rPr>
        <w:footnoteRef/>
      </w:r>
      <w:r>
        <w:t xml:space="preserve"> </w:t>
      </w:r>
      <w:r w:rsidRPr="007A2D7A">
        <w:rPr>
          <w:rFonts w:ascii="Arial" w:hAnsi="Arial" w:cs="Arial"/>
          <w:sz w:val="18"/>
          <w:szCs w:val="18"/>
        </w:rPr>
        <w:t>The mission comprised Ruoyu Hu, Urban Development Specialist /  Mission Leader, M. Khudayberdiyeva, Senior Social Development Officer (Gender); D.Mukhammadaliyev, Social Sector Officer; and F.Insavalieva, Associate Project Analyst.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522" w:rsidRDefault="004F2522" w:rsidP="00092BB8">
    <w:pPr>
      <w:pStyle w:val="Footer"/>
      <w:tabs>
        <w:tab w:val="center" w:pos="4820"/>
        <w:tab w:val="right" w:pos="9639"/>
      </w:tabs>
      <w:rPr>
        <w:rFonts w:cs="Arial"/>
        <w:i/>
        <w:sz w:val="16"/>
        <w:szCs w:val="16"/>
      </w:rPr>
    </w:pPr>
    <w:r>
      <w:rPr>
        <w:noProof/>
      </w:rPr>
      <w:drawing>
        <wp:anchor distT="0" distB="0" distL="114300" distR="114300" simplePos="0" relativeHeight="251657216" behindDoc="1" locked="0" layoutInCell="1" allowOverlap="1">
          <wp:simplePos x="0" y="0"/>
          <wp:positionH relativeFrom="column">
            <wp:posOffset>5193030</wp:posOffset>
          </wp:positionH>
          <wp:positionV relativeFrom="paragraph">
            <wp:posOffset>-289560</wp:posOffset>
          </wp:positionV>
          <wp:extent cx="641985" cy="642620"/>
          <wp:effectExtent l="19050" t="0" r="5715" b="0"/>
          <wp:wrapNone/>
          <wp:docPr id="71"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srcRect/>
                  <a:stretch>
                    <a:fillRect/>
                  </a:stretch>
                </pic:blipFill>
                <pic:spPr bwMode="auto">
                  <a:xfrm>
                    <a:off x="0" y="0"/>
                    <a:ext cx="641985" cy="64262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4445</wp:posOffset>
          </wp:positionH>
          <wp:positionV relativeFrom="paragraph">
            <wp:posOffset>-78740</wp:posOffset>
          </wp:positionV>
          <wp:extent cx="1200150" cy="333375"/>
          <wp:effectExtent l="19050" t="0" r="0" b="0"/>
          <wp:wrapSquare wrapText="bothSides"/>
          <wp:docPr id="72" name="Bild 3"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2"/>
                  <a:srcRect/>
                  <a:stretch>
                    <a:fillRect/>
                  </a:stretch>
                </pic:blipFill>
                <pic:spPr bwMode="auto">
                  <a:xfrm>
                    <a:off x="0" y="0"/>
                    <a:ext cx="1200150" cy="333375"/>
                  </a:xfrm>
                  <a:prstGeom prst="rect">
                    <a:avLst/>
                  </a:prstGeom>
                  <a:noFill/>
                  <a:ln w="9525">
                    <a:noFill/>
                    <a:miter lim="800000"/>
                    <a:headEnd/>
                    <a:tailEnd/>
                  </a:ln>
                </pic:spPr>
              </pic:pic>
            </a:graphicData>
          </a:graphic>
        </wp:anchor>
      </w:drawing>
    </w:r>
    <w:r>
      <w:rPr>
        <w:rFonts w:cs="Arial"/>
        <w:i/>
        <w:sz w:val="16"/>
        <w:szCs w:val="16"/>
      </w:rPr>
      <w:tab/>
      <w:t xml:space="preserve">       </w:t>
    </w:r>
    <w:r w:rsidRPr="00F976D5">
      <w:rPr>
        <w:rFonts w:cs="Arial"/>
        <w:i/>
        <w:sz w:val="16"/>
        <w:szCs w:val="16"/>
      </w:rPr>
      <w:t>PIU Support Consul</w:t>
    </w:r>
    <w:r>
      <w:rPr>
        <w:rFonts w:cs="Arial"/>
        <w:i/>
        <w:sz w:val="16"/>
        <w:szCs w:val="16"/>
      </w:rPr>
      <w:t>t</w:t>
    </w:r>
    <w:r w:rsidRPr="00F976D5">
      <w:rPr>
        <w:rFonts w:cs="Arial"/>
        <w:i/>
        <w:sz w:val="16"/>
        <w:szCs w:val="16"/>
      </w:rPr>
      <w:t>ant</w:t>
    </w:r>
  </w:p>
  <w:p w:rsidR="004F2522" w:rsidRDefault="004F2522" w:rsidP="000518FB">
    <w:pPr>
      <w:pStyle w:val="Footer"/>
      <w:tabs>
        <w:tab w:val="clear" w:pos="4680"/>
        <w:tab w:val="left" w:pos="0"/>
        <w:tab w:val="center" w:pos="4820"/>
        <w:tab w:val="right" w:pos="9639"/>
      </w:tabs>
      <w:jc w:val="center"/>
      <w:rPr>
        <w:rFonts w:cs="Arial"/>
        <w:i/>
        <w:sz w:val="16"/>
        <w:szCs w:val="16"/>
      </w:rPr>
    </w:pPr>
    <w:r>
      <w:rPr>
        <w:rFonts w:cs="Arial"/>
        <w:i/>
        <w:sz w:val="16"/>
        <w:szCs w:val="16"/>
      </w:rPr>
      <w:t xml:space="preserve">  JV</w:t>
    </w:r>
    <w:r w:rsidRPr="00F976D5">
      <w:rPr>
        <w:rFonts w:cs="Arial"/>
        <w:i/>
        <w:sz w:val="16"/>
        <w:szCs w:val="16"/>
      </w:rPr>
      <w:t xml:space="preserve"> </w:t>
    </w:r>
    <w:r>
      <w:rPr>
        <w:rFonts w:cs="Arial"/>
        <w:i/>
        <w:sz w:val="16"/>
        <w:szCs w:val="16"/>
      </w:rPr>
      <w:t xml:space="preserve">       </w:t>
    </w:r>
    <w:r w:rsidRPr="00F976D5">
      <w:rPr>
        <w:rFonts w:cs="Arial"/>
        <w:i/>
        <w:sz w:val="16"/>
        <w:szCs w:val="16"/>
      </w:rPr>
      <w:t xml:space="preserve">“H.P. Gauff Ingenieure GmbH &amp; Co. KG-JBG </w:t>
    </w:r>
    <w:r>
      <w:rPr>
        <w:rFonts w:cs="Arial"/>
        <w:i/>
        <w:sz w:val="16"/>
        <w:szCs w:val="16"/>
      </w:rPr>
      <w:t>and Infratech Consulting SDN Ltd.”</w:t>
    </w:r>
  </w:p>
  <w:p w:rsidR="004F2522" w:rsidRDefault="004F2522" w:rsidP="00092B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522" w:rsidRDefault="004F2522">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522" w:rsidRDefault="004F2522" w:rsidP="00092BB8">
    <w:pPr>
      <w:pStyle w:val="Footer"/>
      <w:tabs>
        <w:tab w:val="center" w:pos="4820"/>
        <w:tab w:val="right" w:pos="9639"/>
      </w:tabs>
      <w:rPr>
        <w:rFonts w:cs="Arial"/>
        <w:i/>
        <w:sz w:val="16"/>
        <w:szCs w:val="16"/>
      </w:rPr>
    </w:pPr>
    <w:r>
      <w:rPr>
        <w:noProof/>
      </w:rPr>
      <w:drawing>
        <wp:anchor distT="0" distB="0" distL="114300" distR="114300" simplePos="0" relativeHeight="251659264" behindDoc="1" locked="0" layoutInCell="1" allowOverlap="1">
          <wp:simplePos x="0" y="0"/>
          <wp:positionH relativeFrom="column">
            <wp:posOffset>8717280</wp:posOffset>
          </wp:positionH>
          <wp:positionV relativeFrom="paragraph">
            <wp:posOffset>15240</wp:posOffset>
          </wp:positionV>
          <wp:extent cx="641985" cy="642620"/>
          <wp:effectExtent l="19050" t="0" r="5715" b="0"/>
          <wp:wrapNone/>
          <wp:docPr id="8"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srcRect/>
                  <a:stretch>
                    <a:fillRect/>
                  </a:stretch>
                </pic:blipFill>
                <pic:spPr bwMode="auto">
                  <a:xfrm>
                    <a:off x="0" y="0"/>
                    <a:ext cx="641985" cy="642620"/>
                  </a:xfrm>
                  <a:prstGeom prst="rect">
                    <a:avLst/>
                  </a:prstGeom>
                  <a:noFill/>
                  <a:ln w="9525">
                    <a:noFill/>
                    <a:miter lim="800000"/>
                    <a:headEnd/>
                    <a:tailEnd/>
                  </a:ln>
                </pic:spPr>
              </pic:pic>
            </a:graphicData>
          </a:graphic>
        </wp:anchor>
      </w:drawing>
    </w:r>
    <w:r>
      <w:rPr>
        <w:rFonts w:cs="Arial"/>
        <w:i/>
        <w:sz w:val="16"/>
        <w:szCs w:val="16"/>
      </w:rPr>
      <w:tab/>
    </w:r>
  </w:p>
  <w:p w:rsidR="004F2522" w:rsidRDefault="004F2522" w:rsidP="00092BB8">
    <w:pPr>
      <w:pStyle w:val="Footer"/>
      <w:tabs>
        <w:tab w:val="center" w:pos="4820"/>
        <w:tab w:val="right" w:pos="9639"/>
      </w:tabs>
      <w:rPr>
        <w:rFonts w:cs="Arial"/>
        <w:i/>
        <w:sz w:val="16"/>
        <w:szCs w:val="16"/>
      </w:rPr>
    </w:pPr>
    <w:r>
      <w:rPr>
        <w:noProof/>
      </w:rPr>
      <w:drawing>
        <wp:anchor distT="0" distB="0" distL="114300" distR="114300" simplePos="0" relativeHeight="251658240" behindDoc="0" locked="0" layoutInCell="1" allowOverlap="1">
          <wp:simplePos x="0" y="0"/>
          <wp:positionH relativeFrom="column">
            <wp:posOffset>4445</wp:posOffset>
          </wp:positionH>
          <wp:positionV relativeFrom="paragraph">
            <wp:posOffset>118745</wp:posOffset>
          </wp:positionV>
          <wp:extent cx="1200150" cy="333375"/>
          <wp:effectExtent l="19050" t="0" r="0" b="0"/>
          <wp:wrapSquare wrapText="bothSides"/>
          <wp:docPr id="7" name="Bild 3"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2"/>
                  <a:srcRect/>
                  <a:stretch>
                    <a:fillRect/>
                  </a:stretch>
                </pic:blipFill>
                <pic:spPr bwMode="auto">
                  <a:xfrm>
                    <a:off x="0" y="0"/>
                    <a:ext cx="1200150" cy="333375"/>
                  </a:xfrm>
                  <a:prstGeom prst="rect">
                    <a:avLst/>
                  </a:prstGeom>
                  <a:noFill/>
                  <a:ln w="9525">
                    <a:noFill/>
                    <a:miter lim="800000"/>
                    <a:headEnd/>
                    <a:tailEnd/>
                  </a:ln>
                </pic:spPr>
              </pic:pic>
            </a:graphicData>
          </a:graphic>
        </wp:anchor>
      </w:drawing>
    </w:r>
  </w:p>
  <w:p w:rsidR="004F2522" w:rsidRDefault="004F2522" w:rsidP="000A5EED">
    <w:pPr>
      <w:pStyle w:val="Footer"/>
      <w:tabs>
        <w:tab w:val="center" w:pos="4820"/>
        <w:tab w:val="right" w:pos="9639"/>
      </w:tabs>
      <w:jc w:val="center"/>
      <w:rPr>
        <w:rFonts w:cs="Arial"/>
        <w:i/>
        <w:sz w:val="16"/>
        <w:szCs w:val="16"/>
      </w:rPr>
    </w:pPr>
    <w:r w:rsidRPr="00F976D5">
      <w:rPr>
        <w:rFonts w:cs="Arial"/>
        <w:i/>
        <w:sz w:val="16"/>
        <w:szCs w:val="16"/>
      </w:rPr>
      <w:t>PIU Support Consul</w:t>
    </w:r>
    <w:r>
      <w:rPr>
        <w:rFonts w:cs="Arial"/>
        <w:i/>
        <w:sz w:val="16"/>
        <w:szCs w:val="16"/>
      </w:rPr>
      <w:t>t</w:t>
    </w:r>
    <w:r w:rsidRPr="00F976D5">
      <w:rPr>
        <w:rFonts w:cs="Arial"/>
        <w:i/>
        <w:sz w:val="16"/>
        <w:szCs w:val="16"/>
      </w:rPr>
      <w:t>ant</w:t>
    </w:r>
  </w:p>
  <w:p w:rsidR="004F2522" w:rsidRDefault="004F2522" w:rsidP="000518FB">
    <w:pPr>
      <w:pStyle w:val="Footer"/>
      <w:tabs>
        <w:tab w:val="clear" w:pos="4680"/>
        <w:tab w:val="left" w:pos="0"/>
        <w:tab w:val="center" w:pos="4820"/>
        <w:tab w:val="right" w:pos="9639"/>
      </w:tabs>
      <w:jc w:val="center"/>
      <w:rPr>
        <w:rFonts w:cs="Arial"/>
        <w:i/>
        <w:sz w:val="16"/>
        <w:szCs w:val="16"/>
      </w:rPr>
    </w:pPr>
    <w:r>
      <w:rPr>
        <w:rFonts w:cs="Arial"/>
        <w:i/>
        <w:sz w:val="16"/>
        <w:szCs w:val="16"/>
      </w:rPr>
      <w:t xml:space="preserve">  JV </w:t>
    </w:r>
    <w:r w:rsidRPr="00F976D5">
      <w:rPr>
        <w:rFonts w:cs="Arial"/>
        <w:i/>
        <w:sz w:val="16"/>
        <w:szCs w:val="16"/>
      </w:rPr>
      <w:t xml:space="preserve">“H.P. Gauff </w:t>
    </w:r>
    <w:r w:rsidRPr="00F976D5">
      <w:rPr>
        <w:rFonts w:cs="Arial"/>
        <w:i/>
        <w:sz w:val="16"/>
        <w:szCs w:val="16"/>
      </w:rPr>
      <w:t xml:space="preserve">Ingenieure GmbH &amp; Co. KG-JBG </w:t>
    </w:r>
    <w:r>
      <w:rPr>
        <w:rFonts w:cs="Arial"/>
        <w:i/>
        <w:sz w:val="16"/>
        <w:szCs w:val="16"/>
      </w:rPr>
      <w:t>and Infratech Consulting SDN Ltd.”</w:t>
    </w:r>
  </w:p>
  <w:p w:rsidR="004F2522" w:rsidRDefault="004F2522" w:rsidP="00092B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F1E354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E67849C8"/>
    <w:lvl w:ilvl="0">
      <w:start w:val="1"/>
      <w:numFmt w:val="decimal"/>
      <w:pStyle w:val="Heading1"/>
      <w:lvlText w:val="%1."/>
      <w:lvlJc w:val="left"/>
      <w:pPr>
        <w:tabs>
          <w:tab w:val="num" w:pos="0"/>
        </w:tabs>
        <w:ind w:left="720" w:hanging="720"/>
      </w:pPr>
      <w:rPr>
        <w:rFonts w:hint="default"/>
        <w:sz w:val="28"/>
        <w:szCs w:val="28"/>
      </w:rPr>
    </w:lvl>
    <w:lvl w:ilvl="1">
      <w:start w:val="1"/>
      <w:numFmt w:val="upperLetter"/>
      <w:pStyle w:val="Heading2"/>
      <w:lvlText w:val="%2."/>
      <w:lvlJc w:val="left"/>
      <w:pPr>
        <w:tabs>
          <w:tab w:val="num" w:pos="0"/>
        </w:tabs>
        <w:ind w:left="720" w:hanging="720"/>
      </w:pPr>
      <w:rPr>
        <w:rFonts w:cs="Times New Roman" w:hint="default"/>
      </w:rPr>
    </w:lvl>
    <w:lvl w:ilvl="2">
      <w:start w:val="1"/>
      <w:numFmt w:val="decimal"/>
      <w:pStyle w:val="Heading3"/>
      <w:lvlText w:val="%3."/>
      <w:lvlJc w:val="left"/>
      <w:pPr>
        <w:tabs>
          <w:tab w:val="num" w:pos="0"/>
        </w:tabs>
        <w:ind w:left="1440" w:hanging="720"/>
      </w:pPr>
      <w:rPr>
        <w:rFonts w:cs="Times New Roman" w:hint="default"/>
      </w:rPr>
    </w:lvl>
    <w:lvl w:ilvl="3">
      <w:start w:val="1"/>
      <w:numFmt w:val="lowerLetter"/>
      <w:pStyle w:val="Heading4"/>
      <w:lvlText w:val="%4."/>
      <w:lvlJc w:val="left"/>
      <w:pPr>
        <w:tabs>
          <w:tab w:val="num" w:pos="0"/>
        </w:tabs>
        <w:ind w:left="2160" w:hanging="720"/>
      </w:pPr>
      <w:rPr>
        <w:rFonts w:cs="Times New Roman" w:hint="default"/>
      </w:rPr>
    </w:lvl>
    <w:lvl w:ilvl="4">
      <w:start w:val="1"/>
      <w:numFmt w:val="lowerRoman"/>
      <w:pStyle w:val="Heading5"/>
      <w:lvlText w:val="%5."/>
      <w:lvlJc w:val="left"/>
      <w:pPr>
        <w:tabs>
          <w:tab w:val="num" w:pos="0"/>
        </w:tabs>
        <w:ind w:left="2880" w:hanging="720"/>
      </w:pPr>
      <w:rPr>
        <w:rFonts w:cs="Times New Roman" w:hint="default"/>
      </w:rPr>
    </w:lvl>
    <w:lvl w:ilvl="5">
      <w:start w:val="1"/>
      <w:numFmt w:val="none"/>
      <w:pStyle w:val="Heading6"/>
      <w:suff w:val="nothing"/>
      <w:lvlText w:val=""/>
      <w:lvlJc w:val="left"/>
      <w:pPr>
        <w:ind w:left="4320" w:hanging="720"/>
      </w:pPr>
      <w:rPr>
        <w:rFonts w:cs="Times New Roman" w:hint="default"/>
      </w:rPr>
    </w:lvl>
    <w:lvl w:ilvl="6">
      <w:start w:val="1"/>
      <w:numFmt w:val="none"/>
      <w:pStyle w:val="Heading7"/>
      <w:suff w:val="nothing"/>
      <w:lvlText w:val=""/>
      <w:lvlJc w:val="left"/>
      <w:pPr>
        <w:ind w:left="5040" w:hanging="720"/>
      </w:pPr>
      <w:rPr>
        <w:rFonts w:cs="Times New Roman" w:hint="default"/>
      </w:rPr>
    </w:lvl>
    <w:lvl w:ilvl="7">
      <w:start w:val="1"/>
      <w:numFmt w:val="none"/>
      <w:pStyle w:val="Heading8"/>
      <w:suff w:val="nothing"/>
      <w:lvlText w:val=""/>
      <w:lvlJc w:val="left"/>
      <w:pPr>
        <w:ind w:left="5760" w:hanging="720"/>
      </w:pPr>
      <w:rPr>
        <w:rFonts w:cs="Times New Roman" w:hint="default"/>
      </w:rPr>
    </w:lvl>
    <w:lvl w:ilvl="8">
      <w:start w:val="1"/>
      <w:numFmt w:val="none"/>
      <w:pStyle w:val="Heading9"/>
      <w:suff w:val="nothing"/>
      <w:lvlText w:val=""/>
      <w:lvlJc w:val="left"/>
      <w:pPr>
        <w:ind w:left="6480" w:hanging="720"/>
      </w:pPr>
      <w:rPr>
        <w:rFonts w:cs="Times New Roman" w:hint="default"/>
      </w:rPr>
    </w:lvl>
  </w:abstractNum>
  <w:abstractNum w:abstractNumId="2" w15:restartNumberingAfterBreak="0">
    <w:nsid w:val="00000004"/>
    <w:multiLevelType w:val="multilevel"/>
    <w:tmpl w:val="00000004"/>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96813FF"/>
    <w:multiLevelType w:val="hybridMultilevel"/>
    <w:tmpl w:val="8068AC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032CBE"/>
    <w:multiLevelType w:val="hybridMultilevel"/>
    <w:tmpl w:val="6B42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35D21"/>
    <w:multiLevelType w:val="hybridMultilevel"/>
    <w:tmpl w:val="26D88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CF78CF"/>
    <w:multiLevelType w:val="multilevel"/>
    <w:tmpl w:val="FBAEF7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3872D7"/>
    <w:multiLevelType w:val="hybridMultilevel"/>
    <w:tmpl w:val="FD22B5F0"/>
    <w:lvl w:ilvl="0" w:tplc="04190009">
      <w:start w:val="1"/>
      <w:numFmt w:val="bullet"/>
      <w:lvlText w:val=""/>
      <w:lvlJc w:val="left"/>
      <w:pPr>
        <w:ind w:left="720" w:hanging="360"/>
      </w:pPr>
      <w:rPr>
        <w:rFonts w:ascii="Wingdings" w:hAnsi="Wingdings" w:hint="default"/>
        <w:b w:val="0"/>
        <w:strike w:val="0"/>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414E1"/>
    <w:multiLevelType w:val="hybridMultilevel"/>
    <w:tmpl w:val="6F9E64C4"/>
    <w:lvl w:ilvl="0" w:tplc="9B601852">
      <w:start w:val="1"/>
      <w:numFmt w:val="bullet"/>
      <w:pStyle w:val="Listenabsatz"/>
      <w:lvlText w:val=""/>
      <w:lvlJc w:val="left"/>
      <w:pPr>
        <w:tabs>
          <w:tab w:val="num" w:pos="360"/>
        </w:tabs>
        <w:ind w:left="360" w:hanging="360"/>
      </w:pPr>
      <w:rPr>
        <w:rFonts w:ascii="Symbol" w:hAnsi="Symbol" w:hint="default"/>
      </w:rPr>
    </w:lvl>
    <w:lvl w:ilvl="1" w:tplc="0C070003">
      <w:start w:val="1"/>
      <w:numFmt w:val="bullet"/>
      <w:lvlText w:val="o"/>
      <w:lvlJc w:val="left"/>
      <w:pPr>
        <w:tabs>
          <w:tab w:val="num" w:pos="1080"/>
        </w:tabs>
        <w:ind w:left="1080" w:hanging="360"/>
      </w:pPr>
      <w:rPr>
        <w:rFonts w:ascii="Courier New" w:hAnsi="Courier New" w:cs="Courier New" w:hint="default"/>
      </w:rPr>
    </w:lvl>
    <w:lvl w:ilvl="2" w:tplc="0C070005">
      <w:start w:val="1"/>
      <w:numFmt w:val="bullet"/>
      <w:lvlText w:val=""/>
      <w:lvlJc w:val="left"/>
      <w:pPr>
        <w:tabs>
          <w:tab w:val="num" w:pos="1800"/>
        </w:tabs>
        <w:ind w:left="1800" w:hanging="360"/>
      </w:pPr>
      <w:rPr>
        <w:rFonts w:ascii="Wingdings" w:hAnsi="Wingdings" w:hint="default"/>
      </w:rPr>
    </w:lvl>
    <w:lvl w:ilvl="3" w:tplc="0C070001">
      <w:start w:val="2"/>
      <w:numFmt w:val="bullet"/>
      <w:lvlText w:val=""/>
      <w:lvlJc w:val="left"/>
      <w:pPr>
        <w:ind w:left="2520" w:hanging="360"/>
      </w:pPr>
      <w:rPr>
        <w:rFonts w:ascii="Wingdings" w:eastAsia="Times New Roman" w:hAnsi="Wingdings" w:cs="Times New Roman"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1158BB"/>
    <w:multiLevelType w:val="hybridMultilevel"/>
    <w:tmpl w:val="12A6C958"/>
    <w:lvl w:ilvl="0" w:tplc="E8080458">
      <w:start w:val="1"/>
      <w:numFmt w:val="decimal"/>
      <w:lvlText w:val="%1."/>
      <w:lvlJc w:val="left"/>
      <w:pPr>
        <w:ind w:left="450" w:hanging="360"/>
      </w:pPr>
      <w:rPr>
        <w:rFonts w:ascii="Arial" w:hAnsi="Arial" w:cs="Arial"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C05359"/>
    <w:multiLevelType w:val="hybridMultilevel"/>
    <w:tmpl w:val="78F005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6BB03B1"/>
    <w:multiLevelType w:val="hybridMultilevel"/>
    <w:tmpl w:val="9738AD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114267"/>
    <w:multiLevelType w:val="hybridMultilevel"/>
    <w:tmpl w:val="F5BCBA0C"/>
    <w:lvl w:ilvl="0" w:tplc="0409000F">
      <w:start w:val="1"/>
      <w:numFmt w:val="decimal"/>
      <w:pStyle w:val="ListBullet3"/>
      <w:lvlText w:val="%1."/>
      <w:lvlJc w:val="left"/>
      <w:pPr>
        <w:ind w:left="360" w:hanging="360"/>
      </w:pPr>
      <w:rPr>
        <w:rFonts w:ascii="Calibri" w:hAnsi="Calibri" w:cs="Calibri" w:hint="default"/>
        <w:b/>
        <w:color w:val="632423"/>
        <w:sz w:val="22"/>
        <w:szCs w:val="22"/>
        <w:u w:val="none"/>
        <w:lang w:val="en-G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D014E12"/>
    <w:multiLevelType w:val="hybridMultilevel"/>
    <w:tmpl w:val="BBB2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A70958"/>
    <w:multiLevelType w:val="hybridMultilevel"/>
    <w:tmpl w:val="51080CF4"/>
    <w:lvl w:ilvl="0" w:tplc="04190009">
      <w:start w:val="1"/>
      <w:numFmt w:val="bullet"/>
      <w:lvlText w:val=""/>
      <w:lvlJc w:val="left"/>
      <w:pPr>
        <w:ind w:left="450" w:hanging="360"/>
      </w:pPr>
      <w:rPr>
        <w:rFonts w:ascii="Wingdings" w:hAnsi="Wingdings"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7C27FB"/>
    <w:multiLevelType w:val="hybridMultilevel"/>
    <w:tmpl w:val="62B42FE6"/>
    <w:lvl w:ilvl="0" w:tplc="D944A26A">
      <w:start w:val="1"/>
      <w:numFmt w:val="decimal"/>
      <w:pStyle w:val="SCBody"/>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15:restartNumberingAfterBreak="0">
    <w:nsid w:val="36952D89"/>
    <w:multiLevelType w:val="hybridMultilevel"/>
    <w:tmpl w:val="479A47A6"/>
    <w:lvl w:ilvl="0" w:tplc="2A1E4A34">
      <w:start w:val="1"/>
      <w:numFmt w:val="bullet"/>
      <w:lvlText w:val=""/>
      <w:lvlJc w:val="left"/>
      <w:pPr>
        <w:tabs>
          <w:tab w:val="num" w:pos="3544"/>
        </w:tabs>
        <w:ind w:left="3544" w:hanging="708"/>
      </w:pPr>
      <w:rPr>
        <w:rFonts w:ascii="Symbol" w:hAnsi="Symbol" w:hint="default"/>
      </w:rPr>
    </w:lvl>
    <w:lvl w:ilvl="1" w:tplc="04090003" w:tentative="1">
      <w:start w:val="1"/>
      <w:numFmt w:val="bullet"/>
      <w:lvlText w:val="o"/>
      <w:lvlJc w:val="left"/>
      <w:pPr>
        <w:tabs>
          <w:tab w:val="num" w:pos="2858"/>
        </w:tabs>
        <w:ind w:left="2858" w:hanging="360"/>
      </w:pPr>
      <w:rPr>
        <w:rFonts w:ascii="Courier New" w:hAnsi="Courier New" w:hint="default"/>
      </w:rPr>
    </w:lvl>
    <w:lvl w:ilvl="2" w:tplc="04090005">
      <w:start w:val="1"/>
      <w:numFmt w:val="bullet"/>
      <w:pStyle w:val="b2a"/>
      <w:lvlText w:val=""/>
      <w:lvlJc w:val="left"/>
      <w:pPr>
        <w:tabs>
          <w:tab w:val="num" w:pos="3578"/>
        </w:tabs>
        <w:ind w:left="3578" w:hanging="360"/>
      </w:pPr>
      <w:rPr>
        <w:rFonts w:ascii="Symbol" w:hAnsi="Symbol"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17" w15:restartNumberingAfterBreak="0">
    <w:nsid w:val="378706A2"/>
    <w:multiLevelType w:val="hybridMultilevel"/>
    <w:tmpl w:val="3A9E4396"/>
    <w:lvl w:ilvl="0" w:tplc="544C78E0">
      <w:start w:val="1"/>
      <w:numFmt w:val="bullet"/>
      <w:lvlText w:val=""/>
      <w:lvlJc w:val="left"/>
      <w:pPr>
        <w:tabs>
          <w:tab w:val="num" w:pos="-775"/>
        </w:tabs>
        <w:ind w:left="720" w:hanging="360"/>
      </w:pPr>
      <w:rPr>
        <w:rFonts w:ascii="Wingdings" w:hAnsi="Wingdings" w:hint="default"/>
        <w:b w:val="0"/>
        <w:i w:val="0"/>
        <w:sz w:val="20"/>
      </w:rPr>
    </w:lvl>
    <w:lvl w:ilvl="1" w:tplc="98C2EEA6" w:tentative="1">
      <w:start w:val="1"/>
      <w:numFmt w:val="lowerLetter"/>
      <w:lvlText w:val="%2."/>
      <w:lvlJc w:val="left"/>
      <w:pPr>
        <w:tabs>
          <w:tab w:val="num" w:pos="1440"/>
        </w:tabs>
        <w:ind w:left="1440" w:hanging="360"/>
      </w:pPr>
      <w:rPr>
        <w:rFonts w:cs="Times New Roman"/>
      </w:rPr>
    </w:lvl>
    <w:lvl w:ilvl="2" w:tplc="008EC6B6" w:tentative="1">
      <w:start w:val="1"/>
      <w:numFmt w:val="lowerRoman"/>
      <w:lvlText w:val="%3."/>
      <w:lvlJc w:val="right"/>
      <w:pPr>
        <w:tabs>
          <w:tab w:val="num" w:pos="2160"/>
        </w:tabs>
        <w:ind w:left="2160" w:hanging="180"/>
      </w:pPr>
      <w:rPr>
        <w:rFonts w:cs="Times New Roman"/>
      </w:rPr>
    </w:lvl>
    <w:lvl w:ilvl="3" w:tplc="EE6A15B0" w:tentative="1">
      <w:start w:val="1"/>
      <w:numFmt w:val="decimal"/>
      <w:lvlText w:val="%4."/>
      <w:lvlJc w:val="left"/>
      <w:pPr>
        <w:tabs>
          <w:tab w:val="num" w:pos="2880"/>
        </w:tabs>
        <w:ind w:left="2880" w:hanging="360"/>
      </w:pPr>
      <w:rPr>
        <w:rFonts w:cs="Times New Roman"/>
      </w:rPr>
    </w:lvl>
    <w:lvl w:ilvl="4" w:tplc="6BDE90A6" w:tentative="1">
      <w:start w:val="1"/>
      <w:numFmt w:val="lowerLetter"/>
      <w:lvlText w:val="%5."/>
      <w:lvlJc w:val="left"/>
      <w:pPr>
        <w:tabs>
          <w:tab w:val="num" w:pos="3600"/>
        </w:tabs>
        <w:ind w:left="3600" w:hanging="360"/>
      </w:pPr>
      <w:rPr>
        <w:rFonts w:cs="Times New Roman"/>
      </w:rPr>
    </w:lvl>
    <w:lvl w:ilvl="5" w:tplc="D5721984" w:tentative="1">
      <w:start w:val="1"/>
      <w:numFmt w:val="lowerRoman"/>
      <w:lvlText w:val="%6."/>
      <w:lvlJc w:val="right"/>
      <w:pPr>
        <w:tabs>
          <w:tab w:val="num" w:pos="4320"/>
        </w:tabs>
        <w:ind w:left="4320" w:hanging="180"/>
      </w:pPr>
      <w:rPr>
        <w:rFonts w:cs="Times New Roman"/>
      </w:rPr>
    </w:lvl>
    <w:lvl w:ilvl="6" w:tplc="4044FDCE" w:tentative="1">
      <w:start w:val="1"/>
      <w:numFmt w:val="decimal"/>
      <w:lvlText w:val="%7."/>
      <w:lvlJc w:val="left"/>
      <w:pPr>
        <w:tabs>
          <w:tab w:val="num" w:pos="5040"/>
        </w:tabs>
        <w:ind w:left="5040" w:hanging="360"/>
      </w:pPr>
      <w:rPr>
        <w:rFonts w:cs="Times New Roman"/>
      </w:rPr>
    </w:lvl>
    <w:lvl w:ilvl="7" w:tplc="5016B512" w:tentative="1">
      <w:start w:val="1"/>
      <w:numFmt w:val="lowerLetter"/>
      <w:lvlText w:val="%8."/>
      <w:lvlJc w:val="left"/>
      <w:pPr>
        <w:tabs>
          <w:tab w:val="num" w:pos="5760"/>
        </w:tabs>
        <w:ind w:left="5760" w:hanging="360"/>
      </w:pPr>
      <w:rPr>
        <w:rFonts w:cs="Times New Roman"/>
      </w:rPr>
    </w:lvl>
    <w:lvl w:ilvl="8" w:tplc="1B9A53FA" w:tentative="1">
      <w:start w:val="1"/>
      <w:numFmt w:val="lowerRoman"/>
      <w:lvlText w:val="%9."/>
      <w:lvlJc w:val="right"/>
      <w:pPr>
        <w:tabs>
          <w:tab w:val="num" w:pos="6480"/>
        </w:tabs>
        <w:ind w:left="6480" w:hanging="180"/>
      </w:pPr>
      <w:rPr>
        <w:rFonts w:cs="Times New Roman"/>
      </w:rPr>
    </w:lvl>
  </w:abstractNum>
  <w:abstractNum w:abstractNumId="18" w15:restartNumberingAfterBreak="0">
    <w:nsid w:val="3E5E661B"/>
    <w:multiLevelType w:val="hybridMultilevel"/>
    <w:tmpl w:val="BA40CC3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B0E9D"/>
    <w:multiLevelType w:val="hybridMultilevel"/>
    <w:tmpl w:val="9D125F20"/>
    <w:lvl w:ilvl="0" w:tplc="04190001">
      <w:start w:val="1"/>
      <w:numFmt w:val="bullet"/>
      <w:lvlText w:val=""/>
      <w:lvlJc w:val="left"/>
      <w:pPr>
        <w:ind w:left="450" w:hanging="360"/>
      </w:pPr>
      <w:rPr>
        <w:rFonts w:ascii="Symbol" w:hAnsi="Symbol"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BE0214"/>
    <w:multiLevelType w:val="hybridMultilevel"/>
    <w:tmpl w:val="49884826"/>
    <w:lvl w:ilvl="0" w:tplc="4058D51E">
      <w:start w:val="1"/>
      <w:numFmt w:val="decimal"/>
      <w:lvlText w:val="%1."/>
      <w:lvlJc w:val="left"/>
      <w:pPr>
        <w:ind w:left="360" w:hanging="360"/>
      </w:pPr>
      <w:rPr>
        <w:rFonts w:hint="default"/>
        <w:b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3E44C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33635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866E0D"/>
    <w:multiLevelType w:val="hybridMultilevel"/>
    <w:tmpl w:val="7C30A23A"/>
    <w:lvl w:ilvl="0" w:tplc="309EA4A4">
      <w:start w:val="1"/>
      <w:numFmt w:val="bullet"/>
      <w:lvlText w:val=""/>
      <w:lvlJc w:val="left"/>
      <w:pPr>
        <w:ind w:left="435" w:hanging="272"/>
      </w:pPr>
      <w:rPr>
        <w:rFonts w:ascii="Symbol" w:eastAsia="Symbol" w:hAnsi="Symbol" w:hint="default"/>
        <w:w w:val="99"/>
        <w:sz w:val="20"/>
        <w:szCs w:val="20"/>
      </w:rPr>
    </w:lvl>
    <w:lvl w:ilvl="1" w:tplc="D79AAC9A">
      <w:start w:val="1"/>
      <w:numFmt w:val="bullet"/>
      <w:lvlText w:val="•"/>
      <w:lvlJc w:val="left"/>
      <w:pPr>
        <w:ind w:left="741" w:hanging="272"/>
      </w:pPr>
      <w:rPr>
        <w:rFonts w:hint="default"/>
      </w:rPr>
    </w:lvl>
    <w:lvl w:ilvl="2" w:tplc="12662FDA">
      <w:start w:val="1"/>
      <w:numFmt w:val="bullet"/>
      <w:lvlText w:val="•"/>
      <w:lvlJc w:val="left"/>
      <w:pPr>
        <w:ind w:left="1046" w:hanging="272"/>
      </w:pPr>
      <w:rPr>
        <w:rFonts w:hint="default"/>
      </w:rPr>
    </w:lvl>
    <w:lvl w:ilvl="3" w:tplc="47ECABB0">
      <w:start w:val="1"/>
      <w:numFmt w:val="bullet"/>
      <w:lvlText w:val="•"/>
      <w:lvlJc w:val="left"/>
      <w:pPr>
        <w:ind w:left="1352" w:hanging="272"/>
      </w:pPr>
      <w:rPr>
        <w:rFonts w:hint="default"/>
      </w:rPr>
    </w:lvl>
    <w:lvl w:ilvl="4" w:tplc="07E685FA">
      <w:start w:val="1"/>
      <w:numFmt w:val="bullet"/>
      <w:lvlText w:val="•"/>
      <w:lvlJc w:val="left"/>
      <w:pPr>
        <w:ind w:left="1657" w:hanging="272"/>
      </w:pPr>
      <w:rPr>
        <w:rFonts w:hint="default"/>
      </w:rPr>
    </w:lvl>
    <w:lvl w:ilvl="5" w:tplc="481EFB26">
      <w:start w:val="1"/>
      <w:numFmt w:val="bullet"/>
      <w:lvlText w:val="•"/>
      <w:lvlJc w:val="left"/>
      <w:pPr>
        <w:ind w:left="1963" w:hanging="272"/>
      </w:pPr>
      <w:rPr>
        <w:rFonts w:hint="default"/>
      </w:rPr>
    </w:lvl>
    <w:lvl w:ilvl="6" w:tplc="A934B8E8">
      <w:start w:val="1"/>
      <w:numFmt w:val="bullet"/>
      <w:lvlText w:val="•"/>
      <w:lvlJc w:val="left"/>
      <w:pPr>
        <w:ind w:left="2268" w:hanging="272"/>
      </w:pPr>
      <w:rPr>
        <w:rFonts w:hint="default"/>
      </w:rPr>
    </w:lvl>
    <w:lvl w:ilvl="7" w:tplc="33047922">
      <w:start w:val="1"/>
      <w:numFmt w:val="bullet"/>
      <w:lvlText w:val="•"/>
      <w:lvlJc w:val="left"/>
      <w:pPr>
        <w:ind w:left="2574" w:hanging="272"/>
      </w:pPr>
      <w:rPr>
        <w:rFonts w:hint="default"/>
      </w:rPr>
    </w:lvl>
    <w:lvl w:ilvl="8" w:tplc="73504940">
      <w:start w:val="1"/>
      <w:numFmt w:val="bullet"/>
      <w:lvlText w:val="•"/>
      <w:lvlJc w:val="left"/>
      <w:pPr>
        <w:ind w:left="2879" w:hanging="272"/>
      </w:pPr>
      <w:rPr>
        <w:rFonts w:hint="default"/>
      </w:rPr>
    </w:lvl>
  </w:abstractNum>
  <w:abstractNum w:abstractNumId="24" w15:restartNumberingAfterBreak="0">
    <w:nsid w:val="4A846164"/>
    <w:multiLevelType w:val="hybridMultilevel"/>
    <w:tmpl w:val="8DA69A46"/>
    <w:lvl w:ilvl="0" w:tplc="5992BD7A">
      <w:start w:val="69"/>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116267"/>
    <w:multiLevelType w:val="hybridMultilevel"/>
    <w:tmpl w:val="9830FD7E"/>
    <w:lvl w:ilvl="0" w:tplc="E8080458">
      <w:start w:val="1"/>
      <w:numFmt w:val="decimal"/>
      <w:lvlText w:val="%1."/>
      <w:lvlJc w:val="left"/>
      <w:pPr>
        <w:ind w:left="450" w:hanging="360"/>
      </w:pPr>
      <w:rPr>
        <w:rFonts w:ascii="Arial" w:hAnsi="Arial" w:cs="Arial"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D3A7A02"/>
    <w:multiLevelType w:val="hybridMultilevel"/>
    <w:tmpl w:val="25FE06A4"/>
    <w:lvl w:ilvl="0" w:tplc="0409000F">
      <w:start w:val="1"/>
      <w:numFmt w:val="decimal"/>
      <w:pStyle w:val="numberedbody"/>
      <w:lvlText w:val="%1."/>
      <w:lvlJc w:val="left"/>
      <w:pPr>
        <w:tabs>
          <w:tab w:val="num" w:pos="540"/>
        </w:tabs>
        <w:ind w:left="180"/>
      </w:pPr>
      <w:rPr>
        <w:rFonts w:cs="Times New Roman" w:hint="default"/>
        <w:b w:val="0"/>
        <w:i w:val="0"/>
        <w:sz w:val="22"/>
      </w:rPr>
    </w:lvl>
    <w:lvl w:ilvl="1" w:tplc="04090019">
      <w:numFmt w:val="none"/>
      <w:lvlText w:val=""/>
      <w:lvlJc w:val="left"/>
      <w:pPr>
        <w:tabs>
          <w:tab w:val="num" w:pos="360"/>
        </w:tabs>
      </w:pPr>
      <w:rPr>
        <w:rFonts w:cs="Times New Roman"/>
      </w:rPr>
    </w:lvl>
    <w:lvl w:ilvl="2" w:tplc="0409001B">
      <w:start w:val="1"/>
      <w:numFmt w:val="lowerLetter"/>
      <w:lvlText w:val="%3."/>
      <w:lvlJc w:val="left"/>
      <w:pPr>
        <w:tabs>
          <w:tab w:val="num" w:pos="2160"/>
        </w:tabs>
        <w:ind w:left="2160" w:hanging="720"/>
      </w:pPr>
      <w:rPr>
        <w:rFonts w:cs="Times New Roman"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13D463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4E65E8"/>
    <w:multiLevelType w:val="multilevel"/>
    <w:tmpl w:val="F89AE31A"/>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90B3BA7"/>
    <w:multiLevelType w:val="hybridMultilevel"/>
    <w:tmpl w:val="A77015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59B82D81"/>
    <w:multiLevelType w:val="hybridMultilevel"/>
    <w:tmpl w:val="DA88552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15:restartNumberingAfterBreak="0">
    <w:nsid w:val="5B8424BA"/>
    <w:multiLevelType w:val="hybridMultilevel"/>
    <w:tmpl w:val="BE4AC7B4"/>
    <w:lvl w:ilvl="0" w:tplc="64E6469C">
      <w:start w:val="1"/>
      <w:numFmt w:val="decimal"/>
      <w:pStyle w:val="1"/>
      <w:lvlText w:val="%1."/>
      <w:lvlJc w:val="left"/>
      <w:pPr>
        <w:ind w:left="107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ind w:left="1440" w:hanging="360"/>
      </w:pPr>
      <w:rPr>
        <w:rFonts w:cs="Times New Roman"/>
      </w:rPr>
    </w:lvl>
    <w:lvl w:ilvl="2" w:tplc="75B6210A">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5CE74F1C"/>
    <w:multiLevelType w:val="hybridMultilevel"/>
    <w:tmpl w:val="4C98D1E2"/>
    <w:lvl w:ilvl="0" w:tplc="A988682C">
      <w:start w:val="1"/>
      <w:numFmt w:val="lowerLetter"/>
      <w:lvlText w:val="(%1)"/>
      <w:lvlJc w:val="left"/>
      <w:pPr>
        <w:ind w:left="826" w:hanging="400"/>
      </w:pPr>
      <w:rPr>
        <w:rFonts w:cs="Times New Roman" w:hint="default"/>
        <w:b/>
        <w:bCs w:val="0"/>
        <w:color w:val="auto"/>
      </w:rPr>
    </w:lvl>
    <w:lvl w:ilvl="1" w:tplc="0C070003" w:tentative="1">
      <w:start w:val="1"/>
      <w:numFmt w:val="lowerLetter"/>
      <w:lvlText w:val="%2."/>
      <w:lvlJc w:val="left"/>
      <w:pPr>
        <w:tabs>
          <w:tab w:val="num" w:pos="1440"/>
        </w:tabs>
        <w:ind w:left="1440" w:hanging="360"/>
      </w:pPr>
    </w:lvl>
    <w:lvl w:ilvl="2" w:tplc="0C070005" w:tentative="1">
      <w:start w:val="1"/>
      <w:numFmt w:val="lowerRoman"/>
      <w:lvlText w:val="%3."/>
      <w:lvlJc w:val="right"/>
      <w:pPr>
        <w:tabs>
          <w:tab w:val="num" w:pos="2160"/>
        </w:tabs>
        <w:ind w:left="2160" w:hanging="180"/>
      </w:pPr>
    </w:lvl>
    <w:lvl w:ilvl="3" w:tplc="0C070001" w:tentative="1">
      <w:start w:val="1"/>
      <w:numFmt w:val="decimal"/>
      <w:lvlText w:val="%4."/>
      <w:lvlJc w:val="left"/>
      <w:pPr>
        <w:tabs>
          <w:tab w:val="num" w:pos="2880"/>
        </w:tabs>
        <w:ind w:left="2880" w:hanging="360"/>
      </w:pPr>
    </w:lvl>
    <w:lvl w:ilvl="4" w:tplc="0C070003" w:tentative="1">
      <w:start w:val="1"/>
      <w:numFmt w:val="lowerLetter"/>
      <w:lvlText w:val="%5."/>
      <w:lvlJc w:val="left"/>
      <w:pPr>
        <w:tabs>
          <w:tab w:val="num" w:pos="3600"/>
        </w:tabs>
        <w:ind w:left="3600" w:hanging="360"/>
      </w:pPr>
    </w:lvl>
    <w:lvl w:ilvl="5" w:tplc="0C070005" w:tentative="1">
      <w:start w:val="1"/>
      <w:numFmt w:val="lowerRoman"/>
      <w:lvlText w:val="%6."/>
      <w:lvlJc w:val="right"/>
      <w:pPr>
        <w:tabs>
          <w:tab w:val="num" w:pos="4320"/>
        </w:tabs>
        <w:ind w:left="4320" w:hanging="180"/>
      </w:pPr>
    </w:lvl>
    <w:lvl w:ilvl="6" w:tplc="0C070001" w:tentative="1">
      <w:start w:val="1"/>
      <w:numFmt w:val="decimal"/>
      <w:lvlText w:val="%7."/>
      <w:lvlJc w:val="left"/>
      <w:pPr>
        <w:tabs>
          <w:tab w:val="num" w:pos="5040"/>
        </w:tabs>
        <w:ind w:left="5040" w:hanging="360"/>
      </w:pPr>
    </w:lvl>
    <w:lvl w:ilvl="7" w:tplc="0C070003" w:tentative="1">
      <w:start w:val="1"/>
      <w:numFmt w:val="lowerLetter"/>
      <w:lvlText w:val="%8."/>
      <w:lvlJc w:val="left"/>
      <w:pPr>
        <w:tabs>
          <w:tab w:val="num" w:pos="5760"/>
        </w:tabs>
        <w:ind w:left="5760" w:hanging="360"/>
      </w:pPr>
    </w:lvl>
    <w:lvl w:ilvl="8" w:tplc="0C070005" w:tentative="1">
      <w:start w:val="1"/>
      <w:numFmt w:val="lowerRoman"/>
      <w:lvlText w:val="%9."/>
      <w:lvlJc w:val="right"/>
      <w:pPr>
        <w:tabs>
          <w:tab w:val="num" w:pos="6480"/>
        </w:tabs>
        <w:ind w:left="6480" w:hanging="180"/>
      </w:pPr>
    </w:lvl>
  </w:abstractNum>
  <w:abstractNum w:abstractNumId="33" w15:restartNumberingAfterBreak="0">
    <w:nsid w:val="5EB0454A"/>
    <w:multiLevelType w:val="multilevel"/>
    <w:tmpl w:val="C1EE5098"/>
    <w:styleLink w:val="SCstyles"/>
    <w:lvl w:ilvl="0">
      <w:start w:val="1"/>
      <w:numFmt w:val="decimal"/>
      <w:pStyle w:val="scendbullet"/>
      <w:lvlText w:val="%1"/>
      <w:lvlJc w:val="left"/>
      <w:pPr>
        <w:ind w:left="720" w:hanging="720"/>
      </w:pPr>
      <w:rPr>
        <w:rFonts w:ascii="Arial" w:hAnsi="Arial" w:hint="default"/>
      </w:rPr>
    </w:lvl>
    <w:lvl w:ilvl="1">
      <w:start w:val="1"/>
      <w:numFmt w:val="decimal"/>
      <w:lvlText w:val="%1.%2"/>
      <w:lvlJc w:val="left"/>
      <w:pPr>
        <w:ind w:left="720" w:hanging="720"/>
      </w:pPr>
      <w:rPr>
        <w:rFonts w:ascii="Arial Bold" w:hAnsi="Arial Bold" w:hint="default"/>
        <w:b/>
        <w:i w:val="0"/>
      </w:rPr>
    </w:lvl>
    <w:lvl w:ilvl="2">
      <w:start w:val="1"/>
      <w:numFmt w:val="decimal"/>
      <w:lvlText w:val="%1.%2.%3"/>
      <w:lvlJc w:val="left"/>
      <w:pPr>
        <w:ind w:left="720" w:hanging="720"/>
      </w:pPr>
      <w:rPr>
        <w:rFonts w:ascii="Arial" w:hAnsi="Arial" w:hint="default"/>
        <w:sz w:val="22"/>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4" w15:restartNumberingAfterBreak="0">
    <w:nsid w:val="63A8669E"/>
    <w:multiLevelType w:val="hybridMultilevel"/>
    <w:tmpl w:val="F2E02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FA431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47A7972"/>
    <w:multiLevelType w:val="multilevel"/>
    <w:tmpl w:val="9A58CA6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D17AFA"/>
    <w:multiLevelType w:val="hybridMultilevel"/>
    <w:tmpl w:val="5B40134A"/>
    <w:lvl w:ilvl="0" w:tplc="84ECC812">
      <w:start w:val="1"/>
      <w:numFmt w:val="lowerRoman"/>
      <w:lvlText w:val="%1."/>
      <w:lvlJc w:val="left"/>
      <w:pPr>
        <w:ind w:left="1500" w:hanging="360"/>
      </w:pPr>
      <w:rPr>
        <w:rFonts w:hint="default"/>
        <w:b w:val="0"/>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8" w15:restartNumberingAfterBreak="0">
    <w:nsid w:val="72B44304"/>
    <w:multiLevelType w:val="hybridMultilevel"/>
    <w:tmpl w:val="89E8E9FC"/>
    <w:lvl w:ilvl="0" w:tplc="6C964B80">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31C3A1C"/>
    <w:multiLevelType w:val="hybridMultilevel"/>
    <w:tmpl w:val="F42CD9B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3641624"/>
    <w:multiLevelType w:val="hybridMultilevel"/>
    <w:tmpl w:val="49E0AEF8"/>
    <w:lvl w:ilvl="0" w:tplc="ED2AF33A">
      <w:start w:val="1"/>
      <w:numFmt w:val="bullet"/>
      <w:lvlText w:val=""/>
      <w:lvlJc w:val="left"/>
      <w:pPr>
        <w:tabs>
          <w:tab w:val="num" w:pos="720"/>
        </w:tabs>
        <w:ind w:left="720" w:hanging="360"/>
      </w:pPr>
      <w:rPr>
        <w:rFonts w:ascii="Wingdings" w:hAnsi="Wingdings" w:hint="default"/>
      </w:rPr>
    </w:lvl>
    <w:lvl w:ilvl="1" w:tplc="81507D28" w:tentative="1">
      <w:start w:val="1"/>
      <w:numFmt w:val="bullet"/>
      <w:lvlText w:val=""/>
      <w:lvlJc w:val="left"/>
      <w:pPr>
        <w:tabs>
          <w:tab w:val="num" w:pos="1440"/>
        </w:tabs>
        <w:ind w:left="1440" w:hanging="360"/>
      </w:pPr>
      <w:rPr>
        <w:rFonts w:ascii="Wingdings" w:hAnsi="Wingdings" w:hint="default"/>
      </w:rPr>
    </w:lvl>
    <w:lvl w:ilvl="2" w:tplc="F37A5120" w:tentative="1">
      <w:start w:val="1"/>
      <w:numFmt w:val="bullet"/>
      <w:lvlText w:val=""/>
      <w:lvlJc w:val="left"/>
      <w:pPr>
        <w:tabs>
          <w:tab w:val="num" w:pos="2160"/>
        </w:tabs>
        <w:ind w:left="2160" w:hanging="360"/>
      </w:pPr>
      <w:rPr>
        <w:rFonts w:ascii="Wingdings" w:hAnsi="Wingdings" w:hint="default"/>
      </w:rPr>
    </w:lvl>
    <w:lvl w:ilvl="3" w:tplc="8A3CA24E" w:tentative="1">
      <w:start w:val="1"/>
      <w:numFmt w:val="bullet"/>
      <w:lvlText w:val=""/>
      <w:lvlJc w:val="left"/>
      <w:pPr>
        <w:tabs>
          <w:tab w:val="num" w:pos="2880"/>
        </w:tabs>
        <w:ind w:left="2880" w:hanging="360"/>
      </w:pPr>
      <w:rPr>
        <w:rFonts w:ascii="Wingdings" w:hAnsi="Wingdings" w:hint="default"/>
      </w:rPr>
    </w:lvl>
    <w:lvl w:ilvl="4" w:tplc="2CF4DAB6" w:tentative="1">
      <w:start w:val="1"/>
      <w:numFmt w:val="bullet"/>
      <w:lvlText w:val=""/>
      <w:lvlJc w:val="left"/>
      <w:pPr>
        <w:tabs>
          <w:tab w:val="num" w:pos="3600"/>
        </w:tabs>
        <w:ind w:left="3600" w:hanging="360"/>
      </w:pPr>
      <w:rPr>
        <w:rFonts w:ascii="Wingdings" w:hAnsi="Wingdings" w:hint="default"/>
      </w:rPr>
    </w:lvl>
    <w:lvl w:ilvl="5" w:tplc="2130A1C0" w:tentative="1">
      <w:start w:val="1"/>
      <w:numFmt w:val="bullet"/>
      <w:lvlText w:val=""/>
      <w:lvlJc w:val="left"/>
      <w:pPr>
        <w:tabs>
          <w:tab w:val="num" w:pos="4320"/>
        </w:tabs>
        <w:ind w:left="4320" w:hanging="360"/>
      </w:pPr>
      <w:rPr>
        <w:rFonts w:ascii="Wingdings" w:hAnsi="Wingdings" w:hint="default"/>
      </w:rPr>
    </w:lvl>
    <w:lvl w:ilvl="6" w:tplc="B18CC416" w:tentative="1">
      <w:start w:val="1"/>
      <w:numFmt w:val="bullet"/>
      <w:lvlText w:val=""/>
      <w:lvlJc w:val="left"/>
      <w:pPr>
        <w:tabs>
          <w:tab w:val="num" w:pos="5040"/>
        </w:tabs>
        <w:ind w:left="5040" w:hanging="360"/>
      </w:pPr>
      <w:rPr>
        <w:rFonts w:ascii="Wingdings" w:hAnsi="Wingdings" w:hint="default"/>
      </w:rPr>
    </w:lvl>
    <w:lvl w:ilvl="7" w:tplc="F83EEC4C" w:tentative="1">
      <w:start w:val="1"/>
      <w:numFmt w:val="bullet"/>
      <w:lvlText w:val=""/>
      <w:lvlJc w:val="left"/>
      <w:pPr>
        <w:tabs>
          <w:tab w:val="num" w:pos="5760"/>
        </w:tabs>
        <w:ind w:left="5760" w:hanging="360"/>
      </w:pPr>
      <w:rPr>
        <w:rFonts w:ascii="Wingdings" w:hAnsi="Wingdings" w:hint="default"/>
      </w:rPr>
    </w:lvl>
    <w:lvl w:ilvl="8" w:tplc="E3E09EC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C31B69"/>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7E90235"/>
    <w:multiLevelType w:val="hybridMultilevel"/>
    <w:tmpl w:val="D0BEB4FE"/>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84949BE"/>
    <w:multiLevelType w:val="hybridMultilevel"/>
    <w:tmpl w:val="78A84F94"/>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15:restartNumberingAfterBreak="0">
    <w:nsid w:val="7CFC244D"/>
    <w:multiLevelType w:val="hybridMultilevel"/>
    <w:tmpl w:val="8F2C2B08"/>
    <w:lvl w:ilvl="0" w:tplc="04090001">
      <w:start w:val="1"/>
      <w:numFmt w:val="bullet"/>
      <w:lvlText w:val=""/>
      <w:lvlJc w:val="left"/>
      <w:pPr>
        <w:ind w:left="720" w:hanging="360"/>
      </w:pPr>
      <w:rPr>
        <w:rFonts w:ascii="Symbol" w:hAnsi="Symbol" w:hint="default"/>
      </w:rPr>
    </w:lvl>
    <w:lvl w:ilvl="1" w:tplc="45A2BE34">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0E51D3"/>
    <w:multiLevelType w:val="hybridMultilevel"/>
    <w:tmpl w:val="AF026656"/>
    <w:lvl w:ilvl="0" w:tplc="04090001">
      <w:start w:val="1"/>
      <w:numFmt w:val="bullet"/>
      <w:lvlText w:val=""/>
      <w:lvlJc w:val="left"/>
      <w:pPr>
        <w:ind w:left="1440" w:hanging="360"/>
      </w:pPr>
      <w:rPr>
        <w:rFonts w:ascii="Symbol" w:hAnsi="Symbol" w:hint="default"/>
      </w:rPr>
    </w:lvl>
    <w:lvl w:ilvl="1" w:tplc="9A02E1F2">
      <w:numFmt w:val="bullet"/>
      <w:lvlText w:val="•"/>
      <w:lvlJc w:val="left"/>
      <w:pPr>
        <w:ind w:left="2160" w:hanging="360"/>
      </w:pPr>
      <w:rPr>
        <w:rFonts w:ascii="Arial" w:eastAsia="Times New Roman"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D475870"/>
    <w:multiLevelType w:val="hybridMultilevel"/>
    <w:tmpl w:val="FACE5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C27793"/>
    <w:multiLevelType w:val="hybridMultilevel"/>
    <w:tmpl w:val="4AF87D98"/>
    <w:lvl w:ilvl="0" w:tplc="C8E6D472">
      <w:start w:val="1"/>
      <w:numFmt w:val="decimal"/>
      <w:lvlText w:val="%1."/>
      <w:lvlJc w:val="left"/>
      <w:pPr>
        <w:tabs>
          <w:tab w:val="num" w:pos="1155"/>
        </w:tabs>
        <w:ind w:left="1155" w:hanging="1155"/>
      </w:pPr>
      <w:rPr>
        <w:rFonts w:hint="default"/>
        <w:b/>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26"/>
  </w:num>
  <w:num w:numId="2">
    <w:abstractNumId w:val="1"/>
  </w:num>
  <w:num w:numId="3">
    <w:abstractNumId w:val="28"/>
  </w:num>
  <w:num w:numId="4">
    <w:abstractNumId w:val="12"/>
  </w:num>
  <w:num w:numId="5">
    <w:abstractNumId w:val="16"/>
  </w:num>
  <w:num w:numId="6">
    <w:abstractNumId w:val="41"/>
  </w:num>
  <w:num w:numId="7">
    <w:abstractNumId w:val="31"/>
  </w:num>
  <w:num w:numId="8">
    <w:abstractNumId w:val="25"/>
  </w:num>
  <w:num w:numId="9">
    <w:abstractNumId w:val="39"/>
  </w:num>
  <w:num w:numId="10">
    <w:abstractNumId w:val="11"/>
  </w:num>
  <w:num w:numId="11">
    <w:abstractNumId w:val="23"/>
  </w:num>
  <w:num w:numId="12">
    <w:abstractNumId w:val="40"/>
  </w:num>
  <w:num w:numId="13">
    <w:abstractNumId w:val="8"/>
  </w:num>
  <w:num w:numId="14">
    <w:abstractNumId w:val="10"/>
  </w:num>
  <w:num w:numId="15">
    <w:abstractNumId w:val="15"/>
  </w:num>
  <w:num w:numId="16">
    <w:abstractNumId w:val="27"/>
  </w:num>
  <w:num w:numId="17">
    <w:abstractNumId w:val="33"/>
  </w:num>
  <w:num w:numId="18">
    <w:abstractNumId w:val="17"/>
  </w:num>
  <w:num w:numId="19">
    <w:abstractNumId w:val="38"/>
  </w:num>
  <w:num w:numId="20">
    <w:abstractNumId w:val="0"/>
  </w:num>
  <w:num w:numId="21">
    <w:abstractNumId w:val="42"/>
  </w:num>
  <w:num w:numId="22">
    <w:abstractNumId w:val="6"/>
  </w:num>
  <w:num w:numId="23">
    <w:abstractNumId w:val="29"/>
  </w:num>
  <w:num w:numId="24">
    <w:abstractNumId w:val="35"/>
  </w:num>
  <w:num w:numId="25">
    <w:abstractNumId w:val="21"/>
  </w:num>
  <w:num w:numId="26">
    <w:abstractNumId w:val="24"/>
  </w:num>
  <w:num w:numId="27">
    <w:abstractNumId w:val="36"/>
  </w:num>
  <w:num w:numId="28">
    <w:abstractNumId w:val="1"/>
  </w:num>
  <w:num w:numId="29">
    <w:abstractNumId w:val="1"/>
  </w:num>
  <w:num w:numId="30">
    <w:abstractNumId w:val="1"/>
  </w:num>
  <w:num w:numId="31">
    <w:abstractNumId w:val="18"/>
  </w:num>
  <w:num w:numId="32">
    <w:abstractNumId w:val="13"/>
  </w:num>
  <w:num w:numId="33">
    <w:abstractNumId w:val="44"/>
  </w:num>
  <w:num w:numId="34">
    <w:abstractNumId w:val="4"/>
  </w:num>
  <w:num w:numId="35">
    <w:abstractNumId w:val="34"/>
  </w:num>
  <w:num w:numId="36">
    <w:abstractNumId w:val="22"/>
  </w:num>
  <w:num w:numId="37">
    <w:abstractNumId w:val="32"/>
  </w:num>
  <w:num w:numId="38">
    <w:abstractNumId w:val="43"/>
  </w:num>
  <w:num w:numId="39">
    <w:abstractNumId w:val="47"/>
  </w:num>
  <w:num w:numId="40">
    <w:abstractNumId w:val="5"/>
  </w:num>
  <w:num w:numId="41">
    <w:abstractNumId w:val="30"/>
  </w:num>
  <w:num w:numId="42">
    <w:abstractNumId w:val="9"/>
  </w:num>
  <w:num w:numId="43">
    <w:abstractNumId w:val="19"/>
  </w:num>
  <w:num w:numId="44">
    <w:abstractNumId w:val="14"/>
  </w:num>
  <w:num w:numId="45">
    <w:abstractNumId w:val="20"/>
  </w:num>
  <w:num w:numId="46">
    <w:abstractNumId w:val="46"/>
  </w:num>
  <w:num w:numId="47">
    <w:abstractNumId w:val="37"/>
  </w:num>
  <w:num w:numId="48">
    <w:abstractNumId w:val="45"/>
  </w:num>
  <w:num w:numId="49">
    <w:abstractNumId w:val="3"/>
  </w:num>
  <w:num w:numId="50">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fr-FR" w:vendorID="64" w:dllVersion="0" w:nlCheck="1" w:checkStyle="0"/>
  <w:activeWritingStyle w:appName="MSWord" w:lang="ru-RU" w:vendorID="64" w:dllVersion="0" w:nlCheck="1" w:checkStyle="0"/>
  <w:activeWritingStyle w:appName="MSWord" w:lang="en-GB" w:vendorID="64" w:dllVersion="0" w:nlCheck="1" w:checkStyle="0"/>
  <w:activeWritingStyle w:appName="MSWord" w:lang="fr-FR" w:vendorID="64" w:dllVersion="6" w:nlCheck="1" w:checkStyle="1"/>
  <w:activeWritingStyle w:appName="MSWord" w:lang="en-AU" w:vendorID="64" w:dllVersion="6" w:nlCheck="1" w:checkStyle="1"/>
  <w:activeWritingStyle w:appName="MSWord" w:lang="de-DE" w:vendorID="64" w:dllVersion="6" w:nlCheck="1" w:checkStyle="0"/>
  <w:activeWritingStyle w:appName="MSWord" w:lang="de-DE"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26E"/>
    <w:rsid w:val="00000245"/>
    <w:rsid w:val="000003A2"/>
    <w:rsid w:val="00000B31"/>
    <w:rsid w:val="00001762"/>
    <w:rsid w:val="00001DEE"/>
    <w:rsid w:val="000024CD"/>
    <w:rsid w:val="00003198"/>
    <w:rsid w:val="0000357C"/>
    <w:rsid w:val="000035F6"/>
    <w:rsid w:val="00003848"/>
    <w:rsid w:val="00004AE0"/>
    <w:rsid w:val="00006DBA"/>
    <w:rsid w:val="0000730C"/>
    <w:rsid w:val="0000796A"/>
    <w:rsid w:val="000105EC"/>
    <w:rsid w:val="00010976"/>
    <w:rsid w:val="00010CF7"/>
    <w:rsid w:val="00010DFD"/>
    <w:rsid w:val="00012B15"/>
    <w:rsid w:val="000141FF"/>
    <w:rsid w:val="00014807"/>
    <w:rsid w:val="000149AC"/>
    <w:rsid w:val="00014BBF"/>
    <w:rsid w:val="00014C01"/>
    <w:rsid w:val="000154F4"/>
    <w:rsid w:val="000156A1"/>
    <w:rsid w:val="0001583A"/>
    <w:rsid w:val="000158C6"/>
    <w:rsid w:val="00015BEB"/>
    <w:rsid w:val="00015EE6"/>
    <w:rsid w:val="0001636F"/>
    <w:rsid w:val="0001651A"/>
    <w:rsid w:val="00016A56"/>
    <w:rsid w:val="00017664"/>
    <w:rsid w:val="00017AD8"/>
    <w:rsid w:val="000204C9"/>
    <w:rsid w:val="00020976"/>
    <w:rsid w:val="00020A7E"/>
    <w:rsid w:val="00020EF3"/>
    <w:rsid w:val="000217E9"/>
    <w:rsid w:val="00021C26"/>
    <w:rsid w:val="00022559"/>
    <w:rsid w:val="000228D5"/>
    <w:rsid w:val="00023D30"/>
    <w:rsid w:val="0002479E"/>
    <w:rsid w:val="000248B3"/>
    <w:rsid w:val="00024C0C"/>
    <w:rsid w:val="0002511C"/>
    <w:rsid w:val="00025AD5"/>
    <w:rsid w:val="000276EC"/>
    <w:rsid w:val="00027722"/>
    <w:rsid w:val="00030629"/>
    <w:rsid w:val="00031140"/>
    <w:rsid w:val="0003194B"/>
    <w:rsid w:val="00032543"/>
    <w:rsid w:val="0003262C"/>
    <w:rsid w:val="00033754"/>
    <w:rsid w:val="00034994"/>
    <w:rsid w:val="00034F3E"/>
    <w:rsid w:val="00035322"/>
    <w:rsid w:val="000357A8"/>
    <w:rsid w:val="000364C2"/>
    <w:rsid w:val="00036B2B"/>
    <w:rsid w:val="00036B68"/>
    <w:rsid w:val="00036CE2"/>
    <w:rsid w:val="00037071"/>
    <w:rsid w:val="000372BD"/>
    <w:rsid w:val="000372FA"/>
    <w:rsid w:val="00037338"/>
    <w:rsid w:val="00037DD5"/>
    <w:rsid w:val="00037E64"/>
    <w:rsid w:val="00040143"/>
    <w:rsid w:val="00040245"/>
    <w:rsid w:val="00040E04"/>
    <w:rsid w:val="00040FDD"/>
    <w:rsid w:val="000421FE"/>
    <w:rsid w:val="000425DE"/>
    <w:rsid w:val="00042DDA"/>
    <w:rsid w:val="000432FB"/>
    <w:rsid w:val="00043442"/>
    <w:rsid w:val="00043ABB"/>
    <w:rsid w:val="00043B55"/>
    <w:rsid w:val="00043F0A"/>
    <w:rsid w:val="00044623"/>
    <w:rsid w:val="00045572"/>
    <w:rsid w:val="0004577F"/>
    <w:rsid w:val="000458FA"/>
    <w:rsid w:val="00045970"/>
    <w:rsid w:val="00045E72"/>
    <w:rsid w:val="0004600F"/>
    <w:rsid w:val="00046778"/>
    <w:rsid w:val="00046AE7"/>
    <w:rsid w:val="00046E0B"/>
    <w:rsid w:val="00046EF9"/>
    <w:rsid w:val="0004729A"/>
    <w:rsid w:val="0004730B"/>
    <w:rsid w:val="00047885"/>
    <w:rsid w:val="00050108"/>
    <w:rsid w:val="00050639"/>
    <w:rsid w:val="0005085C"/>
    <w:rsid w:val="00050905"/>
    <w:rsid w:val="00050A0F"/>
    <w:rsid w:val="000518FB"/>
    <w:rsid w:val="00052A26"/>
    <w:rsid w:val="00052AE7"/>
    <w:rsid w:val="000530CD"/>
    <w:rsid w:val="0005362D"/>
    <w:rsid w:val="00053848"/>
    <w:rsid w:val="00053A6E"/>
    <w:rsid w:val="000544EA"/>
    <w:rsid w:val="0005484D"/>
    <w:rsid w:val="0005502F"/>
    <w:rsid w:val="000551F7"/>
    <w:rsid w:val="000554F3"/>
    <w:rsid w:val="00055CD0"/>
    <w:rsid w:val="00056B89"/>
    <w:rsid w:val="0006015C"/>
    <w:rsid w:val="000607FC"/>
    <w:rsid w:val="000608A6"/>
    <w:rsid w:val="000608CB"/>
    <w:rsid w:val="00060DEA"/>
    <w:rsid w:val="00061532"/>
    <w:rsid w:val="00061623"/>
    <w:rsid w:val="00061BF7"/>
    <w:rsid w:val="00062A3D"/>
    <w:rsid w:val="000630E5"/>
    <w:rsid w:val="00063619"/>
    <w:rsid w:val="00063A3F"/>
    <w:rsid w:val="00064223"/>
    <w:rsid w:val="0006450B"/>
    <w:rsid w:val="00065034"/>
    <w:rsid w:val="000651BE"/>
    <w:rsid w:val="00065512"/>
    <w:rsid w:val="00065F0D"/>
    <w:rsid w:val="000660B4"/>
    <w:rsid w:val="000661B1"/>
    <w:rsid w:val="000661E5"/>
    <w:rsid w:val="000663C5"/>
    <w:rsid w:val="000664B4"/>
    <w:rsid w:val="0006778D"/>
    <w:rsid w:val="00067946"/>
    <w:rsid w:val="000679AA"/>
    <w:rsid w:val="00070613"/>
    <w:rsid w:val="00070858"/>
    <w:rsid w:val="00070CCF"/>
    <w:rsid w:val="00070FE5"/>
    <w:rsid w:val="000711A0"/>
    <w:rsid w:val="0007142E"/>
    <w:rsid w:val="00071439"/>
    <w:rsid w:val="00071583"/>
    <w:rsid w:val="0007162A"/>
    <w:rsid w:val="000718A0"/>
    <w:rsid w:val="00072271"/>
    <w:rsid w:val="00072374"/>
    <w:rsid w:val="0007271C"/>
    <w:rsid w:val="00072F87"/>
    <w:rsid w:val="0007329E"/>
    <w:rsid w:val="0007416D"/>
    <w:rsid w:val="000748A6"/>
    <w:rsid w:val="00074B7A"/>
    <w:rsid w:val="0007531C"/>
    <w:rsid w:val="0007648B"/>
    <w:rsid w:val="00077481"/>
    <w:rsid w:val="000778DB"/>
    <w:rsid w:val="00080346"/>
    <w:rsid w:val="000804C2"/>
    <w:rsid w:val="0008096F"/>
    <w:rsid w:val="00080DE3"/>
    <w:rsid w:val="00081155"/>
    <w:rsid w:val="00081BBB"/>
    <w:rsid w:val="00082436"/>
    <w:rsid w:val="00082723"/>
    <w:rsid w:val="0008324F"/>
    <w:rsid w:val="00083569"/>
    <w:rsid w:val="00083582"/>
    <w:rsid w:val="000835B2"/>
    <w:rsid w:val="00083658"/>
    <w:rsid w:val="00083853"/>
    <w:rsid w:val="00084636"/>
    <w:rsid w:val="00084A7D"/>
    <w:rsid w:val="00084AF5"/>
    <w:rsid w:val="00085127"/>
    <w:rsid w:val="00085949"/>
    <w:rsid w:val="00086426"/>
    <w:rsid w:val="0008672D"/>
    <w:rsid w:val="00087511"/>
    <w:rsid w:val="00087699"/>
    <w:rsid w:val="000876E1"/>
    <w:rsid w:val="00087DE5"/>
    <w:rsid w:val="00087F3D"/>
    <w:rsid w:val="000902BD"/>
    <w:rsid w:val="0009030C"/>
    <w:rsid w:val="000904D2"/>
    <w:rsid w:val="00090AD0"/>
    <w:rsid w:val="00091824"/>
    <w:rsid w:val="0009198C"/>
    <w:rsid w:val="00091AA2"/>
    <w:rsid w:val="000925E3"/>
    <w:rsid w:val="0009271E"/>
    <w:rsid w:val="00092A2C"/>
    <w:rsid w:val="00092BB8"/>
    <w:rsid w:val="0009342B"/>
    <w:rsid w:val="000935A8"/>
    <w:rsid w:val="000947CE"/>
    <w:rsid w:val="00095015"/>
    <w:rsid w:val="0009573C"/>
    <w:rsid w:val="000959E0"/>
    <w:rsid w:val="00095C7B"/>
    <w:rsid w:val="00095F34"/>
    <w:rsid w:val="00096C1A"/>
    <w:rsid w:val="00096E66"/>
    <w:rsid w:val="000970BA"/>
    <w:rsid w:val="0009770B"/>
    <w:rsid w:val="00097F93"/>
    <w:rsid w:val="000A03AC"/>
    <w:rsid w:val="000A29EA"/>
    <w:rsid w:val="000A2D84"/>
    <w:rsid w:val="000A33FE"/>
    <w:rsid w:val="000A3853"/>
    <w:rsid w:val="000A4101"/>
    <w:rsid w:val="000A573F"/>
    <w:rsid w:val="000A5EED"/>
    <w:rsid w:val="000A6580"/>
    <w:rsid w:val="000A6837"/>
    <w:rsid w:val="000A7216"/>
    <w:rsid w:val="000B05E1"/>
    <w:rsid w:val="000B0763"/>
    <w:rsid w:val="000B294E"/>
    <w:rsid w:val="000B2952"/>
    <w:rsid w:val="000B2B28"/>
    <w:rsid w:val="000B2CE6"/>
    <w:rsid w:val="000B2EC7"/>
    <w:rsid w:val="000B337A"/>
    <w:rsid w:val="000B402D"/>
    <w:rsid w:val="000B42F9"/>
    <w:rsid w:val="000B43D6"/>
    <w:rsid w:val="000B476E"/>
    <w:rsid w:val="000B4A36"/>
    <w:rsid w:val="000B6BF5"/>
    <w:rsid w:val="000B79BE"/>
    <w:rsid w:val="000C16D4"/>
    <w:rsid w:val="000C29F9"/>
    <w:rsid w:val="000C2C6E"/>
    <w:rsid w:val="000C43CB"/>
    <w:rsid w:val="000C44FC"/>
    <w:rsid w:val="000C45C1"/>
    <w:rsid w:val="000C4B5F"/>
    <w:rsid w:val="000C5A09"/>
    <w:rsid w:val="000C644A"/>
    <w:rsid w:val="000C69EC"/>
    <w:rsid w:val="000C7523"/>
    <w:rsid w:val="000C7AD3"/>
    <w:rsid w:val="000C7C97"/>
    <w:rsid w:val="000D0412"/>
    <w:rsid w:val="000D065C"/>
    <w:rsid w:val="000D0B12"/>
    <w:rsid w:val="000D148B"/>
    <w:rsid w:val="000D185A"/>
    <w:rsid w:val="000D2078"/>
    <w:rsid w:val="000D33DA"/>
    <w:rsid w:val="000D3DE5"/>
    <w:rsid w:val="000D3EC0"/>
    <w:rsid w:val="000D412A"/>
    <w:rsid w:val="000D4B6F"/>
    <w:rsid w:val="000D4BF4"/>
    <w:rsid w:val="000D4D1A"/>
    <w:rsid w:val="000D4D8D"/>
    <w:rsid w:val="000D552A"/>
    <w:rsid w:val="000D5A68"/>
    <w:rsid w:val="000D5C1B"/>
    <w:rsid w:val="000D6186"/>
    <w:rsid w:val="000E11F1"/>
    <w:rsid w:val="000E2A65"/>
    <w:rsid w:val="000E2ECF"/>
    <w:rsid w:val="000E3DA8"/>
    <w:rsid w:val="000E3E7F"/>
    <w:rsid w:val="000E4010"/>
    <w:rsid w:val="000E4C42"/>
    <w:rsid w:val="000E54DA"/>
    <w:rsid w:val="000E5B43"/>
    <w:rsid w:val="000E5E7B"/>
    <w:rsid w:val="000E7BF0"/>
    <w:rsid w:val="000E7C60"/>
    <w:rsid w:val="000F051C"/>
    <w:rsid w:val="000F0555"/>
    <w:rsid w:val="000F0CE4"/>
    <w:rsid w:val="000F1529"/>
    <w:rsid w:val="000F174B"/>
    <w:rsid w:val="000F29E0"/>
    <w:rsid w:val="000F2D6C"/>
    <w:rsid w:val="000F2FA6"/>
    <w:rsid w:val="000F303F"/>
    <w:rsid w:val="000F3CA0"/>
    <w:rsid w:val="000F4A0C"/>
    <w:rsid w:val="000F4B4D"/>
    <w:rsid w:val="000F4F46"/>
    <w:rsid w:val="000F55BB"/>
    <w:rsid w:val="000F5617"/>
    <w:rsid w:val="000F5BA3"/>
    <w:rsid w:val="000F5C60"/>
    <w:rsid w:val="000F63AE"/>
    <w:rsid w:val="000F699C"/>
    <w:rsid w:val="000F7398"/>
    <w:rsid w:val="000F7863"/>
    <w:rsid w:val="000F7ABE"/>
    <w:rsid w:val="000F7F3D"/>
    <w:rsid w:val="000F7FB4"/>
    <w:rsid w:val="001004BE"/>
    <w:rsid w:val="001008FE"/>
    <w:rsid w:val="0010109C"/>
    <w:rsid w:val="00101392"/>
    <w:rsid w:val="00101435"/>
    <w:rsid w:val="0010181D"/>
    <w:rsid w:val="0010185C"/>
    <w:rsid w:val="00101A71"/>
    <w:rsid w:val="00101D27"/>
    <w:rsid w:val="00101E48"/>
    <w:rsid w:val="001027C1"/>
    <w:rsid w:val="00103687"/>
    <w:rsid w:val="00103B51"/>
    <w:rsid w:val="001043B1"/>
    <w:rsid w:val="00104B49"/>
    <w:rsid w:val="00105FE9"/>
    <w:rsid w:val="001070B9"/>
    <w:rsid w:val="00107EE6"/>
    <w:rsid w:val="00110062"/>
    <w:rsid w:val="00111549"/>
    <w:rsid w:val="00111938"/>
    <w:rsid w:val="00112E9D"/>
    <w:rsid w:val="00113ABC"/>
    <w:rsid w:val="001141EE"/>
    <w:rsid w:val="00114C15"/>
    <w:rsid w:val="00114CEF"/>
    <w:rsid w:val="0011594B"/>
    <w:rsid w:val="00115A8F"/>
    <w:rsid w:val="00115F33"/>
    <w:rsid w:val="00116759"/>
    <w:rsid w:val="00116945"/>
    <w:rsid w:val="00116B01"/>
    <w:rsid w:val="001172BD"/>
    <w:rsid w:val="00117A56"/>
    <w:rsid w:val="00117BFC"/>
    <w:rsid w:val="0012104B"/>
    <w:rsid w:val="00122F09"/>
    <w:rsid w:val="00122F43"/>
    <w:rsid w:val="00123D05"/>
    <w:rsid w:val="0012423B"/>
    <w:rsid w:val="00125545"/>
    <w:rsid w:val="00125EA2"/>
    <w:rsid w:val="001265AB"/>
    <w:rsid w:val="0012717F"/>
    <w:rsid w:val="00127FF3"/>
    <w:rsid w:val="00130705"/>
    <w:rsid w:val="00130DF3"/>
    <w:rsid w:val="00130FD6"/>
    <w:rsid w:val="00131179"/>
    <w:rsid w:val="00131196"/>
    <w:rsid w:val="00131E94"/>
    <w:rsid w:val="00134146"/>
    <w:rsid w:val="001352B0"/>
    <w:rsid w:val="00135E4D"/>
    <w:rsid w:val="0013612A"/>
    <w:rsid w:val="0013624F"/>
    <w:rsid w:val="001375C3"/>
    <w:rsid w:val="00137D90"/>
    <w:rsid w:val="001402A5"/>
    <w:rsid w:val="00140548"/>
    <w:rsid w:val="00140555"/>
    <w:rsid w:val="00140B67"/>
    <w:rsid w:val="00140D69"/>
    <w:rsid w:val="00141487"/>
    <w:rsid w:val="00141EA4"/>
    <w:rsid w:val="0014248E"/>
    <w:rsid w:val="001426B8"/>
    <w:rsid w:val="00142AB3"/>
    <w:rsid w:val="00142D9E"/>
    <w:rsid w:val="00142FCE"/>
    <w:rsid w:val="0014349D"/>
    <w:rsid w:val="001439D5"/>
    <w:rsid w:val="0014402F"/>
    <w:rsid w:val="00144678"/>
    <w:rsid w:val="00144C45"/>
    <w:rsid w:val="001451FD"/>
    <w:rsid w:val="00145CD8"/>
    <w:rsid w:val="00145F7A"/>
    <w:rsid w:val="001465AF"/>
    <w:rsid w:val="00146DF1"/>
    <w:rsid w:val="00147D9D"/>
    <w:rsid w:val="00147DC6"/>
    <w:rsid w:val="00147EC0"/>
    <w:rsid w:val="00150E95"/>
    <w:rsid w:val="0015133A"/>
    <w:rsid w:val="0015147C"/>
    <w:rsid w:val="001516EF"/>
    <w:rsid w:val="00152869"/>
    <w:rsid w:val="001528ED"/>
    <w:rsid w:val="001538B5"/>
    <w:rsid w:val="00153BBD"/>
    <w:rsid w:val="0015432E"/>
    <w:rsid w:val="0015432F"/>
    <w:rsid w:val="00154879"/>
    <w:rsid w:val="0015499B"/>
    <w:rsid w:val="00155D5C"/>
    <w:rsid w:val="00155D7E"/>
    <w:rsid w:val="001564CA"/>
    <w:rsid w:val="001565B8"/>
    <w:rsid w:val="00156ACD"/>
    <w:rsid w:val="00156B0A"/>
    <w:rsid w:val="00157131"/>
    <w:rsid w:val="0015740E"/>
    <w:rsid w:val="0015749E"/>
    <w:rsid w:val="00160316"/>
    <w:rsid w:val="00160D73"/>
    <w:rsid w:val="001619FA"/>
    <w:rsid w:val="00161FA3"/>
    <w:rsid w:val="0016284E"/>
    <w:rsid w:val="00163031"/>
    <w:rsid w:val="00163A25"/>
    <w:rsid w:val="001640A9"/>
    <w:rsid w:val="001640F3"/>
    <w:rsid w:val="00164795"/>
    <w:rsid w:val="0016487B"/>
    <w:rsid w:val="00164B31"/>
    <w:rsid w:val="001652F2"/>
    <w:rsid w:val="00165B13"/>
    <w:rsid w:val="001660B7"/>
    <w:rsid w:val="001669D8"/>
    <w:rsid w:val="00166DAA"/>
    <w:rsid w:val="00166DC1"/>
    <w:rsid w:val="00166F6D"/>
    <w:rsid w:val="00166F94"/>
    <w:rsid w:val="00167BEC"/>
    <w:rsid w:val="00167DB2"/>
    <w:rsid w:val="0017099A"/>
    <w:rsid w:val="001716B5"/>
    <w:rsid w:val="00171DC4"/>
    <w:rsid w:val="00172687"/>
    <w:rsid w:val="00173D6C"/>
    <w:rsid w:val="0017436A"/>
    <w:rsid w:val="00174BB3"/>
    <w:rsid w:val="00174FC1"/>
    <w:rsid w:val="00175082"/>
    <w:rsid w:val="001753B4"/>
    <w:rsid w:val="00175454"/>
    <w:rsid w:val="00176326"/>
    <w:rsid w:val="00176464"/>
    <w:rsid w:val="001765D3"/>
    <w:rsid w:val="0017684D"/>
    <w:rsid w:val="00177A3E"/>
    <w:rsid w:val="00177AFE"/>
    <w:rsid w:val="0018023A"/>
    <w:rsid w:val="001807AF"/>
    <w:rsid w:val="00180EB5"/>
    <w:rsid w:val="00181217"/>
    <w:rsid w:val="001814F6"/>
    <w:rsid w:val="00181B64"/>
    <w:rsid w:val="001821E8"/>
    <w:rsid w:val="0018310F"/>
    <w:rsid w:val="001833E1"/>
    <w:rsid w:val="00183505"/>
    <w:rsid w:val="00184285"/>
    <w:rsid w:val="00184D14"/>
    <w:rsid w:val="001850DF"/>
    <w:rsid w:val="00185816"/>
    <w:rsid w:val="0018593C"/>
    <w:rsid w:val="00185DDE"/>
    <w:rsid w:val="00186FE8"/>
    <w:rsid w:val="001870E8"/>
    <w:rsid w:val="00187777"/>
    <w:rsid w:val="001901EC"/>
    <w:rsid w:val="001919BF"/>
    <w:rsid w:val="00191C23"/>
    <w:rsid w:val="0019205C"/>
    <w:rsid w:val="001920E5"/>
    <w:rsid w:val="001923DC"/>
    <w:rsid w:val="0019392F"/>
    <w:rsid w:val="00194232"/>
    <w:rsid w:val="00195479"/>
    <w:rsid w:val="00195700"/>
    <w:rsid w:val="00196011"/>
    <w:rsid w:val="001960D3"/>
    <w:rsid w:val="0019636C"/>
    <w:rsid w:val="00196498"/>
    <w:rsid w:val="001978F1"/>
    <w:rsid w:val="001A0FCA"/>
    <w:rsid w:val="001A111A"/>
    <w:rsid w:val="001A1EF2"/>
    <w:rsid w:val="001A21DE"/>
    <w:rsid w:val="001A2740"/>
    <w:rsid w:val="001A30D6"/>
    <w:rsid w:val="001A373A"/>
    <w:rsid w:val="001A411C"/>
    <w:rsid w:val="001A42EB"/>
    <w:rsid w:val="001A4747"/>
    <w:rsid w:val="001A4F0E"/>
    <w:rsid w:val="001A5479"/>
    <w:rsid w:val="001A6568"/>
    <w:rsid w:val="001A6854"/>
    <w:rsid w:val="001A7030"/>
    <w:rsid w:val="001A73CF"/>
    <w:rsid w:val="001A78EA"/>
    <w:rsid w:val="001A7CDF"/>
    <w:rsid w:val="001B0545"/>
    <w:rsid w:val="001B110D"/>
    <w:rsid w:val="001B14A6"/>
    <w:rsid w:val="001B1554"/>
    <w:rsid w:val="001B1E65"/>
    <w:rsid w:val="001B20E4"/>
    <w:rsid w:val="001B21D7"/>
    <w:rsid w:val="001B275B"/>
    <w:rsid w:val="001B27C8"/>
    <w:rsid w:val="001B30A6"/>
    <w:rsid w:val="001B3A93"/>
    <w:rsid w:val="001B3F86"/>
    <w:rsid w:val="001B460F"/>
    <w:rsid w:val="001B5589"/>
    <w:rsid w:val="001B559F"/>
    <w:rsid w:val="001B571C"/>
    <w:rsid w:val="001B5C1F"/>
    <w:rsid w:val="001B6085"/>
    <w:rsid w:val="001B6B6C"/>
    <w:rsid w:val="001C0742"/>
    <w:rsid w:val="001C19A9"/>
    <w:rsid w:val="001C2037"/>
    <w:rsid w:val="001C2D02"/>
    <w:rsid w:val="001C3479"/>
    <w:rsid w:val="001C400E"/>
    <w:rsid w:val="001C43E1"/>
    <w:rsid w:val="001C445D"/>
    <w:rsid w:val="001C5140"/>
    <w:rsid w:val="001C53DE"/>
    <w:rsid w:val="001C64E3"/>
    <w:rsid w:val="001C6AC8"/>
    <w:rsid w:val="001C6D60"/>
    <w:rsid w:val="001C6F60"/>
    <w:rsid w:val="001C70F9"/>
    <w:rsid w:val="001C7859"/>
    <w:rsid w:val="001C7C68"/>
    <w:rsid w:val="001D04A3"/>
    <w:rsid w:val="001D07D3"/>
    <w:rsid w:val="001D17F8"/>
    <w:rsid w:val="001D1B80"/>
    <w:rsid w:val="001D32F5"/>
    <w:rsid w:val="001D3869"/>
    <w:rsid w:val="001D386D"/>
    <w:rsid w:val="001D3A25"/>
    <w:rsid w:val="001D46CE"/>
    <w:rsid w:val="001D47D4"/>
    <w:rsid w:val="001D5454"/>
    <w:rsid w:val="001D5891"/>
    <w:rsid w:val="001D6FC4"/>
    <w:rsid w:val="001D7847"/>
    <w:rsid w:val="001D79B0"/>
    <w:rsid w:val="001E1064"/>
    <w:rsid w:val="001E1824"/>
    <w:rsid w:val="001E261D"/>
    <w:rsid w:val="001E32AF"/>
    <w:rsid w:val="001E35DB"/>
    <w:rsid w:val="001E4209"/>
    <w:rsid w:val="001E420B"/>
    <w:rsid w:val="001E5490"/>
    <w:rsid w:val="001E55E3"/>
    <w:rsid w:val="001E56C7"/>
    <w:rsid w:val="001E688F"/>
    <w:rsid w:val="001E6B8B"/>
    <w:rsid w:val="001E6BDE"/>
    <w:rsid w:val="001E7123"/>
    <w:rsid w:val="001E723E"/>
    <w:rsid w:val="001E7289"/>
    <w:rsid w:val="001E7CB5"/>
    <w:rsid w:val="001F0DCB"/>
    <w:rsid w:val="001F1D29"/>
    <w:rsid w:val="001F21DE"/>
    <w:rsid w:val="001F2D3E"/>
    <w:rsid w:val="001F3EE8"/>
    <w:rsid w:val="001F3F8D"/>
    <w:rsid w:val="001F4C51"/>
    <w:rsid w:val="001F5480"/>
    <w:rsid w:val="001F5C37"/>
    <w:rsid w:val="001F5DCD"/>
    <w:rsid w:val="001F5F13"/>
    <w:rsid w:val="001F6F45"/>
    <w:rsid w:val="001F72F7"/>
    <w:rsid w:val="001F7C74"/>
    <w:rsid w:val="002005FA"/>
    <w:rsid w:val="002006C2"/>
    <w:rsid w:val="00200AEC"/>
    <w:rsid w:val="00200C39"/>
    <w:rsid w:val="00200CC5"/>
    <w:rsid w:val="002018B0"/>
    <w:rsid w:val="00201D2A"/>
    <w:rsid w:val="00202094"/>
    <w:rsid w:val="00202877"/>
    <w:rsid w:val="002033B1"/>
    <w:rsid w:val="00203A11"/>
    <w:rsid w:val="00204D1A"/>
    <w:rsid w:val="00205361"/>
    <w:rsid w:val="00206012"/>
    <w:rsid w:val="00206179"/>
    <w:rsid w:val="002064C8"/>
    <w:rsid w:val="00206882"/>
    <w:rsid w:val="0020717C"/>
    <w:rsid w:val="00207453"/>
    <w:rsid w:val="002077E6"/>
    <w:rsid w:val="00210333"/>
    <w:rsid w:val="00210442"/>
    <w:rsid w:val="00211BB8"/>
    <w:rsid w:val="002120AA"/>
    <w:rsid w:val="00212115"/>
    <w:rsid w:val="00213BA1"/>
    <w:rsid w:val="00213DB0"/>
    <w:rsid w:val="002149C7"/>
    <w:rsid w:val="00214B3F"/>
    <w:rsid w:val="00214F10"/>
    <w:rsid w:val="0021585B"/>
    <w:rsid w:val="0021628C"/>
    <w:rsid w:val="00216B2C"/>
    <w:rsid w:val="00216E2D"/>
    <w:rsid w:val="00216FAA"/>
    <w:rsid w:val="00217453"/>
    <w:rsid w:val="0022115A"/>
    <w:rsid w:val="00221C8F"/>
    <w:rsid w:val="002220E8"/>
    <w:rsid w:val="002235B2"/>
    <w:rsid w:val="00223978"/>
    <w:rsid w:val="0022397D"/>
    <w:rsid w:val="00223DEE"/>
    <w:rsid w:val="00224100"/>
    <w:rsid w:val="00224D64"/>
    <w:rsid w:val="00225191"/>
    <w:rsid w:val="0022635C"/>
    <w:rsid w:val="00226A90"/>
    <w:rsid w:val="00226CDE"/>
    <w:rsid w:val="00226DAB"/>
    <w:rsid w:val="00227BAB"/>
    <w:rsid w:val="00230066"/>
    <w:rsid w:val="0023143B"/>
    <w:rsid w:val="00231576"/>
    <w:rsid w:val="00231A8F"/>
    <w:rsid w:val="0023313F"/>
    <w:rsid w:val="00233309"/>
    <w:rsid w:val="00234414"/>
    <w:rsid w:val="00234641"/>
    <w:rsid w:val="00234BA6"/>
    <w:rsid w:val="00234F3B"/>
    <w:rsid w:val="00235039"/>
    <w:rsid w:val="0023526A"/>
    <w:rsid w:val="002358FC"/>
    <w:rsid w:val="0023652A"/>
    <w:rsid w:val="002365FD"/>
    <w:rsid w:val="00236E23"/>
    <w:rsid w:val="0023702F"/>
    <w:rsid w:val="0023796B"/>
    <w:rsid w:val="00237B1F"/>
    <w:rsid w:val="00240EA3"/>
    <w:rsid w:val="00240F35"/>
    <w:rsid w:val="00242365"/>
    <w:rsid w:val="00242401"/>
    <w:rsid w:val="00242D4A"/>
    <w:rsid w:val="002440A0"/>
    <w:rsid w:val="0024423D"/>
    <w:rsid w:val="002449C9"/>
    <w:rsid w:val="00245E82"/>
    <w:rsid w:val="002463A1"/>
    <w:rsid w:val="002464BB"/>
    <w:rsid w:val="002471A4"/>
    <w:rsid w:val="00250808"/>
    <w:rsid w:val="0025094D"/>
    <w:rsid w:val="00250FC3"/>
    <w:rsid w:val="002510CD"/>
    <w:rsid w:val="002514BC"/>
    <w:rsid w:val="0025190C"/>
    <w:rsid w:val="00251A36"/>
    <w:rsid w:val="00251B0F"/>
    <w:rsid w:val="00251E3E"/>
    <w:rsid w:val="00252144"/>
    <w:rsid w:val="00252B6C"/>
    <w:rsid w:val="002535C9"/>
    <w:rsid w:val="0025393A"/>
    <w:rsid w:val="0025467A"/>
    <w:rsid w:val="00254A9B"/>
    <w:rsid w:val="00254AC7"/>
    <w:rsid w:val="00256003"/>
    <w:rsid w:val="002564C2"/>
    <w:rsid w:val="00257049"/>
    <w:rsid w:val="00257F10"/>
    <w:rsid w:val="00257F2A"/>
    <w:rsid w:val="00260112"/>
    <w:rsid w:val="002611FF"/>
    <w:rsid w:val="0026189F"/>
    <w:rsid w:val="00261DF1"/>
    <w:rsid w:val="002623CD"/>
    <w:rsid w:val="00263D0E"/>
    <w:rsid w:val="00264CE4"/>
    <w:rsid w:val="00264D56"/>
    <w:rsid w:val="0026580E"/>
    <w:rsid w:val="002664AC"/>
    <w:rsid w:val="002664E9"/>
    <w:rsid w:val="002669CF"/>
    <w:rsid w:val="0026773C"/>
    <w:rsid w:val="002678E5"/>
    <w:rsid w:val="00267EA6"/>
    <w:rsid w:val="00267F5A"/>
    <w:rsid w:val="002704A5"/>
    <w:rsid w:val="00270A45"/>
    <w:rsid w:val="00270C6A"/>
    <w:rsid w:val="002716EE"/>
    <w:rsid w:val="00272F13"/>
    <w:rsid w:val="00273395"/>
    <w:rsid w:val="00273EEC"/>
    <w:rsid w:val="00274841"/>
    <w:rsid w:val="0027512F"/>
    <w:rsid w:val="002752D3"/>
    <w:rsid w:val="00275517"/>
    <w:rsid w:val="002755D9"/>
    <w:rsid w:val="0027589B"/>
    <w:rsid w:val="00275FFA"/>
    <w:rsid w:val="002760C9"/>
    <w:rsid w:val="0027641D"/>
    <w:rsid w:val="0027720B"/>
    <w:rsid w:val="00277261"/>
    <w:rsid w:val="00277482"/>
    <w:rsid w:val="0027757C"/>
    <w:rsid w:val="002809BC"/>
    <w:rsid w:val="00281309"/>
    <w:rsid w:val="00281522"/>
    <w:rsid w:val="002817FB"/>
    <w:rsid w:val="00282BFD"/>
    <w:rsid w:val="00283331"/>
    <w:rsid w:val="002833FE"/>
    <w:rsid w:val="0028393A"/>
    <w:rsid w:val="00283CB8"/>
    <w:rsid w:val="00284058"/>
    <w:rsid w:val="00284154"/>
    <w:rsid w:val="002844AF"/>
    <w:rsid w:val="0028561D"/>
    <w:rsid w:val="00286675"/>
    <w:rsid w:val="00286B5D"/>
    <w:rsid w:val="00286B95"/>
    <w:rsid w:val="00287693"/>
    <w:rsid w:val="00287872"/>
    <w:rsid w:val="00290908"/>
    <w:rsid w:val="00290B6F"/>
    <w:rsid w:val="00290F1E"/>
    <w:rsid w:val="002911D2"/>
    <w:rsid w:val="00291CC8"/>
    <w:rsid w:val="002922E9"/>
    <w:rsid w:val="00292361"/>
    <w:rsid w:val="00292B38"/>
    <w:rsid w:val="00293C40"/>
    <w:rsid w:val="0029467B"/>
    <w:rsid w:val="002946F0"/>
    <w:rsid w:val="00294F87"/>
    <w:rsid w:val="00295925"/>
    <w:rsid w:val="00295BF7"/>
    <w:rsid w:val="002965F6"/>
    <w:rsid w:val="00297CED"/>
    <w:rsid w:val="002A0413"/>
    <w:rsid w:val="002A04B0"/>
    <w:rsid w:val="002A07A7"/>
    <w:rsid w:val="002A08ED"/>
    <w:rsid w:val="002A0B81"/>
    <w:rsid w:val="002A1184"/>
    <w:rsid w:val="002A2F82"/>
    <w:rsid w:val="002A390D"/>
    <w:rsid w:val="002A3A43"/>
    <w:rsid w:val="002A3E70"/>
    <w:rsid w:val="002A4001"/>
    <w:rsid w:val="002A434A"/>
    <w:rsid w:val="002A46DE"/>
    <w:rsid w:val="002A4A76"/>
    <w:rsid w:val="002A50F1"/>
    <w:rsid w:val="002A55F5"/>
    <w:rsid w:val="002A61BA"/>
    <w:rsid w:val="002A69DD"/>
    <w:rsid w:val="002B05A5"/>
    <w:rsid w:val="002B20D7"/>
    <w:rsid w:val="002B21F9"/>
    <w:rsid w:val="002B2DB6"/>
    <w:rsid w:val="002B3D25"/>
    <w:rsid w:val="002B462C"/>
    <w:rsid w:val="002B4AF6"/>
    <w:rsid w:val="002B56CE"/>
    <w:rsid w:val="002B6736"/>
    <w:rsid w:val="002B6A77"/>
    <w:rsid w:val="002B6B04"/>
    <w:rsid w:val="002B6E1C"/>
    <w:rsid w:val="002B7DE4"/>
    <w:rsid w:val="002C2840"/>
    <w:rsid w:val="002C32F9"/>
    <w:rsid w:val="002C446F"/>
    <w:rsid w:val="002C60AE"/>
    <w:rsid w:val="002C632C"/>
    <w:rsid w:val="002C63E2"/>
    <w:rsid w:val="002C6FAA"/>
    <w:rsid w:val="002C79E9"/>
    <w:rsid w:val="002D071E"/>
    <w:rsid w:val="002D0C3C"/>
    <w:rsid w:val="002D0C6B"/>
    <w:rsid w:val="002D1A2C"/>
    <w:rsid w:val="002D1CB6"/>
    <w:rsid w:val="002D212B"/>
    <w:rsid w:val="002D23D8"/>
    <w:rsid w:val="002D3B2E"/>
    <w:rsid w:val="002D4AB7"/>
    <w:rsid w:val="002D5D08"/>
    <w:rsid w:val="002D6054"/>
    <w:rsid w:val="002D61C7"/>
    <w:rsid w:val="002D61C9"/>
    <w:rsid w:val="002D64F5"/>
    <w:rsid w:val="002D6AD0"/>
    <w:rsid w:val="002D6D5F"/>
    <w:rsid w:val="002D714D"/>
    <w:rsid w:val="002D768E"/>
    <w:rsid w:val="002D77BA"/>
    <w:rsid w:val="002D789B"/>
    <w:rsid w:val="002E028D"/>
    <w:rsid w:val="002E2647"/>
    <w:rsid w:val="002E2BC9"/>
    <w:rsid w:val="002E3EBE"/>
    <w:rsid w:val="002E4C88"/>
    <w:rsid w:val="002E4DD8"/>
    <w:rsid w:val="002E5126"/>
    <w:rsid w:val="002E61BB"/>
    <w:rsid w:val="002E6BA9"/>
    <w:rsid w:val="002F0379"/>
    <w:rsid w:val="002F0896"/>
    <w:rsid w:val="002F0AEC"/>
    <w:rsid w:val="002F0C59"/>
    <w:rsid w:val="002F0E2A"/>
    <w:rsid w:val="002F14E2"/>
    <w:rsid w:val="002F1D22"/>
    <w:rsid w:val="002F227C"/>
    <w:rsid w:val="002F265F"/>
    <w:rsid w:val="002F30DE"/>
    <w:rsid w:val="002F3449"/>
    <w:rsid w:val="002F3500"/>
    <w:rsid w:val="002F4BE9"/>
    <w:rsid w:val="002F4C04"/>
    <w:rsid w:val="002F4FD8"/>
    <w:rsid w:val="002F5B12"/>
    <w:rsid w:val="002F5F68"/>
    <w:rsid w:val="002F6AB2"/>
    <w:rsid w:val="002F6F38"/>
    <w:rsid w:val="002F73B0"/>
    <w:rsid w:val="002F7574"/>
    <w:rsid w:val="002F75BB"/>
    <w:rsid w:val="002F794A"/>
    <w:rsid w:val="002F79FC"/>
    <w:rsid w:val="00300673"/>
    <w:rsid w:val="0030097E"/>
    <w:rsid w:val="00300EC8"/>
    <w:rsid w:val="003022DE"/>
    <w:rsid w:val="00302336"/>
    <w:rsid w:val="0030290D"/>
    <w:rsid w:val="00302E7B"/>
    <w:rsid w:val="0030315A"/>
    <w:rsid w:val="00303431"/>
    <w:rsid w:val="00303542"/>
    <w:rsid w:val="00303A36"/>
    <w:rsid w:val="00303C58"/>
    <w:rsid w:val="00303FA0"/>
    <w:rsid w:val="00304E1C"/>
    <w:rsid w:val="00305161"/>
    <w:rsid w:val="00305617"/>
    <w:rsid w:val="00305D76"/>
    <w:rsid w:val="003062BA"/>
    <w:rsid w:val="0030676E"/>
    <w:rsid w:val="00306C72"/>
    <w:rsid w:val="00306D23"/>
    <w:rsid w:val="00306E1E"/>
    <w:rsid w:val="00306F03"/>
    <w:rsid w:val="003073F6"/>
    <w:rsid w:val="003075C6"/>
    <w:rsid w:val="003105FD"/>
    <w:rsid w:val="00310BB7"/>
    <w:rsid w:val="00311D6A"/>
    <w:rsid w:val="00312557"/>
    <w:rsid w:val="00312C65"/>
    <w:rsid w:val="00312DC2"/>
    <w:rsid w:val="003133C3"/>
    <w:rsid w:val="00313D1C"/>
    <w:rsid w:val="003142BC"/>
    <w:rsid w:val="00314384"/>
    <w:rsid w:val="00314388"/>
    <w:rsid w:val="00314463"/>
    <w:rsid w:val="00314E7F"/>
    <w:rsid w:val="003150B3"/>
    <w:rsid w:val="0031609C"/>
    <w:rsid w:val="003160E0"/>
    <w:rsid w:val="0031672B"/>
    <w:rsid w:val="00316966"/>
    <w:rsid w:val="00316B65"/>
    <w:rsid w:val="00317174"/>
    <w:rsid w:val="003175F1"/>
    <w:rsid w:val="003178D7"/>
    <w:rsid w:val="00317CF6"/>
    <w:rsid w:val="00321BF6"/>
    <w:rsid w:val="003220BB"/>
    <w:rsid w:val="00322993"/>
    <w:rsid w:val="00322E34"/>
    <w:rsid w:val="00323989"/>
    <w:rsid w:val="00323E34"/>
    <w:rsid w:val="00324986"/>
    <w:rsid w:val="00324B6E"/>
    <w:rsid w:val="00325DF7"/>
    <w:rsid w:val="00326A4A"/>
    <w:rsid w:val="003271D9"/>
    <w:rsid w:val="0032747F"/>
    <w:rsid w:val="00327924"/>
    <w:rsid w:val="00327EBF"/>
    <w:rsid w:val="0033028D"/>
    <w:rsid w:val="003309C0"/>
    <w:rsid w:val="003309E5"/>
    <w:rsid w:val="00331163"/>
    <w:rsid w:val="003314EC"/>
    <w:rsid w:val="00331663"/>
    <w:rsid w:val="00332545"/>
    <w:rsid w:val="00333035"/>
    <w:rsid w:val="0033304B"/>
    <w:rsid w:val="00333281"/>
    <w:rsid w:val="0033350C"/>
    <w:rsid w:val="00333EB4"/>
    <w:rsid w:val="003343B0"/>
    <w:rsid w:val="00334DB0"/>
    <w:rsid w:val="00334E5E"/>
    <w:rsid w:val="00335EBE"/>
    <w:rsid w:val="00336044"/>
    <w:rsid w:val="00336518"/>
    <w:rsid w:val="00336B16"/>
    <w:rsid w:val="003371D2"/>
    <w:rsid w:val="00337307"/>
    <w:rsid w:val="003377F5"/>
    <w:rsid w:val="00340140"/>
    <w:rsid w:val="00340508"/>
    <w:rsid w:val="00340774"/>
    <w:rsid w:val="003409D4"/>
    <w:rsid w:val="00340FCB"/>
    <w:rsid w:val="003414C8"/>
    <w:rsid w:val="003422AD"/>
    <w:rsid w:val="003423B0"/>
    <w:rsid w:val="003423F9"/>
    <w:rsid w:val="00343E51"/>
    <w:rsid w:val="003445D5"/>
    <w:rsid w:val="00344A22"/>
    <w:rsid w:val="00344E4B"/>
    <w:rsid w:val="0034500A"/>
    <w:rsid w:val="003458C9"/>
    <w:rsid w:val="00345B3F"/>
    <w:rsid w:val="00345DD3"/>
    <w:rsid w:val="0034751A"/>
    <w:rsid w:val="00347ADA"/>
    <w:rsid w:val="0035049D"/>
    <w:rsid w:val="0035053F"/>
    <w:rsid w:val="00350E05"/>
    <w:rsid w:val="00350EE4"/>
    <w:rsid w:val="00351903"/>
    <w:rsid w:val="00351D0B"/>
    <w:rsid w:val="00351D18"/>
    <w:rsid w:val="003525C6"/>
    <w:rsid w:val="00352862"/>
    <w:rsid w:val="003528E2"/>
    <w:rsid w:val="00352D6E"/>
    <w:rsid w:val="00352E9F"/>
    <w:rsid w:val="00353096"/>
    <w:rsid w:val="003538C1"/>
    <w:rsid w:val="0035403A"/>
    <w:rsid w:val="00354296"/>
    <w:rsid w:val="003544B3"/>
    <w:rsid w:val="00354580"/>
    <w:rsid w:val="00354633"/>
    <w:rsid w:val="00354A8F"/>
    <w:rsid w:val="00354D33"/>
    <w:rsid w:val="00355687"/>
    <w:rsid w:val="00355EA0"/>
    <w:rsid w:val="0035760F"/>
    <w:rsid w:val="00357A3F"/>
    <w:rsid w:val="00357C4F"/>
    <w:rsid w:val="00357F08"/>
    <w:rsid w:val="00360813"/>
    <w:rsid w:val="00360A17"/>
    <w:rsid w:val="00360C2C"/>
    <w:rsid w:val="0036249E"/>
    <w:rsid w:val="00362715"/>
    <w:rsid w:val="00362847"/>
    <w:rsid w:val="0036320A"/>
    <w:rsid w:val="003633A6"/>
    <w:rsid w:val="00364562"/>
    <w:rsid w:val="0036482F"/>
    <w:rsid w:val="00364B3A"/>
    <w:rsid w:val="003659C3"/>
    <w:rsid w:val="00365AF0"/>
    <w:rsid w:val="00366037"/>
    <w:rsid w:val="0036704A"/>
    <w:rsid w:val="003678E4"/>
    <w:rsid w:val="00367EC0"/>
    <w:rsid w:val="00367FCD"/>
    <w:rsid w:val="003714B9"/>
    <w:rsid w:val="003717FD"/>
    <w:rsid w:val="00371E7A"/>
    <w:rsid w:val="003724D6"/>
    <w:rsid w:val="00372659"/>
    <w:rsid w:val="00372AAA"/>
    <w:rsid w:val="00372BEA"/>
    <w:rsid w:val="00372C98"/>
    <w:rsid w:val="00372FEE"/>
    <w:rsid w:val="00373568"/>
    <w:rsid w:val="003742EB"/>
    <w:rsid w:val="003749A6"/>
    <w:rsid w:val="003754E2"/>
    <w:rsid w:val="00375962"/>
    <w:rsid w:val="00376A33"/>
    <w:rsid w:val="00377467"/>
    <w:rsid w:val="00380021"/>
    <w:rsid w:val="00380593"/>
    <w:rsid w:val="00380B0C"/>
    <w:rsid w:val="0038285C"/>
    <w:rsid w:val="00382EBA"/>
    <w:rsid w:val="00383194"/>
    <w:rsid w:val="00383710"/>
    <w:rsid w:val="00383A2B"/>
    <w:rsid w:val="00383AF9"/>
    <w:rsid w:val="00383CA5"/>
    <w:rsid w:val="00383E36"/>
    <w:rsid w:val="00384FE5"/>
    <w:rsid w:val="0038579F"/>
    <w:rsid w:val="00385F86"/>
    <w:rsid w:val="00386408"/>
    <w:rsid w:val="0038727D"/>
    <w:rsid w:val="0038769E"/>
    <w:rsid w:val="0038781E"/>
    <w:rsid w:val="00387A09"/>
    <w:rsid w:val="0039053A"/>
    <w:rsid w:val="00390837"/>
    <w:rsid w:val="00390981"/>
    <w:rsid w:val="00390A70"/>
    <w:rsid w:val="003928D9"/>
    <w:rsid w:val="00392C94"/>
    <w:rsid w:val="0039311D"/>
    <w:rsid w:val="003933C5"/>
    <w:rsid w:val="00393B84"/>
    <w:rsid w:val="0039455E"/>
    <w:rsid w:val="00394692"/>
    <w:rsid w:val="00395610"/>
    <w:rsid w:val="00395817"/>
    <w:rsid w:val="00397FFB"/>
    <w:rsid w:val="003A008C"/>
    <w:rsid w:val="003A0443"/>
    <w:rsid w:val="003A0D17"/>
    <w:rsid w:val="003A1334"/>
    <w:rsid w:val="003A1C3C"/>
    <w:rsid w:val="003A2944"/>
    <w:rsid w:val="003A2A4E"/>
    <w:rsid w:val="003A2D8A"/>
    <w:rsid w:val="003A2EB4"/>
    <w:rsid w:val="003A3D46"/>
    <w:rsid w:val="003A3D7A"/>
    <w:rsid w:val="003A41A8"/>
    <w:rsid w:val="003A51CA"/>
    <w:rsid w:val="003A5DFF"/>
    <w:rsid w:val="003A6115"/>
    <w:rsid w:val="003A6745"/>
    <w:rsid w:val="003A7A16"/>
    <w:rsid w:val="003A7B2B"/>
    <w:rsid w:val="003B03A2"/>
    <w:rsid w:val="003B0768"/>
    <w:rsid w:val="003B0C23"/>
    <w:rsid w:val="003B1170"/>
    <w:rsid w:val="003B12F4"/>
    <w:rsid w:val="003B1E56"/>
    <w:rsid w:val="003B1EF2"/>
    <w:rsid w:val="003B2513"/>
    <w:rsid w:val="003B2653"/>
    <w:rsid w:val="003B2992"/>
    <w:rsid w:val="003B40CF"/>
    <w:rsid w:val="003B439B"/>
    <w:rsid w:val="003B4607"/>
    <w:rsid w:val="003B472C"/>
    <w:rsid w:val="003B4B12"/>
    <w:rsid w:val="003B5064"/>
    <w:rsid w:val="003B50F5"/>
    <w:rsid w:val="003B59A6"/>
    <w:rsid w:val="003B5D42"/>
    <w:rsid w:val="003B5FE9"/>
    <w:rsid w:val="003B6338"/>
    <w:rsid w:val="003B73BC"/>
    <w:rsid w:val="003C12A4"/>
    <w:rsid w:val="003C2082"/>
    <w:rsid w:val="003C2A84"/>
    <w:rsid w:val="003C2A93"/>
    <w:rsid w:val="003C2E5C"/>
    <w:rsid w:val="003C36D9"/>
    <w:rsid w:val="003C3D59"/>
    <w:rsid w:val="003C3E0F"/>
    <w:rsid w:val="003C4211"/>
    <w:rsid w:val="003C4409"/>
    <w:rsid w:val="003C46DF"/>
    <w:rsid w:val="003C47EF"/>
    <w:rsid w:val="003C556C"/>
    <w:rsid w:val="003C584F"/>
    <w:rsid w:val="003C70B5"/>
    <w:rsid w:val="003C79E2"/>
    <w:rsid w:val="003C7B8D"/>
    <w:rsid w:val="003D03D3"/>
    <w:rsid w:val="003D0B65"/>
    <w:rsid w:val="003D162B"/>
    <w:rsid w:val="003D169F"/>
    <w:rsid w:val="003D1872"/>
    <w:rsid w:val="003D1D40"/>
    <w:rsid w:val="003D1D59"/>
    <w:rsid w:val="003D1F75"/>
    <w:rsid w:val="003D202F"/>
    <w:rsid w:val="003D20F2"/>
    <w:rsid w:val="003D2ACD"/>
    <w:rsid w:val="003D2BFD"/>
    <w:rsid w:val="003D2F5A"/>
    <w:rsid w:val="003D2FE5"/>
    <w:rsid w:val="003D35A1"/>
    <w:rsid w:val="003D3F83"/>
    <w:rsid w:val="003D4491"/>
    <w:rsid w:val="003D4710"/>
    <w:rsid w:val="003D49EC"/>
    <w:rsid w:val="003D51C3"/>
    <w:rsid w:val="003D5E8D"/>
    <w:rsid w:val="003D5F5C"/>
    <w:rsid w:val="003D74D4"/>
    <w:rsid w:val="003D7DA4"/>
    <w:rsid w:val="003E0395"/>
    <w:rsid w:val="003E0C26"/>
    <w:rsid w:val="003E0E5D"/>
    <w:rsid w:val="003E0F0A"/>
    <w:rsid w:val="003E21FC"/>
    <w:rsid w:val="003E224B"/>
    <w:rsid w:val="003E30E8"/>
    <w:rsid w:val="003E3633"/>
    <w:rsid w:val="003E3A19"/>
    <w:rsid w:val="003E4718"/>
    <w:rsid w:val="003E4BD5"/>
    <w:rsid w:val="003E4E8A"/>
    <w:rsid w:val="003E54D3"/>
    <w:rsid w:val="003E687E"/>
    <w:rsid w:val="003E6AB1"/>
    <w:rsid w:val="003E7196"/>
    <w:rsid w:val="003E77FE"/>
    <w:rsid w:val="003F071E"/>
    <w:rsid w:val="003F0C9C"/>
    <w:rsid w:val="003F1150"/>
    <w:rsid w:val="003F14A0"/>
    <w:rsid w:val="003F164F"/>
    <w:rsid w:val="003F1F86"/>
    <w:rsid w:val="003F21CB"/>
    <w:rsid w:val="003F28A8"/>
    <w:rsid w:val="003F31F4"/>
    <w:rsid w:val="003F3677"/>
    <w:rsid w:val="003F38C7"/>
    <w:rsid w:val="003F3AEB"/>
    <w:rsid w:val="003F44D8"/>
    <w:rsid w:val="003F4C32"/>
    <w:rsid w:val="003F5101"/>
    <w:rsid w:val="003F55ED"/>
    <w:rsid w:val="003F5B31"/>
    <w:rsid w:val="003F628F"/>
    <w:rsid w:val="003F62B3"/>
    <w:rsid w:val="003F64D3"/>
    <w:rsid w:val="003F6C25"/>
    <w:rsid w:val="003F72D3"/>
    <w:rsid w:val="00400464"/>
    <w:rsid w:val="0040061B"/>
    <w:rsid w:val="00400AB6"/>
    <w:rsid w:val="004011E6"/>
    <w:rsid w:val="00401F6D"/>
    <w:rsid w:val="00402013"/>
    <w:rsid w:val="00404210"/>
    <w:rsid w:val="00404556"/>
    <w:rsid w:val="00404561"/>
    <w:rsid w:val="0040488B"/>
    <w:rsid w:val="00404F1D"/>
    <w:rsid w:val="004058A4"/>
    <w:rsid w:val="00406024"/>
    <w:rsid w:val="004065FB"/>
    <w:rsid w:val="00406FAA"/>
    <w:rsid w:val="00407204"/>
    <w:rsid w:val="00407DAC"/>
    <w:rsid w:val="0041029B"/>
    <w:rsid w:val="00410C20"/>
    <w:rsid w:val="00410E32"/>
    <w:rsid w:val="00410FE7"/>
    <w:rsid w:val="0041114C"/>
    <w:rsid w:val="0041153E"/>
    <w:rsid w:val="004119F3"/>
    <w:rsid w:val="00412521"/>
    <w:rsid w:val="00412610"/>
    <w:rsid w:val="00412B1D"/>
    <w:rsid w:val="00413715"/>
    <w:rsid w:val="00414019"/>
    <w:rsid w:val="0041479E"/>
    <w:rsid w:val="004160E1"/>
    <w:rsid w:val="00417A26"/>
    <w:rsid w:val="00417AC2"/>
    <w:rsid w:val="0042011E"/>
    <w:rsid w:val="00420C83"/>
    <w:rsid w:val="00422161"/>
    <w:rsid w:val="00422628"/>
    <w:rsid w:val="004227CB"/>
    <w:rsid w:val="00423673"/>
    <w:rsid w:val="00423686"/>
    <w:rsid w:val="00424A4D"/>
    <w:rsid w:val="00425189"/>
    <w:rsid w:val="004252F6"/>
    <w:rsid w:val="004254BC"/>
    <w:rsid w:val="00425633"/>
    <w:rsid w:val="00425840"/>
    <w:rsid w:val="00425F8F"/>
    <w:rsid w:val="0042622D"/>
    <w:rsid w:val="00426332"/>
    <w:rsid w:val="004264EB"/>
    <w:rsid w:val="00426856"/>
    <w:rsid w:val="00426B86"/>
    <w:rsid w:val="00426CAA"/>
    <w:rsid w:val="00426F23"/>
    <w:rsid w:val="004273E3"/>
    <w:rsid w:val="0042755B"/>
    <w:rsid w:val="00430AF1"/>
    <w:rsid w:val="00430ECF"/>
    <w:rsid w:val="0043132B"/>
    <w:rsid w:val="0043236C"/>
    <w:rsid w:val="00432F18"/>
    <w:rsid w:val="0043364F"/>
    <w:rsid w:val="00434B80"/>
    <w:rsid w:val="00435BCF"/>
    <w:rsid w:val="00436041"/>
    <w:rsid w:val="00436471"/>
    <w:rsid w:val="00436A2B"/>
    <w:rsid w:val="0043769A"/>
    <w:rsid w:val="00437797"/>
    <w:rsid w:val="00441580"/>
    <w:rsid w:val="00442890"/>
    <w:rsid w:val="00442A4E"/>
    <w:rsid w:val="00443E75"/>
    <w:rsid w:val="0044427A"/>
    <w:rsid w:val="00444CBE"/>
    <w:rsid w:val="00444EB6"/>
    <w:rsid w:val="00444F5E"/>
    <w:rsid w:val="00445014"/>
    <w:rsid w:val="00445892"/>
    <w:rsid w:val="004463EE"/>
    <w:rsid w:val="00446451"/>
    <w:rsid w:val="00446DD0"/>
    <w:rsid w:val="00447F5C"/>
    <w:rsid w:val="0045089F"/>
    <w:rsid w:val="00451075"/>
    <w:rsid w:val="004510B5"/>
    <w:rsid w:val="00451A0D"/>
    <w:rsid w:val="004527BF"/>
    <w:rsid w:val="00453C4A"/>
    <w:rsid w:val="00453EE2"/>
    <w:rsid w:val="00454639"/>
    <w:rsid w:val="0045579B"/>
    <w:rsid w:val="0045625B"/>
    <w:rsid w:val="00456A0B"/>
    <w:rsid w:val="00456F05"/>
    <w:rsid w:val="004603FA"/>
    <w:rsid w:val="00460A33"/>
    <w:rsid w:val="00461FEF"/>
    <w:rsid w:val="004637DD"/>
    <w:rsid w:val="00463FFC"/>
    <w:rsid w:val="004640B8"/>
    <w:rsid w:val="00464177"/>
    <w:rsid w:val="00464B1C"/>
    <w:rsid w:val="00464C69"/>
    <w:rsid w:val="00464D40"/>
    <w:rsid w:val="00464D96"/>
    <w:rsid w:val="0046555A"/>
    <w:rsid w:val="00465C3D"/>
    <w:rsid w:val="0046640D"/>
    <w:rsid w:val="0046670F"/>
    <w:rsid w:val="00466B55"/>
    <w:rsid w:val="00466CEF"/>
    <w:rsid w:val="00470709"/>
    <w:rsid w:val="004709AC"/>
    <w:rsid w:val="00470CC0"/>
    <w:rsid w:val="00471BC4"/>
    <w:rsid w:val="00471C0D"/>
    <w:rsid w:val="00471FDB"/>
    <w:rsid w:val="004728F4"/>
    <w:rsid w:val="004730EF"/>
    <w:rsid w:val="00473B74"/>
    <w:rsid w:val="004741C7"/>
    <w:rsid w:val="00474694"/>
    <w:rsid w:val="00474B99"/>
    <w:rsid w:val="00474EB7"/>
    <w:rsid w:val="00475E70"/>
    <w:rsid w:val="00476629"/>
    <w:rsid w:val="00476E49"/>
    <w:rsid w:val="00476FC5"/>
    <w:rsid w:val="00477CB1"/>
    <w:rsid w:val="00477E3C"/>
    <w:rsid w:val="004808DD"/>
    <w:rsid w:val="00480D00"/>
    <w:rsid w:val="00480EE3"/>
    <w:rsid w:val="00481167"/>
    <w:rsid w:val="00481495"/>
    <w:rsid w:val="004814A2"/>
    <w:rsid w:val="00482F64"/>
    <w:rsid w:val="00483141"/>
    <w:rsid w:val="00483344"/>
    <w:rsid w:val="0048429E"/>
    <w:rsid w:val="00484334"/>
    <w:rsid w:val="0048486B"/>
    <w:rsid w:val="00484BD4"/>
    <w:rsid w:val="00484D03"/>
    <w:rsid w:val="0048547D"/>
    <w:rsid w:val="00485A45"/>
    <w:rsid w:val="00485AC1"/>
    <w:rsid w:val="00486FF1"/>
    <w:rsid w:val="004873F6"/>
    <w:rsid w:val="00487CD4"/>
    <w:rsid w:val="00490AA7"/>
    <w:rsid w:val="00490EF7"/>
    <w:rsid w:val="004914B6"/>
    <w:rsid w:val="00493443"/>
    <w:rsid w:val="004946C8"/>
    <w:rsid w:val="004949B0"/>
    <w:rsid w:val="00494A0A"/>
    <w:rsid w:val="00494FE1"/>
    <w:rsid w:val="00495359"/>
    <w:rsid w:val="00495FDE"/>
    <w:rsid w:val="00496133"/>
    <w:rsid w:val="00496272"/>
    <w:rsid w:val="00496706"/>
    <w:rsid w:val="00497000"/>
    <w:rsid w:val="004A0203"/>
    <w:rsid w:val="004A045F"/>
    <w:rsid w:val="004A1550"/>
    <w:rsid w:val="004A1E60"/>
    <w:rsid w:val="004A278A"/>
    <w:rsid w:val="004A3B40"/>
    <w:rsid w:val="004A3F0D"/>
    <w:rsid w:val="004A3FAB"/>
    <w:rsid w:val="004A43CB"/>
    <w:rsid w:val="004A4A9F"/>
    <w:rsid w:val="004A5588"/>
    <w:rsid w:val="004A56AD"/>
    <w:rsid w:val="004A5F7C"/>
    <w:rsid w:val="004A608A"/>
    <w:rsid w:val="004A70A9"/>
    <w:rsid w:val="004A715E"/>
    <w:rsid w:val="004A7280"/>
    <w:rsid w:val="004B00E6"/>
    <w:rsid w:val="004B077C"/>
    <w:rsid w:val="004B1144"/>
    <w:rsid w:val="004B1C6D"/>
    <w:rsid w:val="004B264A"/>
    <w:rsid w:val="004B2A6F"/>
    <w:rsid w:val="004B2AD6"/>
    <w:rsid w:val="004B2F4E"/>
    <w:rsid w:val="004B350F"/>
    <w:rsid w:val="004B38CF"/>
    <w:rsid w:val="004B3C14"/>
    <w:rsid w:val="004B3DE1"/>
    <w:rsid w:val="004B426D"/>
    <w:rsid w:val="004B4301"/>
    <w:rsid w:val="004B4393"/>
    <w:rsid w:val="004B4C16"/>
    <w:rsid w:val="004B4EF8"/>
    <w:rsid w:val="004B4F7A"/>
    <w:rsid w:val="004B55CC"/>
    <w:rsid w:val="004B59B3"/>
    <w:rsid w:val="004B5D3B"/>
    <w:rsid w:val="004B6035"/>
    <w:rsid w:val="004B62A8"/>
    <w:rsid w:val="004B66DB"/>
    <w:rsid w:val="004B6807"/>
    <w:rsid w:val="004C018D"/>
    <w:rsid w:val="004C06BE"/>
    <w:rsid w:val="004C1F73"/>
    <w:rsid w:val="004C2149"/>
    <w:rsid w:val="004C2CFE"/>
    <w:rsid w:val="004C3907"/>
    <w:rsid w:val="004C39E5"/>
    <w:rsid w:val="004C3FD3"/>
    <w:rsid w:val="004C427F"/>
    <w:rsid w:val="004C47CB"/>
    <w:rsid w:val="004C489A"/>
    <w:rsid w:val="004C4F2B"/>
    <w:rsid w:val="004C52DD"/>
    <w:rsid w:val="004C667D"/>
    <w:rsid w:val="004C70A8"/>
    <w:rsid w:val="004C7569"/>
    <w:rsid w:val="004C781C"/>
    <w:rsid w:val="004C7A19"/>
    <w:rsid w:val="004C7B5A"/>
    <w:rsid w:val="004C7C11"/>
    <w:rsid w:val="004D065E"/>
    <w:rsid w:val="004D1093"/>
    <w:rsid w:val="004D10DC"/>
    <w:rsid w:val="004D11F7"/>
    <w:rsid w:val="004D181C"/>
    <w:rsid w:val="004D183C"/>
    <w:rsid w:val="004D241B"/>
    <w:rsid w:val="004D2A86"/>
    <w:rsid w:val="004D31C7"/>
    <w:rsid w:val="004D47B3"/>
    <w:rsid w:val="004D4D7E"/>
    <w:rsid w:val="004D4FFB"/>
    <w:rsid w:val="004D5402"/>
    <w:rsid w:val="004D5684"/>
    <w:rsid w:val="004D6FDC"/>
    <w:rsid w:val="004D7687"/>
    <w:rsid w:val="004E0561"/>
    <w:rsid w:val="004E05AB"/>
    <w:rsid w:val="004E08A6"/>
    <w:rsid w:val="004E1909"/>
    <w:rsid w:val="004E1A74"/>
    <w:rsid w:val="004E23D7"/>
    <w:rsid w:val="004E31B9"/>
    <w:rsid w:val="004E320F"/>
    <w:rsid w:val="004E3580"/>
    <w:rsid w:val="004E36B9"/>
    <w:rsid w:val="004E3F2F"/>
    <w:rsid w:val="004E464A"/>
    <w:rsid w:val="004E4809"/>
    <w:rsid w:val="004E4B45"/>
    <w:rsid w:val="004E4B7A"/>
    <w:rsid w:val="004E4F34"/>
    <w:rsid w:val="004E5C2E"/>
    <w:rsid w:val="004E5C97"/>
    <w:rsid w:val="004E60C2"/>
    <w:rsid w:val="004E6608"/>
    <w:rsid w:val="004E7643"/>
    <w:rsid w:val="004E7E5C"/>
    <w:rsid w:val="004E7FD9"/>
    <w:rsid w:val="004F02CD"/>
    <w:rsid w:val="004F08B7"/>
    <w:rsid w:val="004F17F3"/>
    <w:rsid w:val="004F22E1"/>
    <w:rsid w:val="004F2522"/>
    <w:rsid w:val="004F2E25"/>
    <w:rsid w:val="004F34B7"/>
    <w:rsid w:val="004F3776"/>
    <w:rsid w:val="004F3CB6"/>
    <w:rsid w:val="004F54B7"/>
    <w:rsid w:val="004F5FC9"/>
    <w:rsid w:val="004F620B"/>
    <w:rsid w:val="004F6488"/>
    <w:rsid w:val="004F6679"/>
    <w:rsid w:val="005001EC"/>
    <w:rsid w:val="005004A7"/>
    <w:rsid w:val="005006BC"/>
    <w:rsid w:val="005016AA"/>
    <w:rsid w:val="00502687"/>
    <w:rsid w:val="00503530"/>
    <w:rsid w:val="0050381D"/>
    <w:rsid w:val="005043B9"/>
    <w:rsid w:val="005043D0"/>
    <w:rsid w:val="0050468C"/>
    <w:rsid w:val="005048AE"/>
    <w:rsid w:val="005048B1"/>
    <w:rsid w:val="00504B97"/>
    <w:rsid w:val="00504E6C"/>
    <w:rsid w:val="00506529"/>
    <w:rsid w:val="00506A64"/>
    <w:rsid w:val="0051058E"/>
    <w:rsid w:val="005111C7"/>
    <w:rsid w:val="00511815"/>
    <w:rsid w:val="00511F27"/>
    <w:rsid w:val="00512562"/>
    <w:rsid w:val="005126D9"/>
    <w:rsid w:val="005129E9"/>
    <w:rsid w:val="00512E0E"/>
    <w:rsid w:val="005132F9"/>
    <w:rsid w:val="00513737"/>
    <w:rsid w:val="00513FE2"/>
    <w:rsid w:val="005166C7"/>
    <w:rsid w:val="00517E19"/>
    <w:rsid w:val="00520AE1"/>
    <w:rsid w:val="005220D6"/>
    <w:rsid w:val="00522469"/>
    <w:rsid w:val="005225E7"/>
    <w:rsid w:val="00522D4F"/>
    <w:rsid w:val="00523220"/>
    <w:rsid w:val="00523CAE"/>
    <w:rsid w:val="005241AE"/>
    <w:rsid w:val="00524AF7"/>
    <w:rsid w:val="00524D69"/>
    <w:rsid w:val="00525814"/>
    <w:rsid w:val="00525A04"/>
    <w:rsid w:val="00526195"/>
    <w:rsid w:val="00526E21"/>
    <w:rsid w:val="00527039"/>
    <w:rsid w:val="0052768A"/>
    <w:rsid w:val="00527DA9"/>
    <w:rsid w:val="00527F05"/>
    <w:rsid w:val="0053088E"/>
    <w:rsid w:val="00530D4A"/>
    <w:rsid w:val="00530E6E"/>
    <w:rsid w:val="00531142"/>
    <w:rsid w:val="005313AF"/>
    <w:rsid w:val="005313B1"/>
    <w:rsid w:val="00531529"/>
    <w:rsid w:val="00531AE6"/>
    <w:rsid w:val="0053261A"/>
    <w:rsid w:val="00532784"/>
    <w:rsid w:val="00533738"/>
    <w:rsid w:val="005338B3"/>
    <w:rsid w:val="00534530"/>
    <w:rsid w:val="0053503C"/>
    <w:rsid w:val="005377B4"/>
    <w:rsid w:val="005408FB"/>
    <w:rsid w:val="005412EE"/>
    <w:rsid w:val="00542408"/>
    <w:rsid w:val="00542E19"/>
    <w:rsid w:val="005443A9"/>
    <w:rsid w:val="00544495"/>
    <w:rsid w:val="00544A0B"/>
    <w:rsid w:val="00544DE9"/>
    <w:rsid w:val="00545072"/>
    <w:rsid w:val="00545761"/>
    <w:rsid w:val="005470AF"/>
    <w:rsid w:val="00547372"/>
    <w:rsid w:val="00550299"/>
    <w:rsid w:val="00550A6F"/>
    <w:rsid w:val="00550EEE"/>
    <w:rsid w:val="0055146E"/>
    <w:rsid w:val="00551FB8"/>
    <w:rsid w:val="00552729"/>
    <w:rsid w:val="00552A95"/>
    <w:rsid w:val="00553868"/>
    <w:rsid w:val="00553DCB"/>
    <w:rsid w:val="00554270"/>
    <w:rsid w:val="00554C3B"/>
    <w:rsid w:val="00554F44"/>
    <w:rsid w:val="00555196"/>
    <w:rsid w:val="00555427"/>
    <w:rsid w:val="00555516"/>
    <w:rsid w:val="005557F9"/>
    <w:rsid w:val="00555B0D"/>
    <w:rsid w:val="00555BD2"/>
    <w:rsid w:val="00555E24"/>
    <w:rsid w:val="00556186"/>
    <w:rsid w:val="005579F9"/>
    <w:rsid w:val="00557B64"/>
    <w:rsid w:val="00557C40"/>
    <w:rsid w:val="005604BE"/>
    <w:rsid w:val="005612D2"/>
    <w:rsid w:val="00562323"/>
    <w:rsid w:val="00562842"/>
    <w:rsid w:val="00562DDB"/>
    <w:rsid w:val="00563F3F"/>
    <w:rsid w:val="00564116"/>
    <w:rsid w:val="00564CB4"/>
    <w:rsid w:val="00565099"/>
    <w:rsid w:val="00565590"/>
    <w:rsid w:val="00565818"/>
    <w:rsid w:val="00565A74"/>
    <w:rsid w:val="00565E25"/>
    <w:rsid w:val="00566B01"/>
    <w:rsid w:val="00566CB0"/>
    <w:rsid w:val="00566F79"/>
    <w:rsid w:val="005674AE"/>
    <w:rsid w:val="00570318"/>
    <w:rsid w:val="005703BF"/>
    <w:rsid w:val="00571388"/>
    <w:rsid w:val="00571509"/>
    <w:rsid w:val="00571D7B"/>
    <w:rsid w:val="00572717"/>
    <w:rsid w:val="00574679"/>
    <w:rsid w:val="005746E6"/>
    <w:rsid w:val="00574A8A"/>
    <w:rsid w:val="00576445"/>
    <w:rsid w:val="005769EE"/>
    <w:rsid w:val="00576BD7"/>
    <w:rsid w:val="005771FE"/>
    <w:rsid w:val="005775D8"/>
    <w:rsid w:val="005803C2"/>
    <w:rsid w:val="005807B6"/>
    <w:rsid w:val="00580807"/>
    <w:rsid w:val="00580F17"/>
    <w:rsid w:val="005812CE"/>
    <w:rsid w:val="00581E76"/>
    <w:rsid w:val="005820CF"/>
    <w:rsid w:val="00582A33"/>
    <w:rsid w:val="005836D5"/>
    <w:rsid w:val="00583D1F"/>
    <w:rsid w:val="00584FD6"/>
    <w:rsid w:val="00585089"/>
    <w:rsid w:val="00585336"/>
    <w:rsid w:val="00585641"/>
    <w:rsid w:val="0058588C"/>
    <w:rsid w:val="00585AE1"/>
    <w:rsid w:val="00585C1C"/>
    <w:rsid w:val="0058619C"/>
    <w:rsid w:val="00586B33"/>
    <w:rsid w:val="005871C2"/>
    <w:rsid w:val="005872FF"/>
    <w:rsid w:val="005879B4"/>
    <w:rsid w:val="00587F2D"/>
    <w:rsid w:val="00590E2E"/>
    <w:rsid w:val="00591339"/>
    <w:rsid w:val="00591B4A"/>
    <w:rsid w:val="00592B21"/>
    <w:rsid w:val="005930AC"/>
    <w:rsid w:val="005942F2"/>
    <w:rsid w:val="005945A8"/>
    <w:rsid w:val="005949FC"/>
    <w:rsid w:val="00595150"/>
    <w:rsid w:val="00596D44"/>
    <w:rsid w:val="00596F5B"/>
    <w:rsid w:val="005A0247"/>
    <w:rsid w:val="005A045D"/>
    <w:rsid w:val="005A056A"/>
    <w:rsid w:val="005A060B"/>
    <w:rsid w:val="005A0A0E"/>
    <w:rsid w:val="005A15FC"/>
    <w:rsid w:val="005A27FA"/>
    <w:rsid w:val="005A3304"/>
    <w:rsid w:val="005A34FA"/>
    <w:rsid w:val="005A3BEB"/>
    <w:rsid w:val="005A3EA0"/>
    <w:rsid w:val="005A467D"/>
    <w:rsid w:val="005A4741"/>
    <w:rsid w:val="005A48E4"/>
    <w:rsid w:val="005A503F"/>
    <w:rsid w:val="005A533D"/>
    <w:rsid w:val="005A552C"/>
    <w:rsid w:val="005A5A01"/>
    <w:rsid w:val="005A5D94"/>
    <w:rsid w:val="005A626E"/>
    <w:rsid w:val="005A64B9"/>
    <w:rsid w:val="005A67D2"/>
    <w:rsid w:val="005A684D"/>
    <w:rsid w:val="005A74F8"/>
    <w:rsid w:val="005B0619"/>
    <w:rsid w:val="005B08B6"/>
    <w:rsid w:val="005B0BDB"/>
    <w:rsid w:val="005B0D19"/>
    <w:rsid w:val="005B2A57"/>
    <w:rsid w:val="005B32A9"/>
    <w:rsid w:val="005B44AF"/>
    <w:rsid w:val="005B5A49"/>
    <w:rsid w:val="005B63B2"/>
    <w:rsid w:val="005B65E9"/>
    <w:rsid w:val="005B72CA"/>
    <w:rsid w:val="005B73BD"/>
    <w:rsid w:val="005B75A5"/>
    <w:rsid w:val="005B77FF"/>
    <w:rsid w:val="005B7F64"/>
    <w:rsid w:val="005B7FD7"/>
    <w:rsid w:val="005C0A4D"/>
    <w:rsid w:val="005C1116"/>
    <w:rsid w:val="005C2BC5"/>
    <w:rsid w:val="005C3226"/>
    <w:rsid w:val="005C37A1"/>
    <w:rsid w:val="005C4C24"/>
    <w:rsid w:val="005C4F26"/>
    <w:rsid w:val="005C71E8"/>
    <w:rsid w:val="005C7D15"/>
    <w:rsid w:val="005D1CF1"/>
    <w:rsid w:val="005D2CA4"/>
    <w:rsid w:val="005D2FDA"/>
    <w:rsid w:val="005D2FF9"/>
    <w:rsid w:val="005D42DF"/>
    <w:rsid w:val="005D4734"/>
    <w:rsid w:val="005D4A94"/>
    <w:rsid w:val="005D50CE"/>
    <w:rsid w:val="005D6080"/>
    <w:rsid w:val="005D633D"/>
    <w:rsid w:val="005D63CB"/>
    <w:rsid w:val="005D6A8C"/>
    <w:rsid w:val="005D6C0B"/>
    <w:rsid w:val="005E021C"/>
    <w:rsid w:val="005E026D"/>
    <w:rsid w:val="005E02B3"/>
    <w:rsid w:val="005E054B"/>
    <w:rsid w:val="005E0585"/>
    <w:rsid w:val="005E1E56"/>
    <w:rsid w:val="005E1F29"/>
    <w:rsid w:val="005E282D"/>
    <w:rsid w:val="005E3957"/>
    <w:rsid w:val="005E493B"/>
    <w:rsid w:val="005E4C1D"/>
    <w:rsid w:val="005E5C5D"/>
    <w:rsid w:val="005E5E76"/>
    <w:rsid w:val="005E61E1"/>
    <w:rsid w:val="005E6F0E"/>
    <w:rsid w:val="005E70C6"/>
    <w:rsid w:val="005E70D0"/>
    <w:rsid w:val="005E77F3"/>
    <w:rsid w:val="005F0930"/>
    <w:rsid w:val="005F19F5"/>
    <w:rsid w:val="005F1F3E"/>
    <w:rsid w:val="005F26F1"/>
    <w:rsid w:val="005F2BCC"/>
    <w:rsid w:val="005F42DC"/>
    <w:rsid w:val="005F442B"/>
    <w:rsid w:val="005F53ED"/>
    <w:rsid w:val="005F582D"/>
    <w:rsid w:val="00600055"/>
    <w:rsid w:val="006008AE"/>
    <w:rsid w:val="0060149F"/>
    <w:rsid w:val="006020E5"/>
    <w:rsid w:val="006022C0"/>
    <w:rsid w:val="0060243B"/>
    <w:rsid w:val="00602746"/>
    <w:rsid w:val="006027EC"/>
    <w:rsid w:val="00602955"/>
    <w:rsid w:val="00603130"/>
    <w:rsid w:val="00603767"/>
    <w:rsid w:val="006037F9"/>
    <w:rsid w:val="006045D8"/>
    <w:rsid w:val="0060546C"/>
    <w:rsid w:val="006055A2"/>
    <w:rsid w:val="006065B8"/>
    <w:rsid w:val="00606B21"/>
    <w:rsid w:val="00606BD0"/>
    <w:rsid w:val="00607317"/>
    <w:rsid w:val="00607B03"/>
    <w:rsid w:val="00610A04"/>
    <w:rsid w:val="0061137B"/>
    <w:rsid w:val="00611B9A"/>
    <w:rsid w:val="00611D2B"/>
    <w:rsid w:val="00612750"/>
    <w:rsid w:val="00612C58"/>
    <w:rsid w:val="0061430C"/>
    <w:rsid w:val="00614D39"/>
    <w:rsid w:val="006151EF"/>
    <w:rsid w:val="00616071"/>
    <w:rsid w:val="0061639C"/>
    <w:rsid w:val="006168B6"/>
    <w:rsid w:val="00616CB9"/>
    <w:rsid w:val="00616F2F"/>
    <w:rsid w:val="00616F86"/>
    <w:rsid w:val="006174DE"/>
    <w:rsid w:val="0061778E"/>
    <w:rsid w:val="00620007"/>
    <w:rsid w:val="0062021C"/>
    <w:rsid w:val="006205F5"/>
    <w:rsid w:val="00620B54"/>
    <w:rsid w:val="00623196"/>
    <w:rsid w:val="00623BC4"/>
    <w:rsid w:val="00623CA0"/>
    <w:rsid w:val="00624917"/>
    <w:rsid w:val="00625193"/>
    <w:rsid w:val="00625282"/>
    <w:rsid w:val="00625805"/>
    <w:rsid w:val="00626961"/>
    <w:rsid w:val="00626CFD"/>
    <w:rsid w:val="00627151"/>
    <w:rsid w:val="00627161"/>
    <w:rsid w:val="006271EC"/>
    <w:rsid w:val="006274F1"/>
    <w:rsid w:val="00627502"/>
    <w:rsid w:val="00630620"/>
    <w:rsid w:val="0063064C"/>
    <w:rsid w:val="00630833"/>
    <w:rsid w:val="0063087E"/>
    <w:rsid w:val="00630889"/>
    <w:rsid w:val="00630892"/>
    <w:rsid w:val="00630C6E"/>
    <w:rsid w:val="00630EA7"/>
    <w:rsid w:val="0063109C"/>
    <w:rsid w:val="00631D2A"/>
    <w:rsid w:val="00631DE7"/>
    <w:rsid w:val="00632399"/>
    <w:rsid w:val="00633002"/>
    <w:rsid w:val="00633A4F"/>
    <w:rsid w:val="00634379"/>
    <w:rsid w:val="006343B8"/>
    <w:rsid w:val="00634E0D"/>
    <w:rsid w:val="006352E1"/>
    <w:rsid w:val="00635E89"/>
    <w:rsid w:val="00636079"/>
    <w:rsid w:val="0063623F"/>
    <w:rsid w:val="006367D3"/>
    <w:rsid w:val="00637C54"/>
    <w:rsid w:val="00640947"/>
    <w:rsid w:val="00640FF2"/>
    <w:rsid w:val="00641330"/>
    <w:rsid w:val="00641AEA"/>
    <w:rsid w:val="00641CA2"/>
    <w:rsid w:val="00642812"/>
    <w:rsid w:val="00642CE3"/>
    <w:rsid w:val="0064333C"/>
    <w:rsid w:val="00643959"/>
    <w:rsid w:val="0064397A"/>
    <w:rsid w:val="00643DDC"/>
    <w:rsid w:val="00644786"/>
    <w:rsid w:val="006449D2"/>
    <w:rsid w:val="006450E0"/>
    <w:rsid w:val="00645B92"/>
    <w:rsid w:val="0064605F"/>
    <w:rsid w:val="00646BC0"/>
    <w:rsid w:val="006500C1"/>
    <w:rsid w:val="0065234A"/>
    <w:rsid w:val="00652A3F"/>
    <w:rsid w:val="006540D4"/>
    <w:rsid w:val="006544DB"/>
    <w:rsid w:val="0065456E"/>
    <w:rsid w:val="00654F02"/>
    <w:rsid w:val="00655759"/>
    <w:rsid w:val="00655B57"/>
    <w:rsid w:val="00655CCB"/>
    <w:rsid w:val="00657346"/>
    <w:rsid w:val="00657844"/>
    <w:rsid w:val="006579A2"/>
    <w:rsid w:val="00657FA5"/>
    <w:rsid w:val="00660A92"/>
    <w:rsid w:val="00660B67"/>
    <w:rsid w:val="00661CA5"/>
    <w:rsid w:val="00661E38"/>
    <w:rsid w:val="00661ECB"/>
    <w:rsid w:val="00661F15"/>
    <w:rsid w:val="00662D47"/>
    <w:rsid w:val="00663978"/>
    <w:rsid w:val="00665857"/>
    <w:rsid w:val="00665A5D"/>
    <w:rsid w:val="00665F68"/>
    <w:rsid w:val="00665FF4"/>
    <w:rsid w:val="00666C08"/>
    <w:rsid w:val="00666E88"/>
    <w:rsid w:val="006673B1"/>
    <w:rsid w:val="00670452"/>
    <w:rsid w:val="006709DB"/>
    <w:rsid w:val="00671815"/>
    <w:rsid w:val="00671989"/>
    <w:rsid w:val="00671EA3"/>
    <w:rsid w:val="00673132"/>
    <w:rsid w:val="006735CA"/>
    <w:rsid w:val="00674EF3"/>
    <w:rsid w:val="00675329"/>
    <w:rsid w:val="006754EC"/>
    <w:rsid w:val="006757C9"/>
    <w:rsid w:val="006758EB"/>
    <w:rsid w:val="00676130"/>
    <w:rsid w:val="00676A43"/>
    <w:rsid w:val="00676ADE"/>
    <w:rsid w:val="006776AC"/>
    <w:rsid w:val="006777AB"/>
    <w:rsid w:val="00677CF4"/>
    <w:rsid w:val="00680563"/>
    <w:rsid w:val="0068163D"/>
    <w:rsid w:val="0068171C"/>
    <w:rsid w:val="006817E1"/>
    <w:rsid w:val="00681AB9"/>
    <w:rsid w:val="00681BE2"/>
    <w:rsid w:val="00683724"/>
    <w:rsid w:val="00683C1D"/>
    <w:rsid w:val="00685221"/>
    <w:rsid w:val="00685A3E"/>
    <w:rsid w:val="006861AC"/>
    <w:rsid w:val="006868AD"/>
    <w:rsid w:val="00686CA0"/>
    <w:rsid w:val="00686D72"/>
    <w:rsid w:val="00687ABF"/>
    <w:rsid w:val="006904E1"/>
    <w:rsid w:val="006910AF"/>
    <w:rsid w:val="00691180"/>
    <w:rsid w:val="00691C5B"/>
    <w:rsid w:val="00692632"/>
    <w:rsid w:val="00692695"/>
    <w:rsid w:val="00692FF0"/>
    <w:rsid w:val="006934D1"/>
    <w:rsid w:val="00693E48"/>
    <w:rsid w:val="00693F9A"/>
    <w:rsid w:val="006942E2"/>
    <w:rsid w:val="0069466E"/>
    <w:rsid w:val="0069520F"/>
    <w:rsid w:val="0069544D"/>
    <w:rsid w:val="0069562C"/>
    <w:rsid w:val="00695768"/>
    <w:rsid w:val="00695FC1"/>
    <w:rsid w:val="00696483"/>
    <w:rsid w:val="00697197"/>
    <w:rsid w:val="006A0828"/>
    <w:rsid w:val="006A0AD3"/>
    <w:rsid w:val="006A0E55"/>
    <w:rsid w:val="006A101D"/>
    <w:rsid w:val="006A143E"/>
    <w:rsid w:val="006A28E5"/>
    <w:rsid w:val="006A2F62"/>
    <w:rsid w:val="006A3967"/>
    <w:rsid w:val="006A3970"/>
    <w:rsid w:val="006A3AD1"/>
    <w:rsid w:val="006A48F8"/>
    <w:rsid w:val="006A4BC7"/>
    <w:rsid w:val="006A6702"/>
    <w:rsid w:val="006A7075"/>
    <w:rsid w:val="006A70CF"/>
    <w:rsid w:val="006A71B2"/>
    <w:rsid w:val="006B0745"/>
    <w:rsid w:val="006B0E0D"/>
    <w:rsid w:val="006B1387"/>
    <w:rsid w:val="006B18BE"/>
    <w:rsid w:val="006B1BD9"/>
    <w:rsid w:val="006B208D"/>
    <w:rsid w:val="006B234C"/>
    <w:rsid w:val="006B238F"/>
    <w:rsid w:val="006B371F"/>
    <w:rsid w:val="006B38D3"/>
    <w:rsid w:val="006B3C67"/>
    <w:rsid w:val="006B3FF8"/>
    <w:rsid w:val="006B4404"/>
    <w:rsid w:val="006B44C1"/>
    <w:rsid w:val="006B4D37"/>
    <w:rsid w:val="006B4DC1"/>
    <w:rsid w:val="006B4EEF"/>
    <w:rsid w:val="006B51F9"/>
    <w:rsid w:val="006B55A5"/>
    <w:rsid w:val="006B590A"/>
    <w:rsid w:val="006B6984"/>
    <w:rsid w:val="006B6BAA"/>
    <w:rsid w:val="006C09FE"/>
    <w:rsid w:val="006C0B1A"/>
    <w:rsid w:val="006C19E7"/>
    <w:rsid w:val="006C20D1"/>
    <w:rsid w:val="006C229A"/>
    <w:rsid w:val="006C2ECF"/>
    <w:rsid w:val="006C2FC9"/>
    <w:rsid w:val="006C3834"/>
    <w:rsid w:val="006C38D5"/>
    <w:rsid w:val="006C52FB"/>
    <w:rsid w:val="006C5577"/>
    <w:rsid w:val="006C5616"/>
    <w:rsid w:val="006C5BB8"/>
    <w:rsid w:val="006C5CCB"/>
    <w:rsid w:val="006C62B9"/>
    <w:rsid w:val="006C6362"/>
    <w:rsid w:val="006C66E4"/>
    <w:rsid w:val="006C6A04"/>
    <w:rsid w:val="006C6A12"/>
    <w:rsid w:val="006C7CD1"/>
    <w:rsid w:val="006D0555"/>
    <w:rsid w:val="006D067D"/>
    <w:rsid w:val="006D0839"/>
    <w:rsid w:val="006D13FB"/>
    <w:rsid w:val="006D168D"/>
    <w:rsid w:val="006D2003"/>
    <w:rsid w:val="006D270D"/>
    <w:rsid w:val="006D2F6C"/>
    <w:rsid w:val="006D3358"/>
    <w:rsid w:val="006D3AEC"/>
    <w:rsid w:val="006D42CC"/>
    <w:rsid w:val="006D4408"/>
    <w:rsid w:val="006D4FFD"/>
    <w:rsid w:val="006D535B"/>
    <w:rsid w:val="006D552C"/>
    <w:rsid w:val="006D6402"/>
    <w:rsid w:val="006D6911"/>
    <w:rsid w:val="006D6BAE"/>
    <w:rsid w:val="006D77EA"/>
    <w:rsid w:val="006D7E54"/>
    <w:rsid w:val="006E0BF0"/>
    <w:rsid w:val="006E0F97"/>
    <w:rsid w:val="006E1146"/>
    <w:rsid w:val="006E198E"/>
    <w:rsid w:val="006E1D06"/>
    <w:rsid w:val="006E2977"/>
    <w:rsid w:val="006E2B2A"/>
    <w:rsid w:val="006E2E5C"/>
    <w:rsid w:val="006E49F4"/>
    <w:rsid w:val="006E4B44"/>
    <w:rsid w:val="006E5A12"/>
    <w:rsid w:val="006E5A93"/>
    <w:rsid w:val="006E67C7"/>
    <w:rsid w:val="006E6866"/>
    <w:rsid w:val="006E790E"/>
    <w:rsid w:val="006E7DB3"/>
    <w:rsid w:val="006E7F28"/>
    <w:rsid w:val="006F0580"/>
    <w:rsid w:val="006F0B25"/>
    <w:rsid w:val="006F0BCE"/>
    <w:rsid w:val="006F0D6D"/>
    <w:rsid w:val="006F0E62"/>
    <w:rsid w:val="006F1C0A"/>
    <w:rsid w:val="006F1E79"/>
    <w:rsid w:val="006F1EC1"/>
    <w:rsid w:val="006F1EE7"/>
    <w:rsid w:val="006F25BD"/>
    <w:rsid w:val="006F29DD"/>
    <w:rsid w:val="006F2B7F"/>
    <w:rsid w:val="006F2DD7"/>
    <w:rsid w:val="006F2F2C"/>
    <w:rsid w:val="006F44BF"/>
    <w:rsid w:val="006F498D"/>
    <w:rsid w:val="006F4A4F"/>
    <w:rsid w:val="006F52F6"/>
    <w:rsid w:val="006F5BAB"/>
    <w:rsid w:val="006F6681"/>
    <w:rsid w:val="006F6B3B"/>
    <w:rsid w:val="006F6D77"/>
    <w:rsid w:val="0070052E"/>
    <w:rsid w:val="0070068F"/>
    <w:rsid w:val="00700DF2"/>
    <w:rsid w:val="007036F3"/>
    <w:rsid w:val="00703BCB"/>
    <w:rsid w:val="00703EA8"/>
    <w:rsid w:val="00704231"/>
    <w:rsid w:val="00705BC6"/>
    <w:rsid w:val="00705D65"/>
    <w:rsid w:val="00706443"/>
    <w:rsid w:val="00706C7D"/>
    <w:rsid w:val="00707052"/>
    <w:rsid w:val="007071C4"/>
    <w:rsid w:val="00707A66"/>
    <w:rsid w:val="00707EA5"/>
    <w:rsid w:val="00710BD9"/>
    <w:rsid w:val="007114F0"/>
    <w:rsid w:val="00711506"/>
    <w:rsid w:val="00711960"/>
    <w:rsid w:val="00712A76"/>
    <w:rsid w:val="0071326B"/>
    <w:rsid w:val="0071344F"/>
    <w:rsid w:val="00713F84"/>
    <w:rsid w:val="007157DA"/>
    <w:rsid w:val="00716095"/>
    <w:rsid w:val="00716757"/>
    <w:rsid w:val="00716D8B"/>
    <w:rsid w:val="007170C9"/>
    <w:rsid w:val="00717190"/>
    <w:rsid w:val="00720166"/>
    <w:rsid w:val="00720A28"/>
    <w:rsid w:val="00721B49"/>
    <w:rsid w:val="00722156"/>
    <w:rsid w:val="007222A6"/>
    <w:rsid w:val="007224FC"/>
    <w:rsid w:val="0072259A"/>
    <w:rsid w:val="00722A67"/>
    <w:rsid w:val="00722E05"/>
    <w:rsid w:val="00723481"/>
    <w:rsid w:val="00723591"/>
    <w:rsid w:val="0072371D"/>
    <w:rsid w:val="00723E65"/>
    <w:rsid w:val="0072416C"/>
    <w:rsid w:val="007242AB"/>
    <w:rsid w:val="0072462D"/>
    <w:rsid w:val="00724BEB"/>
    <w:rsid w:val="00724CCD"/>
    <w:rsid w:val="00724E86"/>
    <w:rsid w:val="0072577C"/>
    <w:rsid w:val="00725910"/>
    <w:rsid w:val="00725D78"/>
    <w:rsid w:val="00725E53"/>
    <w:rsid w:val="00726878"/>
    <w:rsid w:val="00726A1A"/>
    <w:rsid w:val="00726CB9"/>
    <w:rsid w:val="007275B2"/>
    <w:rsid w:val="0072782B"/>
    <w:rsid w:val="0072785D"/>
    <w:rsid w:val="00730020"/>
    <w:rsid w:val="00730853"/>
    <w:rsid w:val="00730965"/>
    <w:rsid w:val="00730B27"/>
    <w:rsid w:val="00732310"/>
    <w:rsid w:val="00732E47"/>
    <w:rsid w:val="00733114"/>
    <w:rsid w:val="007336CC"/>
    <w:rsid w:val="007337F9"/>
    <w:rsid w:val="007339A3"/>
    <w:rsid w:val="00734280"/>
    <w:rsid w:val="0073439D"/>
    <w:rsid w:val="00734F05"/>
    <w:rsid w:val="00734FFA"/>
    <w:rsid w:val="0073576B"/>
    <w:rsid w:val="007361E3"/>
    <w:rsid w:val="0073763C"/>
    <w:rsid w:val="007401B5"/>
    <w:rsid w:val="0074054B"/>
    <w:rsid w:val="007405D9"/>
    <w:rsid w:val="00740AD8"/>
    <w:rsid w:val="00740CBD"/>
    <w:rsid w:val="007411DA"/>
    <w:rsid w:val="00741306"/>
    <w:rsid w:val="00741469"/>
    <w:rsid w:val="007415F4"/>
    <w:rsid w:val="00741AD2"/>
    <w:rsid w:val="00741F65"/>
    <w:rsid w:val="007431CD"/>
    <w:rsid w:val="00743353"/>
    <w:rsid w:val="00743360"/>
    <w:rsid w:val="007433A0"/>
    <w:rsid w:val="00743E82"/>
    <w:rsid w:val="00744138"/>
    <w:rsid w:val="007444C8"/>
    <w:rsid w:val="00744574"/>
    <w:rsid w:val="007445EA"/>
    <w:rsid w:val="00745569"/>
    <w:rsid w:val="00745DE6"/>
    <w:rsid w:val="007468AC"/>
    <w:rsid w:val="00746A96"/>
    <w:rsid w:val="007472CC"/>
    <w:rsid w:val="00747AE0"/>
    <w:rsid w:val="00750797"/>
    <w:rsid w:val="0075194B"/>
    <w:rsid w:val="00751B17"/>
    <w:rsid w:val="0075217B"/>
    <w:rsid w:val="00752C30"/>
    <w:rsid w:val="00752EBC"/>
    <w:rsid w:val="007543B9"/>
    <w:rsid w:val="007547D7"/>
    <w:rsid w:val="00754813"/>
    <w:rsid w:val="0075536B"/>
    <w:rsid w:val="00755BD5"/>
    <w:rsid w:val="007560FE"/>
    <w:rsid w:val="007576C9"/>
    <w:rsid w:val="00757BAC"/>
    <w:rsid w:val="00757C63"/>
    <w:rsid w:val="007607E0"/>
    <w:rsid w:val="00762346"/>
    <w:rsid w:val="00762786"/>
    <w:rsid w:val="00763266"/>
    <w:rsid w:val="00763564"/>
    <w:rsid w:val="007635CD"/>
    <w:rsid w:val="00763A5D"/>
    <w:rsid w:val="0076419F"/>
    <w:rsid w:val="00764421"/>
    <w:rsid w:val="0076511E"/>
    <w:rsid w:val="007652D1"/>
    <w:rsid w:val="00766AE8"/>
    <w:rsid w:val="00766DBF"/>
    <w:rsid w:val="00766ED3"/>
    <w:rsid w:val="0076734C"/>
    <w:rsid w:val="007679E6"/>
    <w:rsid w:val="00771FF5"/>
    <w:rsid w:val="007723D0"/>
    <w:rsid w:val="007725DA"/>
    <w:rsid w:val="00773560"/>
    <w:rsid w:val="0077429D"/>
    <w:rsid w:val="0077492C"/>
    <w:rsid w:val="00774DE2"/>
    <w:rsid w:val="0077589F"/>
    <w:rsid w:val="00775D2C"/>
    <w:rsid w:val="00775ECA"/>
    <w:rsid w:val="0077633F"/>
    <w:rsid w:val="00776736"/>
    <w:rsid w:val="00776DAB"/>
    <w:rsid w:val="00776F63"/>
    <w:rsid w:val="00777256"/>
    <w:rsid w:val="00777590"/>
    <w:rsid w:val="007810DF"/>
    <w:rsid w:val="007812ED"/>
    <w:rsid w:val="007819B8"/>
    <w:rsid w:val="00782933"/>
    <w:rsid w:val="00782A15"/>
    <w:rsid w:val="00782D4F"/>
    <w:rsid w:val="00784476"/>
    <w:rsid w:val="00784A7C"/>
    <w:rsid w:val="007869A1"/>
    <w:rsid w:val="00787F29"/>
    <w:rsid w:val="00790F54"/>
    <w:rsid w:val="00791179"/>
    <w:rsid w:val="007911A8"/>
    <w:rsid w:val="0079184D"/>
    <w:rsid w:val="00791D43"/>
    <w:rsid w:val="007927C4"/>
    <w:rsid w:val="00792CBB"/>
    <w:rsid w:val="00792F5E"/>
    <w:rsid w:val="00793317"/>
    <w:rsid w:val="0079440B"/>
    <w:rsid w:val="007955FA"/>
    <w:rsid w:val="0079590A"/>
    <w:rsid w:val="007963DE"/>
    <w:rsid w:val="0079682E"/>
    <w:rsid w:val="0079690C"/>
    <w:rsid w:val="00797841"/>
    <w:rsid w:val="00797D62"/>
    <w:rsid w:val="00797DAB"/>
    <w:rsid w:val="007A027C"/>
    <w:rsid w:val="007A03B7"/>
    <w:rsid w:val="007A0F34"/>
    <w:rsid w:val="007A119F"/>
    <w:rsid w:val="007A124B"/>
    <w:rsid w:val="007A2619"/>
    <w:rsid w:val="007A2988"/>
    <w:rsid w:val="007A2D7A"/>
    <w:rsid w:val="007A3310"/>
    <w:rsid w:val="007A483B"/>
    <w:rsid w:val="007A4894"/>
    <w:rsid w:val="007A4C6C"/>
    <w:rsid w:val="007A5434"/>
    <w:rsid w:val="007A5C8D"/>
    <w:rsid w:val="007A5FC7"/>
    <w:rsid w:val="007A62F8"/>
    <w:rsid w:val="007A6383"/>
    <w:rsid w:val="007A6C89"/>
    <w:rsid w:val="007A71C3"/>
    <w:rsid w:val="007A7248"/>
    <w:rsid w:val="007A75D7"/>
    <w:rsid w:val="007A7C94"/>
    <w:rsid w:val="007A7F63"/>
    <w:rsid w:val="007B0B21"/>
    <w:rsid w:val="007B1651"/>
    <w:rsid w:val="007B1663"/>
    <w:rsid w:val="007B1C56"/>
    <w:rsid w:val="007B2209"/>
    <w:rsid w:val="007B3256"/>
    <w:rsid w:val="007B4422"/>
    <w:rsid w:val="007B4884"/>
    <w:rsid w:val="007B4E82"/>
    <w:rsid w:val="007B501E"/>
    <w:rsid w:val="007B5A5C"/>
    <w:rsid w:val="007B705B"/>
    <w:rsid w:val="007B7081"/>
    <w:rsid w:val="007B7B82"/>
    <w:rsid w:val="007C0A44"/>
    <w:rsid w:val="007C19E7"/>
    <w:rsid w:val="007C19E8"/>
    <w:rsid w:val="007C2621"/>
    <w:rsid w:val="007C28B2"/>
    <w:rsid w:val="007C36F2"/>
    <w:rsid w:val="007C376B"/>
    <w:rsid w:val="007C38DF"/>
    <w:rsid w:val="007C42FD"/>
    <w:rsid w:val="007C53DE"/>
    <w:rsid w:val="007C585B"/>
    <w:rsid w:val="007C6302"/>
    <w:rsid w:val="007C6734"/>
    <w:rsid w:val="007C6A5C"/>
    <w:rsid w:val="007C6BF5"/>
    <w:rsid w:val="007C6D8C"/>
    <w:rsid w:val="007C7147"/>
    <w:rsid w:val="007D01B9"/>
    <w:rsid w:val="007D0331"/>
    <w:rsid w:val="007D0425"/>
    <w:rsid w:val="007D0D9E"/>
    <w:rsid w:val="007D12C7"/>
    <w:rsid w:val="007D1952"/>
    <w:rsid w:val="007D1F28"/>
    <w:rsid w:val="007D3DB5"/>
    <w:rsid w:val="007D3FA0"/>
    <w:rsid w:val="007D51F6"/>
    <w:rsid w:val="007D532F"/>
    <w:rsid w:val="007D559F"/>
    <w:rsid w:val="007D5900"/>
    <w:rsid w:val="007D60A3"/>
    <w:rsid w:val="007D6DC3"/>
    <w:rsid w:val="007D76DD"/>
    <w:rsid w:val="007D7FC2"/>
    <w:rsid w:val="007E0E9F"/>
    <w:rsid w:val="007E0EA4"/>
    <w:rsid w:val="007E1A8F"/>
    <w:rsid w:val="007E1BDF"/>
    <w:rsid w:val="007E22D3"/>
    <w:rsid w:val="007E2E81"/>
    <w:rsid w:val="007E2F39"/>
    <w:rsid w:val="007E4005"/>
    <w:rsid w:val="007E43F1"/>
    <w:rsid w:val="007E4400"/>
    <w:rsid w:val="007E4BB7"/>
    <w:rsid w:val="007E4E59"/>
    <w:rsid w:val="007E5E9F"/>
    <w:rsid w:val="007E6B5D"/>
    <w:rsid w:val="007F0424"/>
    <w:rsid w:val="007F047E"/>
    <w:rsid w:val="007F04C3"/>
    <w:rsid w:val="007F1088"/>
    <w:rsid w:val="007F272D"/>
    <w:rsid w:val="007F2836"/>
    <w:rsid w:val="007F2ED6"/>
    <w:rsid w:val="007F34EC"/>
    <w:rsid w:val="007F3631"/>
    <w:rsid w:val="007F4362"/>
    <w:rsid w:val="007F4796"/>
    <w:rsid w:val="007F5E8C"/>
    <w:rsid w:val="007F64F8"/>
    <w:rsid w:val="007F77FB"/>
    <w:rsid w:val="007F7E85"/>
    <w:rsid w:val="00800471"/>
    <w:rsid w:val="00800850"/>
    <w:rsid w:val="008008A4"/>
    <w:rsid w:val="00800990"/>
    <w:rsid w:val="00801926"/>
    <w:rsid w:val="00802006"/>
    <w:rsid w:val="008023BD"/>
    <w:rsid w:val="00802802"/>
    <w:rsid w:val="00802D0B"/>
    <w:rsid w:val="00803C83"/>
    <w:rsid w:val="00804CEB"/>
    <w:rsid w:val="008056DB"/>
    <w:rsid w:val="0080591B"/>
    <w:rsid w:val="0080592E"/>
    <w:rsid w:val="0080611F"/>
    <w:rsid w:val="00806748"/>
    <w:rsid w:val="008069AD"/>
    <w:rsid w:val="0080797B"/>
    <w:rsid w:val="00810415"/>
    <w:rsid w:val="00812028"/>
    <w:rsid w:val="008131A0"/>
    <w:rsid w:val="0081347E"/>
    <w:rsid w:val="00813CDB"/>
    <w:rsid w:val="00814DFC"/>
    <w:rsid w:val="0081514F"/>
    <w:rsid w:val="00815191"/>
    <w:rsid w:val="00815D70"/>
    <w:rsid w:val="00816DA1"/>
    <w:rsid w:val="008179E4"/>
    <w:rsid w:val="00817F4C"/>
    <w:rsid w:val="00821C7E"/>
    <w:rsid w:val="00822634"/>
    <w:rsid w:val="00822BD7"/>
    <w:rsid w:val="0082329E"/>
    <w:rsid w:val="008245E7"/>
    <w:rsid w:val="0082472A"/>
    <w:rsid w:val="00824915"/>
    <w:rsid w:val="00824B66"/>
    <w:rsid w:val="00824BD6"/>
    <w:rsid w:val="00824D21"/>
    <w:rsid w:val="00825BAA"/>
    <w:rsid w:val="0082695F"/>
    <w:rsid w:val="00826F48"/>
    <w:rsid w:val="00827600"/>
    <w:rsid w:val="008307FF"/>
    <w:rsid w:val="00831095"/>
    <w:rsid w:val="00831EC6"/>
    <w:rsid w:val="00832428"/>
    <w:rsid w:val="00832FE4"/>
    <w:rsid w:val="0083338E"/>
    <w:rsid w:val="00833435"/>
    <w:rsid w:val="00833844"/>
    <w:rsid w:val="00833F00"/>
    <w:rsid w:val="00834960"/>
    <w:rsid w:val="008352CB"/>
    <w:rsid w:val="008354C1"/>
    <w:rsid w:val="00835528"/>
    <w:rsid w:val="008357C2"/>
    <w:rsid w:val="00836CF1"/>
    <w:rsid w:val="00837A6F"/>
    <w:rsid w:val="008402C3"/>
    <w:rsid w:val="008415EC"/>
    <w:rsid w:val="00841862"/>
    <w:rsid w:val="00841C63"/>
    <w:rsid w:val="008422B9"/>
    <w:rsid w:val="008423D0"/>
    <w:rsid w:val="008425C0"/>
    <w:rsid w:val="00842B2C"/>
    <w:rsid w:val="008434EB"/>
    <w:rsid w:val="0084487E"/>
    <w:rsid w:val="00844C05"/>
    <w:rsid w:val="00845A75"/>
    <w:rsid w:val="00845D89"/>
    <w:rsid w:val="00846105"/>
    <w:rsid w:val="00846AC3"/>
    <w:rsid w:val="008502BD"/>
    <w:rsid w:val="0085077E"/>
    <w:rsid w:val="00850C28"/>
    <w:rsid w:val="0085118A"/>
    <w:rsid w:val="008512C6"/>
    <w:rsid w:val="0085186B"/>
    <w:rsid w:val="0085232E"/>
    <w:rsid w:val="00852780"/>
    <w:rsid w:val="008540C4"/>
    <w:rsid w:val="0085413C"/>
    <w:rsid w:val="00854374"/>
    <w:rsid w:val="00855894"/>
    <w:rsid w:val="00855C4E"/>
    <w:rsid w:val="00855E5F"/>
    <w:rsid w:val="00856564"/>
    <w:rsid w:val="00856A5A"/>
    <w:rsid w:val="00857583"/>
    <w:rsid w:val="0086074E"/>
    <w:rsid w:val="00860BD4"/>
    <w:rsid w:val="00861432"/>
    <w:rsid w:val="0086147C"/>
    <w:rsid w:val="00861742"/>
    <w:rsid w:val="008617CC"/>
    <w:rsid w:val="00861990"/>
    <w:rsid w:val="00861ADE"/>
    <w:rsid w:val="00861E43"/>
    <w:rsid w:val="00862668"/>
    <w:rsid w:val="0086323E"/>
    <w:rsid w:val="0086345E"/>
    <w:rsid w:val="00863B46"/>
    <w:rsid w:val="00863EAE"/>
    <w:rsid w:val="00864B2F"/>
    <w:rsid w:val="008651C7"/>
    <w:rsid w:val="00866484"/>
    <w:rsid w:val="00867474"/>
    <w:rsid w:val="00867A28"/>
    <w:rsid w:val="0087003F"/>
    <w:rsid w:val="0087009C"/>
    <w:rsid w:val="008704EF"/>
    <w:rsid w:val="00870D62"/>
    <w:rsid w:val="00871319"/>
    <w:rsid w:val="008726B4"/>
    <w:rsid w:val="00872FE9"/>
    <w:rsid w:val="0087350E"/>
    <w:rsid w:val="008741FC"/>
    <w:rsid w:val="00874C1C"/>
    <w:rsid w:val="0087581D"/>
    <w:rsid w:val="0087789A"/>
    <w:rsid w:val="00877BF5"/>
    <w:rsid w:val="0088052E"/>
    <w:rsid w:val="00880739"/>
    <w:rsid w:val="00880B08"/>
    <w:rsid w:val="0088112B"/>
    <w:rsid w:val="008814E3"/>
    <w:rsid w:val="00882BBB"/>
    <w:rsid w:val="00882F8C"/>
    <w:rsid w:val="00883052"/>
    <w:rsid w:val="00883E1C"/>
    <w:rsid w:val="008848AE"/>
    <w:rsid w:val="008849A0"/>
    <w:rsid w:val="0088542B"/>
    <w:rsid w:val="00885960"/>
    <w:rsid w:val="00885E6E"/>
    <w:rsid w:val="00885F8F"/>
    <w:rsid w:val="0088638A"/>
    <w:rsid w:val="008865DC"/>
    <w:rsid w:val="00886A57"/>
    <w:rsid w:val="0089005C"/>
    <w:rsid w:val="008910C9"/>
    <w:rsid w:val="0089133A"/>
    <w:rsid w:val="00892F3F"/>
    <w:rsid w:val="008938A6"/>
    <w:rsid w:val="008944D2"/>
    <w:rsid w:val="00894C92"/>
    <w:rsid w:val="008958EB"/>
    <w:rsid w:val="00896116"/>
    <w:rsid w:val="008A1563"/>
    <w:rsid w:val="008A1BA4"/>
    <w:rsid w:val="008A2C6C"/>
    <w:rsid w:val="008A3597"/>
    <w:rsid w:val="008A3729"/>
    <w:rsid w:val="008A378E"/>
    <w:rsid w:val="008A45EB"/>
    <w:rsid w:val="008A494E"/>
    <w:rsid w:val="008A56A1"/>
    <w:rsid w:val="008A6F93"/>
    <w:rsid w:val="008A7795"/>
    <w:rsid w:val="008B0175"/>
    <w:rsid w:val="008B0EF6"/>
    <w:rsid w:val="008B1072"/>
    <w:rsid w:val="008B1674"/>
    <w:rsid w:val="008B1B75"/>
    <w:rsid w:val="008B1F4B"/>
    <w:rsid w:val="008B2131"/>
    <w:rsid w:val="008B259F"/>
    <w:rsid w:val="008B2B14"/>
    <w:rsid w:val="008B2F7B"/>
    <w:rsid w:val="008B3A08"/>
    <w:rsid w:val="008B3A2C"/>
    <w:rsid w:val="008B3B45"/>
    <w:rsid w:val="008B3E0E"/>
    <w:rsid w:val="008B5A04"/>
    <w:rsid w:val="008B6328"/>
    <w:rsid w:val="008B67F2"/>
    <w:rsid w:val="008B734A"/>
    <w:rsid w:val="008C046F"/>
    <w:rsid w:val="008C0E19"/>
    <w:rsid w:val="008C0E39"/>
    <w:rsid w:val="008C0ECB"/>
    <w:rsid w:val="008C0FD2"/>
    <w:rsid w:val="008C1777"/>
    <w:rsid w:val="008C1DE0"/>
    <w:rsid w:val="008C2280"/>
    <w:rsid w:val="008C2363"/>
    <w:rsid w:val="008C2CCA"/>
    <w:rsid w:val="008C2F3C"/>
    <w:rsid w:val="008C2F52"/>
    <w:rsid w:val="008C45C6"/>
    <w:rsid w:val="008C47C0"/>
    <w:rsid w:val="008C54F8"/>
    <w:rsid w:val="008C56B3"/>
    <w:rsid w:val="008C6108"/>
    <w:rsid w:val="008C6180"/>
    <w:rsid w:val="008C6D48"/>
    <w:rsid w:val="008C6FC3"/>
    <w:rsid w:val="008C7238"/>
    <w:rsid w:val="008C7698"/>
    <w:rsid w:val="008C7824"/>
    <w:rsid w:val="008C7B8A"/>
    <w:rsid w:val="008D0838"/>
    <w:rsid w:val="008D0C62"/>
    <w:rsid w:val="008D20A4"/>
    <w:rsid w:val="008D24A3"/>
    <w:rsid w:val="008D3DD3"/>
    <w:rsid w:val="008D3E9B"/>
    <w:rsid w:val="008D440F"/>
    <w:rsid w:val="008D4451"/>
    <w:rsid w:val="008D4488"/>
    <w:rsid w:val="008D456E"/>
    <w:rsid w:val="008D4FC3"/>
    <w:rsid w:val="008D5056"/>
    <w:rsid w:val="008D5835"/>
    <w:rsid w:val="008D6299"/>
    <w:rsid w:val="008D6617"/>
    <w:rsid w:val="008D6D1C"/>
    <w:rsid w:val="008D70BE"/>
    <w:rsid w:val="008D70DE"/>
    <w:rsid w:val="008D799A"/>
    <w:rsid w:val="008D7B15"/>
    <w:rsid w:val="008D7CD3"/>
    <w:rsid w:val="008E03DA"/>
    <w:rsid w:val="008E05FD"/>
    <w:rsid w:val="008E0CFE"/>
    <w:rsid w:val="008E1926"/>
    <w:rsid w:val="008E1E26"/>
    <w:rsid w:val="008E3125"/>
    <w:rsid w:val="008E3E36"/>
    <w:rsid w:val="008E3F7F"/>
    <w:rsid w:val="008E4624"/>
    <w:rsid w:val="008E4871"/>
    <w:rsid w:val="008E5359"/>
    <w:rsid w:val="008E5FEF"/>
    <w:rsid w:val="008E63BC"/>
    <w:rsid w:val="008E64A8"/>
    <w:rsid w:val="008E69F2"/>
    <w:rsid w:val="008E72F3"/>
    <w:rsid w:val="008E73DE"/>
    <w:rsid w:val="008E774E"/>
    <w:rsid w:val="008E7C3D"/>
    <w:rsid w:val="008E7F61"/>
    <w:rsid w:val="008F031C"/>
    <w:rsid w:val="008F0362"/>
    <w:rsid w:val="008F0C19"/>
    <w:rsid w:val="008F174A"/>
    <w:rsid w:val="008F18AD"/>
    <w:rsid w:val="008F2023"/>
    <w:rsid w:val="008F2074"/>
    <w:rsid w:val="008F3955"/>
    <w:rsid w:val="008F4418"/>
    <w:rsid w:val="008F479F"/>
    <w:rsid w:val="008F519A"/>
    <w:rsid w:val="008F5200"/>
    <w:rsid w:val="008F544B"/>
    <w:rsid w:val="008F5AB9"/>
    <w:rsid w:val="008F6468"/>
    <w:rsid w:val="008F6DED"/>
    <w:rsid w:val="008F7586"/>
    <w:rsid w:val="00901485"/>
    <w:rsid w:val="0090155B"/>
    <w:rsid w:val="00901956"/>
    <w:rsid w:val="00901D1F"/>
    <w:rsid w:val="0090235E"/>
    <w:rsid w:val="009026B5"/>
    <w:rsid w:val="00902735"/>
    <w:rsid w:val="00902EA4"/>
    <w:rsid w:val="00903536"/>
    <w:rsid w:val="0090495C"/>
    <w:rsid w:val="00906988"/>
    <w:rsid w:val="009078EC"/>
    <w:rsid w:val="00907C11"/>
    <w:rsid w:val="00907D56"/>
    <w:rsid w:val="00907EF0"/>
    <w:rsid w:val="00910360"/>
    <w:rsid w:val="00910902"/>
    <w:rsid w:val="00910F2C"/>
    <w:rsid w:val="0091128C"/>
    <w:rsid w:val="009114CB"/>
    <w:rsid w:val="00911EDC"/>
    <w:rsid w:val="00912002"/>
    <w:rsid w:val="00913E0D"/>
    <w:rsid w:val="00914C5B"/>
    <w:rsid w:val="00916443"/>
    <w:rsid w:val="0091648C"/>
    <w:rsid w:val="00916811"/>
    <w:rsid w:val="00916914"/>
    <w:rsid w:val="009171C2"/>
    <w:rsid w:val="0091726A"/>
    <w:rsid w:val="009172FA"/>
    <w:rsid w:val="00917B71"/>
    <w:rsid w:val="00917BA0"/>
    <w:rsid w:val="0092056D"/>
    <w:rsid w:val="009206A3"/>
    <w:rsid w:val="00921D94"/>
    <w:rsid w:val="0092207A"/>
    <w:rsid w:val="0092272D"/>
    <w:rsid w:val="00922F59"/>
    <w:rsid w:val="00923DA2"/>
    <w:rsid w:val="00924415"/>
    <w:rsid w:val="009244DB"/>
    <w:rsid w:val="00924B0F"/>
    <w:rsid w:val="00924EA2"/>
    <w:rsid w:val="009250EF"/>
    <w:rsid w:val="00925975"/>
    <w:rsid w:val="009264CE"/>
    <w:rsid w:val="009264FC"/>
    <w:rsid w:val="009268C1"/>
    <w:rsid w:val="00926F3E"/>
    <w:rsid w:val="00927047"/>
    <w:rsid w:val="00927794"/>
    <w:rsid w:val="00927862"/>
    <w:rsid w:val="00927AF4"/>
    <w:rsid w:val="00930630"/>
    <w:rsid w:val="00931834"/>
    <w:rsid w:val="00932E05"/>
    <w:rsid w:val="00933DEC"/>
    <w:rsid w:val="00934046"/>
    <w:rsid w:val="009345E2"/>
    <w:rsid w:val="0093467B"/>
    <w:rsid w:val="009350D6"/>
    <w:rsid w:val="009358A9"/>
    <w:rsid w:val="009363CF"/>
    <w:rsid w:val="00936873"/>
    <w:rsid w:val="00937353"/>
    <w:rsid w:val="009379BF"/>
    <w:rsid w:val="009400CB"/>
    <w:rsid w:val="00940894"/>
    <w:rsid w:val="00940CB3"/>
    <w:rsid w:val="00940E96"/>
    <w:rsid w:val="009410FD"/>
    <w:rsid w:val="009412B0"/>
    <w:rsid w:val="00942116"/>
    <w:rsid w:val="0094241F"/>
    <w:rsid w:val="00942531"/>
    <w:rsid w:val="0094256D"/>
    <w:rsid w:val="009427C2"/>
    <w:rsid w:val="0094314B"/>
    <w:rsid w:val="009436B5"/>
    <w:rsid w:val="009456C2"/>
    <w:rsid w:val="00945878"/>
    <w:rsid w:val="00946389"/>
    <w:rsid w:val="0094675A"/>
    <w:rsid w:val="00947A72"/>
    <w:rsid w:val="0095094F"/>
    <w:rsid w:val="0095099A"/>
    <w:rsid w:val="0095153A"/>
    <w:rsid w:val="009515BA"/>
    <w:rsid w:val="00951DC1"/>
    <w:rsid w:val="0095281C"/>
    <w:rsid w:val="00952F7A"/>
    <w:rsid w:val="009541FC"/>
    <w:rsid w:val="00954859"/>
    <w:rsid w:val="00954FCF"/>
    <w:rsid w:val="009567AB"/>
    <w:rsid w:val="0095736F"/>
    <w:rsid w:val="009576E9"/>
    <w:rsid w:val="00960C1F"/>
    <w:rsid w:val="00960E1F"/>
    <w:rsid w:val="00961FB7"/>
    <w:rsid w:val="00962F5F"/>
    <w:rsid w:val="009632CD"/>
    <w:rsid w:val="00963A8D"/>
    <w:rsid w:val="00963C38"/>
    <w:rsid w:val="00963F6D"/>
    <w:rsid w:val="00964CBB"/>
    <w:rsid w:val="00965446"/>
    <w:rsid w:val="00965524"/>
    <w:rsid w:val="00965555"/>
    <w:rsid w:val="00965580"/>
    <w:rsid w:val="00966268"/>
    <w:rsid w:val="009663C8"/>
    <w:rsid w:val="0096698A"/>
    <w:rsid w:val="0096711F"/>
    <w:rsid w:val="00967227"/>
    <w:rsid w:val="00967D2D"/>
    <w:rsid w:val="00967F2B"/>
    <w:rsid w:val="009708EB"/>
    <w:rsid w:val="00971A89"/>
    <w:rsid w:val="00971DFF"/>
    <w:rsid w:val="00971E9A"/>
    <w:rsid w:val="0097493D"/>
    <w:rsid w:val="00974A49"/>
    <w:rsid w:val="009759C6"/>
    <w:rsid w:val="00975E68"/>
    <w:rsid w:val="009761DB"/>
    <w:rsid w:val="00976219"/>
    <w:rsid w:val="00976600"/>
    <w:rsid w:val="00976904"/>
    <w:rsid w:val="009770E7"/>
    <w:rsid w:val="0098275A"/>
    <w:rsid w:val="00983407"/>
    <w:rsid w:val="00984D43"/>
    <w:rsid w:val="00984F0E"/>
    <w:rsid w:val="00984F24"/>
    <w:rsid w:val="009852AC"/>
    <w:rsid w:val="0098553E"/>
    <w:rsid w:val="0098583F"/>
    <w:rsid w:val="009866A3"/>
    <w:rsid w:val="00987A26"/>
    <w:rsid w:val="00990374"/>
    <w:rsid w:val="00990C98"/>
    <w:rsid w:val="0099134A"/>
    <w:rsid w:val="0099207E"/>
    <w:rsid w:val="009922B8"/>
    <w:rsid w:val="00992443"/>
    <w:rsid w:val="00993FE7"/>
    <w:rsid w:val="00994707"/>
    <w:rsid w:val="00994836"/>
    <w:rsid w:val="00994AA7"/>
    <w:rsid w:val="00995029"/>
    <w:rsid w:val="00995079"/>
    <w:rsid w:val="00995A54"/>
    <w:rsid w:val="00997006"/>
    <w:rsid w:val="00997AAE"/>
    <w:rsid w:val="009A0BCB"/>
    <w:rsid w:val="009A0E7C"/>
    <w:rsid w:val="009A1339"/>
    <w:rsid w:val="009A1E26"/>
    <w:rsid w:val="009A2D7F"/>
    <w:rsid w:val="009A392C"/>
    <w:rsid w:val="009A3E0C"/>
    <w:rsid w:val="009A479B"/>
    <w:rsid w:val="009A5195"/>
    <w:rsid w:val="009A58B8"/>
    <w:rsid w:val="009A5982"/>
    <w:rsid w:val="009A59A7"/>
    <w:rsid w:val="009A6C62"/>
    <w:rsid w:val="009A7C60"/>
    <w:rsid w:val="009B030E"/>
    <w:rsid w:val="009B05A2"/>
    <w:rsid w:val="009B06E2"/>
    <w:rsid w:val="009B0791"/>
    <w:rsid w:val="009B207B"/>
    <w:rsid w:val="009B2BD6"/>
    <w:rsid w:val="009B37D8"/>
    <w:rsid w:val="009B3D09"/>
    <w:rsid w:val="009B3D31"/>
    <w:rsid w:val="009B3D39"/>
    <w:rsid w:val="009B3E56"/>
    <w:rsid w:val="009B5516"/>
    <w:rsid w:val="009B5B57"/>
    <w:rsid w:val="009B5D41"/>
    <w:rsid w:val="009B664B"/>
    <w:rsid w:val="009B6A94"/>
    <w:rsid w:val="009B6E75"/>
    <w:rsid w:val="009B7155"/>
    <w:rsid w:val="009B744D"/>
    <w:rsid w:val="009B7726"/>
    <w:rsid w:val="009C010A"/>
    <w:rsid w:val="009C3287"/>
    <w:rsid w:val="009C3801"/>
    <w:rsid w:val="009C5E2D"/>
    <w:rsid w:val="009C7004"/>
    <w:rsid w:val="009C743B"/>
    <w:rsid w:val="009C7768"/>
    <w:rsid w:val="009C7A3C"/>
    <w:rsid w:val="009C7BA1"/>
    <w:rsid w:val="009C7BE1"/>
    <w:rsid w:val="009D0339"/>
    <w:rsid w:val="009D0784"/>
    <w:rsid w:val="009D16CD"/>
    <w:rsid w:val="009D1C61"/>
    <w:rsid w:val="009D1D80"/>
    <w:rsid w:val="009D1F9D"/>
    <w:rsid w:val="009D2579"/>
    <w:rsid w:val="009D27AF"/>
    <w:rsid w:val="009D3B48"/>
    <w:rsid w:val="009D42C4"/>
    <w:rsid w:val="009D5BAD"/>
    <w:rsid w:val="009D744C"/>
    <w:rsid w:val="009D7463"/>
    <w:rsid w:val="009D7B3D"/>
    <w:rsid w:val="009D7B6F"/>
    <w:rsid w:val="009D7BB3"/>
    <w:rsid w:val="009D7FE7"/>
    <w:rsid w:val="009E100A"/>
    <w:rsid w:val="009E1864"/>
    <w:rsid w:val="009E2BBE"/>
    <w:rsid w:val="009E2C5D"/>
    <w:rsid w:val="009E2CC5"/>
    <w:rsid w:val="009E3457"/>
    <w:rsid w:val="009E3AEF"/>
    <w:rsid w:val="009E57A7"/>
    <w:rsid w:val="009E6367"/>
    <w:rsid w:val="009E6FAF"/>
    <w:rsid w:val="009E7275"/>
    <w:rsid w:val="009F1DB8"/>
    <w:rsid w:val="009F267E"/>
    <w:rsid w:val="009F277D"/>
    <w:rsid w:val="009F32F7"/>
    <w:rsid w:val="009F3653"/>
    <w:rsid w:val="009F3BDA"/>
    <w:rsid w:val="009F3DA8"/>
    <w:rsid w:val="009F44A5"/>
    <w:rsid w:val="009F5433"/>
    <w:rsid w:val="009F5A7E"/>
    <w:rsid w:val="009F6509"/>
    <w:rsid w:val="009F6704"/>
    <w:rsid w:val="009F76BF"/>
    <w:rsid w:val="009F7EBA"/>
    <w:rsid w:val="00A0098B"/>
    <w:rsid w:val="00A00ED5"/>
    <w:rsid w:val="00A01003"/>
    <w:rsid w:val="00A0132E"/>
    <w:rsid w:val="00A013FE"/>
    <w:rsid w:val="00A0156D"/>
    <w:rsid w:val="00A01F6A"/>
    <w:rsid w:val="00A02FDB"/>
    <w:rsid w:val="00A0301A"/>
    <w:rsid w:val="00A0343E"/>
    <w:rsid w:val="00A04263"/>
    <w:rsid w:val="00A0448B"/>
    <w:rsid w:val="00A04720"/>
    <w:rsid w:val="00A0491A"/>
    <w:rsid w:val="00A04C43"/>
    <w:rsid w:val="00A05075"/>
    <w:rsid w:val="00A05392"/>
    <w:rsid w:val="00A05C43"/>
    <w:rsid w:val="00A06763"/>
    <w:rsid w:val="00A06F11"/>
    <w:rsid w:val="00A07A35"/>
    <w:rsid w:val="00A07DC0"/>
    <w:rsid w:val="00A10D2F"/>
    <w:rsid w:val="00A10F05"/>
    <w:rsid w:val="00A11258"/>
    <w:rsid w:val="00A11571"/>
    <w:rsid w:val="00A116C4"/>
    <w:rsid w:val="00A1198B"/>
    <w:rsid w:val="00A12389"/>
    <w:rsid w:val="00A12A49"/>
    <w:rsid w:val="00A12B74"/>
    <w:rsid w:val="00A12D1B"/>
    <w:rsid w:val="00A133A4"/>
    <w:rsid w:val="00A141C2"/>
    <w:rsid w:val="00A1499E"/>
    <w:rsid w:val="00A15291"/>
    <w:rsid w:val="00A15729"/>
    <w:rsid w:val="00A16141"/>
    <w:rsid w:val="00A16637"/>
    <w:rsid w:val="00A16762"/>
    <w:rsid w:val="00A16D6D"/>
    <w:rsid w:val="00A1726A"/>
    <w:rsid w:val="00A176FE"/>
    <w:rsid w:val="00A17959"/>
    <w:rsid w:val="00A17F80"/>
    <w:rsid w:val="00A20547"/>
    <w:rsid w:val="00A20C6C"/>
    <w:rsid w:val="00A21586"/>
    <w:rsid w:val="00A21742"/>
    <w:rsid w:val="00A21BA6"/>
    <w:rsid w:val="00A21C8F"/>
    <w:rsid w:val="00A21F97"/>
    <w:rsid w:val="00A22221"/>
    <w:rsid w:val="00A22784"/>
    <w:rsid w:val="00A22C6B"/>
    <w:rsid w:val="00A23429"/>
    <w:rsid w:val="00A23C6C"/>
    <w:rsid w:val="00A23EB0"/>
    <w:rsid w:val="00A24296"/>
    <w:rsid w:val="00A2457B"/>
    <w:rsid w:val="00A2496A"/>
    <w:rsid w:val="00A24AE7"/>
    <w:rsid w:val="00A25DA2"/>
    <w:rsid w:val="00A261B5"/>
    <w:rsid w:val="00A278EF"/>
    <w:rsid w:val="00A31778"/>
    <w:rsid w:val="00A31CBC"/>
    <w:rsid w:val="00A32834"/>
    <w:rsid w:val="00A32E11"/>
    <w:rsid w:val="00A331CD"/>
    <w:rsid w:val="00A331FB"/>
    <w:rsid w:val="00A33916"/>
    <w:rsid w:val="00A344C6"/>
    <w:rsid w:val="00A354CC"/>
    <w:rsid w:val="00A3674F"/>
    <w:rsid w:val="00A368C6"/>
    <w:rsid w:val="00A40ABC"/>
    <w:rsid w:val="00A40B8D"/>
    <w:rsid w:val="00A40D98"/>
    <w:rsid w:val="00A4132E"/>
    <w:rsid w:val="00A413BE"/>
    <w:rsid w:val="00A41883"/>
    <w:rsid w:val="00A43199"/>
    <w:rsid w:val="00A43651"/>
    <w:rsid w:val="00A44400"/>
    <w:rsid w:val="00A444CA"/>
    <w:rsid w:val="00A44635"/>
    <w:rsid w:val="00A44E8F"/>
    <w:rsid w:val="00A4555B"/>
    <w:rsid w:val="00A4604E"/>
    <w:rsid w:val="00A460C5"/>
    <w:rsid w:val="00A4652D"/>
    <w:rsid w:val="00A46553"/>
    <w:rsid w:val="00A468AE"/>
    <w:rsid w:val="00A46C2B"/>
    <w:rsid w:val="00A47149"/>
    <w:rsid w:val="00A50B52"/>
    <w:rsid w:val="00A50B8D"/>
    <w:rsid w:val="00A50FAA"/>
    <w:rsid w:val="00A5132C"/>
    <w:rsid w:val="00A516A3"/>
    <w:rsid w:val="00A51996"/>
    <w:rsid w:val="00A52925"/>
    <w:rsid w:val="00A52B38"/>
    <w:rsid w:val="00A53431"/>
    <w:rsid w:val="00A535B2"/>
    <w:rsid w:val="00A53630"/>
    <w:rsid w:val="00A53E65"/>
    <w:rsid w:val="00A547AF"/>
    <w:rsid w:val="00A5490C"/>
    <w:rsid w:val="00A549C5"/>
    <w:rsid w:val="00A54E81"/>
    <w:rsid w:val="00A558C3"/>
    <w:rsid w:val="00A55D63"/>
    <w:rsid w:val="00A562AA"/>
    <w:rsid w:val="00A56375"/>
    <w:rsid w:val="00A56897"/>
    <w:rsid w:val="00A56C97"/>
    <w:rsid w:val="00A573A6"/>
    <w:rsid w:val="00A6071A"/>
    <w:rsid w:val="00A60A1C"/>
    <w:rsid w:val="00A60FA2"/>
    <w:rsid w:val="00A61B26"/>
    <w:rsid w:val="00A629B5"/>
    <w:rsid w:val="00A6358D"/>
    <w:rsid w:val="00A63677"/>
    <w:rsid w:val="00A64E6D"/>
    <w:rsid w:val="00A65DEF"/>
    <w:rsid w:val="00A663C3"/>
    <w:rsid w:val="00A6680E"/>
    <w:rsid w:val="00A66BCC"/>
    <w:rsid w:val="00A66C70"/>
    <w:rsid w:val="00A66D67"/>
    <w:rsid w:val="00A700AE"/>
    <w:rsid w:val="00A7027B"/>
    <w:rsid w:val="00A70435"/>
    <w:rsid w:val="00A7063B"/>
    <w:rsid w:val="00A70926"/>
    <w:rsid w:val="00A70BB6"/>
    <w:rsid w:val="00A71271"/>
    <w:rsid w:val="00A7230D"/>
    <w:rsid w:val="00A726B1"/>
    <w:rsid w:val="00A72E1E"/>
    <w:rsid w:val="00A735B1"/>
    <w:rsid w:val="00A73CC3"/>
    <w:rsid w:val="00A73FB1"/>
    <w:rsid w:val="00A74669"/>
    <w:rsid w:val="00A747E8"/>
    <w:rsid w:val="00A7515B"/>
    <w:rsid w:val="00A752C8"/>
    <w:rsid w:val="00A7607D"/>
    <w:rsid w:val="00A77900"/>
    <w:rsid w:val="00A77F8E"/>
    <w:rsid w:val="00A80399"/>
    <w:rsid w:val="00A8052E"/>
    <w:rsid w:val="00A80870"/>
    <w:rsid w:val="00A80A91"/>
    <w:rsid w:val="00A81D94"/>
    <w:rsid w:val="00A8243A"/>
    <w:rsid w:val="00A82E57"/>
    <w:rsid w:val="00A83422"/>
    <w:rsid w:val="00A83474"/>
    <w:rsid w:val="00A8347A"/>
    <w:rsid w:val="00A83496"/>
    <w:rsid w:val="00A834A8"/>
    <w:rsid w:val="00A8366E"/>
    <w:rsid w:val="00A84235"/>
    <w:rsid w:val="00A84276"/>
    <w:rsid w:val="00A842E8"/>
    <w:rsid w:val="00A849AF"/>
    <w:rsid w:val="00A84CD9"/>
    <w:rsid w:val="00A84E08"/>
    <w:rsid w:val="00A85138"/>
    <w:rsid w:val="00A86575"/>
    <w:rsid w:val="00A86844"/>
    <w:rsid w:val="00A86EA9"/>
    <w:rsid w:val="00A90B0B"/>
    <w:rsid w:val="00A91ACE"/>
    <w:rsid w:val="00A91E73"/>
    <w:rsid w:val="00A92DFA"/>
    <w:rsid w:val="00A93434"/>
    <w:rsid w:val="00A93574"/>
    <w:rsid w:val="00A937FE"/>
    <w:rsid w:val="00A93F24"/>
    <w:rsid w:val="00A94F3C"/>
    <w:rsid w:val="00A95079"/>
    <w:rsid w:val="00A95750"/>
    <w:rsid w:val="00A95BE5"/>
    <w:rsid w:val="00A95CB9"/>
    <w:rsid w:val="00A95F2E"/>
    <w:rsid w:val="00A960B5"/>
    <w:rsid w:val="00A96CE3"/>
    <w:rsid w:val="00A96E36"/>
    <w:rsid w:val="00A97541"/>
    <w:rsid w:val="00A97601"/>
    <w:rsid w:val="00A97C11"/>
    <w:rsid w:val="00AA0BE8"/>
    <w:rsid w:val="00AA0C33"/>
    <w:rsid w:val="00AA0F84"/>
    <w:rsid w:val="00AA1612"/>
    <w:rsid w:val="00AA167D"/>
    <w:rsid w:val="00AA1D6D"/>
    <w:rsid w:val="00AA4AC3"/>
    <w:rsid w:val="00AA5E92"/>
    <w:rsid w:val="00AA6733"/>
    <w:rsid w:val="00AA6DA0"/>
    <w:rsid w:val="00AA6E0A"/>
    <w:rsid w:val="00AB0328"/>
    <w:rsid w:val="00AB0596"/>
    <w:rsid w:val="00AB0A08"/>
    <w:rsid w:val="00AB0C95"/>
    <w:rsid w:val="00AB0D39"/>
    <w:rsid w:val="00AB0EBF"/>
    <w:rsid w:val="00AB11A4"/>
    <w:rsid w:val="00AB12AF"/>
    <w:rsid w:val="00AB1C0E"/>
    <w:rsid w:val="00AB1D52"/>
    <w:rsid w:val="00AB26FE"/>
    <w:rsid w:val="00AB2B78"/>
    <w:rsid w:val="00AB4C92"/>
    <w:rsid w:val="00AB584B"/>
    <w:rsid w:val="00AB5A36"/>
    <w:rsid w:val="00AB5C97"/>
    <w:rsid w:val="00AB6E88"/>
    <w:rsid w:val="00AB751E"/>
    <w:rsid w:val="00AB7A4D"/>
    <w:rsid w:val="00AB7A79"/>
    <w:rsid w:val="00AB7BFB"/>
    <w:rsid w:val="00AC011B"/>
    <w:rsid w:val="00AC04DA"/>
    <w:rsid w:val="00AC055D"/>
    <w:rsid w:val="00AC091E"/>
    <w:rsid w:val="00AC0DAA"/>
    <w:rsid w:val="00AC1199"/>
    <w:rsid w:val="00AC1314"/>
    <w:rsid w:val="00AC141C"/>
    <w:rsid w:val="00AC1AF6"/>
    <w:rsid w:val="00AC22F0"/>
    <w:rsid w:val="00AC26A4"/>
    <w:rsid w:val="00AC2FC0"/>
    <w:rsid w:val="00AC337F"/>
    <w:rsid w:val="00AC3506"/>
    <w:rsid w:val="00AC381A"/>
    <w:rsid w:val="00AC3974"/>
    <w:rsid w:val="00AC3A12"/>
    <w:rsid w:val="00AC3C8F"/>
    <w:rsid w:val="00AC4117"/>
    <w:rsid w:val="00AC4316"/>
    <w:rsid w:val="00AC46A6"/>
    <w:rsid w:val="00AC48B2"/>
    <w:rsid w:val="00AC4D4B"/>
    <w:rsid w:val="00AC500D"/>
    <w:rsid w:val="00AC66E4"/>
    <w:rsid w:val="00AC693C"/>
    <w:rsid w:val="00AC69DE"/>
    <w:rsid w:val="00AC6BA7"/>
    <w:rsid w:val="00AC720F"/>
    <w:rsid w:val="00AC78E2"/>
    <w:rsid w:val="00AD0465"/>
    <w:rsid w:val="00AD0506"/>
    <w:rsid w:val="00AD05FC"/>
    <w:rsid w:val="00AD0CCF"/>
    <w:rsid w:val="00AD106F"/>
    <w:rsid w:val="00AD114D"/>
    <w:rsid w:val="00AD1EB6"/>
    <w:rsid w:val="00AD1EC9"/>
    <w:rsid w:val="00AD238D"/>
    <w:rsid w:val="00AD25F2"/>
    <w:rsid w:val="00AD2CC2"/>
    <w:rsid w:val="00AD3084"/>
    <w:rsid w:val="00AD4750"/>
    <w:rsid w:val="00AD4AFA"/>
    <w:rsid w:val="00AD4DBF"/>
    <w:rsid w:val="00AD4E55"/>
    <w:rsid w:val="00AD554D"/>
    <w:rsid w:val="00AD573E"/>
    <w:rsid w:val="00AD5E85"/>
    <w:rsid w:val="00AD6157"/>
    <w:rsid w:val="00AD6E5D"/>
    <w:rsid w:val="00AD77FD"/>
    <w:rsid w:val="00AD7A1D"/>
    <w:rsid w:val="00AE01F3"/>
    <w:rsid w:val="00AE0B48"/>
    <w:rsid w:val="00AE0DED"/>
    <w:rsid w:val="00AE1BE7"/>
    <w:rsid w:val="00AE21DA"/>
    <w:rsid w:val="00AE2588"/>
    <w:rsid w:val="00AE320A"/>
    <w:rsid w:val="00AE3C79"/>
    <w:rsid w:val="00AE45AF"/>
    <w:rsid w:val="00AE461E"/>
    <w:rsid w:val="00AE4D32"/>
    <w:rsid w:val="00AE5595"/>
    <w:rsid w:val="00AE587D"/>
    <w:rsid w:val="00AE5AD8"/>
    <w:rsid w:val="00AE5BF5"/>
    <w:rsid w:val="00AE5DAB"/>
    <w:rsid w:val="00AE5E83"/>
    <w:rsid w:val="00AE6322"/>
    <w:rsid w:val="00AE65AF"/>
    <w:rsid w:val="00AE6E1E"/>
    <w:rsid w:val="00AE7F6B"/>
    <w:rsid w:val="00AF004D"/>
    <w:rsid w:val="00AF14C9"/>
    <w:rsid w:val="00AF1633"/>
    <w:rsid w:val="00AF1DEF"/>
    <w:rsid w:val="00AF1F00"/>
    <w:rsid w:val="00AF2158"/>
    <w:rsid w:val="00AF2422"/>
    <w:rsid w:val="00AF2768"/>
    <w:rsid w:val="00AF285E"/>
    <w:rsid w:val="00AF2900"/>
    <w:rsid w:val="00AF32B5"/>
    <w:rsid w:val="00AF391B"/>
    <w:rsid w:val="00AF3957"/>
    <w:rsid w:val="00AF44F3"/>
    <w:rsid w:val="00AF4E16"/>
    <w:rsid w:val="00AF538C"/>
    <w:rsid w:val="00AF53C9"/>
    <w:rsid w:val="00AF5FDA"/>
    <w:rsid w:val="00AF63CB"/>
    <w:rsid w:val="00AF6972"/>
    <w:rsid w:val="00AF6F28"/>
    <w:rsid w:val="00AF6F5F"/>
    <w:rsid w:val="00AF71BE"/>
    <w:rsid w:val="00AF76DC"/>
    <w:rsid w:val="00AF7AF1"/>
    <w:rsid w:val="00AF7F37"/>
    <w:rsid w:val="00B000AD"/>
    <w:rsid w:val="00B003AC"/>
    <w:rsid w:val="00B0093E"/>
    <w:rsid w:val="00B00D93"/>
    <w:rsid w:val="00B00FB4"/>
    <w:rsid w:val="00B02116"/>
    <w:rsid w:val="00B02740"/>
    <w:rsid w:val="00B027FC"/>
    <w:rsid w:val="00B02BEF"/>
    <w:rsid w:val="00B02EDC"/>
    <w:rsid w:val="00B02FB2"/>
    <w:rsid w:val="00B02FEB"/>
    <w:rsid w:val="00B03028"/>
    <w:rsid w:val="00B03297"/>
    <w:rsid w:val="00B0481A"/>
    <w:rsid w:val="00B0554B"/>
    <w:rsid w:val="00B05881"/>
    <w:rsid w:val="00B05BB2"/>
    <w:rsid w:val="00B067FA"/>
    <w:rsid w:val="00B06DB3"/>
    <w:rsid w:val="00B10422"/>
    <w:rsid w:val="00B105AF"/>
    <w:rsid w:val="00B109D0"/>
    <w:rsid w:val="00B1127C"/>
    <w:rsid w:val="00B117E7"/>
    <w:rsid w:val="00B11C41"/>
    <w:rsid w:val="00B11F10"/>
    <w:rsid w:val="00B12179"/>
    <w:rsid w:val="00B121D9"/>
    <w:rsid w:val="00B129F7"/>
    <w:rsid w:val="00B12BD2"/>
    <w:rsid w:val="00B12E00"/>
    <w:rsid w:val="00B13CEA"/>
    <w:rsid w:val="00B14168"/>
    <w:rsid w:val="00B14237"/>
    <w:rsid w:val="00B152BF"/>
    <w:rsid w:val="00B15778"/>
    <w:rsid w:val="00B15E39"/>
    <w:rsid w:val="00B16A52"/>
    <w:rsid w:val="00B16ABF"/>
    <w:rsid w:val="00B16D81"/>
    <w:rsid w:val="00B17510"/>
    <w:rsid w:val="00B17667"/>
    <w:rsid w:val="00B20193"/>
    <w:rsid w:val="00B20E2D"/>
    <w:rsid w:val="00B21B91"/>
    <w:rsid w:val="00B21C14"/>
    <w:rsid w:val="00B220FE"/>
    <w:rsid w:val="00B223EE"/>
    <w:rsid w:val="00B23D0C"/>
    <w:rsid w:val="00B2426C"/>
    <w:rsid w:val="00B24288"/>
    <w:rsid w:val="00B245D8"/>
    <w:rsid w:val="00B24657"/>
    <w:rsid w:val="00B24DC9"/>
    <w:rsid w:val="00B2570F"/>
    <w:rsid w:val="00B2796F"/>
    <w:rsid w:val="00B27C1B"/>
    <w:rsid w:val="00B27F9A"/>
    <w:rsid w:val="00B30151"/>
    <w:rsid w:val="00B3023F"/>
    <w:rsid w:val="00B30669"/>
    <w:rsid w:val="00B30E39"/>
    <w:rsid w:val="00B32BC8"/>
    <w:rsid w:val="00B32DD4"/>
    <w:rsid w:val="00B33066"/>
    <w:rsid w:val="00B33198"/>
    <w:rsid w:val="00B331D2"/>
    <w:rsid w:val="00B347F6"/>
    <w:rsid w:val="00B34EC0"/>
    <w:rsid w:val="00B35137"/>
    <w:rsid w:val="00B353AE"/>
    <w:rsid w:val="00B3687D"/>
    <w:rsid w:val="00B36BB7"/>
    <w:rsid w:val="00B37C87"/>
    <w:rsid w:val="00B40B7A"/>
    <w:rsid w:val="00B40FD3"/>
    <w:rsid w:val="00B416F7"/>
    <w:rsid w:val="00B4280C"/>
    <w:rsid w:val="00B42A17"/>
    <w:rsid w:val="00B42E3B"/>
    <w:rsid w:val="00B43317"/>
    <w:rsid w:val="00B43E67"/>
    <w:rsid w:val="00B43E92"/>
    <w:rsid w:val="00B441F2"/>
    <w:rsid w:val="00B442A5"/>
    <w:rsid w:val="00B443FB"/>
    <w:rsid w:val="00B44A33"/>
    <w:rsid w:val="00B46701"/>
    <w:rsid w:val="00B46E04"/>
    <w:rsid w:val="00B47942"/>
    <w:rsid w:val="00B47DD0"/>
    <w:rsid w:val="00B500AB"/>
    <w:rsid w:val="00B512BF"/>
    <w:rsid w:val="00B52D47"/>
    <w:rsid w:val="00B5313E"/>
    <w:rsid w:val="00B533DA"/>
    <w:rsid w:val="00B54175"/>
    <w:rsid w:val="00B544F2"/>
    <w:rsid w:val="00B557B6"/>
    <w:rsid w:val="00B56948"/>
    <w:rsid w:val="00B56E34"/>
    <w:rsid w:val="00B57175"/>
    <w:rsid w:val="00B5764E"/>
    <w:rsid w:val="00B579EF"/>
    <w:rsid w:val="00B57E5B"/>
    <w:rsid w:val="00B60249"/>
    <w:rsid w:val="00B603D8"/>
    <w:rsid w:val="00B607D2"/>
    <w:rsid w:val="00B60F91"/>
    <w:rsid w:val="00B6102B"/>
    <w:rsid w:val="00B6134A"/>
    <w:rsid w:val="00B61660"/>
    <w:rsid w:val="00B61951"/>
    <w:rsid w:val="00B61A4F"/>
    <w:rsid w:val="00B61CAF"/>
    <w:rsid w:val="00B61F5D"/>
    <w:rsid w:val="00B61F81"/>
    <w:rsid w:val="00B6279A"/>
    <w:rsid w:val="00B6308C"/>
    <w:rsid w:val="00B63257"/>
    <w:rsid w:val="00B63B5B"/>
    <w:rsid w:val="00B6436A"/>
    <w:rsid w:val="00B64964"/>
    <w:rsid w:val="00B64A91"/>
    <w:rsid w:val="00B64AF0"/>
    <w:rsid w:val="00B65740"/>
    <w:rsid w:val="00B65916"/>
    <w:rsid w:val="00B6601D"/>
    <w:rsid w:val="00B66135"/>
    <w:rsid w:val="00B66EF1"/>
    <w:rsid w:val="00B67D4F"/>
    <w:rsid w:val="00B705F1"/>
    <w:rsid w:val="00B7170F"/>
    <w:rsid w:val="00B71883"/>
    <w:rsid w:val="00B71A52"/>
    <w:rsid w:val="00B727BB"/>
    <w:rsid w:val="00B72BD3"/>
    <w:rsid w:val="00B740E4"/>
    <w:rsid w:val="00B745E1"/>
    <w:rsid w:val="00B74E50"/>
    <w:rsid w:val="00B74F99"/>
    <w:rsid w:val="00B7551F"/>
    <w:rsid w:val="00B757B3"/>
    <w:rsid w:val="00B76423"/>
    <w:rsid w:val="00B76A3E"/>
    <w:rsid w:val="00B76B1D"/>
    <w:rsid w:val="00B76CB2"/>
    <w:rsid w:val="00B76EE6"/>
    <w:rsid w:val="00B770B9"/>
    <w:rsid w:val="00B776CB"/>
    <w:rsid w:val="00B8001D"/>
    <w:rsid w:val="00B803FD"/>
    <w:rsid w:val="00B82952"/>
    <w:rsid w:val="00B82BC9"/>
    <w:rsid w:val="00B83C2B"/>
    <w:rsid w:val="00B83FDD"/>
    <w:rsid w:val="00B8467A"/>
    <w:rsid w:val="00B84743"/>
    <w:rsid w:val="00B851FD"/>
    <w:rsid w:val="00B85295"/>
    <w:rsid w:val="00B85475"/>
    <w:rsid w:val="00B86031"/>
    <w:rsid w:val="00B86AE3"/>
    <w:rsid w:val="00B8771E"/>
    <w:rsid w:val="00B87A75"/>
    <w:rsid w:val="00B9003F"/>
    <w:rsid w:val="00B90520"/>
    <w:rsid w:val="00B90EF6"/>
    <w:rsid w:val="00B90FBA"/>
    <w:rsid w:val="00B918D4"/>
    <w:rsid w:val="00B91DE2"/>
    <w:rsid w:val="00B925BC"/>
    <w:rsid w:val="00B92B57"/>
    <w:rsid w:val="00B92FBD"/>
    <w:rsid w:val="00B93078"/>
    <w:rsid w:val="00B940B1"/>
    <w:rsid w:val="00B943E7"/>
    <w:rsid w:val="00B945C1"/>
    <w:rsid w:val="00B949B8"/>
    <w:rsid w:val="00B94F2D"/>
    <w:rsid w:val="00B95F83"/>
    <w:rsid w:val="00B96E5B"/>
    <w:rsid w:val="00B97F46"/>
    <w:rsid w:val="00BA024C"/>
    <w:rsid w:val="00BA0604"/>
    <w:rsid w:val="00BA0CF9"/>
    <w:rsid w:val="00BA0EBC"/>
    <w:rsid w:val="00BA132F"/>
    <w:rsid w:val="00BA1C54"/>
    <w:rsid w:val="00BA2B37"/>
    <w:rsid w:val="00BA30AC"/>
    <w:rsid w:val="00BA3814"/>
    <w:rsid w:val="00BA3914"/>
    <w:rsid w:val="00BA3B16"/>
    <w:rsid w:val="00BA3BCB"/>
    <w:rsid w:val="00BA4BF4"/>
    <w:rsid w:val="00BA5A1A"/>
    <w:rsid w:val="00BA5FF8"/>
    <w:rsid w:val="00BA7533"/>
    <w:rsid w:val="00BA76F1"/>
    <w:rsid w:val="00BA7846"/>
    <w:rsid w:val="00BB05BD"/>
    <w:rsid w:val="00BB115A"/>
    <w:rsid w:val="00BB2CB9"/>
    <w:rsid w:val="00BB30C9"/>
    <w:rsid w:val="00BB341A"/>
    <w:rsid w:val="00BB43AE"/>
    <w:rsid w:val="00BB4D99"/>
    <w:rsid w:val="00BB58F9"/>
    <w:rsid w:val="00BB5CC0"/>
    <w:rsid w:val="00BB5F60"/>
    <w:rsid w:val="00BB67D1"/>
    <w:rsid w:val="00BB6A43"/>
    <w:rsid w:val="00BB76E1"/>
    <w:rsid w:val="00BB7817"/>
    <w:rsid w:val="00BB79A3"/>
    <w:rsid w:val="00BB7ECF"/>
    <w:rsid w:val="00BC0220"/>
    <w:rsid w:val="00BC1014"/>
    <w:rsid w:val="00BC1A5B"/>
    <w:rsid w:val="00BC2E49"/>
    <w:rsid w:val="00BC3591"/>
    <w:rsid w:val="00BC3CDB"/>
    <w:rsid w:val="00BC3FD8"/>
    <w:rsid w:val="00BC44E6"/>
    <w:rsid w:val="00BC4DDB"/>
    <w:rsid w:val="00BC575C"/>
    <w:rsid w:val="00BC5C6D"/>
    <w:rsid w:val="00BC5DC8"/>
    <w:rsid w:val="00BC5EA2"/>
    <w:rsid w:val="00BC5F3F"/>
    <w:rsid w:val="00BC630F"/>
    <w:rsid w:val="00BC64CA"/>
    <w:rsid w:val="00BC685C"/>
    <w:rsid w:val="00BC6897"/>
    <w:rsid w:val="00BC6C8C"/>
    <w:rsid w:val="00BC7031"/>
    <w:rsid w:val="00BC757A"/>
    <w:rsid w:val="00BD0040"/>
    <w:rsid w:val="00BD0365"/>
    <w:rsid w:val="00BD0599"/>
    <w:rsid w:val="00BD09C3"/>
    <w:rsid w:val="00BD1EE0"/>
    <w:rsid w:val="00BD22E0"/>
    <w:rsid w:val="00BD299F"/>
    <w:rsid w:val="00BD29E1"/>
    <w:rsid w:val="00BD2C09"/>
    <w:rsid w:val="00BD32EC"/>
    <w:rsid w:val="00BD357A"/>
    <w:rsid w:val="00BD37A2"/>
    <w:rsid w:val="00BD3993"/>
    <w:rsid w:val="00BD485B"/>
    <w:rsid w:val="00BD59D1"/>
    <w:rsid w:val="00BD5A62"/>
    <w:rsid w:val="00BD6CEA"/>
    <w:rsid w:val="00BD6F60"/>
    <w:rsid w:val="00BD6F84"/>
    <w:rsid w:val="00BD71E7"/>
    <w:rsid w:val="00BD7DB9"/>
    <w:rsid w:val="00BD7FAC"/>
    <w:rsid w:val="00BE0302"/>
    <w:rsid w:val="00BE083E"/>
    <w:rsid w:val="00BE1264"/>
    <w:rsid w:val="00BE1AA9"/>
    <w:rsid w:val="00BE1AF8"/>
    <w:rsid w:val="00BE1CE3"/>
    <w:rsid w:val="00BE1E90"/>
    <w:rsid w:val="00BE2CBD"/>
    <w:rsid w:val="00BE37B0"/>
    <w:rsid w:val="00BE3972"/>
    <w:rsid w:val="00BE4BDE"/>
    <w:rsid w:val="00BE5295"/>
    <w:rsid w:val="00BE5495"/>
    <w:rsid w:val="00BE549A"/>
    <w:rsid w:val="00BE5732"/>
    <w:rsid w:val="00BE5C92"/>
    <w:rsid w:val="00BE5E9C"/>
    <w:rsid w:val="00BE66E4"/>
    <w:rsid w:val="00BE671B"/>
    <w:rsid w:val="00BE721B"/>
    <w:rsid w:val="00BE7250"/>
    <w:rsid w:val="00BE72C1"/>
    <w:rsid w:val="00BE7814"/>
    <w:rsid w:val="00BE79EF"/>
    <w:rsid w:val="00BF06D6"/>
    <w:rsid w:val="00BF1864"/>
    <w:rsid w:val="00BF1A6E"/>
    <w:rsid w:val="00BF1E81"/>
    <w:rsid w:val="00BF24B1"/>
    <w:rsid w:val="00BF2F0B"/>
    <w:rsid w:val="00BF33FB"/>
    <w:rsid w:val="00BF36BA"/>
    <w:rsid w:val="00BF3869"/>
    <w:rsid w:val="00BF4D09"/>
    <w:rsid w:val="00BF5648"/>
    <w:rsid w:val="00BF596E"/>
    <w:rsid w:val="00BF5F21"/>
    <w:rsid w:val="00BF6B8D"/>
    <w:rsid w:val="00BF74F0"/>
    <w:rsid w:val="00BF7647"/>
    <w:rsid w:val="00BF7769"/>
    <w:rsid w:val="00C0137F"/>
    <w:rsid w:val="00C01A00"/>
    <w:rsid w:val="00C01CFA"/>
    <w:rsid w:val="00C02836"/>
    <w:rsid w:val="00C02A69"/>
    <w:rsid w:val="00C02D4D"/>
    <w:rsid w:val="00C0332C"/>
    <w:rsid w:val="00C037EB"/>
    <w:rsid w:val="00C03ED2"/>
    <w:rsid w:val="00C03F1D"/>
    <w:rsid w:val="00C04B94"/>
    <w:rsid w:val="00C053CF"/>
    <w:rsid w:val="00C05544"/>
    <w:rsid w:val="00C074CF"/>
    <w:rsid w:val="00C07628"/>
    <w:rsid w:val="00C10A0E"/>
    <w:rsid w:val="00C10BB0"/>
    <w:rsid w:val="00C11D27"/>
    <w:rsid w:val="00C12763"/>
    <w:rsid w:val="00C12EC5"/>
    <w:rsid w:val="00C135A0"/>
    <w:rsid w:val="00C13884"/>
    <w:rsid w:val="00C141D2"/>
    <w:rsid w:val="00C1478C"/>
    <w:rsid w:val="00C14BDE"/>
    <w:rsid w:val="00C153D0"/>
    <w:rsid w:val="00C15CEA"/>
    <w:rsid w:val="00C17672"/>
    <w:rsid w:val="00C1775A"/>
    <w:rsid w:val="00C17B54"/>
    <w:rsid w:val="00C20862"/>
    <w:rsid w:val="00C20C50"/>
    <w:rsid w:val="00C2184A"/>
    <w:rsid w:val="00C220EE"/>
    <w:rsid w:val="00C2215D"/>
    <w:rsid w:val="00C2220B"/>
    <w:rsid w:val="00C22300"/>
    <w:rsid w:val="00C22404"/>
    <w:rsid w:val="00C22631"/>
    <w:rsid w:val="00C22C98"/>
    <w:rsid w:val="00C23159"/>
    <w:rsid w:val="00C23A57"/>
    <w:rsid w:val="00C24B61"/>
    <w:rsid w:val="00C24EB3"/>
    <w:rsid w:val="00C2577A"/>
    <w:rsid w:val="00C263BC"/>
    <w:rsid w:val="00C268DA"/>
    <w:rsid w:val="00C26AA1"/>
    <w:rsid w:val="00C26DC2"/>
    <w:rsid w:val="00C26ED6"/>
    <w:rsid w:val="00C27C89"/>
    <w:rsid w:val="00C306FA"/>
    <w:rsid w:val="00C309A9"/>
    <w:rsid w:val="00C3116E"/>
    <w:rsid w:val="00C3158E"/>
    <w:rsid w:val="00C31B6F"/>
    <w:rsid w:val="00C31B85"/>
    <w:rsid w:val="00C31CC0"/>
    <w:rsid w:val="00C31D65"/>
    <w:rsid w:val="00C31E2A"/>
    <w:rsid w:val="00C32C98"/>
    <w:rsid w:val="00C33283"/>
    <w:rsid w:val="00C33974"/>
    <w:rsid w:val="00C339E9"/>
    <w:rsid w:val="00C34059"/>
    <w:rsid w:val="00C34A3B"/>
    <w:rsid w:val="00C35130"/>
    <w:rsid w:val="00C35EA8"/>
    <w:rsid w:val="00C36E95"/>
    <w:rsid w:val="00C373A1"/>
    <w:rsid w:val="00C37A83"/>
    <w:rsid w:val="00C404DD"/>
    <w:rsid w:val="00C40EA0"/>
    <w:rsid w:val="00C414E8"/>
    <w:rsid w:val="00C4193F"/>
    <w:rsid w:val="00C41AA1"/>
    <w:rsid w:val="00C41EAF"/>
    <w:rsid w:val="00C42B44"/>
    <w:rsid w:val="00C4309E"/>
    <w:rsid w:val="00C4342E"/>
    <w:rsid w:val="00C435E0"/>
    <w:rsid w:val="00C43BA5"/>
    <w:rsid w:val="00C44692"/>
    <w:rsid w:val="00C44ED7"/>
    <w:rsid w:val="00C45EF2"/>
    <w:rsid w:val="00C4681A"/>
    <w:rsid w:val="00C46AAA"/>
    <w:rsid w:val="00C502F3"/>
    <w:rsid w:val="00C510DE"/>
    <w:rsid w:val="00C52632"/>
    <w:rsid w:val="00C52B0F"/>
    <w:rsid w:val="00C52D71"/>
    <w:rsid w:val="00C5301D"/>
    <w:rsid w:val="00C54695"/>
    <w:rsid w:val="00C550F0"/>
    <w:rsid w:val="00C55764"/>
    <w:rsid w:val="00C55D60"/>
    <w:rsid w:val="00C55D84"/>
    <w:rsid w:val="00C5604B"/>
    <w:rsid w:val="00C56DC3"/>
    <w:rsid w:val="00C57704"/>
    <w:rsid w:val="00C57850"/>
    <w:rsid w:val="00C57E75"/>
    <w:rsid w:val="00C57F5C"/>
    <w:rsid w:val="00C604BD"/>
    <w:rsid w:val="00C63464"/>
    <w:rsid w:val="00C6357C"/>
    <w:rsid w:val="00C6392E"/>
    <w:rsid w:val="00C6451C"/>
    <w:rsid w:val="00C6478C"/>
    <w:rsid w:val="00C65FB2"/>
    <w:rsid w:val="00C6609C"/>
    <w:rsid w:val="00C66168"/>
    <w:rsid w:val="00C6629C"/>
    <w:rsid w:val="00C66B9D"/>
    <w:rsid w:val="00C67022"/>
    <w:rsid w:val="00C671B4"/>
    <w:rsid w:val="00C67A49"/>
    <w:rsid w:val="00C67BE5"/>
    <w:rsid w:val="00C7007F"/>
    <w:rsid w:val="00C70B0B"/>
    <w:rsid w:val="00C71754"/>
    <w:rsid w:val="00C71DD0"/>
    <w:rsid w:val="00C72558"/>
    <w:rsid w:val="00C73567"/>
    <w:rsid w:val="00C7583B"/>
    <w:rsid w:val="00C75B9B"/>
    <w:rsid w:val="00C7772F"/>
    <w:rsid w:val="00C778A5"/>
    <w:rsid w:val="00C77BD7"/>
    <w:rsid w:val="00C803B6"/>
    <w:rsid w:val="00C80451"/>
    <w:rsid w:val="00C804A8"/>
    <w:rsid w:val="00C80AFF"/>
    <w:rsid w:val="00C8113A"/>
    <w:rsid w:val="00C81BA2"/>
    <w:rsid w:val="00C81F6D"/>
    <w:rsid w:val="00C826CF"/>
    <w:rsid w:val="00C82F44"/>
    <w:rsid w:val="00C83EAC"/>
    <w:rsid w:val="00C8413B"/>
    <w:rsid w:val="00C84946"/>
    <w:rsid w:val="00C865D3"/>
    <w:rsid w:val="00C86B44"/>
    <w:rsid w:val="00C86E69"/>
    <w:rsid w:val="00C87228"/>
    <w:rsid w:val="00C873AA"/>
    <w:rsid w:val="00C90AF1"/>
    <w:rsid w:val="00C91B9D"/>
    <w:rsid w:val="00C91DA9"/>
    <w:rsid w:val="00C92539"/>
    <w:rsid w:val="00C92887"/>
    <w:rsid w:val="00C9310E"/>
    <w:rsid w:val="00C937DE"/>
    <w:rsid w:val="00C93F70"/>
    <w:rsid w:val="00C958F1"/>
    <w:rsid w:val="00C95A38"/>
    <w:rsid w:val="00C96B54"/>
    <w:rsid w:val="00C97CEE"/>
    <w:rsid w:val="00C97F6A"/>
    <w:rsid w:val="00CA0663"/>
    <w:rsid w:val="00CA16FC"/>
    <w:rsid w:val="00CA17AD"/>
    <w:rsid w:val="00CA1E27"/>
    <w:rsid w:val="00CA1EC7"/>
    <w:rsid w:val="00CA2306"/>
    <w:rsid w:val="00CA2E1A"/>
    <w:rsid w:val="00CA357F"/>
    <w:rsid w:val="00CA3BB1"/>
    <w:rsid w:val="00CA41D3"/>
    <w:rsid w:val="00CA43D5"/>
    <w:rsid w:val="00CA545E"/>
    <w:rsid w:val="00CA5FD8"/>
    <w:rsid w:val="00CA63DE"/>
    <w:rsid w:val="00CA6628"/>
    <w:rsid w:val="00CA6D5B"/>
    <w:rsid w:val="00CA754A"/>
    <w:rsid w:val="00CA75A7"/>
    <w:rsid w:val="00CA7D37"/>
    <w:rsid w:val="00CB04B6"/>
    <w:rsid w:val="00CB0D9E"/>
    <w:rsid w:val="00CB16C2"/>
    <w:rsid w:val="00CB1920"/>
    <w:rsid w:val="00CB28B3"/>
    <w:rsid w:val="00CB2A14"/>
    <w:rsid w:val="00CB3A14"/>
    <w:rsid w:val="00CB420D"/>
    <w:rsid w:val="00CB4792"/>
    <w:rsid w:val="00CB4BBB"/>
    <w:rsid w:val="00CB4CCF"/>
    <w:rsid w:val="00CB4F75"/>
    <w:rsid w:val="00CB5BDD"/>
    <w:rsid w:val="00CB6248"/>
    <w:rsid w:val="00CB6992"/>
    <w:rsid w:val="00CB6BFA"/>
    <w:rsid w:val="00CB6DC6"/>
    <w:rsid w:val="00CB6EFC"/>
    <w:rsid w:val="00CB716E"/>
    <w:rsid w:val="00CB724C"/>
    <w:rsid w:val="00CB7E0B"/>
    <w:rsid w:val="00CB7F1A"/>
    <w:rsid w:val="00CC0346"/>
    <w:rsid w:val="00CC06DE"/>
    <w:rsid w:val="00CC0C0D"/>
    <w:rsid w:val="00CC0FA2"/>
    <w:rsid w:val="00CC10B0"/>
    <w:rsid w:val="00CC192F"/>
    <w:rsid w:val="00CC1DF8"/>
    <w:rsid w:val="00CC21F5"/>
    <w:rsid w:val="00CC33A3"/>
    <w:rsid w:val="00CC3515"/>
    <w:rsid w:val="00CC3A5A"/>
    <w:rsid w:val="00CC491A"/>
    <w:rsid w:val="00CC4B21"/>
    <w:rsid w:val="00CC4D8F"/>
    <w:rsid w:val="00CC5736"/>
    <w:rsid w:val="00CC66AA"/>
    <w:rsid w:val="00CC681D"/>
    <w:rsid w:val="00CC79EB"/>
    <w:rsid w:val="00CC7A16"/>
    <w:rsid w:val="00CC7CB5"/>
    <w:rsid w:val="00CD0689"/>
    <w:rsid w:val="00CD0A11"/>
    <w:rsid w:val="00CD0F5A"/>
    <w:rsid w:val="00CD0F70"/>
    <w:rsid w:val="00CD0FE6"/>
    <w:rsid w:val="00CD270E"/>
    <w:rsid w:val="00CD2D7A"/>
    <w:rsid w:val="00CD3734"/>
    <w:rsid w:val="00CD3AF2"/>
    <w:rsid w:val="00CD48B9"/>
    <w:rsid w:val="00CD4E57"/>
    <w:rsid w:val="00CD52D6"/>
    <w:rsid w:val="00CD67AF"/>
    <w:rsid w:val="00CD6C96"/>
    <w:rsid w:val="00CD7099"/>
    <w:rsid w:val="00CD7513"/>
    <w:rsid w:val="00CD7DE9"/>
    <w:rsid w:val="00CE026A"/>
    <w:rsid w:val="00CE0DEE"/>
    <w:rsid w:val="00CE0E2F"/>
    <w:rsid w:val="00CE0F97"/>
    <w:rsid w:val="00CE16C3"/>
    <w:rsid w:val="00CE1AA2"/>
    <w:rsid w:val="00CE2050"/>
    <w:rsid w:val="00CE21F7"/>
    <w:rsid w:val="00CE2F92"/>
    <w:rsid w:val="00CE312F"/>
    <w:rsid w:val="00CE337D"/>
    <w:rsid w:val="00CE3553"/>
    <w:rsid w:val="00CE39BF"/>
    <w:rsid w:val="00CE40AB"/>
    <w:rsid w:val="00CE471F"/>
    <w:rsid w:val="00CE49CD"/>
    <w:rsid w:val="00CE5504"/>
    <w:rsid w:val="00CE5D1B"/>
    <w:rsid w:val="00CE5EF9"/>
    <w:rsid w:val="00CE60B3"/>
    <w:rsid w:val="00CE7561"/>
    <w:rsid w:val="00CE7E9D"/>
    <w:rsid w:val="00CF04B4"/>
    <w:rsid w:val="00CF0786"/>
    <w:rsid w:val="00CF0F6D"/>
    <w:rsid w:val="00CF11D2"/>
    <w:rsid w:val="00CF1E53"/>
    <w:rsid w:val="00CF2252"/>
    <w:rsid w:val="00CF2986"/>
    <w:rsid w:val="00CF31A6"/>
    <w:rsid w:val="00CF3562"/>
    <w:rsid w:val="00CF389D"/>
    <w:rsid w:val="00CF3C10"/>
    <w:rsid w:val="00CF3E88"/>
    <w:rsid w:val="00CF4582"/>
    <w:rsid w:val="00CF45E2"/>
    <w:rsid w:val="00CF48B0"/>
    <w:rsid w:val="00CF4BC4"/>
    <w:rsid w:val="00CF5BD4"/>
    <w:rsid w:val="00CF5F88"/>
    <w:rsid w:val="00CF62F0"/>
    <w:rsid w:val="00CF63EB"/>
    <w:rsid w:val="00CF6519"/>
    <w:rsid w:val="00CF66B9"/>
    <w:rsid w:val="00CF6B75"/>
    <w:rsid w:val="00CF7E0F"/>
    <w:rsid w:val="00D00074"/>
    <w:rsid w:val="00D00945"/>
    <w:rsid w:val="00D01D69"/>
    <w:rsid w:val="00D033EF"/>
    <w:rsid w:val="00D0390C"/>
    <w:rsid w:val="00D04687"/>
    <w:rsid w:val="00D049B6"/>
    <w:rsid w:val="00D04C3D"/>
    <w:rsid w:val="00D04EDF"/>
    <w:rsid w:val="00D04FCE"/>
    <w:rsid w:val="00D051B4"/>
    <w:rsid w:val="00D051EB"/>
    <w:rsid w:val="00D05687"/>
    <w:rsid w:val="00D05AA3"/>
    <w:rsid w:val="00D05DB9"/>
    <w:rsid w:val="00D06970"/>
    <w:rsid w:val="00D06AF7"/>
    <w:rsid w:val="00D07078"/>
    <w:rsid w:val="00D07BA7"/>
    <w:rsid w:val="00D100E0"/>
    <w:rsid w:val="00D10946"/>
    <w:rsid w:val="00D113FB"/>
    <w:rsid w:val="00D11417"/>
    <w:rsid w:val="00D1179B"/>
    <w:rsid w:val="00D11FBD"/>
    <w:rsid w:val="00D1212E"/>
    <w:rsid w:val="00D128C8"/>
    <w:rsid w:val="00D12B56"/>
    <w:rsid w:val="00D146C4"/>
    <w:rsid w:val="00D148C6"/>
    <w:rsid w:val="00D14BE7"/>
    <w:rsid w:val="00D1505B"/>
    <w:rsid w:val="00D160B3"/>
    <w:rsid w:val="00D16937"/>
    <w:rsid w:val="00D173BB"/>
    <w:rsid w:val="00D20975"/>
    <w:rsid w:val="00D21049"/>
    <w:rsid w:val="00D21474"/>
    <w:rsid w:val="00D2242A"/>
    <w:rsid w:val="00D2269F"/>
    <w:rsid w:val="00D22B2C"/>
    <w:rsid w:val="00D23A97"/>
    <w:rsid w:val="00D23B8C"/>
    <w:rsid w:val="00D243F1"/>
    <w:rsid w:val="00D254C4"/>
    <w:rsid w:val="00D256F5"/>
    <w:rsid w:val="00D25C2A"/>
    <w:rsid w:val="00D25DE5"/>
    <w:rsid w:val="00D2627F"/>
    <w:rsid w:val="00D2653A"/>
    <w:rsid w:val="00D265EE"/>
    <w:rsid w:val="00D27EE4"/>
    <w:rsid w:val="00D27FFE"/>
    <w:rsid w:val="00D30814"/>
    <w:rsid w:val="00D30C2C"/>
    <w:rsid w:val="00D30DC1"/>
    <w:rsid w:val="00D30ED7"/>
    <w:rsid w:val="00D327E5"/>
    <w:rsid w:val="00D329AA"/>
    <w:rsid w:val="00D33814"/>
    <w:rsid w:val="00D34402"/>
    <w:rsid w:val="00D34767"/>
    <w:rsid w:val="00D34DD3"/>
    <w:rsid w:val="00D368AF"/>
    <w:rsid w:val="00D36BAB"/>
    <w:rsid w:val="00D36C0E"/>
    <w:rsid w:val="00D4058A"/>
    <w:rsid w:val="00D41F01"/>
    <w:rsid w:val="00D42B8C"/>
    <w:rsid w:val="00D42FF3"/>
    <w:rsid w:val="00D436CD"/>
    <w:rsid w:val="00D43D06"/>
    <w:rsid w:val="00D43E84"/>
    <w:rsid w:val="00D44469"/>
    <w:rsid w:val="00D444F1"/>
    <w:rsid w:val="00D448CD"/>
    <w:rsid w:val="00D44ACF"/>
    <w:rsid w:val="00D454E3"/>
    <w:rsid w:val="00D45D03"/>
    <w:rsid w:val="00D46433"/>
    <w:rsid w:val="00D47052"/>
    <w:rsid w:val="00D470C1"/>
    <w:rsid w:val="00D47324"/>
    <w:rsid w:val="00D473CA"/>
    <w:rsid w:val="00D50BA0"/>
    <w:rsid w:val="00D517D7"/>
    <w:rsid w:val="00D51805"/>
    <w:rsid w:val="00D51F98"/>
    <w:rsid w:val="00D5215A"/>
    <w:rsid w:val="00D528F0"/>
    <w:rsid w:val="00D52D51"/>
    <w:rsid w:val="00D53785"/>
    <w:rsid w:val="00D544E6"/>
    <w:rsid w:val="00D5452A"/>
    <w:rsid w:val="00D56696"/>
    <w:rsid w:val="00D56708"/>
    <w:rsid w:val="00D56791"/>
    <w:rsid w:val="00D567CA"/>
    <w:rsid w:val="00D56CAD"/>
    <w:rsid w:val="00D57440"/>
    <w:rsid w:val="00D579C6"/>
    <w:rsid w:val="00D57C0B"/>
    <w:rsid w:val="00D57EB8"/>
    <w:rsid w:val="00D60F7D"/>
    <w:rsid w:val="00D61116"/>
    <w:rsid w:val="00D61A8B"/>
    <w:rsid w:val="00D61BDF"/>
    <w:rsid w:val="00D61C4C"/>
    <w:rsid w:val="00D61EFC"/>
    <w:rsid w:val="00D621B8"/>
    <w:rsid w:val="00D62410"/>
    <w:rsid w:val="00D62417"/>
    <w:rsid w:val="00D62FCC"/>
    <w:rsid w:val="00D63789"/>
    <w:rsid w:val="00D63AE2"/>
    <w:rsid w:val="00D63B7F"/>
    <w:rsid w:val="00D64214"/>
    <w:rsid w:val="00D644C3"/>
    <w:rsid w:val="00D64879"/>
    <w:rsid w:val="00D648F5"/>
    <w:rsid w:val="00D6515C"/>
    <w:rsid w:val="00D65247"/>
    <w:rsid w:val="00D658DA"/>
    <w:rsid w:val="00D676FC"/>
    <w:rsid w:val="00D67E9A"/>
    <w:rsid w:val="00D67F59"/>
    <w:rsid w:val="00D703C2"/>
    <w:rsid w:val="00D70D16"/>
    <w:rsid w:val="00D71133"/>
    <w:rsid w:val="00D7116F"/>
    <w:rsid w:val="00D719DB"/>
    <w:rsid w:val="00D72102"/>
    <w:rsid w:val="00D7285C"/>
    <w:rsid w:val="00D72F01"/>
    <w:rsid w:val="00D72F21"/>
    <w:rsid w:val="00D7324A"/>
    <w:rsid w:val="00D736E6"/>
    <w:rsid w:val="00D737B3"/>
    <w:rsid w:val="00D738D1"/>
    <w:rsid w:val="00D74382"/>
    <w:rsid w:val="00D7466F"/>
    <w:rsid w:val="00D75049"/>
    <w:rsid w:val="00D751AE"/>
    <w:rsid w:val="00D753FE"/>
    <w:rsid w:val="00D75A68"/>
    <w:rsid w:val="00D75E3A"/>
    <w:rsid w:val="00D77F76"/>
    <w:rsid w:val="00D8051F"/>
    <w:rsid w:val="00D80ACF"/>
    <w:rsid w:val="00D80ADE"/>
    <w:rsid w:val="00D80FAE"/>
    <w:rsid w:val="00D81C72"/>
    <w:rsid w:val="00D83707"/>
    <w:rsid w:val="00D84BAE"/>
    <w:rsid w:val="00D853A3"/>
    <w:rsid w:val="00D8624C"/>
    <w:rsid w:val="00D8691B"/>
    <w:rsid w:val="00D876FD"/>
    <w:rsid w:val="00D87B1D"/>
    <w:rsid w:val="00D90711"/>
    <w:rsid w:val="00D927B7"/>
    <w:rsid w:val="00D92A38"/>
    <w:rsid w:val="00D92CE0"/>
    <w:rsid w:val="00D936A1"/>
    <w:rsid w:val="00D94158"/>
    <w:rsid w:val="00D94197"/>
    <w:rsid w:val="00D944E3"/>
    <w:rsid w:val="00D94AEC"/>
    <w:rsid w:val="00D94E88"/>
    <w:rsid w:val="00D952BF"/>
    <w:rsid w:val="00D9573A"/>
    <w:rsid w:val="00D97278"/>
    <w:rsid w:val="00DA0DAA"/>
    <w:rsid w:val="00DA0DB1"/>
    <w:rsid w:val="00DA0E2E"/>
    <w:rsid w:val="00DA1D91"/>
    <w:rsid w:val="00DA2920"/>
    <w:rsid w:val="00DA2A38"/>
    <w:rsid w:val="00DA2F92"/>
    <w:rsid w:val="00DA2FE6"/>
    <w:rsid w:val="00DA3332"/>
    <w:rsid w:val="00DA34E6"/>
    <w:rsid w:val="00DA3915"/>
    <w:rsid w:val="00DA4801"/>
    <w:rsid w:val="00DA4912"/>
    <w:rsid w:val="00DA4D22"/>
    <w:rsid w:val="00DA50AC"/>
    <w:rsid w:val="00DA58EC"/>
    <w:rsid w:val="00DA6460"/>
    <w:rsid w:val="00DA6C14"/>
    <w:rsid w:val="00DA6C5B"/>
    <w:rsid w:val="00DA7003"/>
    <w:rsid w:val="00DA71DA"/>
    <w:rsid w:val="00DA7976"/>
    <w:rsid w:val="00DA7A2F"/>
    <w:rsid w:val="00DA7DD3"/>
    <w:rsid w:val="00DB10A6"/>
    <w:rsid w:val="00DB12E6"/>
    <w:rsid w:val="00DB1360"/>
    <w:rsid w:val="00DB1648"/>
    <w:rsid w:val="00DB17C0"/>
    <w:rsid w:val="00DB1914"/>
    <w:rsid w:val="00DB1FD8"/>
    <w:rsid w:val="00DB24E4"/>
    <w:rsid w:val="00DB2AD9"/>
    <w:rsid w:val="00DB2B9E"/>
    <w:rsid w:val="00DB2BC5"/>
    <w:rsid w:val="00DB36B4"/>
    <w:rsid w:val="00DB3A49"/>
    <w:rsid w:val="00DB3A97"/>
    <w:rsid w:val="00DB3C0C"/>
    <w:rsid w:val="00DB3C17"/>
    <w:rsid w:val="00DB47A5"/>
    <w:rsid w:val="00DB4A8D"/>
    <w:rsid w:val="00DB50F1"/>
    <w:rsid w:val="00DB5664"/>
    <w:rsid w:val="00DB5784"/>
    <w:rsid w:val="00DB5E7A"/>
    <w:rsid w:val="00DB5FBB"/>
    <w:rsid w:val="00DB6251"/>
    <w:rsid w:val="00DB668A"/>
    <w:rsid w:val="00DB77D9"/>
    <w:rsid w:val="00DC0050"/>
    <w:rsid w:val="00DC1826"/>
    <w:rsid w:val="00DC1C3A"/>
    <w:rsid w:val="00DC1CB6"/>
    <w:rsid w:val="00DC1D6F"/>
    <w:rsid w:val="00DC27FC"/>
    <w:rsid w:val="00DC327D"/>
    <w:rsid w:val="00DC35CB"/>
    <w:rsid w:val="00DC3993"/>
    <w:rsid w:val="00DC3DF5"/>
    <w:rsid w:val="00DC4C1E"/>
    <w:rsid w:val="00DC541D"/>
    <w:rsid w:val="00DC61B3"/>
    <w:rsid w:val="00DC7A40"/>
    <w:rsid w:val="00DD1222"/>
    <w:rsid w:val="00DD1BE9"/>
    <w:rsid w:val="00DD279F"/>
    <w:rsid w:val="00DD2C6F"/>
    <w:rsid w:val="00DD2D37"/>
    <w:rsid w:val="00DD3C35"/>
    <w:rsid w:val="00DD3CBC"/>
    <w:rsid w:val="00DD484A"/>
    <w:rsid w:val="00DD4A47"/>
    <w:rsid w:val="00DD5446"/>
    <w:rsid w:val="00DD59B4"/>
    <w:rsid w:val="00DD5E1D"/>
    <w:rsid w:val="00DD5FA7"/>
    <w:rsid w:val="00DD6025"/>
    <w:rsid w:val="00DD671F"/>
    <w:rsid w:val="00DD77C6"/>
    <w:rsid w:val="00DD7D19"/>
    <w:rsid w:val="00DE0904"/>
    <w:rsid w:val="00DE0A67"/>
    <w:rsid w:val="00DE0C3F"/>
    <w:rsid w:val="00DE1824"/>
    <w:rsid w:val="00DE1941"/>
    <w:rsid w:val="00DE3269"/>
    <w:rsid w:val="00DE43BB"/>
    <w:rsid w:val="00DE4463"/>
    <w:rsid w:val="00DE464B"/>
    <w:rsid w:val="00DE565C"/>
    <w:rsid w:val="00DE5CDA"/>
    <w:rsid w:val="00DE5E6C"/>
    <w:rsid w:val="00DE6923"/>
    <w:rsid w:val="00DF0031"/>
    <w:rsid w:val="00DF05CB"/>
    <w:rsid w:val="00DF07A6"/>
    <w:rsid w:val="00DF08FC"/>
    <w:rsid w:val="00DF12BB"/>
    <w:rsid w:val="00DF17FA"/>
    <w:rsid w:val="00DF19A1"/>
    <w:rsid w:val="00DF2CCC"/>
    <w:rsid w:val="00DF3585"/>
    <w:rsid w:val="00DF466D"/>
    <w:rsid w:val="00DF53E8"/>
    <w:rsid w:val="00DF5B1C"/>
    <w:rsid w:val="00DF6406"/>
    <w:rsid w:val="00DF65AC"/>
    <w:rsid w:val="00DF7564"/>
    <w:rsid w:val="00DF7DA2"/>
    <w:rsid w:val="00E0005B"/>
    <w:rsid w:val="00E00334"/>
    <w:rsid w:val="00E017FB"/>
    <w:rsid w:val="00E01A18"/>
    <w:rsid w:val="00E02639"/>
    <w:rsid w:val="00E02AE2"/>
    <w:rsid w:val="00E030F3"/>
    <w:rsid w:val="00E03300"/>
    <w:rsid w:val="00E03BFC"/>
    <w:rsid w:val="00E04236"/>
    <w:rsid w:val="00E04574"/>
    <w:rsid w:val="00E04C0A"/>
    <w:rsid w:val="00E04E37"/>
    <w:rsid w:val="00E04F0F"/>
    <w:rsid w:val="00E05B3D"/>
    <w:rsid w:val="00E05D74"/>
    <w:rsid w:val="00E0616D"/>
    <w:rsid w:val="00E06714"/>
    <w:rsid w:val="00E07812"/>
    <w:rsid w:val="00E07AA9"/>
    <w:rsid w:val="00E07B80"/>
    <w:rsid w:val="00E10197"/>
    <w:rsid w:val="00E108C8"/>
    <w:rsid w:val="00E10CBE"/>
    <w:rsid w:val="00E10EC5"/>
    <w:rsid w:val="00E10EF7"/>
    <w:rsid w:val="00E1170D"/>
    <w:rsid w:val="00E11C57"/>
    <w:rsid w:val="00E11E65"/>
    <w:rsid w:val="00E1241F"/>
    <w:rsid w:val="00E132EB"/>
    <w:rsid w:val="00E13ABC"/>
    <w:rsid w:val="00E13B39"/>
    <w:rsid w:val="00E141CF"/>
    <w:rsid w:val="00E14226"/>
    <w:rsid w:val="00E1466A"/>
    <w:rsid w:val="00E14810"/>
    <w:rsid w:val="00E14C98"/>
    <w:rsid w:val="00E14DF1"/>
    <w:rsid w:val="00E15EA0"/>
    <w:rsid w:val="00E1662A"/>
    <w:rsid w:val="00E16BEB"/>
    <w:rsid w:val="00E16FE8"/>
    <w:rsid w:val="00E178A7"/>
    <w:rsid w:val="00E179AC"/>
    <w:rsid w:val="00E17CF8"/>
    <w:rsid w:val="00E20378"/>
    <w:rsid w:val="00E208CD"/>
    <w:rsid w:val="00E210CB"/>
    <w:rsid w:val="00E21283"/>
    <w:rsid w:val="00E2199E"/>
    <w:rsid w:val="00E22E41"/>
    <w:rsid w:val="00E2316C"/>
    <w:rsid w:val="00E238C2"/>
    <w:rsid w:val="00E2409E"/>
    <w:rsid w:val="00E2501F"/>
    <w:rsid w:val="00E26094"/>
    <w:rsid w:val="00E301FC"/>
    <w:rsid w:val="00E30C59"/>
    <w:rsid w:val="00E30D44"/>
    <w:rsid w:val="00E31E96"/>
    <w:rsid w:val="00E325DF"/>
    <w:rsid w:val="00E32A91"/>
    <w:rsid w:val="00E32E01"/>
    <w:rsid w:val="00E32FF3"/>
    <w:rsid w:val="00E33ABB"/>
    <w:rsid w:val="00E33C85"/>
    <w:rsid w:val="00E35604"/>
    <w:rsid w:val="00E35E24"/>
    <w:rsid w:val="00E361D7"/>
    <w:rsid w:val="00E363A7"/>
    <w:rsid w:val="00E3641C"/>
    <w:rsid w:val="00E37BB3"/>
    <w:rsid w:val="00E37DB0"/>
    <w:rsid w:val="00E37DD4"/>
    <w:rsid w:val="00E40148"/>
    <w:rsid w:val="00E40B64"/>
    <w:rsid w:val="00E40BFE"/>
    <w:rsid w:val="00E40C52"/>
    <w:rsid w:val="00E4178B"/>
    <w:rsid w:val="00E428A9"/>
    <w:rsid w:val="00E4295E"/>
    <w:rsid w:val="00E429C3"/>
    <w:rsid w:val="00E42D78"/>
    <w:rsid w:val="00E43C64"/>
    <w:rsid w:val="00E447D5"/>
    <w:rsid w:val="00E449E7"/>
    <w:rsid w:val="00E4524A"/>
    <w:rsid w:val="00E458BA"/>
    <w:rsid w:val="00E46690"/>
    <w:rsid w:val="00E46B89"/>
    <w:rsid w:val="00E47270"/>
    <w:rsid w:val="00E478AC"/>
    <w:rsid w:val="00E50C7E"/>
    <w:rsid w:val="00E50CE3"/>
    <w:rsid w:val="00E50FE6"/>
    <w:rsid w:val="00E51684"/>
    <w:rsid w:val="00E517AC"/>
    <w:rsid w:val="00E51DAE"/>
    <w:rsid w:val="00E523CE"/>
    <w:rsid w:val="00E52870"/>
    <w:rsid w:val="00E53321"/>
    <w:rsid w:val="00E53C2E"/>
    <w:rsid w:val="00E548B0"/>
    <w:rsid w:val="00E54C2B"/>
    <w:rsid w:val="00E54F6C"/>
    <w:rsid w:val="00E55D5A"/>
    <w:rsid w:val="00E566BF"/>
    <w:rsid w:val="00E56A47"/>
    <w:rsid w:val="00E57744"/>
    <w:rsid w:val="00E57BE5"/>
    <w:rsid w:val="00E604B1"/>
    <w:rsid w:val="00E61B41"/>
    <w:rsid w:val="00E622D0"/>
    <w:rsid w:val="00E63A03"/>
    <w:rsid w:val="00E63A2B"/>
    <w:rsid w:val="00E63BE3"/>
    <w:rsid w:val="00E664D6"/>
    <w:rsid w:val="00E66E36"/>
    <w:rsid w:val="00E672BE"/>
    <w:rsid w:val="00E6748D"/>
    <w:rsid w:val="00E67DC1"/>
    <w:rsid w:val="00E7011C"/>
    <w:rsid w:val="00E70474"/>
    <w:rsid w:val="00E70BE0"/>
    <w:rsid w:val="00E70C4C"/>
    <w:rsid w:val="00E71376"/>
    <w:rsid w:val="00E71A7F"/>
    <w:rsid w:val="00E71B32"/>
    <w:rsid w:val="00E725FE"/>
    <w:rsid w:val="00E727DA"/>
    <w:rsid w:val="00E72EFF"/>
    <w:rsid w:val="00E72FF8"/>
    <w:rsid w:val="00E73317"/>
    <w:rsid w:val="00E74050"/>
    <w:rsid w:val="00E7428E"/>
    <w:rsid w:val="00E746AA"/>
    <w:rsid w:val="00E751C5"/>
    <w:rsid w:val="00E7521B"/>
    <w:rsid w:val="00E7524E"/>
    <w:rsid w:val="00E75347"/>
    <w:rsid w:val="00E75DE2"/>
    <w:rsid w:val="00E75F02"/>
    <w:rsid w:val="00E765C5"/>
    <w:rsid w:val="00E76872"/>
    <w:rsid w:val="00E76979"/>
    <w:rsid w:val="00E76F67"/>
    <w:rsid w:val="00E76FBF"/>
    <w:rsid w:val="00E7746B"/>
    <w:rsid w:val="00E77817"/>
    <w:rsid w:val="00E778D2"/>
    <w:rsid w:val="00E817BC"/>
    <w:rsid w:val="00E81906"/>
    <w:rsid w:val="00E81B29"/>
    <w:rsid w:val="00E8239A"/>
    <w:rsid w:val="00E82DE9"/>
    <w:rsid w:val="00E82E9F"/>
    <w:rsid w:val="00E832DE"/>
    <w:rsid w:val="00E849DB"/>
    <w:rsid w:val="00E853B4"/>
    <w:rsid w:val="00E85AD7"/>
    <w:rsid w:val="00E8654F"/>
    <w:rsid w:val="00E878D6"/>
    <w:rsid w:val="00E87956"/>
    <w:rsid w:val="00E90C6D"/>
    <w:rsid w:val="00E9104D"/>
    <w:rsid w:val="00E91F92"/>
    <w:rsid w:val="00E929C0"/>
    <w:rsid w:val="00E93065"/>
    <w:rsid w:val="00E93244"/>
    <w:rsid w:val="00E9368A"/>
    <w:rsid w:val="00E93B15"/>
    <w:rsid w:val="00E9498E"/>
    <w:rsid w:val="00E94B51"/>
    <w:rsid w:val="00E94EE3"/>
    <w:rsid w:val="00E9522E"/>
    <w:rsid w:val="00E96B69"/>
    <w:rsid w:val="00E96EEE"/>
    <w:rsid w:val="00E96F4E"/>
    <w:rsid w:val="00E971E2"/>
    <w:rsid w:val="00E971FA"/>
    <w:rsid w:val="00E97C3E"/>
    <w:rsid w:val="00EA081F"/>
    <w:rsid w:val="00EA09D5"/>
    <w:rsid w:val="00EA0A3F"/>
    <w:rsid w:val="00EA1761"/>
    <w:rsid w:val="00EA17F8"/>
    <w:rsid w:val="00EA1978"/>
    <w:rsid w:val="00EA2393"/>
    <w:rsid w:val="00EA2F1A"/>
    <w:rsid w:val="00EA3893"/>
    <w:rsid w:val="00EA39EF"/>
    <w:rsid w:val="00EA3A3C"/>
    <w:rsid w:val="00EA4CCF"/>
    <w:rsid w:val="00EA605C"/>
    <w:rsid w:val="00EA6069"/>
    <w:rsid w:val="00EA68CC"/>
    <w:rsid w:val="00EA68EC"/>
    <w:rsid w:val="00EA6EE9"/>
    <w:rsid w:val="00EA7A14"/>
    <w:rsid w:val="00EB03B1"/>
    <w:rsid w:val="00EB118D"/>
    <w:rsid w:val="00EB1598"/>
    <w:rsid w:val="00EB1651"/>
    <w:rsid w:val="00EB16B2"/>
    <w:rsid w:val="00EB2771"/>
    <w:rsid w:val="00EB349B"/>
    <w:rsid w:val="00EB3899"/>
    <w:rsid w:val="00EB4577"/>
    <w:rsid w:val="00EB484D"/>
    <w:rsid w:val="00EB4D52"/>
    <w:rsid w:val="00EB548A"/>
    <w:rsid w:val="00EB57E6"/>
    <w:rsid w:val="00EB5E41"/>
    <w:rsid w:val="00EB628D"/>
    <w:rsid w:val="00EB6371"/>
    <w:rsid w:val="00EB6C61"/>
    <w:rsid w:val="00EC0905"/>
    <w:rsid w:val="00EC0C05"/>
    <w:rsid w:val="00EC17C3"/>
    <w:rsid w:val="00EC1B3E"/>
    <w:rsid w:val="00EC1FDD"/>
    <w:rsid w:val="00EC2007"/>
    <w:rsid w:val="00EC2F42"/>
    <w:rsid w:val="00EC361F"/>
    <w:rsid w:val="00EC39C1"/>
    <w:rsid w:val="00EC46BB"/>
    <w:rsid w:val="00EC46D2"/>
    <w:rsid w:val="00EC49AB"/>
    <w:rsid w:val="00EC4EAA"/>
    <w:rsid w:val="00EC5164"/>
    <w:rsid w:val="00EC594A"/>
    <w:rsid w:val="00EC5D9C"/>
    <w:rsid w:val="00EC7264"/>
    <w:rsid w:val="00ED0A68"/>
    <w:rsid w:val="00ED0D16"/>
    <w:rsid w:val="00ED12E5"/>
    <w:rsid w:val="00ED2379"/>
    <w:rsid w:val="00ED32AB"/>
    <w:rsid w:val="00ED3B47"/>
    <w:rsid w:val="00ED3D06"/>
    <w:rsid w:val="00ED48E8"/>
    <w:rsid w:val="00ED496B"/>
    <w:rsid w:val="00ED4C3E"/>
    <w:rsid w:val="00ED58A2"/>
    <w:rsid w:val="00ED5A16"/>
    <w:rsid w:val="00ED5BEF"/>
    <w:rsid w:val="00ED5DDD"/>
    <w:rsid w:val="00ED616D"/>
    <w:rsid w:val="00ED656B"/>
    <w:rsid w:val="00ED6B99"/>
    <w:rsid w:val="00ED6E2E"/>
    <w:rsid w:val="00ED70FE"/>
    <w:rsid w:val="00ED79AD"/>
    <w:rsid w:val="00EE000B"/>
    <w:rsid w:val="00EE0640"/>
    <w:rsid w:val="00EE0650"/>
    <w:rsid w:val="00EE1F4A"/>
    <w:rsid w:val="00EE1F90"/>
    <w:rsid w:val="00EE2712"/>
    <w:rsid w:val="00EE3347"/>
    <w:rsid w:val="00EE36D9"/>
    <w:rsid w:val="00EE38B8"/>
    <w:rsid w:val="00EE3F71"/>
    <w:rsid w:val="00EE42BE"/>
    <w:rsid w:val="00EE54D4"/>
    <w:rsid w:val="00EE55E2"/>
    <w:rsid w:val="00EE573C"/>
    <w:rsid w:val="00EE612E"/>
    <w:rsid w:val="00EE631F"/>
    <w:rsid w:val="00EE6B85"/>
    <w:rsid w:val="00EE6CD1"/>
    <w:rsid w:val="00EE6DCB"/>
    <w:rsid w:val="00EE7393"/>
    <w:rsid w:val="00EE73DE"/>
    <w:rsid w:val="00EE7C87"/>
    <w:rsid w:val="00EF04A3"/>
    <w:rsid w:val="00EF068C"/>
    <w:rsid w:val="00EF0881"/>
    <w:rsid w:val="00EF0CD4"/>
    <w:rsid w:val="00EF19CC"/>
    <w:rsid w:val="00EF1AC0"/>
    <w:rsid w:val="00EF1C39"/>
    <w:rsid w:val="00EF1EA8"/>
    <w:rsid w:val="00EF2A03"/>
    <w:rsid w:val="00EF2E04"/>
    <w:rsid w:val="00EF39F0"/>
    <w:rsid w:val="00EF536C"/>
    <w:rsid w:val="00EF5F06"/>
    <w:rsid w:val="00EF64EF"/>
    <w:rsid w:val="00EF6B5B"/>
    <w:rsid w:val="00EF6C04"/>
    <w:rsid w:val="00EF7502"/>
    <w:rsid w:val="00EF7649"/>
    <w:rsid w:val="00F008F6"/>
    <w:rsid w:val="00F00C40"/>
    <w:rsid w:val="00F00CA7"/>
    <w:rsid w:val="00F01450"/>
    <w:rsid w:val="00F01A7B"/>
    <w:rsid w:val="00F02881"/>
    <w:rsid w:val="00F0292C"/>
    <w:rsid w:val="00F03459"/>
    <w:rsid w:val="00F0358F"/>
    <w:rsid w:val="00F03F90"/>
    <w:rsid w:val="00F04F4F"/>
    <w:rsid w:val="00F0526C"/>
    <w:rsid w:val="00F05B99"/>
    <w:rsid w:val="00F064D5"/>
    <w:rsid w:val="00F06732"/>
    <w:rsid w:val="00F06B10"/>
    <w:rsid w:val="00F06FFB"/>
    <w:rsid w:val="00F0712D"/>
    <w:rsid w:val="00F07311"/>
    <w:rsid w:val="00F07403"/>
    <w:rsid w:val="00F077CF"/>
    <w:rsid w:val="00F0793F"/>
    <w:rsid w:val="00F103FD"/>
    <w:rsid w:val="00F10AE9"/>
    <w:rsid w:val="00F1119B"/>
    <w:rsid w:val="00F12076"/>
    <w:rsid w:val="00F12D43"/>
    <w:rsid w:val="00F14EE2"/>
    <w:rsid w:val="00F1572A"/>
    <w:rsid w:val="00F16D96"/>
    <w:rsid w:val="00F17FE2"/>
    <w:rsid w:val="00F20E1D"/>
    <w:rsid w:val="00F21406"/>
    <w:rsid w:val="00F214A2"/>
    <w:rsid w:val="00F214EE"/>
    <w:rsid w:val="00F21A48"/>
    <w:rsid w:val="00F22CCB"/>
    <w:rsid w:val="00F23364"/>
    <w:rsid w:val="00F238D3"/>
    <w:rsid w:val="00F2402C"/>
    <w:rsid w:val="00F2441B"/>
    <w:rsid w:val="00F24435"/>
    <w:rsid w:val="00F24471"/>
    <w:rsid w:val="00F2485E"/>
    <w:rsid w:val="00F24D40"/>
    <w:rsid w:val="00F24EB0"/>
    <w:rsid w:val="00F25699"/>
    <w:rsid w:val="00F25878"/>
    <w:rsid w:val="00F263BD"/>
    <w:rsid w:val="00F26683"/>
    <w:rsid w:val="00F267F8"/>
    <w:rsid w:val="00F26967"/>
    <w:rsid w:val="00F26C7A"/>
    <w:rsid w:val="00F273C6"/>
    <w:rsid w:val="00F27C5E"/>
    <w:rsid w:val="00F27FB4"/>
    <w:rsid w:val="00F3007D"/>
    <w:rsid w:val="00F306A5"/>
    <w:rsid w:val="00F31B4C"/>
    <w:rsid w:val="00F3209C"/>
    <w:rsid w:val="00F32542"/>
    <w:rsid w:val="00F32E1A"/>
    <w:rsid w:val="00F32E4B"/>
    <w:rsid w:val="00F32FA3"/>
    <w:rsid w:val="00F33A2C"/>
    <w:rsid w:val="00F348B6"/>
    <w:rsid w:val="00F34BBD"/>
    <w:rsid w:val="00F35AE5"/>
    <w:rsid w:val="00F35E0D"/>
    <w:rsid w:val="00F35FC8"/>
    <w:rsid w:val="00F3684B"/>
    <w:rsid w:val="00F36F09"/>
    <w:rsid w:val="00F37519"/>
    <w:rsid w:val="00F37C83"/>
    <w:rsid w:val="00F40854"/>
    <w:rsid w:val="00F40938"/>
    <w:rsid w:val="00F4187C"/>
    <w:rsid w:val="00F41E07"/>
    <w:rsid w:val="00F42004"/>
    <w:rsid w:val="00F42071"/>
    <w:rsid w:val="00F42513"/>
    <w:rsid w:val="00F42893"/>
    <w:rsid w:val="00F440CD"/>
    <w:rsid w:val="00F44500"/>
    <w:rsid w:val="00F44688"/>
    <w:rsid w:val="00F44CFB"/>
    <w:rsid w:val="00F45737"/>
    <w:rsid w:val="00F459EA"/>
    <w:rsid w:val="00F45BDD"/>
    <w:rsid w:val="00F460ED"/>
    <w:rsid w:val="00F46B60"/>
    <w:rsid w:val="00F47428"/>
    <w:rsid w:val="00F4774D"/>
    <w:rsid w:val="00F47B92"/>
    <w:rsid w:val="00F50258"/>
    <w:rsid w:val="00F5046E"/>
    <w:rsid w:val="00F525AF"/>
    <w:rsid w:val="00F53219"/>
    <w:rsid w:val="00F54AFD"/>
    <w:rsid w:val="00F56166"/>
    <w:rsid w:val="00F561BF"/>
    <w:rsid w:val="00F564D5"/>
    <w:rsid w:val="00F56C6D"/>
    <w:rsid w:val="00F57CF6"/>
    <w:rsid w:val="00F57E87"/>
    <w:rsid w:val="00F57F49"/>
    <w:rsid w:val="00F60052"/>
    <w:rsid w:val="00F6013A"/>
    <w:rsid w:val="00F6033A"/>
    <w:rsid w:val="00F61442"/>
    <w:rsid w:val="00F6277A"/>
    <w:rsid w:val="00F63110"/>
    <w:rsid w:val="00F65125"/>
    <w:rsid w:val="00F6580B"/>
    <w:rsid w:val="00F659D6"/>
    <w:rsid w:val="00F66822"/>
    <w:rsid w:val="00F66C5A"/>
    <w:rsid w:val="00F70475"/>
    <w:rsid w:val="00F71835"/>
    <w:rsid w:val="00F71E4A"/>
    <w:rsid w:val="00F71F4E"/>
    <w:rsid w:val="00F7453E"/>
    <w:rsid w:val="00F75CAF"/>
    <w:rsid w:val="00F761C4"/>
    <w:rsid w:val="00F76518"/>
    <w:rsid w:val="00F76A9E"/>
    <w:rsid w:val="00F80147"/>
    <w:rsid w:val="00F80189"/>
    <w:rsid w:val="00F807C0"/>
    <w:rsid w:val="00F80AE5"/>
    <w:rsid w:val="00F812CD"/>
    <w:rsid w:val="00F815B8"/>
    <w:rsid w:val="00F82585"/>
    <w:rsid w:val="00F82966"/>
    <w:rsid w:val="00F83146"/>
    <w:rsid w:val="00F831A8"/>
    <w:rsid w:val="00F83616"/>
    <w:rsid w:val="00F848AE"/>
    <w:rsid w:val="00F8490A"/>
    <w:rsid w:val="00F84E83"/>
    <w:rsid w:val="00F8555F"/>
    <w:rsid w:val="00F85ABD"/>
    <w:rsid w:val="00F85BB3"/>
    <w:rsid w:val="00F86033"/>
    <w:rsid w:val="00F86563"/>
    <w:rsid w:val="00F8737E"/>
    <w:rsid w:val="00F873C3"/>
    <w:rsid w:val="00F87C92"/>
    <w:rsid w:val="00F90135"/>
    <w:rsid w:val="00F906E0"/>
    <w:rsid w:val="00F9106C"/>
    <w:rsid w:val="00F91522"/>
    <w:rsid w:val="00F925F2"/>
    <w:rsid w:val="00F92675"/>
    <w:rsid w:val="00F9338F"/>
    <w:rsid w:val="00F937B4"/>
    <w:rsid w:val="00F938A4"/>
    <w:rsid w:val="00F94369"/>
    <w:rsid w:val="00F94518"/>
    <w:rsid w:val="00F9489E"/>
    <w:rsid w:val="00F95437"/>
    <w:rsid w:val="00F95ADC"/>
    <w:rsid w:val="00F95E1A"/>
    <w:rsid w:val="00F95E22"/>
    <w:rsid w:val="00F965C1"/>
    <w:rsid w:val="00F96E54"/>
    <w:rsid w:val="00F96F0A"/>
    <w:rsid w:val="00F97D9A"/>
    <w:rsid w:val="00FA1CF5"/>
    <w:rsid w:val="00FA2883"/>
    <w:rsid w:val="00FA290D"/>
    <w:rsid w:val="00FA46F0"/>
    <w:rsid w:val="00FA4E88"/>
    <w:rsid w:val="00FA5054"/>
    <w:rsid w:val="00FA5366"/>
    <w:rsid w:val="00FA55A0"/>
    <w:rsid w:val="00FA56D1"/>
    <w:rsid w:val="00FA586F"/>
    <w:rsid w:val="00FA5975"/>
    <w:rsid w:val="00FA5E20"/>
    <w:rsid w:val="00FA5E51"/>
    <w:rsid w:val="00FA67E9"/>
    <w:rsid w:val="00FB033F"/>
    <w:rsid w:val="00FB10FD"/>
    <w:rsid w:val="00FB181E"/>
    <w:rsid w:val="00FB1ECF"/>
    <w:rsid w:val="00FB3249"/>
    <w:rsid w:val="00FB378E"/>
    <w:rsid w:val="00FB3815"/>
    <w:rsid w:val="00FB406A"/>
    <w:rsid w:val="00FB4A9D"/>
    <w:rsid w:val="00FB4AA9"/>
    <w:rsid w:val="00FB52EA"/>
    <w:rsid w:val="00FB56F7"/>
    <w:rsid w:val="00FB585F"/>
    <w:rsid w:val="00FB59B7"/>
    <w:rsid w:val="00FB5ABF"/>
    <w:rsid w:val="00FB5F75"/>
    <w:rsid w:val="00FB66B9"/>
    <w:rsid w:val="00FB68FA"/>
    <w:rsid w:val="00FB6A8E"/>
    <w:rsid w:val="00FB6B61"/>
    <w:rsid w:val="00FB74DA"/>
    <w:rsid w:val="00FB7560"/>
    <w:rsid w:val="00FB7E88"/>
    <w:rsid w:val="00FC01AA"/>
    <w:rsid w:val="00FC0746"/>
    <w:rsid w:val="00FC1929"/>
    <w:rsid w:val="00FC1A95"/>
    <w:rsid w:val="00FC1D3E"/>
    <w:rsid w:val="00FC2271"/>
    <w:rsid w:val="00FC2FFC"/>
    <w:rsid w:val="00FC3700"/>
    <w:rsid w:val="00FC420D"/>
    <w:rsid w:val="00FC449D"/>
    <w:rsid w:val="00FC4524"/>
    <w:rsid w:val="00FC496B"/>
    <w:rsid w:val="00FC4ED8"/>
    <w:rsid w:val="00FC60A8"/>
    <w:rsid w:val="00FC6184"/>
    <w:rsid w:val="00FC6322"/>
    <w:rsid w:val="00FC693C"/>
    <w:rsid w:val="00FC7349"/>
    <w:rsid w:val="00FC7751"/>
    <w:rsid w:val="00FC785B"/>
    <w:rsid w:val="00FD0038"/>
    <w:rsid w:val="00FD007E"/>
    <w:rsid w:val="00FD0829"/>
    <w:rsid w:val="00FD0C11"/>
    <w:rsid w:val="00FD0CB4"/>
    <w:rsid w:val="00FD0F42"/>
    <w:rsid w:val="00FD18B2"/>
    <w:rsid w:val="00FD229E"/>
    <w:rsid w:val="00FD260D"/>
    <w:rsid w:val="00FD483B"/>
    <w:rsid w:val="00FD5AF6"/>
    <w:rsid w:val="00FD5FEB"/>
    <w:rsid w:val="00FD62E0"/>
    <w:rsid w:val="00FD633A"/>
    <w:rsid w:val="00FD63D9"/>
    <w:rsid w:val="00FD66D8"/>
    <w:rsid w:val="00FD670B"/>
    <w:rsid w:val="00FD6D5A"/>
    <w:rsid w:val="00FD726E"/>
    <w:rsid w:val="00FE047B"/>
    <w:rsid w:val="00FE0502"/>
    <w:rsid w:val="00FE0AF3"/>
    <w:rsid w:val="00FE1188"/>
    <w:rsid w:val="00FE134A"/>
    <w:rsid w:val="00FE1B4E"/>
    <w:rsid w:val="00FE2F5F"/>
    <w:rsid w:val="00FE33BE"/>
    <w:rsid w:val="00FE5003"/>
    <w:rsid w:val="00FE566F"/>
    <w:rsid w:val="00FE59BC"/>
    <w:rsid w:val="00FE5AD9"/>
    <w:rsid w:val="00FE77EC"/>
    <w:rsid w:val="00FF067D"/>
    <w:rsid w:val="00FF2017"/>
    <w:rsid w:val="00FF2FF4"/>
    <w:rsid w:val="00FF3360"/>
    <w:rsid w:val="00FF409F"/>
    <w:rsid w:val="00FF5226"/>
    <w:rsid w:val="00FF599F"/>
    <w:rsid w:val="00FF608B"/>
    <w:rsid w:val="00FF661A"/>
    <w:rsid w:val="00FF66A7"/>
    <w:rsid w:val="00FF6C48"/>
    <w:rsid w:val="00FF6E1C"/>
    <w:rsid w:val="00FF7682"/>
    <w:rsid w:val="00FF78B7"/>
    <w:rsid w:val="00FF7BF0"/>
    <w:rsid w:val="00FF7C53"/>
    <w:rsid w:val="00FF7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698E06B7-BD84-4147-B8EC-0E9160A99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1" w:qFormat="1"/>
    <w:lsdException w:name="heading 5"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14F6"/>
    <w:pPr>
      <w:spacing w:after="200" w:line="276" w:lineRule="auto"/>
    </w:pPr>
    <w:rPr>
      <w:sz w:val="22"/>
      <w:szCs w:val="22"/>
      <w:lang w:val="en-US" w:eastAsia="en-US"/>
    </w:rPr>
  </w:style>
  <w:style w:type="paragraph" w:styleId="Heading1">
    <w:name w:val="heading 1"/>
    <w:aliases w:val="Head1"/>
    <w:basedOn w:val="Normal"/>
    <w:next w:val="Normal"/>
    <w:link w:val="Heading1Char"/>
    <w:uiPriority w:val="9"/>
    <w:qFormat/>
    <w:rsid w:val="00FD007E"/>
    <w:pPr>
      <w:keepNext/>
      <w:numPr>
        <w:numId w:val="2"/>
      </w:numPr>
      <w:spacing w:after="240" w:line="240" w:lineRule="auto"/>
      <w:jc w:val="center"/>
      <w:outlineLvl w:val="0"/>
    </w:pPr>
    <w:rPr>
      <w:rFonts w:ascii="Arial" w:eastAsia="Calibri" w:hAnsi="Arial"/>
      <w:b/>
      <w:caps/>
      <w:kern w:val="28"/>
      <w:sz w:val="20"/>
      <w:szCs w:val="20"/>
    </w:rPr>
  </w:style>
  <w:style w:type="paragraph" w:styleId="Heading2">
    <w:name w:val="heading 2"/>
    <w:aliases w:val="Heading 2 SC"/>
    <w:basedOn w:val="Normal"/>
    <w:next w:val="Normal"/>
    <w:link w:val="Heading2Char"/>
    <w:qFormat/>
    <w:rsid w:val="00FD007E"/>
    <w:pPr>
      <w:keepNext/>
      <w:numPr>
        <w:ilvl w:val="1"/>
        <w:numId w:val="2"/>
      </w:numPr>
      <w:spacing w:after="240" w:line="240" w:lineRule="auto"/>
      <w:jc w:val="both"/>
      <w:outlineLvl w:val="1"/>
    </w:pPr>
    <w:rPr>
      <w:rFonts w:ascii="Arial" w:eastAsia="Calibri" w:hAnsi="Arial"/>
      <w:b/>
      <w:sz w:val="20"/>
      <w:szCs w:val="20"/>
    </w:rPr>
  </w:style>
  <w:style w:type="paragraph" w:styleId="Heading3">
    <w:name w:val="heading 3"/>
    <w:aliases w:val="Heading 3 SC"/>
    <w:basedOn w:val="Normal"/>
    <w:next w:val="Normal"/>
    <w:link w:val="Heading3Char"/>
    <w:uiPriority w:val="9"/>
    <w:qFormat/>
    <w:rsid w:val="00FD007E"/>
    <w:pPr>
      <w:keepNext/>
      <w:numPr>
        <w:ilvl w:val="2"/>
        <w:numId w:val="2"/>
      </w:numPr>
      <w:spacing w:after="240" w:line="240" w:lineRule="auto"/>
      <w:jc w:val="both"/>
      <w:outlineLvl w:val="2"/>
    </w:pPr>
    <w:rPr>
      <w:rFonts w:ascii="Arial" w:eastAsia="Calibri" w:hAnsi="Arial"/>
      <w:b/>
      <w:sz w:val="20"/>
      <w:szCs w:val="20"/>
    </w:rPr>
  </w:style>
  <w:style w:type="paragraph" w:styleId="Heading4">
    <w:name w:val="heading 4"/>
    <w:basedOn w:val="Normal"/>
    <w:next w:val="Normal"/>
    <w:link w:val="Heading4Char"/>
    <w:uiPriority w:val="1"/>
    <w:qFormat/>
    <w:rsid w:val="00FD007E"/>
    <w:pPr>
      <w:keepNext/>
      <w:numPr>
        <w:ilvl w:val="3"/>
        <w:numId w:val="2"/>
      </w:numPr>
      <w:spacing w:after="240" w:line="240" w:lineRule="auto"/>
      <w:outlineLvl w:val="3"/>
    </w:pPr>
    <w:rPr>
      <w:rFonts w:ascii="Arial" w:eastAsia="Calibri" w:hAnsi="Arial"/>
      <w:b/>
      <w:sz w:val="20"/>
      <w:szCs w:val="20"/>
    </w:rPr>
  </w:style>
  <w:style w:type="paragraph" w:styleId="Heading5">
    <w:name w:val="heading 5"/>
    <w:basedOn w:val="Normal"/>
    <w:next w:val="Normal"/>
    <w:link w:val="Heading5Char"/>
    <w:uiPriority w:val="99"/>
    <w:qFormat/>
    <w:rsid w:val="00FD007E"/>
    <w:pPr>
      <w:numPr>
        <w:ilvl w:val="4"/>
        <w:numId w:val="2"/>
      </w:numPr>
      <w:spacing w:after="240" w:line="240" w:lineRule="auto"/>
      <w:jc w:val="both"/>
      <w:outlineLvl w:val="4"/>
    </w:pPr>
    <w:rPr>
      <w:rFonts w:ascii="Arial" w:eastAsia="Calibri" w:hAnsi="Arial"/>
      <w:b/>
      <w:sz w:val="20"/>
      <w:szCs w:val="20"/>
    </w:rPr>
  </w:style>
  <w:style w:type="paragraph" w:styleId="Heading6">
    <w:name w:val="heading 6"/>
    <w:basedOn w:val="Normal"/>
    <w:next w:val="Normal"/>
    <w:link w:val="Heading6Char"/>
    <w:qFormat/>
    <w:rsid w:val="00FD007E"/>
    <w:pPr>
      <w:numPr>
        <w:ilvl w:val="5"/>
        <w:numId w:val="2"/>
      </w:numPr>
      <w:spacing w:before="240" w:after="60" w:line="240" w:lineRule="auto"/>
      <w:jc w:val="both"/>
      <w:outlineLvl w:val="5"/>
    </w:pPr>
    <w:rPr>
      <w:rFonts w:ascii="Arial" w:eastAsia="Calibri" w:hAnsi="Arial"/>
      <w:i/>
      <w:sz w:val="20"/>
      <w:szCs w:val="20"/>
    </w:rPr>
  </w:style>
  <w:style w:type="paragraph" w:styleId="Heading7">
    <w:name w:val="heading 7"/>
    <w:basedOn w:val="Normal"/>
    <w:next w:val="Normal"/>
    <w:link w:val="Heading7Char"/>
    <w:uiPriority w:val="99"/>
    <w:qFormat/>
    <w:rsid w:val="00FD007E"/>
    <w:pPr>
      <w:numPr>
        <w:ilvl w:val="6"/>
        <w:numId w:val="2"/>
      </w:numPr>
      <w:spacing w:before="240" w:after="60" w:line="240" w:lineRule="auto"/>
      <w:jc w:val="both"/>
      <w:outlineLvl w:val="6"/>
    </w:pPr>
    <w:rPr>
      <w:rFonts w:ascii="Arial" w:eastAsia="Calibri" w:hAnsi="Arial"/>
      <w:sz w:val="20"/>
      <w:szCs w:val="20"/>
    </w:rPr>
  </w:style>
  <w:style w:type="paragraph" w:styleId="Heading8">
    <w:name w:val="heading 8"/>
    <w:basedOn w:val="Normal"/>
    <w:next w:val="Normal"/>
    <w:link w:val="Heading8Char"/>
    <w:uiPriority w:val="99"/>
    <w:qFormat/>
    <w:rsid w:val="00FD007E"/>
    <w:pPr>
      <w:numPr>
        <w:ilvl w:val="7"/>
        <w:numId w:val="2"/>
      </w:numPr>
      <w:spacing w:before="240" w:after="60" w:line="240" w:lineRule="auto"/>
      <w:jc w:val="both"/>
      <w:outlineLvl w:val="7"/>
    </w:pPr>
    <w:rPr>
      <w:rFonts w:ascii="Arial" w:eastAsia="Calibri" w:hAnsi="Arial"/>
      <w:i/>
      <w:sz w:val="20"/>
      <w:szCs w:val="20"/>
    </w:rPr>
  </w:style>
  <w:style w:type="paragraph" w:styleId="Heading9">
    <w:name w:val="heading 9"/>
    <w:basedOn w:val="Normal"/>
    <w:next w:val="Normal"/>
    <w:link w:val="Heading9Char"/>
    <w:uiPriority w:val="99"/>
    <w:qFormat/>
    <w:rsid w:val="00FD007E"/>
    <w:pPr>
      <w:numPr>
        <w:ilvl w:val="8"/>
        <w:numId w:val="2"/>
      </w:numPr>
      <w:spacing w:before="240" w:after="60" w:line="240" w:lineRule="auto"/>
      <w:jc w:val="both"/>
      <w:outlineLvl w:val="8"/>
    </w:pPr>
    <w:rPr>
      <w:rFonts w:ascii="Arial" w:eastAsia="Calibri"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8B1B75"/>
    <w:pPr>
      <w:ind w:left="720"/>
      <w:contextualSpacing/>
    </w:pPr>
  </w:style>
  <w:style w:type="paragraph" w:customStyle="1" w:styleId="numberedbody">
    <w:name w:val="numbered body"/>
    <w:basedOn w:val="Normal"/>
    <w:next w:val="Normal"/>
    <w:uiPriority w:val="99"/>
    <w:rsid w:val="00671815"/>
    <w:pPr>
      <w:numPr>
        <w:numId w:val="1"/>
      </w:numPr>
      <w:tabs>
        <w:tab w:val="left" w:pos="720"/>
      </w:tabs>
      <w:spacing w:before="120" w:after="120" w:line="240" w:lineRule="atLeast"/>
      <w:jc w:val="both"/>
    </w:pPr>
    <w:rPr>
      <w:rFonts w:ascii="Arial" w:eastAsia="SimSun" w:hAnsi="Arial"/>
      <w:lang w:val="en-GB"/>
    </w:rPr>
  </w:style>
  <w:style w:type="paragraph" w:customStyle="1" w:styleId="para">
    <w:name w:val="para"/>
    <w:link w:val="paraChar"/>
    <w:uiPriority w:val="99"/>
    <w:rsid w:val="006F2DD7"/>
    <w:pPr>
      <w:jc w:val="both"/>
    </w:pPr>
    <w:rPr>
      <w:rFonts w:ascii="Arial" w:eastAsia="Calibri" w:hAnsi="Arial"/>
      <w:sz w:val="22"/>
      <w:szCs w:val="22"/>
      <w:lang w:val="en-US" w:eastAsia="en-US"/>
    </w:rPr>
  </w:style>
  <w:style w:type="character" w:customStyle="1" w:styleId="paraChar">
    <w:name w:val="para Char"/>
    <w:link w:val="para"/>
    <w:uiPriority w:val="99"/>
    <w:locked/>
    <w:rsid w:val="006F2DD7"/>
    <w:rPr>
      <w:rFonts w:ascii="Arial" w:eastAsia="Calibri" w:hAnsi="Arial"/>
      <w:sz w:val="22"/>
      <w:szCs w:val="22"/>
      <w:lang w:val="en-US" w:eastAsia="en-US" w:bidi="ar-SA"/>
    </w:rPr>
  </w:style>
  <w:style w:type="character" w:customStyle="1" w:styleId="Heading1Char">
    <w:name w:val="Heading 1 Char"/>
    <w:aliases w:val="Head1 Char"/>
    <w:link w:val="Heading1"/>
    <w:uiPriority w:val="9"/>
    <w:rsid w:val="00FD007E"/>
    <w:rPr>
      <w:rFonts w:ascii="Arial" w:eastAsia="Calibri" w:hAnsi="Arial"/>
      <w:b/>
      <w:caps/>
      <w:kern w:val="28"/>
    </w:rPr>
  </w:style>
  <w:style w:type="character" w:customStyle="1" w:styleId="Heading2Char">
    <w:name w:val="Heading 2 Char"/>
    <w:aliases w:val="Heading 2 SC Char"/>
    <w:link w:val="Heading2"/>
    <w:rsid w:val="00FD007E"/>
    <w:rPr>
      <w:rFonts w:ascii="Arial" w:eastAsia="Calibri" w:hAnsi="Arial"/>
      <w:b/>
    </w:rPr>
  </w:style>
  <w:style w:type="character" w:customStyle="1" w:styleId="Heading3Char">
    <w:name w:val="Heading 3 Char"/>
    <w:aliases w:val="Heading 3 SC Char"/>
    <w:link w:val="Heading3"/>
    <w:uiPriority w:val="9"/>
    <w:rsid w:val="00FD007E"/>
    <w:rPr>
      <w:rFonts w:ascii="Arial" w:eastAsia="Calibri" w:hAnsi="Arial"/>
      <w:b/>
    </w:rPr>
  </w:style>
  <w:style w:type="character" w:customStyle="1" w:styleId="Heading4Char">
    <w:name w:val="Heading 4 Char"/>
    <w:link w:val="Heading4"/>
    <w:uiPriority w:val="1"/>
    <w:rsid w:val="00FD007E"/>
    <w:rPr>
      <w:rFonts w:ascii="Arial" w:eastAsia="Calibri" w:hAnsi="Arial"/>
      <w:b/>
    </w:rPr>
  </w:style>
  <w:style w:type="character" w:customStyle="1" w:styleId="Heading5Char">
    <w:name w:val="Heading 5 Char"/>
    <w:link w:val="Heading5"/>
    <w:uiPriority w:val="99"/>
    <w:rsid w:val="00FD007E"/>
    <w:rPr>
      <w:rFonts w:ascii="Arial" w:eastAsia="Calibri" w:hAnsi="Arial"/>
      <w:b/>
    </w:rPr>
  </w:style>
  <w:style w:type="character" w:customStyle="1" w:styleId="Heading6Char">
    <w:name w:val="Heading 6 Char"/>
    <w:link w:val="Heading6"/>
    <w:rsid w:val="00FD007E"/>
    <w:rPr>
      <w:rFonts w:ascii="Arial" w:eastAsia="Calibri" w:hAnsi="Arial"/>
      <w:i/>
    </w:rPr>
  </w:style>
  <w:style w:type="character" w:customStyle="1" w:styleId="Heading7Char">
    <w:name w:val="Heading 7 Char"/>
    <w:link w:val="Heading7"/>
    <w:uiPriority w:val="99"/>
    <w:rsid w:val="00FD007E"/>
    <w:rPr>
      <w:rFonts w:ascii="Arial" w:eastAsia="Calibri" w:hAnsi="Arial"/>
    </w:rPr>
  </w:style>
  <w:style w:type="character" w:customStyle="1" w:styleId="Heading8Char">
    <w:name w:val="Heading 8 Char"/>
    <w:link w:val="Heading8"/>
    <w:uiPriority w:val="99"/>
    <w:rsid w:val="00FD007E"/>
    <w:rPr>
      <w:rFonts w:ascii="Arial" w:eastAsia="Calibri" w:hAnsi="Arial"/>
      <w:i/>
    </w:rPr>
  </w:style>
  <w:style w:type="character" w:customStyle="1" w:styleId="Heading9Char">
    <w:name w:val="Heading 9 Char"/>
    <w:link w:val="Heading9"/>
    <w:uiPriority w:val="99"/>
    <w:rsid w:val="00FD007E"/>
    <w:rPr>
      <w:rFonts w:ascii="Arial" w:eastAsia="Calibri" w:hAnsi="Arial"/>
      <w:i/>
      <w:sz w:val="18"/>
    </w:rPr>
  </w:style>
  <w:style w:type="table" w:styleId="TableGrid">
    <w:name w:val="Table Grid"/>
    <w:basedOn w:val="TableNormal"/>
    <w:uiPriority w:val="59"/>
    <w:rsid w:val="005E1F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nhideWhenUsed/>
    <w:rsid w:val="00D9573A"/>
    <w:rPr>
      <w:sz w:val="16"/>
      <w:szCs w:val="16"/>
    </w:rPr>
  </w:style>
  <w:style w:type="paragraph" w:styleId="CommentText">
    <w:name w:val="annotation text"/>
    <w:basedOn w:val="Normal"/>
    <w:link w:val="CommentTextChar"/>
    <w:uiPriority w:val="99"/>
    <w:unhideWhenUsed/>
    <w:rsid w:val="00D9573A"/>
    <w:pPr>
      <w:spacing w:line="240" w:lineRule="auto"/>
    </w:pPr>
    <w:rPr>
      <w:sz w:val="20"/>
      <w:szCs w:val="20"/>
    </w:rPr>
  </w:style>
  <w:style w:type="character" w:customStyle="1" w:styleId="CommentTextChar">
    <w:name w:val="Comment Text Char"/>
    <w:link w:val="CommentText"/>
    <w:uiPriority w:val="99"/>
    <w:rsid w:val="00D9573A"/>
    <w:rPr>
      <w:sz w:val="20"/>
      <w:szCs w:val="20"/>
    </w:rPr>
  </w:style>
  <w:style w:type="paragraph" w:styleId="CommentSubject">
    <w:name w:val="annotation subject"/>
    <w:basedOn w:val="CommentText"/>
    <w:next w:val="CommentText"/>
    <w:link w:val="CommentSubjectChar"/>
    <w:unhideWhenUsed/>
    <w:rsid w:val="00D9573A"/>
    <w:rPr>
      <w:b/>
      <w:bCs/>
    </w:rPr>
  </w:style>
  <w:style w:type="character" w:customStyle="1" w:styleId="CommentSubjectChar">
    <w:name w:val="Comment Subject Char"/>
    <w:link w:val="CommentSubject"/>
    <w:rsid w:val="00D9573A"/>
    <w:rPr>
      <w:b/>
      <w:bCs/>
      <w:sz w:val="20"/>
      <w:szCs w:val="20"/>
    </w:rPr>
  </w:style>
  <w:style w:type="paragraph" w:styleId="BalloonText">
    <w:name w:val="Balloon Text"/>
    <w:basedOn w:val="Normal"/>
    <w:link w:val="BalloonTextChar"/>
    <w:uiPriority w:val="99"/>
    <w:semiHidden/>
    <w:unhideWhenUsed/>
    <w:rsid w:val="00D9573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9573A"/>
    <w:rPr>
      <w:rFonts w:ascii="Tahoma" w:hAnsi="Tahoma" w:cs="Tahoma"/>
      <w:sz w:val="16"/>
      <w:szCs w:val="16"/>
    </w:rPr>
  </w:style>
  <w:style w:type="paragraph" w:customStyle="1" w:styleId="TOCHeading1">
    <w:name w:val="TOC Heading1"/>
    <w:basedOn w:val="Heading1"/>
    <w:next w:val="Normal"/>
    <w:uiPriority w:val="39"/>
    <w:unhideWhenUsed/>
    <w:qFormat/>
    <w:rsid w:val="00AC4117"/>
    <w:pPr>
      <w:keepLines/>
      <w:numPr>
        <w:numId w:val="0"/>
      </w:numPr>
      <w:spacing w:before="480" w:after="0" w:line="276" w:lineRule="auto"/>
      <w:jc w:val="left"/>
      <w:outlineLvl w:val="9"/>
    </w:pPr>
    <w:rPr>
      <w:rFonts w:ascii="Cambria" w:eastAsia="Times New Roman" w:hAnsi="Cambria"/>
      <w:bCs/>
      <w:caps w:val="0"/>
      <w:color w:val="365F91"/>
      <w:kern w:val="0"/>
      <w:sz w:val="28"/>
      <w:szCs w:val="28"/>
    </w:rPr>
  </w:style>
  <w:style w:type="paragraph" w:styleId="TOC1">
    <w:name w:val="toc 1"/>
    <w:basedOn w:val="Normal"/>
    <w:next w:val="Normal"/>
    <w:autoRedefine/>
    <w:uiPriority w:val="39"/>
    <w:unhideWhenUsed/>
    <w:qFormat/>
    <w:rsid w:val="00CE5D1B"/>
    <w:pPr>
      <w:tabs>
        <w:tab w:val="left" w:pos="450"/>
        <w:tab w:val="right" w:leader="dot" w:pos="8910"/>
      </w:tabs>
      <w:spacing w:after="0" w:line="240" w:lineRule="auto"/>
      <w:ind w:right="144"/>
      <w:jc w:val="both"/>
    </w:pPr>
    <w:rPr>
      <w:rFonts w:ascii="Arial" w:hAnsi="Arial" w:cs="Arial"/>
      <w:noProof/>
    </w:rPr>
  </w:style>
  <w:style w:type="paragraph" w:styleId="TOC2">
    <w:name w:val="toc 2"/>
    <w:basedOn w:val="Normal"/>
    <w:next w:val="Normal"/>
    <w:autoRedefine/>
    <w:uiPriority w:val="39"/>
    <w:unhideWhenUsed/>
    <w:qFormat/>
    <w:rsid w:val="00B0481A"/>
    <w:pPr>
      <w:tabs>
        <w:tab w:val="left" w:pos="660"/>
        <w:tab w:val="right" w:leader="dot" w:pos="9206"/>
      </w:tabs>
      <w:spacing w:after="0"/>
      <w:jc w:val="both"/>
    </w:pPr>
    <w:rPr>
      <w:rFonts w:ascii="Arial" w:hAnsi="Arial" w:cs="Arial"/>
    </w:rPr>
  </w:style>
  <w:style w:type="character" w:styleId="Hyperlink">
    <w:name w:val="Hyperlink"/>
    <w:uiPriority w:val="99"/>
    <w:unhideWhenUsed/>
    <w:rsid w:val="00AC4117"/>
    <w:rPr>
      <w:color w:val="0000FF"/>
      <w:u w:val="single"/>
    </w:rPr>
  </w:style>
  <w:style w:type="paragraph" w:styleId="Title">
    <w:name w:val="Title"/>
    <w:basedOn w:val="Normal"/>
    <w:next w:val="Normal"/>
    <w:link w:val="TitleChar"/>
    <w:uiPriority w:val="10"/>
    <w:qFormat/>
    <w:rsid w:val="00711960"/>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10"/>
    <w:rsid w:val="00711960"/>
    <w:rPr>
      <w:rFonts w:ascii="Cambria" w:eastAsia="Times New Roman" w:hAnsi="Cambria" w:cs="Times New Roman"/>
      <w:color w:val="17365D"/>
      <w:spacing w:val="5"/>
      <w:kern w:val="28"/>
      <w:sz w:val="52"/>
      <w:szCs w:val="52"/>
    </w:rPr>
  </w:style>
  <w:style w:type="character" w:customStyle="1" w:styleId="SubtleEmphasis1">
    <w:name w:val="Subtle Emphasis1"/>
    <w:uiPriority w:val="19"/>
    <w:qFormat/>
    <w:rsid w:val="00711960"/>
    <w:rPr>
      <w:i/>
      <w:iCs/>
      <w:color w:val="808080"/>
    </w:rPr>
  </w:style>
  <w:style w:type="character" w:styleId="Emphasis">
    <w:name w:val="Emphasis"/>
    <w:qFormat/>
    <w:rsid w:val="00711960"/>
    <w:rPr>
      <w:i/>
      <w:iCs/>
    </w:rPr>
  </w:style>
  <w:style w:type="character" w:customStyle="1" w:styleId="IntenseEmphasis1">
    <w:name w:val="Intense Emphasis1"/>
    <w:uiPriority w:val="21"/>
    <w:qFormat/>
    <w:rsid w:val="00711960"/>
    <w:rPr>
      <w:b/>
      <w:bCs/>
      <w:i/>
      <w:iCs/>
      <w:color w:val="4F81BD"/>
    </w:rPr>
  </w:style>
  <w:style w:type="character" w:customStyle="1" w:styleId="SubtleReference1">
    <w:name w:val="Subtle Reference1"/>
    <w:uiPriority w:val="31"/>
    <w:qFormat/>
    <w:rsid w:val="00711960"/>
    <w:rPr>
      <w:smallCaps/>
      <w:color w:val="C0504D"/>
      <w:u w:val="single"/>
    </w:rPr>
  </w:style>
  <w:style w:type="paragraph" w:customStyle="1" w:styleId="LightShading-Accent21">
    <w:name w:val="Light Shading - Accent 21"/>
    <w:basedOn w:val="Normal"/>
    <w:next w:val="Normal"/>
    <w:link w:val="LightShading-Accent2Char"/>
    <w:uiPriority w:val="30"/>
    <w:qFormat/>
    <w:rsid w:val="00711960"/>
    <w:pPr>
      <w:pBdr>
        <w:bottom w:val="single" w:sz="4" w:space="4" w:color="4F81BD"/>
      </w:pBdr>
      <w:spacing w:before="200" w:after="280"/>
      <w:ind w:left="936" w:right="936"/>
    </w:pPr>
    <w:rPr>
      <w:b/>
      <w:bCs/>
      <w:i/>
      <w:iCs/>
      <w:color w:val="4F81BD"/>
      <w:sz w:val="20"/>
      <w:szCs w:val="20"/>
    </w:rPr>
  </w:style>
  <w:style w:type="character" w:customStyle="1" w:styleId="LightShading-Accent2Char">
    <w:name w:val="Light Shading - Accent 2 Char"/>
    <w:link w:val="LightShading-Accent21"/>
    <w:uiPriority w:val="30"/>
    <w:rsid w:val="00711960"/>
    <w:rPr>
      <w:b/>
      <w:bCs/>
      <w:i/>
      <w:iCs/>
      <w:color w:val="4F81BD"/>
    </w:rPr>
  </w:style>
  <w:style w:type="paragraph" w:customStyle="1" w:styleId="ColorfulGrid-Accent11">
    <w:name w:val="Colorful Grid - Accent 11"/>
    <w:basedOn w:val="Normal"/>
    <w:next w:val="Normal"/>
    <w:link w:val="ColorfulGrid-Accent1Char"/>
    <w:uiPriority w:val="29"/>
    <w:qFormat/>
    <w:rsid w:val="00711960"/>
    <w:rPr>
      <w:i/>
      <w:iCs/>
      <w:color w:val="000000"/>
      <w:sz w:val="20"/>
      <w:szCs w:val="20"/>
    </w:rPr>
  </w:style>
  <w:style w:type="character" w:customStyle="1" w:styleId="ColorfulGrid-Accent1Char">
    <w:name w:val="Colorful Grid - Accent 1 Char"/>
    <w:link w:val="ColorfulGrid-Accent11"/>
    <w:uiPriority w:val="29"/>
    <w:rsid w:val="00711960"/>
    <w:rPr>
      <w:i/>
      <w:iCs/>
      <w:color w:val="000000"/>
    </w:rPr>
  </w:style>
  <w:style w:type="character" w:styleId="Strong">
    <w:name w:val="Strong"/>
    <w:uiPriority w:val="22"/>
    <w:qFormat/>
    <w:rsid w:val="00711960"/>
    <w:rPr>
      <w:b/>
      <w:bCs/>
    </w:rPr>
  </w:style>
  <w:style w:type="paragraph" w:styleId="Subtitle">
    <w:name w:val="Subtitle"/>
    <w:basedOn w:val="Normal"/>
    <w:next w:val="Normal"/>
    <w:link w:val="SubtitleChar"/>
    <w:uiPriority w:val="11"/>
    <w:qFormat/>
    <w:rsid w:val="00711960"/>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711960"/>
    <w:rPr>
      <w:rFonts w:ascii="Cambria" w:eastAsia="Times New Roman" w:hAnsi="Cambria" w:cs="Times New Roman"/>
      <w:i/>
      <w:iCs/>
      <w:color w:val="4F81BD"/>
      <w:spacing w:val="15"/>
      <w:sz w:val="24"/>
      <w:szCs w:val="24"/>
    </w:rPr>
  </w:style>
  <w:style w:type="character" w:customStyle="1" w:styleId="IntenseReference1">
    <w:name w:val="Intense Reference1"/>
    <w:uiPriority w:val="32"/>
    <w:qFormat/>
    <w:rsid w:val="00317CF6"/>
    <w:rPr>
      <w:b/>
      <w:bCs/>
      <w:smallCaps/>
      <w:color w:val="C0504D"/>
      <w:spacing w:val="5"/>
      <w:u w:val="single"/>
    </w:rPr>
  </w:style>
  <w:style w:type="character" w:customStyle="1" w:styleId="BookTitle1">
    <w:name w:val="Book Title1"/>
    <w:uiPriority w:val="33"/>
    <w:qFormat/>
    <w:rsid w:val="00317CF6"/>
    <w:rPr>
      <w:b/>
      <w:bCs/>
      <w:smallCaps/>
      <w:spacing w:val="5"/>
    </w:rPr>
  </w:style>
  <w:style w:type="paragraph" w:styleId="Header">
    <w:name w:val="header"/>
    <w:aliases w:val="h,Header ESE,Header 1,h4,Header Title"/>
    <w:basedOn w:val="Normal"/>
    <w:link w:val="HeaderChar"/>
    <w:unhideWhenUsed/>
    <w:rsid w:val="00F21A48"/>
    <w:pPr>
      <w:tabs>
        <w:tab w:val="center" w:pos="4680"/>
        <w:tab w:val="right" w:pos="9360"/>
      </w:tabs>
      <w:spacing w:after="0" w:line="240" w:lineRule="auto"/>
    </w:pPr>
  </w:style>
  <w:style w:type="character" w:customStyle="1" w:styleId="HeaderChar">
    <w:name w:val="Header Char"/>
    <w:aliases w:val="h Char,Header ESE Char,Header 1 Char,h4 Char,Header Title Char"/>
    <w:basedOn w:val="DefaultParagraphFont"/>
    <w:link w:val="Header"/>
    <w:rsid w:val="00F21A48"/>
  </w:style>
  <w:style w:type="paragraph" w:styleId="Footer">
    <w:name w:val="footer"/>
    <w:basedOn w:val="Normal"/>
    <w:link w:val="FooterChar"/>
    <w:uiPriority w:val="99"/>
    <w:unhideWhenUsed/>
    <w:rsid w:val="00F21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A48"/>
  </w:style>
  <w:style w:type="paragraph" w:styleId="BodyText">
    <w:name w:val="Body Text"/>
    <w:basedOn w:val="Normal"/>
    <w:link w:val="BodyTextChar"/>
    <w:uiPriority w:val="1"/>
    <w:qFormat/>
    <w:rsid w:val="00545761"/>
    <w:pPr>
      <w:spacing w:after="120" w:line="0" w:lineRule="atLeast"/>
      <w:ind w:left="360"/>
    </w:pPr>
    <w:rPr>
      <w:rFonts w:ascii="Arial" w:hAnsi="Arial"/>
      <w:spacing w:val="-5"/>
      <w:sz w:val="20"/>
      <w:szCs w:val="20"/>
    </w:rPr>
  </w:style>
  <w:style w:type="character" w:customStyle="1" w:styleId="BodyTextChar">
    <w:name w:val="Body Text Char"/>
    <w:link w:val="BodyText"/>
    <w:rsid w:val="00545761"/>
    <w:rPr>
      <w:rFonts w:ascii="Arial" w:eastAsia="Times New Roman" w:hAnsi="Arial" w:cs="Times New Roman"/>
      <w:spacing w:val="-5"/>
      <w:sz w:val="20"/>
      <w:szCs w:val="20"/>
    </w:rPr>
  </w:style>
  <w:style w:type="character" w:customStyle="1" w:styleId="a2">
    <w:name w:val="a2"/>
    <w:basedOn w:val="DefaultParagraphFont"/>
    <w:rsid w:val="003E6AB1"/>
  </w:style>
  <w:style w:type="character" w:customStyle="1" w:styleId="yshortcuts">
    <w:name w:val="yshortcuts"/>
    <w:basedOn w:val="DefaultParagraphFont"/>
    <w:rsid w:val="008D456E"/>
  </w:style>
  <w:style w:type="paragraph" w:styleId="TOC3">
    <w:name w:val="toc 3"/>
    <w:basedOn w:val="Normal"/>
    <w:next w:val="Normal"/>
    <w:autoRedefine/>
    <w:uiPriority w:val="1"/>
    <w:unhideWhenUsed/>
    <w:qFormat/>
    <w:rsid w:val="00B76423"/>
    <w:pPr>
      <w:spacing w:after="100"/>
      <w:ind w:left="440"/>
    </w:pPr>
  </w:style>
  <w:style w:type="character" w:styleId="LineNumber">
    <w:name w:val="line number"/>
    <w:basedOn w:val="DefaultParagraphFont"/>
    <w:uiPriority w:val="99"/>
    <w:semiHidden/>
    <w:unhideWhenUsed/>
    <w:rsid w:val="00DC35CB"/>
  </w:style>
  <w:style w:type="numbering" w:customStyle="1" w:styleId="Style1">
    <w:name w:val="Style1"/>
    <w:uiPriority w:val="99"/>
    <w:rsid w:val="00BE5495"/>
    <w:pPr>
      <w:numPr>
        <w:numId w:val="3"/>
      </w:numPr>
    </w:pPr>
  </w:style>
  <w:style w:type="paragraph" w:customStyle="1" w:styleId="subpara">
    <w:name w:val="subpara"/>
    <w:basedOn w:val="Normal"/>
    <w:link w:val="subparaChar"/>
    <w:rsid w:val="001D79B0"/>
    <w:pPr>
      <w:widowControl w:val="0"/>
      <w:tabs>
        <w:tab w:val="left" w:pos="576"/>
      </w:tabs>
      <w:spacing w:after="0" w:line="260" w:lineRule="atLeast"/>
      <w:ind w:left="1224" w:hanging="576"/>
    </w:pPr>
    <w:rPr>
      <w:rFonts w:ascii="Arial" w:hAnsi="Arial"/>
      <w:szCs w:val="20"/>
    </w:rPr>
  </w:style>
  <w:style w:type="character" w:customStyle="1" w:styleId="subparaChar">
    <w:name w:val="subpara Char"/>
    <w:link w:val="subpara"/>
    <w:rsid w:val="001D79B0"/>
    <w:rPr>
      <w:rFonts w:ascii="Arial" w:hAnsi="Arial"/>
      <w:sz w:val="22"/>
    </w:rPr>
  </w:style>
  <w:style w:type="paragraph" w:customStyle="1" w:styleId="CoverTitle">
    <w:name w:val="Cover Title"/>
    <w:basedOn w:val="Normal"/>
    <w:uiPriority w:val="99"/>
    <w:rsid w:val="00166F6D"/>
    <w:pPr>
      <w:spacing w:after="0" w:line="560" w:lineRule="atLeast"/>
      <w:jc w:val="both"/>
    </w:pPr>
    <w:rPr>
      <w:rFonts w:ascii="Times New Roman" w:hAnsi="Times New Roman"/>
      <w:color w:val="0076CC"/>
      <w:sz w:val="52"/>
      <w:szCs w:val="20"/>
      <w:lang w:val="en-AU"/>
    </w:rPr>
  </w:style>
  <w:style w:type="paragraph" w:customStyle="1" w:styleId="1paragraph">
    <w:name w:val="1. paragraph"/>
    <w:basedOn w:val="Normal"/>
    <w:next w:val="Normal"/>
    <w:uiPriority w:val="99"/>
    <w:rsid w:val="00166F6D"/>
    <w:pPr>
      <w:autoSpaceDE w:val="0"/>
      <w:autoSpaceDN w:val="0"/>
      <w:adjustRightInd w:val="0"/>
      <w:spacing w:after="0" w:line="240" w:lineRule="auto"/>
    </w:pPr>
    <w:rPr>
      <w:rFonts w:ascii="Arial" w:hAnsi="Arial"/>
      <w:sz w:val="24"/>
      <w:szCs w:val="24"/>
    </w:rPr>
  </w:style>
  <w:style w:type="character" w:styleId="FollowedHyperlink">
    <w:name w:val="FollowedHyperlink"/>
    <w:uiPriority w:val="99"/>
    <w:semiHidden/>
    <w:unhideWhenUsed/>
    <w:rsid w:val="00AF391B"/>
    <w:rPr>
      <w:color w:val="800080"/>
      <w:u w:val="single"/>
    </w:rPr>
  </w:style>
  <w:style w:type="paragraph" w:styleId="NoSpacing">
    <w:name w:val="No Spacing"/>
    <w:uiPriority w:val="1"/>
    <w:qFormat/>
    <w:rsid w:val="009A1E26"/>
    <w:rPr>
      <w:sz w:val="22"/>
      <w:szCs w:val="22"/>
      <w:lang w:val="en-US" w:eastAsia="en-US"/>
    </w:rPr>
  </w:style>
  <w:style w:type="paragraph" w:customStyle="1" w:styleId="ListParagraph2">
    <w:name w:val="List Paragraph2"/>
    <w:aliases w:val="Bullet1"/>
    <w:basedOn w:val="Normal"/>
    <w:link w:val="ListParagraphChar"/>
    <w:qFormat/>
    <w:rsid w:val="00A96E36"/>
    <w:pPr>
      <w:ind w:left="720"/>
      <w:contextualSpacing/>
    </w:pPr>
  </w:style>
  <w:style w:type="paragraph" w:customStyle="1" w:styleId="B1b">
    <w:name w:val="B1b"/>
    <w:basedOn w:val="Normal"/>
    <w:link w:val="B1bZchn"/>
    <w:uiPriority w:val="99"/>
    <w:rsid w:val="00576445"/>
    <w:pPr>
      <w:tabs>
        <w:tab w:val="left" w:pos="2835"/>
        <w:tab w:val="right" w:pos="9356"/>
      </w:tabs>
      <w:spacing w:after="120" w:line="240" w:lineRule="auto"/>
      <w:ind w:left="1418"/>
      <w:jc w:val="both"/>
    </w:pPr>
    <w:rPr>
      <w:rFonts w:ascii="Arial" w:hAnsi="Arial"/>
      <w:szCs w:val="20"/>
      <w:lang w:val="de-DE" w:eastAsia="de-DE"/>
    </w:rPr>
  </w:style>
  <w:style w:type="character" w:customStyle="1" w:styleId="B1bZchn">
    <w:name w:val="B1b Zchn"/>
    <w:link w:val="B1b"/>
    <w:uiPriority w:val="99"/>
    <w:rsid w:val="00576445"/>
    <w:rPr>
      <w:rFonts w:ascii="Arial" w:hAnsi="Arial"/>
      <w:sz w:val="22"/>
      <w:lang w:val="de-DE" w:eastAsia="de-DE"/>
    </w:rPr>
  </w:style>
  <w:style w:type="paragraph" w:styleId="Quote">
    <w:name w:val="Quote"/>
    <w:basedOn w:val="Normal"/>
    <w:next w:val="Normal"/>
    <w:link w:val="QuoteChar"/>
    <w:uiPriority w:val="29"/>
    <w:qFormat/>
    <w:rsid w:val="003F1150"/>
    <w:pPr>
      <w:jc w:val="both"/>
    </w:pPr>
    <w:rPr>
      <w:i/>
      <w:iCs/>
      <w:color w:val="000000"/>
      <w:sz w:val="20"/>
      <w:szCs w:val="20"/>
    </w:rPr>
  </w:style>
  <w:style w:type="character" w:customStyle="1" w:styleId="QuoteChar">
    <w:name w:val="Quote Char"/>
    <w:link w:val="Quote"/>
    <w:uiPriority w:val="29"/>
    <w:rsid w:val="003F1150"/>
    <w:rPr>
      <w:i/>
      <w:iCs/>
      <w:color w:val="000000"/>
    </w:rPr>
  </w:style>
  <w:style w:type="paragraph" w:styleId="TOCHeading">
    <w:name w:val="TOC Heading"/>
    <w:basedOn w:val="Heading1"/>
    <w:next w:val="Normal"/>
    <w:uiPriority w:val="39"/>
    <w:qFormat/>
    <w:rsid w:val="00350E05"/>
    <w:pPr>
      <w:numPr>
        <w:numId w:val="0"/>
      </w:numPr>
      <w:spacing w:before="240" w:after="60" w:line="276" w:lineRule="auto"/>
      <w:jc w:val="left"/>
      <w:outlineLvl w:val="9"/>
    </w:pPr>
    <w:rPr>
      <w:rFonts w:ascii="Cambria" w:eastAsia="Times New Roman" w:hAnsi="Cambria"/>
      <w:bCs/>
      <w:caps w:val="0"/>
      <w:kern w:val="32"/>
      <w:sz w:val="32"/>
      <w:szCs w:val="32"/>
    </w:rPr>
  </w:style>
  <w:style w:type="character" w:customStyle="1" w:styleId="yiv4672013287msid1286">
    <w:name w:val="yiv4672013287ms__id1286"/>
    <w:basedOn w:val="DefaultParagraphFont"/>
    <w:rsid w:val="007D7FC2"/>
  </w:style>
  <w:style w:type="character" w:customStyle="1" w:styleId="yiv4672013287msid1288">
    <w:name w:val="yiv4672013287ms__id1288"/>
    <w:basedOn w:val="DefaultParagraphFont"/>
    <w:rsid w:val="007D7FC2"/>
  </w:style>
  <w:style w:type="character" w:customStyle="1" w:styleId="yiv4672013287msid1289">
    <w:name w:val="yiv4672013287ms__id1289"/>
    <w:basedOn w:val="DefaultParagraphFont"/>
    <w:rsid w:val="007D7FC2"/>
  </w:style>
  <w:style w:type="character" w:customStyle="1" w:styleId="yiv4672013287msid1291">
    <w:name w:val="yiv4672013287ms__id1291"/>
    <w:basedOn w:val="DefaultParagraphFont"/>
    <w:rsid w:val="007D7FC2"/>
  </w:style>
  <w:style w:type="paragraph" w:customStyle="1" w:styleId="Default">
    <w:name w:val="Default"/>
    <w:rsid w:val="00F66C5A"/>
    <w:pPr>
      <w:autoSpaceDE w:val="0"/>
      <w:autoSpaceDN w:val="0"/>
      <w:adjustRightInd w:val="0"/>
    </w:pPr>
    <w:rPr>
      <w:rFonts w:ascii="Arial" w:hAnsi="Arial" w:cs="Arial"/>
      <w:color w:val="000000"/>
      <w:sz w:val="24"/>
      <w:szCs w:val="24"/>
      <w:lang w:val="en-US" w:eastAsia="en-US"/>
    </w:rPr>
  </w:style>
  <w:style w:type="paragraph" w:styleId="BodyTextIndent">
    <w:name w:val="Body Text Indent"/>
    <w:basedOn w:val="Normal"/>
    <w:link w:val="BodyTextIndentChar"/>
    <w:uiPriority w:val="99"/>
    <w:unhideWhenUsed/>
    <w:rsid w:val="00E725FE"/>
    <w:pPr>
      <w:spacing w:after="120"/>
      <w:ind w:left="360"/>
    </w:pPr>
  </w:style>
  <w:style w:type="character" w:customStyle="1" w:styleId="BodyTextIndentChar">
    <w:name w:val="Body Text Indent Char"/>
    <w:link w:val="BodyTextIndent"/>
    <w:uiPriority w:val="99"/>
    <w:semiHidden/>
    <w:rsid w:val="00E725FE"/>
    <w:rPr>
      <w:sz w:val="22"/>
      <w:szCs w:val="22"/>
    </w:rPr>
  </w:style>
  <w:style w:type="paragraph" w:styleId="BodyText3">
    <w:name w:val="Body Text 3"/>
    <w:basedOn w:val="Normal"/>
    <w:link w:val="BodyText3Char"/>
    <w:rsid w:val="00E725FE"/>
    <w:pPr>
      <w:spacing w:after="0" w:line="240" w:lineRule="auto"/>
      <w:jc w:val="both"/>
    </w:pPr>
    <w:rPr>
      <w:rFonts w:ascii="Arial" w:hAnsi="Arial"/>
      <w:sz w:val="24"/>
      <w:szCs w:val="20"/>
    </w:rPr>
  </w:style>
  <w:style w:type="character" w:customStyle="1" w:styleId="BodyText3Char">
    <w:name w:val="Body Text 3 Char"/>
    <w:link w:val="BodyText3"/>
    <w:rsid w:val="00E725FE"/>
    <w:rPr>
      <w:rFonts w:ascii="Arial" w:hAnsi="Arial"/>
      <w:sz w:val="24"/>
    </w:rPr>
  </w:style>
  <w:style w:type="paragraph" w:customStyle="1" w:styleId="TableText">
    <w:name w:val="Table Text"/>
    <w:basedOn w:val="PlainText"/>
    <w:rsid w:val="00E725FE"/>
    <w:pPr>
      <w:spacing w:before="40" w:after="40"/>
    </w:pPr>
    <w:rPr>
      <w:rFonts w:ascii="Arial" w:hAnsi="Arial"/>
      <w:sz w:val="22"/>
    </w:rPr>
  </w:style>
  <w:style w:type="paragraph" w:styleId="PlainText">
    <w:name w:val="Plain Text"/>
    <w:basedOn w:val="Normal"/>
    <w:link w:val="PlainTextChar"/>
    <w:rsid w:val="00E725FE"/>
    <w:pPr>
      <w:spacing w:after="0" w:line="240" w:lineRule="auto"/>
    </w:pPr>
    <w:rPr>
      <w:rFonts w:ascii="Courier New" w:hAnsi="Courier New"/>
      <w:sz w:val="20"/>
      <w:szCs w:val="20"/>
    </w:rPr>
  </w:style>
  <w:style w:type="character" w:customStyle="1" w:styleId="PlainTextChar">
    <w:name w:val="Plain Text Char"/>
    <w:link w:val="PlainText"/>
    <w:rsid w:val="00E725FE"/>
    <w:rPr>
      <w:rFonts w:ascii="Courier New" w:hAnsi="Courier New" w:cs="Courier New"/>
    </w:rPr>
  </w:style>
  <w:style w:type="paragraph" w:styleId="FootnoteText">
    <w:name w:val="footnote text"/>
    <w:aliases w:val="ft,single space,FOOTNOTES,fn,Footnote Text Char1,Footnote Text Char2 Char,Footnote Text Char1 Char Char,Footnote Text Char2 Char Char Char,Footnote Text Char1 Char Char Char Char,Footnote Text Char2 Char Char Char Char Char,footnote text,f"/>
    <w:basedOn w:val="Normal"/>
    <w:link w:val="FootnoteTextChar"/>
    <w:uiPriority w:val="99"/>
    <w:qFormat/>
    <w:rsid w:val="00E725FE"/>
    <w:pPr>
      <w:spacing w:after="0" w:line="240" w:lineRule="auto"/>
    </w:pPr>
    <w:rPr>
      <w:rFonts w:ascii="Times New Roman" w:hAnsi="Times New Roman"/>
      <w:sz w:val="20"/>
      <w:szCs w:val="20"/>
    </w:rPr>
  </w:style>
  <w:style w:type="character" w:customStyle="1" w:styleId="FootnoteTextChar">
    <w:name w:val="Footnote Text Char"/>
    <w:aliases w:val="ft Char,single space Char,FOOTNOTES Char,fn Char,Footnote Text Char1 Char,Footnote Text Char2 Char Char,Footnote Text Char1 Char Char Char,Footnote Text Char2 Char Char Char Char,Footnote Text Char1 Char Char Char Char Char,f Char"/>
    <w:link w:val="FootnoteText"/>
    <w:uiPriority w:val="99"/>
    <w:rsid w:val="00E725FE"/>
    <w:rPr>
      <w:rFonts w:ascii="Times New Roman" w:hAnsi="Times New Roman"/>
    </w:rPr>
  </w:style>
  <w:style w:type="character" w:styleId="FootnoteReference">
    <w:name w:val="footnote reference"/>
    <w:aliases w:val="ftref,16 Point,Superscript 6 Point,Ref,de nota al pie,(NECG) Footnote Reference,fr,Footnote Ref in FtNote,SUPERS,ftref Char,fr Char,ftref Char1 Char,fr Char Char,ftref Знак Char Char,ftref Char Знак Char Char,ftref Char1,BVI fnr,脚注引用"/>
    <w:link w:val="ftrefChar"/>
    <w:uiPriority w:val="99"/>
    <w:qFormat/>
    <w:rsid w:val="00E725FE"/>
    <w:rPr>
      <w:vertAlign w:val="superscript"/>
    </w:rPr>
  </w:style>
  <w:style w:type="paragraph" w:customStyle="1" w:styleId="Pucesimple">
    <w:name w:val="Pucesimple"/>
    <w:basedOn w:val="Normal"/>
    <w:rsid w:val="00E725FE"/>
    <w:pPr>
      <w:tabs>
        <w:tab w:val="num" w:pos="2574"/>
      </w:tabs>
      <w:spacing w:after="0" w:line="240" w:lineRule="auto"/>
      <w:ind w:left="2574" w:hanging="360"/>
      <w:jc w:val="both"/>
    </w:pPr>
    <w:rPr>
      <w:rFonts w:ascii="Times New Roman" w:hAnsi="Times New Roman"/>
      <w:sz w:val="24"/>
      <w:szCs w:val="20"/>
    </w:rPr>
  </w:style>
  <w:style w:type="paragraph" w:styleId="BlockText">
    <w:name w:val="Block Text"/>
    <w:basedOn w:val="Normal"/>
    <w:rsid w:val="00E725FE"/>
    <w:pPr>
      <w:spacing w:after="0" w:line="240" w:lineRule="auto"/>
      <w:ind w:left="450" w:right="50"/>
    </w:pPr>
    <w:rPr>
      <w:rFonts w:ascii="Arial" w:hAnsi="Arial"/>
      <w:b/>
      <w:sz w:val="24"/>
      <w:szCs w:val="20"/>
    </w:rPr>
  </w:style>
  <w:style w:type="paragraph" w:styleId="BodyText2">
    <w:name w:val="Body Text 2"/>
    <w:basedOn w:val="Normal"/>
    <w:link w:val="BodyText2Char"/>
    <w:rsid w:val="00E725FE"/>
    <w:pPr>
      <w:shd w:val="clear" w:color="auto" w:fill="FFFFFF"/>
      <w:spacing w:before="120" w:after="0" w:line="240" w:lineRule="auto"/>
    </w:pPr>
    <w:rPr>
      <w:rFonts w:ascii="Arial" w:hAnsi="Arial"/>
      <w:szCs w:val="20"/>
    </w:rPr>
  </w:style>
  <w:style w:type="character" w:customStyle="1" w:styleId="BodyText2Char">
    <w:name w:val="Body Text 2 Char"/>
    <w:link w:val="BodyText2"/>
    <w:rsid w:val="00E725FE"/>
    <w:rPr>
      <w:rFonts w:ascii="Arial" w:hAnsi="Arial" w:cs="Arial"/>
      <w:sz w:val="22"/>
      <w:shd w:val="clear" w:color="auto" w:fill="FFFFFF"/>
    </w:rPr>
  </w:style>
  <w:style w:type="character" w:styleId="PageNumber">
    <w:name w:val="page number"/>
    <w:basedOn w:val="DefaultParagraphFont"/>
    <w:rsid w:val="00E725FE"/>
  </w:style>
  <w:style w:type="paragraph" w:customStyle="1" w:styleId="Char">
    <w:name w:val="Char"/>
    <w:basedOn w:val="Normal"/>
    <w:rsid w:val="00E725FE"/>
    <w:pPr>
      <w:spacing w:after="160" w:line="240" w:lineRule="exact"/>
    </w:pPr>
    <w:rPr>
      <w:rFonts w:ascii="Tahoma" w:hAnsi="Tahoma"/>
      <w:sz w:val="20"/>
      <w:szCs w:val="20"/>
    </w:rPr>
  </w:style>
  <w:style w:type="paragraph" w:styleId="Revision">
    <w:name w:val="Revision"/>
    <w:hidden/>
    <w:uiPriority w:val="99"/>
    <w:semiHidden/>
    <w:rsid w:val="00E725FE"/>
    <w:rPr>
      <w:rFonts w:ascii="Times New Roman" w:hAnsi="Times New Roman"/>
      <w:lang w:val="en-US" w:eastAsia="en-US"/>
    </w:rPr>
  </w:style>
  <w:style w:type="paragraph" w:customStyle="1" w:styleId="NummerierterAbsatzI">
    <w:name w:val="Nummerierter Absatz I"/>
    <w:basedOn w:val="Normal"/>
    <w:uiPriority w:val="99"/>
    <w:rsid w:val="0087003F"/>
    <w:pPr>
      <w:tabs>
        <w:tab w:val="left" w:pos="709"/>
      </w:tabs>
      <w:spacing w:after="120" w:line="240" w:lineRule="auto"/>
      <w:ind w:left="1080" w:hanging="360"/>
      <w:jc w:val="both"/>
    </w:pPr>
    <w:rPr>
      <w:rFonts w:ascii="Arial" w:eastAsia="Calibri" w:hAnsi="Arial"/>
      <w:szCs w:val="20"/>
      <w:lang w:val="en-GB"/>
    </w:rPr>
  </w:style>
  <w:style w:type="paragraph" w:customStyle="1" w:styleId="yiv7293927941msolistparagraph">
    <w:name w:val="yiv7293927941msolistparagraph"/>
    <w:basedOn w:val="Normal"/>
    <w:rsid w:val="00036CE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036CE2"/>
  </w:style>
  <w:style w:type="paragraph" w:customStyle="1" w:styleId="yiv7293927941msonormal">
    <w:name w:val="yiv7293927941msonormal"/>
    <w:basedOn w:val="Normal"/>
    <w:rsid w:val="00036CE2"/>
    <w:pPr>
      <w:spacing w:before="100" w:beforeAutospacing="1" w:after="100" w:afterAutospacing="1" w:line="240" w:lineRule="auto"/>
    </w:pPr>
    <w:rPr>
      <w:rFonts w:ascii="Times New Roman" w:hAnsi="Times New Roman"/>
      <w:sz w:val="24"/>
      <w:szCs w:val="24"/>
    </w:rPr>
  </w:style>
  <w:style w:type="paragraph" w:styleId="ListBullet3">
    <w:name w:val="List Bullet 3"/>
    <w:basedOn w:val="Normal"/>
    <w:uiPriority w:val="99"/>
    <w:rsid w:val="00E361D7"/>
    <w:pPr>
      <w:numPr>
        <w:numId w:val="4"/>
      </w:numPr>
      <w:spacing w:after="120" w:line="240" w:lineRule="auto"/>
      <w:jc w:val="both"/>
    </w:pPr>
    <w:rPr>
      <w:rFonts w:ascii="Arial" w:eastAsia="Calibri" w:hAnsi="Arial"/>
      <w:szCs w:val="20"/>
    </w:rPr>
  </w:style>
  <w:style w:type="character" w:customStyle="1" w:styleId="from">
    <w:name w:val="from"/>
    <w:basedOn w:val="DefaultParagraphFont"/>
    <w:rsid w:val="00177AFE"/>
  </w:style>
  <w:style w:type="character" w:customStyle="1" w:styleId="thread-snippet">
    <w:name w:val="thread-snippet"/>
    <w:basedOn w:val="DefaultParagraphFont"/>
    <w:rsid w:val="00177AFE"/>
  </w:style>
  <w:style w:type="character" w:customStyle="1" w:styleId="to">
    <w:name w:val="to"/>
    <w:basedOn w:val="DefaultParagraphFont"/>
    <w:rsid w:val="00177AFE"/>
  </w:style>
  <w:style w:type="character" w:customStyle="1" w:styleId="lozengfy">
    <w:name w:val="lozengfy"/>
    <w:basedOn w:val="DefaultParagraphFont"/>
    <w:rsid w:val="00177AFE"/>
  </w:style>
  <w:style w:type="character" w:customStyle="1" w:styleId="thread-date">
    <w:name w:val="thread-date"/>
    <w:basedOn w:val="DefaultParagraphFont"/>
    <w:rsid w:val="00177AFE"/>
  </w:style>
  <w:style w:type="character" w:customStyle="1" w:styleId="short">
    <w:name w:val="short"/>
    <w:basedOn w:val="DefaultParagraphFont"/>
    <w:rsid w:val="00177AFE"/>
  </w:style>
  <w:style w:type="character" w:customStyle="1" w:styleId="ampm">
    <w:name w:val="ampm"/>
    <w:basedOn w:val="DefaultParagraphFont"/>
    <w:rsid w:val="00177AFE"/>
  </w:style>
  <w:style w:type="paragraph" w:customStyle="1" w:styleId="yiv8293740413msonormal">
    <w:name w:val="yiv8293740413msonormal"/>
    <w:basedOn w:val="Normal"/>
    <w:rsid w:val="00177AFE"/>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Bullet1 Char,ADB List Paragraph Char"/>
    <w:link w:val="ListParagraph2"/>
    <w:rsid w:val="00EB484D"/>
    <w:rPr>
      <w:sz w:val="22"/>
      <w:szCs w:val="22"/>
    </w:rPr>
  </w:style>
  <w:style w:type="character" w:customStyle="1" w:styleId="yiv9739880828">
    <w:name w:val="yiv9739880828"/>
    <w:basedOn w:val="DefaultParagraphFont"/>
    <w:rsid w:val="00BA0604"/>
  </w:style>
  <w:style w:type="character" w:customStyle="1" w:styleId="yiv9844295020">
    <w:name w:val="yiv9844295020"/>
    <w:basedOn w:val="DefaultParagraphFont"/>
    <w:rsid w:val="00687ABF"/>
  </w:style>
  <w:style w:type="character" w:customStyle="1" w:styleId="yiv2478219936">
    <w:name w:val="yiv2478219936"/>
    <w:basedOn w:val="DefaultParagraphFont"/>
    <w:rsid w:val="00741AD2"/>
  </w:style>
  <w:style w:type="paragraph" w:customStyle="1" w:styleId="yiv0508863571msonormal">
    <w:name w:val="yiv0508863571msonormal"/>
    <w:basedOn w:val="Normal"/>
    <w:rsid w:val="00C97F6A"/>
    <w:pPr>
      <w:spacing w:before="100" w:beforeAutospacing="1" w:after="100" w:afterAutospacing="1" w:line="240" w:lineRule="auto"/>
    </w:pPr>
    <w:rPr>
      <w:rFonts w:ascii="Times New Roman" w:hAnsi="Times New Roman"/>
      <w:sz w:val="24"/>
      <w:szCs w:val="24"/>
    </w:rPr>
  </w:style>
  <w:style w:type="paragraph" w:customStyle="1" w:styleId="b2a">
    <w:name w:val="b2a"/>
    <w:basedOn w:val="Normal"/>
    <w:rsid w:val="00487CD4"/>
    <w:pPr>
      <w:numPr>
        <w:ilvl w:val="2"/>
        <w:numId w:val="5"/>
      </w:numPr>
      <w:tabs>
        <w:tab w:val="left" w:pos="1418"/>
        <w:tab w:val="left" w:pos="2127"/>
        <w:tab w:val="right" w:pos="9072"/>
        <w:tab w:val="right" w:pos="9356"/>
      </w:tabs>
      <w:spacing w:after="0" w:line="240" w:lineRule="auto"/>
      <w:ind w:right="567"/>
      <w:jc w:val="both"/>
    </w:pPr>
    <w:rPr>
      <w:rFonts w:ascii="Arial" w:hAnsi="Arial"/>
      <w:szCs w:val="20"/>
      <w:lang w:val="de-DE" w:eastAsia="de-DE"/>
    </w:rPr>
  </w:style>
  <w:style w:type="paragraph" w:customStyle="1" w:styleId="Subpara0">
    <w:name w:val="Subpara"/>
    <w:basedOn w:val="Normal"/>
    <w:uiPriority w:val="99"/>
    <w:rsid w:val="00B92B57"/>
    <w:pPr>
      <w:tabs>
        <w:tab w:val="left" w:pos="1418"/>
        <w:tab w:val="right" w:pos="9072"/>
      </w:tabs>
      <w:spacing w:after="0" w:line="240" w:lineRule="auto"/>
      <w:ind w:left="720" w:right="567" w:hanging="720"/>
      <w:jc w:val="both"/>
    </w:pPr>
    <w:rPr>
      <w:rFonts w:ascii="Arial" w:eastAsia="Calibri" w:hAnsi="Arial"/>
      <w:szCs w:val="20"/>
    </w:rPr>
  </w:style>
  <w:style w:type="paragraph" w:styleId="ListParagraph">
    <w:name w:val="List Paragraph"/>
    <w:aliases w:val="List Paragraph1,List_Paragraph,Multilevel para_II,List Paragraph11,Akapit z listą BS,Main numbered paragraph,List Paragraph (numbered (a)),List Paragraph 1,ADB List Paragraph"/>
    <w:basedOn w:val="Normal"/>
    <w:link w:val="ListParagraphChar1"/>
    <w:uiPriority w:val="99"/>
    <w:qFormat/>
    <w:rsid w:val="00DC1826"/>
    <w:pPr>
      <w:ind w:left="720"/>
    </w:pPr>
  </w:style>
  <w:style w:type="paragraph" w:customStyle="1" w:styleId="yiv2739952094msonormal">
    <w:name w:val="yiv2739952094msonormal"/>
    <w:basedOn w:val="Normal"/>
    <w:rsid w:val="002965F6"/>
    <w:pPr>
      <w:spacing w:before="100" w:beforeAutospacing="1" w:after="100" w:afterAutospacing="1" w:line="240" w:lineRule="auto"/>
    </w:pPr>
    <w:rPr>
      <w:rFonts w:ascii="Times New Roman" w:hAnsi="Times New Roman"/>
      <w:sz w:val="24"/>
      <w:szCs w:val="24"/>
    </w:rPr>
  </w:style>
  <w:style w:type="paragraph" w:customStyle="1" w:styleId="yiv5637469665msonormal">
    <w:name w:val="yiv5637469665msonormal"/>
    <w:basedOn w:val="Normal"/>
    <w:rsid w:val="00C937DE"/>
    <w:pPr>
      <w:spacing w:before="100" w:beforeAutospacing="1" w:after="100" w:afterAutospacing="1" w:line="240" w:lineRule="auto"/>
    </w:pPr>
    <w:rPr>
      <w:rFonts w:ascii="Times New Roman" w:hAnsi="Times New Roman"/>
      <w:sz w:val="24"/>
      <w:szCs w:val="24"/>
    </w:rPr>
  </w:style>
  <w:style w:type="paragraph" w:customStyle="1" w:styleId="yiv9195467391msonormal">
    <w:name w:val="yiv9195467391msonormal"/>
    <w:basedOn w:val="Normal"/>
    <w:rsid w:val="003754E2"/>
    <w:pPr>
      <w:spacing w:before="100" w:beforeAutospacing="1" w:after="100" w:afterAutospacing="1" w:line="240" w:lineRule="auto"/>
    </w:pPr>
    <w:rPr>
      <w:rFonts w:ascii="Times New Roman" w:hAnsi="Times New Roman"/>
      <w:sz w:val="24"/>
      <w:szCs w:val="24"/>
    </w:rPr>
  </w:style>
  <w:style w:type="paragraph" w:styleId="TOC4">
    <w:name w:val="toc 4"/>
    <w:basedOn w:val="Normal"/>
    <w:next w:val="Normal"/>
    <w:autoRedefine/>
    <w:uiPriority w:val="1"/>
    <w:unhideWhenUsed/>
    <w:qFormat/>
    <w:rsid w:val="00087699"/>
    <w:pPr>
      <w:spacing w:after="100"/>
      <w:ind w:left="660"/>
    </w:pPr>
  </w:style>
  <w:style w:type="paragraph" w:styleId="TOC5">
    <w:name w:val="toc 5"/>
    <w:basedOn w:val="Normal"/>
    <w:next w:val="Normal"/>
    <w:autoRedefine/>
    <w:uiPriority w:val="1"/>
    <w:unhideWhenUsed/>
    <w:qFormat/>
    <w:rsid w:val="00087699"/>
    <w:pPr>
      <w:spacing w:after="100"/>
      <w:ind w:left="880"/>
    </w:pPr>
  </w:style>
  <w:style w:type="paragraph" w:styleId="TOC6">
    <w:name w:val="toc 6"/>
    <w:basedOn w:val="Normal"/>
    <w:next w:val="Normal"/>
    <w:autoRedefine/>
    <w:uiPriority w:val="39"/>
    <w:unhideWhenUsed/>
    <w:rsid w:val="00087699"/>
    <w:pPr>
      <w:spacing w:after="100"/>
      <w:ind w:left="1100"/>
    </w:pPr>
  </w:style>
  <w:style w:type="paragraph" w:styleId="TOC7">
    <w:name w:val="toc 7"/>
    <w:basedOn w:val="Normal"/>
    <w:next w:val="Normal"/>
    <w:autoRedefine/>
    <w:uiPriority w:val="39"/>
    <w:unhideWhenUsed/>
    <w:rsid w:val="00087699"/>
    <w:pPr>
      <w:spacing w:after="100"/>
      <w:ind w:left="1320"/>
    </w:pPr>
  </w:style>
  <w:style w:type="paragraph" w:styleId="TOC8">
    <w:name w:val="toc 8"/>
    <w:basedOn w:val="Normal"/>
    <w:next w:val="Normal"/>
    <w:autoRedefine/>
    <w:uiPriority w:val="39"/>
    <w:unhideWhenUsed/>
    <w:rsid w:val="00087699"/>
    <w:pPr>
      <w:spacing w:after="100"/>
      <w:ind w:left="1540"/>
    </w:pPr>
  </w:style>
  <w:style w:type="paragraph" w:styleId="TOC9">
    <w:name w:val="toc 9"/>
    <w:basedOn w:val="Normal"/>
    <w:next w:val="Normal"/>
    <w:autoRedefine/>
    <w:uiPriority w:val="39"/>
    <w:unhideWhenUsed/>
    <w:rsid w:val="00087699"/>
    <w:pPr>
      <w:spacing w:after="100"/>
      <w:ind w:left="1760"/>
    </w:pPr>
  </w:style>
  <w:style w:type="character" w:styleId="SubtleEmphasis">
    <w:name w:val="Subtle Emphasis"/>
    <w:uiPriority w:val="19"/>
    <w:qFormat/>
    <w:rsid w:val="005604BE"/>
    <w:rPr>
      <w:i/>
      <w:iCs/>
      <w:color w:val="808080"/>
    </w:rPr>
  </w:style>
  <w:style w:type="character" w:customStyle="1" w:styleId="ListParagraphChar1">
    <w:name w:val="List Paragraph Char1"/>
    <w:aliases w:val="List Paragraph1 Char,List_Paragraph Char,Multilevel para_II Char,List Paragraph11 Char,Akapit z listą BS Char,Main numbered paragraph Char,List Paragraph (numbered (a)) Char,List Paragraph 1 Char,ADB List Paragraph Char1"/>
    <w:link w:val="ListParagraph"/>
    <w:uiPriority w:val="99"/>
    <w:rsid w:val="00565E25"/>
    <w:rPr>
      <w:sz w:val="22"/>
      <w:szCs w:val="22"/>
      <w:lang w:val="en-US" w:eastAsia="en-US"/>
    </w:rPr>
  </w:style>
  <w:style w:type="paragraph" w:customStyle="1" w:styleId="1">
    <w:name w:val="Стиль1"/>
    <w:basedOn w:val="Normal"/>
    <w:uiPriority w:val="99"/>
    <w:rsid w:val="00963F6D"/>
    <w:pPr>
      <w:numPr>
        <w:numId w:val="7"/>
      </w:numPr>
      <w:spacing w:before="240" w:after="240" w:line="240" w:lineRule="auto"/>
      <w:jc w:val="both"/>
    </w:pPr>
    <w:rPr>
      <w:rFonts w:ascii="Arial" w:hAnsi="Arial"/>
      <w:szCs w:val="24"/>
    </w:rPr>
  </w:style>
  <w:style w:type="character" w:customStyle="1" w:styleId="a">
    <w:name w:val="Подпись к картинке_"/>
    <w:link w:val="a0"/>
    <w:rsid w:val="00A73CC3"/>
    <w:rPr>
      <w:rFonts w:ascii="Arial" w:eastAsia="Arial" w:hAnsi="Arial" w:cs="Arial"/>
      <w:spacing w:val="1"/>
      <w:shd w:val="clear" w:color="auto" w:fill="FFFFFF"/>
    </w:rPr>
  </w:style>
  <w:style w:type="paragraph" w:customStyle="1" w:styleId="a0">
    <w:name w:val="Подпись к картинке"/>
    <w:basedOn w:val="Normal"/>
    <w:link w:val="a"/>
    <w:rsid w:val="00A73CC3"/>
    <w:pPr>
      <w:widowControl w:val="0"/>
      <w:shd w:val="clear" w:color="auto" w:fill="FFFFFF"/>
      <w:spacing w:after="0" w:line="0" w:lineRule="atLeast"/>
    </w:pPr>
    <w:rPr>
      <w:rFonts w:ascii="Arial" w:eastAsia="Arial" w:hAnsi="Arial" w:cs="Arial"/>
      <w:spacing w:val="1"/>
      <w:sz w:val="20"/>
      <w:szCs w:val="20"/>
      <w:lang w:val="ru-RU" w:eastAsia="ru-RU"/>
    </w:rPr>
  </w:style>
  <w:style w:type="paragraph" w:styleId="Caption">
    <w:name w:val="caption"/>
    <w:aliases w:val="Char Char Char,Char Char Char Char Char Char Char Char Char Char Char Char Char Char Char,Char Char Char Char Char Char Char Char Char Char Char Char Char Char Char Ch,figure,Caption-Table,FWT B,Légende seureca"/>
    <w:basedOn w:val="Normal"/>
    <w:next w:val="Normal"/>
    <w:link w:val="CaptionChar"/>
    <w:unhideWhenUsed/>
    <w:qFormat/>
    <w:rsid w:val="00A73CC3"/>
    <w:pPr>
      <w:spacing w:line="240" w:lineRule="auto"/>
    </w:pPr>
    <w:rPr>
      <w:rFonts w:eastAsia="Calibri"/>
      <w:b/>
      <w:bCs/>
      <w:color w:val="4F81BD"/>
      <w:sz w:val="18"/>
      <w:szCs w:val="18"/>
      <w:lang w:val="ru-RU"/>
    </w:rPr>
  </w:style>
  <w:style w:type="character" w:customStyle="1" w:styleId="4">
    <w:name w:val="Основной текст (4)_"/>
    <w:link w:val="40"/>
    <w:rsid w:val="00A73CC3"/>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Normal"/>
    <w:link w:val="4"/>
    <w:rsid w:val="00A73CC3"/>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lang w:val="ru-RU" w:eastAsia="ru-RU"/>
    </w:rPr>
  </w:style>
  <w:style w:type="character" w:customStyle="1" w:styleId="2">
    <w:name w:val="Подпись к картинке (2)_"/>
    <w:link w:val="20"/>
    <w:rsid w:val="00A73CC3"/>
    <w:rPr>
      <w:rFonts w:ascii="Arial Unicode MS" w:eastAsia="Arial Unicode MS" w:hAnsi="Arial Unicode MS" w:cs="Arial Unicode MS"/>
      <w:spacing w:val="1"/>
      <w:sz w:val="16"/>
      <w:szCs w:val="16"/>
      <w:shd w:val="clear" w:color="auto" w:fill="FFFFFF"/>
    </w:rPr>
  </w:style>
  <w:style w:type="paragraph" w:customStyle="1" w:styleId="20">
    <w:name w:val="Подпись к картинке (2)"/>
    <w:basedOn w:val="Normal"/>
    <w:link w:val="2"/>
    <w:rsid w:val="00A73CC3"/>
    <w:pPr>
      <w:widowControl w:val="0"/>
      <w:shd w:val="clear" w:color="auto" w:fill="FFFFFF"/>
      <w:spacing w:after="60" w:line="0" w:lineRule="atLeast"/>
      <w:jc w:val="center"/>
    </w:pPr>
    <w:rPr>
      <w:rFonts w:ascii="Arial Unicode MS" w:eastAsia="Arial Unicode MS" w:hAnsi="Arial Unicode MS" w:cs="Arial Unicode MS"/>
      <w:spacing w:val="1"/>
      <w:sz w:val="16"/>
      <w:szCs w:val="16"/>
      <w:lang w:val="ru-RU" w:eastAsia="ru-RU"/>
    </w:rPr>
  </w:style>
  <w:style w:type="character" w:customStyle="1" w:styleId="CaptionChar">
    <w:name w:val="Caption Char"/>
    <w:aliases w:val="Char Char Char Char,Char Char Char Char Char Char Char Char Char Char Char Char Char Char Char Char,Char Char Char Char Char Char Char Char Char Char Char Char Char Char Char Ch Char,figure Char,Caption-Table Char,FWT B Char"/>
    <w:link w:val="Caption"/>
    <w:locked/>
    <w:rsid w:val="00A73CC3"/>
    <w:rPr>
      <w:rFonts w:eastAsia="Calibri"/>
      <w:b/>
      <w:bCs/>
      <w:color w:val="4F81BD"/>
      <w:sz w:val="18"/>
      <w:szCs w:val="18"/>
      <w:lang w:eastAsia="en-US"/>
    </w:rPr>
  </w:style>
  <w:style w:type="character" w:customStyle="1" w:styleId="a1">
    <w:name w:val="Основной текст_"/>
    <w:link w:val="3"/>
    <w:rsid w:val="007C42FD"/>
    <w:rPr>
      <w:rFonts w:ascii="Arial" w:eastAsia="Arial" w:hAnsi="Arial" w:cs="Arial"/>
      <w:spacing w:val="1"/>
      <w:shd w:val="clear" w:color="auto" w:fill="FFFFFF"/>
    </w:rPr>
  </w:style>
  <w:style w:type="paragraph" w:customStyle="1" w:styleId="3">
    <w:name w:val="Основной текст3"/>
    <w:basedOn w:val="Normal"/>
    <w:link w:val="a1"/>
    <w:rsid w:val="007C42FD"/>
    <w:pPr>
      <w:widowControl w:val="0"/>
      <w:shd w:val="clear" w:color="auto" w:fill="FFFFFF"/>
      <w:spacing w:before="1860" w:after="1860" w:line="0" w:lineRule="atLeast"/>
      <w:ind w:hanging="560"/>
      <w:jc w:val="both"/>
    </w:pPr>
    <w:rPr>
      <w:rFonts w:ascii="Arial" w:eastAsia="Arial" w:hAnsi="Arial" w:cs="Arial"/>
      <w:spacing w:val="1"/>
      <w:sz w:val="20"/>
      <w:szCs w:val="20"/>
      <w:lang w:val="ru-RU" w:eastAsia="ru-RU"/>
    </w:rPr>
  </w:style>
  <w:style w:type="table" w:customStyle="1" w:styleId="TableNormal1">
    <w:name w:val="Table Normal1"/>
    <w:uiPriority w:val="2"/>
    <w:semiHidden/>
    <w:unhideWhenUsed/>
    <w:qFormat/>
    <w:rsid w:val="00A842E8"/>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42E8"/>
    <w:pPr>
      <w:widowControl w:val="0"/>
      <w:spacing w:after="0" w:line="240" w:lineRule="auto"/>
    </w:pPr>
    <w:rPr>
      <w:rFonts w:eastAsia="Calibri"/>
    </w:rPr>
  </w:style>
  <w:style w:type="paragraph" w:customStyle="1" w:styleId="BankNormal">
    <w:name w:val="BankNormal"/>
    <w:basedOn w:val="Normal"/>
    <w:rsid w:val="00357C4F"/>
    <w:pPr>
      <w:spacing w:after="240" w:line="240" w:lineRule="auto"/>
    </w:pPr>
    <w:rPr>
      <w:rFonts w:ascii="Times New Roman" w:hAnsi="Times New Roman"/>
      <w:sz w:val="24"/>
      <w:szCs w:val="20"/>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
    <w:basedOn w:val="Normal"/>
    <w:link w:val="FootnoteReference"/>
    <w:uiPriority w:val="99"/>
    <w:rsid w:val="00BF7647"/>
    <w:pPr>
      <w:spacing w:after="160" w:line="240" w:lineRule="exact"/>
    </w:pPr>
    <w:rPr>
      <w:sz w:val="20"/>
      <w:szCs w:val="20"/>
      <w:vertAlign w:val="superscript"/>
      <w:lang w:val="ru-RU" w:eastAsia="ru-RU"/>
    </w:rPr>
  </w:style>
  <w:style w:type="paragraph" w:customStyle="1" w:styleId="Style10">
    <w:name w:val="Style 1"/>
    <w:basedOn w:val="Normal"/>
    <w:uiPriority w:val="99"/>
    <w:rsid w:val="00BF7647"/>
    <w:pPr>
      <w:widowControl w:val="0"/>
      <w:autoSpaceDE w:val="0"/>
      <w:autoSpaceDN w:val="0"/>
      <w:adjustRightInd w:val="0"/>
      <w:spacing w:after="0" w:line="240" w:lineRule="auto"/>
    </w:pPr>
    <w:rPr>
      <w:rFonts w:ascii="Times New Roman" w:eastAsia="SimSun" w:hAnsi="Times New Roman"/>
      <w:sz w:val="20"/>
      <w:szCs w:val="20"/>
    </w:rPr>
  </w:style>
  <w:style w:type="paragraph" w:styleId="NormalWeb">
    <w:name w:val="Normal (Web)"/>
    <w:basedOn w:val="Normal"/>
    <w:uiPriority w:val="99"/>
    <w:semiHidden/>
    <w:unhideWhenUsed/>
    <w:rsid w:val="00426B86"/>
    <w:pPr>
      <w:spacing w:before="100" w:beforeAutospacing="1" w:after="100" w:afterAutospacing="1" w:line="240" w:lineRule="auto"/>
    </w:pPr>
    <w:rPr>
      <w:rFonts w:ascii="Times New Roman" w:hAnsi="Times New Roman"/>
      <w:sz w:val="24"/>
      <w:szCs w:val="24"/>
      <w:lang w:val="ru-RU" w:eastAsia="ru-RU"/>
    </w:rPr>
  </w:style>
  <w:style w:type="paragraph" w:customStyle="1" w:styleId="Listenabsatz">
    <w:name w:val="Listenabsatz"/>
    <w:basedOn w:val="Normal"/>
    <w:uiPriority w:val="34"/>
    <w:qFormat/>
    <w:rsid w:val="00274841"/>
    <w:pPr>
      <w:numPr>
        <w:numId w:val="13"/>
      </w:numPr>
      <w:spacing w:after="160" w:line="259" w:lineRule="auto"/>
      <w:contextualSpacing/>
    </w:pPr>
    <w:rPr>
      <w:rFonts w:eastAsia="Calibri"/>
      <w:lang w:val="de-AT"/>
    </w:rPr>
  </w:style>
  <w:style w:type="paragraph" w:customStyle="1" w:styleId="Aufzhlung">
    <w:name w:val="Aufzählung"/>
    <w:basedOn w:val="BodyText"/>
    <w:rsid w:val="00A0132E"/>
    <w:pPr>
      <w:tabs>
        <w:tab w:val="num" w:pos="360"/>
      </w:tabs>
      <w:spacing w:line="240" w:lineRule="auto"/>
      <w:ind w:hanging="360"/>
      <w:jc w:val="both"/>
    </w:pPr>
    <w:rPr>
      <w:spacing w:val="0"/>
      <w:sz w:val="22"/>
      <w:lang w:val="de-AT" w:eastAsia="de-DE"/>
    </w:rPr>
  </w:style>
  <w:style w:type="paragraph" w:customStyle="1" w:styleId="SCBody">
    <w:name w:val="SC Body"/>
    <w:basedOn w:val="Normal"/>
    <w:qFormat/>
    <w:rsid w:val="00163A25"/>
    <w:pPr>
      <w:numPr>
        <w:numId w:val="15"/>
      </w:numPr>
      <w:spacing w:after="120" w:line="360" w:lineRule="auto"/>
    </w:pPr>
    <w:rPr>
      <w:rFonts w:ascii="Arial" w:eastAsia="Calibri" w:hAnsi="Arial"/>
      <w:lang w:val="en-GB"/>
    </w:rPr>
  </w:style>
  <w:style w:type="numbering" w:customStyle="1" w:styleId="SCstyles">
    <w:name w:val="SC styles"/>
    <w:uiPriority w:val="99"/>
    <w:rsid w:val="004D183C"/>
    <w:pPr>
      <w:numPr>
        <w:numId w:val="17"/>
      </w:numPr>
    </w:pPr>
  </w:style>
  <w:style w:type="paragraph" w:styleId="ListBullet">
    <w:name w:val="List Bullet"/>
    <w:aliases w:val="SC  Bullet List"/>
    <w:basedOn w:val="Normal"/>
    <w:uiPriority w:val="99"/>
    <w:unhideWhenUsed/>
    <w:qFormat/>
    <w:rsid w:val="00217453"/>
    <w:pPr>
      <w:numPr>
        <w:numId w:val="20"/>
      </w:numPr>
      <w:contextualSpacing/>
    </w:pPr>
  </w:style>
  <w:style w:type="paragraph" w:customStyle="1" w:styleId="scendbullet">
    <w:name w:val="sc end bullet"/>
    <w:basedOn w:val="ListBullet"/>
    <w:next w:val="SCBody"/>
    <w:qFormat/>
    <w:rsid w:val="00217453"/>
    <w:pPr>
      <w:numPr>
        <w:numId w:val="17"/>
      </w:numPr>
      <w:spacing w:after="240" w:line="240" w:lineRule="auto"/>
      <w:ind w:left="1418" w:hanging="425"/>
    </w:pPr>
    <w:rPr>
      <w:rFonts w:ascii="Arial" w:eastAsia="Calibri" w:hAnsi="Arial"/>
      <w:lang w:val="en-GB"/>
    </w:rPr>
  </w:style>
  <w:style w:type="paragraph" w:customStyle="1" w:styleId="BodyText1">
    <w:name w:val="Body Text1"/>
    <w:basedOn w:val="Normal"/>
    <w:link w:val="BodytextChar0"/>
    <w:qFormat/>
    <w:rsid w:val="000D33DA"/>
    <w:pPr>
      <w:spacing w:after="120" w:line="240" w:lineRule="auto"/>
      <w:ind w:left="709"/>
      <w:jc w:val="both"/>
    </w:pPr>
    <w:rPr>
      <w:rFonts w:eastAsia="MS Mincho" w:cs="Calibri"/>
      <w:sz w:val="24"/>
      <w:szCs w:val="24"/>
      <w:lang w:val="en-AU"/>
    </w:rPr>
  </w:style>
  <w:style w:type="character" w:customStyle="1" w:styleId="BodytextChar0">
    <w:name w:val="Body text Char"/>
    <w:link w:val="BodyText1"/>
    <w:rsid w:val="000D33DA"/>
    <w:rPr>
      <w:rFonts w:eastAsia="MS Mincho" w:cs="Calibri"/>
      <w:sz w:val="24"/>
      <w:szCs w:val="24"/>
      <w:lang w:val="en-AU"/>
    </w:rPr>
  </w:style>
  <w:style w:type="paragraph" w:customStyle="1" w:styleId="yiv6329397396msonormal">
    <w:name w:val="yiv6329397396msonormal"/>
    <w:basedOn w:val="Normal"/>
    <w:rsid w:val="00D5452A"/>
    <w:pPr>
      <w:spacing w:before="100" w:beforeAutospacing="1" w:after="100" w:afterAutospacing="1" w:line="240" w:lineRule="auto"/>
    </w:pPr>
    <w:rPr>
      <w:rFonts w:ascii="Times New Roman" w:hAnsi="Times New Roman"/>
      <w:sz w:val="24"/>
      <w:szCs w:val="24"/>
    </w:rPr>
  </w:style>
  <w:style w:type="paragraph" w:styleId="TableofFigures">
    <w:name w:val="table of figures"/>
    <w:basedOn w:val="Normal"/>
    <w:next w:val="Normal"/>
    <w:uiPriority w:val="99"/>
    <w:unhideWhenUsed/>
    <w:rsid w:val="00E55D5A"/>
  </w:style>
  <w:style w:type="character" w:customStyle="1" w:styleId="UnresolvedMention1">
    <w:name w:val="Unresolved Mention1"/>
    <w:uiPriority w:val="99"/>
    <w:semiHidden/>
    <w:unhideWhenUsed/>
    <w:rsid w:val="00071439"/>
    <w:rPr>
      <w:color w:val="808080"/>
      <w:shd w:val="clear" w:color="auto" w:fill="E6E6E6"/>
    </w:rPr>
  </w:style>
  <w:style w:type="paragraph" w:styleId="HTMLPreformatted">
    <w:name w:val="HTML Preformatted"/>
    <w:basedOn w:val="Normal"/>
    <w:link w:val="HTMLPreformattedChar"/>
    <w:uiPriority w:val="99"/>
    <w:semiHidden/>
    <w:unhideWhenUsed/>
    <w:rsid w:val="000D1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PreformattedChar">
    <w:name w:val="HTML Preformatted Char"/>
    <w:link w:val="HTMLPreformatted"/>
    <w:uiPriority w:val="99"/>
    <w:semiHidden/>
    <w:rsid w:val="000D185A"/>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24887">
      <w:bodyDiv w:val="1"/>
      <w:marLeft w:val="0"/>
      <w:marRight w:val="0"/>
      <w:marTop w:val="0"/>
      <w:marBottom w:val="0"/>
      <w:divBdr>
        <w:top w:val="none" w:sz="0" w:space="0" w:color="auto"/>
        <w:left w:val="none" w:sz="0" w:space="0" w:color="auto"/>
        <w:bottom w:val="none" w:sz="0" w:space="0" w:color="auto"/>
        <w:right w:val="none" w:sz="0" w:space="0" w:color="auto"/>
      </w:divBdr>
      <w:divsChild>
        <w:div w:id="378210762">
          <w:marLeft w:val="601"/>
          <w:marRight w:val="0"/>
          <w:marTop w:val="0"/>
          <w:marBottom w:val="0"/>
          <w:divBdr>
            <w:top w:val="none" w:sz="0" w:space="0" w:color="auto"/>
            <w:left w:val="none" w:sz="0" w:space="0" w:color="auto"/>
            <w:bottom w:val="none" w:sz="0" w:space="0" w:color="auto"/>
            <w:right w:val="none" w:sz="0" w:space="0" w:color="auto"/>
          </w:divBdr>
        </w:div>
        <w:div w:id="632558839">
          <w:marLeft w:val="601"/>
          <w:marRight w:val="0"/>
          <w:marTop w:val="0"/>
          <w:marBottom w:val="0"/>
          <w:divBdr>
            <w:top w:val="none" w:sz="0" w:space="0" w:color="auto"/>
            <w:left w:val="none" w:sz="0" w:space="0" w:color="auto"/>
            <w:bottom w:val="none" w:sz="0" w:space="0" w:color="auto"/>
            <w:right w:val="none" w:sz="0" w:space="0" w:color="auto"/>
          </w:divBdr>
        </w:div>
        <w:div w:id="1139692042">
          <w:marLeft w:val="601"/>
          <w:marRight w:val="0"/>
          <w:marTop w:val="0"/>
          <w:marBottom w:val="0"/>
          <w:divBdr>
            <w:top w:val="none" w:sz="0" w:space="0" w:color="auto"/>
            <w:left w:val="none" w:sz="0" w:space="0" w:color="auto"/>
            <w:bottom w:val="none" w:sz="0" w:space="0" w:color="auto"/>
            <w:right w:val="none" w:sz="0" w:space="0" w:color="auto"/>
          </w:divBdr>
        </w:div>
        <w:div w:id="1249774039">
          <w:marLeft w:val="601"/>
          <w:marRight w:val="0"/>
          <w:marTop w:val="0"/>
          <w:marBottom w:val="0"/>
          <w:divBdr>
            <w:top w:val="none" w:sz="0" w:space="0" w:color="auto"/>
            <w:left w:val="none" w:sz="0" w:space="0" w:color="auto"/>
            <w:bottom w:val="none" w:sz="0" w:space="0" w:color="auto"/>
            <w:right w:val="none" w:sz="0" w:space="0" w:color="auto"/>
          </w:divBdr>
        </w:div>
        <w:div w:id="1844005425">
          <w:marLeft w:val="601"/>
          <w:marRight w:val="0"/>
          <w:marTop w:val="0"/>
          <w:marBottom w:val="0"/>
          <w:divBdr>
            <w:top w:val="none" w:sz="0" w:space="0" w:color="auto"/>
            <w:left w:val="none" w:sz="0" w:space="0" w:color="auto"/>
            <w:bottom w:val="none" w:sz="0" w:space="0" w:color="auto"/>
            <w:right w:val="none" w:sz="0" w:space="0" w:color="auto"/>
          </w:divBdr>
        </w:div>
      </w:divsChild>
    </w:div>
    <w:div w:id="102461274">
      <w:bodyDiv w:val="1"/>
      <w:marLeft w:val="0"/>
      <w:marRight w:val="0"/>
      <w:marTop w:val="0"/>
      <w:marBottom w:val="0"/>
      <w:divBdr>
        <w:top w:val="none" w:sz="0" w:space="0" w:color="auto"/>
        <w:left w:val="none" w:sz="0" w:space="0" w:color="auto"/>
        <w:bottom w:val="none" w:sz="0" w:space="0" w:color="auto"/>
        <w:right w:val="none" w:sz="0" w:space="0" w:color="auto"/>
      </w:divBdr>
    </w:div>
    <w:div w:id="107627351">
      <w:bodyDiv w:val="1"/>
      <w:marLeft w:val="0"/>
      <w:marRight w:val="0"/>
      <w:marTop w:val="0"/>
      <w:marBottom w:val="0"/>
      <w:divBdr>
        <w:top w:val="none" w:sz="0" w:space="0" w:color="auto"/>
        <w:left w:val="none" w:sz="0" w:space="0" w:color="auto"/>
        <w:bottom w:val="none" w:sz="0" w:space="0" w:color="auto"/>
        <w:right w:val="none" w:sz="0" w:space="0" w:color="auto"/>
      </w:divBdr>
    </w:div>
    <w:div w:id="195703116">
      <w:bodyDiv w:val="1"/>
      <w:marLeft w:val="0"/>
      <w:marRight w:val="0"/>
      <w:marTop w:val="0"/>
      <w:marBottom w:val="0"/>
      <w:divBdr>
        <w:top w:val="none" w:sz="0" w:space="0" w:color="auto"/>
        <w:left w:val="none" w:sz="0" w:space="0" w:color="auto"/>
        <w:bottom w:val="none" w:sz="0" w:space="0" w:color="auto"/>
        <w:right w:val="none" w:sz="0" w:space="0" w:color="auto"/>
      </w:divBdr>
    </w:div>
    <w:div w:id="220487322">
      <w:bodyDiv w:val="1"/>
      <w:marLeft w:val="0"/>
      <w:marRight w:val="0"/>
      <w:marTop w:val="0"/>
      <w:marBottom w:val="0"/>
      <w:divBdr>
        <w:top w:val="none" w:sz="0" w:space="0" w:color="auto"/>
        <w:left w:val="none" w:sz="0" w:space="0" w:color="auto"/>
        <w:bottom w:val="none" w:sz="0" w:space="0" w:color="auto"/>
        <w:right w:val="none" w:sz="0" w:space="0" w:color="auto"/>
      </w:divBdr>
    </w:div>
    <w:div w:id="282079615">
      <w:bodyDiv w:val="1"/>
      <w:marLeft w:val="0"/>
      <w:marRight w:val="0"/>
      <w:marTop w:val="0"/>
      <w:marBottom w:val="0"/>
      <w:divBdr>
        <w:top w:val="none" w:sz="0" w:space="0" w:color="auto"/>
        <w:left w:val="none" w:sz="0" w:space="0" w:color="auto"/>
        <w:bottom w:val="none" w:sz="0" w:space="0" w:color="auto"/>
        <w:right w:val="none" w:sz="0" w:space="0" w:color="auto"/>
      </w:divBdr>
    </w:div>
    <w:div w:id="311495315">
      <w:bodyDiv w:val="1"/>
      <w:marLeft w:val="0"/>
      <w:marRight w:val="0"/>
      <w:marTop w:val="0"/>
      <w:marBottom w:val="0"/>
      <w:divBdr>
        <w:top w:val="none" w:sz="0" w:space="0" w:color="auto"/>
        <w:left w:val="none" w:sz="0" w:space="0" w:color="auto"/>
        <w:bottom w:val="none" w:sz="0" w:space="0" w:color="auto"/>
        <w:right w:val="none" w:sz="0" w:space="0" w:color="auto"/>
      </w:divBdr>
      <w:divsChild>
        <w:div w:id="96751195">
          <w:marLeft w:val="0"/>
          <w:marRight w:val="0"/>
          <w:marTop w:val="0"/>
          <w:marBottom w:val="0"/>
          <w:divBdr>
            <w:top w:val="none" w:sz="0" w:space="0" w:color="auto"/>
            <w:left w:val="none" w:sz="0" w:space="0" w:color="auto"/>
            <w:bottom w:val="none" w:sz="0" w:space="0" w:color="auto"/>
            <w:right w:val="none" w:sz="0" w:space="0" w:color="auto"/>
          </w:divBdr>
          <w:divsChild>
            <w:div w:id="1063798025">
              <w:marLeft w:val="0"/>
              <w:marRight w:val="0"/>
              <w:marTop w:val="0"/>
              <w:marBottom w:val="0"/>
              <w:divBdr>
                <w:top w:val="none" w:sz="0" w:space="0" w:color="auto"/>
                <w:left w:val="none" w:sz="0" w:space="0" w:color="auto"/>
                <w:bottom w:val="none" w:sz="0" w:space="0" w:color="auto"/>
                <w:right w:val="none" w:sz="0" w:space="0" w:color="auto"/>
              </w:divBdr>
              <w:divsChild>
                <w:div w:id="260647347">
                  <w:marLeft w:val="0"/>
                  <w:marRight w:val="0"/>
                  <w:marTop w:val="0"/>
                  <w:marBottom w:val="0"/>
                  <w:divBdr>
                    <w:top w:val="none" w:sz="0" w:space="0" w:color="auto"/>
                    <w:left w:val="none" w:sz="0" w:space="0" w:color="auto"/>
                    <w:bottom w:val="none" w:sz="0" w:space="0" w:color="auto"/>
                    <w:right w:val="none" w:sz="0" w:space="0" w:color="auto"/>
                  </w:divBdr>
                  <w:divsChild>
                    <w:div w:id="722488215">
                      <w:marLeft w:val="0"/>
                      <w:marRight w:val="0"/>
                      <w:marTop w:val="0"/>
                      <w:marBottom w:val="0"/>
                      <w:divBdr>
                        <w:top w:val="none" w:sz="0" w:space="0" w:color="auto"/>
                        <w:left w:val="none" w:sz="0" w:space="0" w:color="auto"/>
                        <w:bottom w:val="none" w:sz="0" w:space="0" w:color="auto"/>
                        <w:right w:val="none" w:sz="0" w:space="0" w:color="auto"/>
                      </w:divBdr>
                      <w:divsChild>
                        <w:div w:id="1311326657">
                          <w:marLeft w:val="0"/>
                          <w:marRight w:val="0"/>
                          <w:marTop w:val="0"/>
                          <w:marBottom w:val="0"/>
                          <w:divBdr>
                            <w:top w:val="none" w:sz="0" w:space="0" w:color="auto"/>
                            <w:left w:val="none" w:sz="0" w:space="0" w:color="auto"/>
                            <w:bottom w:val="none" w:sz="0" w:space="0" w:color="auto"/>
                            <w:right w:val="none" w:sz="0" w:space="0" w:color="auto"/>
                          </w:divBdr>
                          <w:divsChild>
                            <w:div w:id="1659914787">
                              <w:marLeft w:val="0"/>
                              <w:marRight w:val="0"/>
                              <w:marTop w:val="0"/>
                              <w:marBottom w:val="0"/>
                              <w:divBdr>
                                <w:top w:val="none" w:sz="0" w:space="0" w:color="auto"/>
                                <w:left w:val="none" w:sz="0" w:space="0" w:color="auto"/>
                                <w:bottom w:val="none" w:sz="0" w:space="0" w:color="auto"/>
                                <w:right w:val="none" w:sz="0" w:space="0" w:color="auto"/>
                              </w:divBdr>
                              <w:divsChild>
                                <w:div w:id="1983926704">
                                  <w:marLeft w:val="0"/>
                                  <w:marRight w:val="0"/>
                                  <w:marTop w:val="0"/>
                                  <w:marBottom w:val="0"/>
                                  <w:divBdr>
                                    <w:top w:val="none" w:sz="0" w:space="0" w:color="auto"/>
                                    <w:left w:val="none" w:sz="0" w:space="0" w:color="auto"/>
                                    <w:bottom w:val="none" w:sz="0" w:space="0" w:color="auto"/>
                                    <w:right w:val="none" w:sz="0" w:space="0" w:color="auto"/>
                                  </w:divBdr>
                                  <w:divsChild>
                                    <w:div w:id="1855076022">
                                      <w:marLeft w:val="0"/>
                                      <w:marRight w:val="0"/>
                                      <w:marTop w:val="0"/>
                                      <w:marBottom w:val="0"/>
                                      <w:divBdr>
                                        <w:top w:val="none" w:sz="0" w:space="0" w:color="auto"/>
                                        <w:left w:val="none" w:sz="0" w:space="0" w:color="auto"/>
                                        <w:bottom w:val="none" w:sz="0" w:space="0" w:color="auto"/>
                                        <w:right w:val="none" w:sz="0" w:space="0" w:color="auto"/>
                                      </w:divBdr>
                                      <w:divsChild>
                                        <w:div w:id="724380481">
                                          <w:marLeft w:val="0"/>
                                          <w:marRight w:val="0"/>
                                          <w:marTop w:val="0"/>
                                          <w:marBottom w:val="0"/>
                                          <w:divBdr>
                                            <w:top w:val="none" w:sz="0" w:space="0" w:color="auto"/>
                                            <w:left w:val="none" w:sz="0" w:space="0" w:color="auto"/>
                                            <w:bottom w:val="none" w:sz="0" w:space="0" w:color="auto"/>
                                            <w:right w:val="none" w:sz="0" w:space="0" w:color="auto"/>
                                          </w:divBdr>
                                          <w:divsChild>
                                            <w:div w:id="1049765378">
                                              <w:marLeft w:val="0"/>
                                              <w:marRight w:val="0"/>
                                              <w:marTop w:val="0"/>
                                              <w:marBottom w:val="0"/>
                                              <w:divBdr>
                                                <w:top w:val="none" w:sz="0" w:space="0" w:color="auto"/>
                                                <w:left w:val="none" w:sz="0" w:space="0" w:color="auto"/>
                                                <w:bottom w:val="none" w:sz="0" w:space="0" w:color="auto"/>
                                                <w:right w:val="none" w:sz="0" w:space="0" w:color="auto"/>
                                              </w:divBdr>
                                              <w:divsChild>
                                                <w:div w:id="1497182471">
                                                  <w:marLeft w:val="0"/>
                                                  <w:marRight w:val="0"/>
                                                  <w:marTop w:val="0"/>
                                                  <w:marBottom w:val="0"/>
                                                  <w:divBdr>
                                                    <w:top w:val="none" w:sz="0" w:space="0" w:color="auto"/>
                                                    <w:left w:val="none" w:sz="0" w:space="0" w:color="auto"/>
                                                    <w:bottom w:val="none" w:sz="0" w:space="0" w:color="auto"/>
                                                    <w:right w:val="none" w:sz="0" w:space="0" w:color="auto"/>
                                                  </w:divBdr>
                                                  <w:divsChild>
                                                    <w:div w:id="1177689806">
                                                      <w:marLeft w:val="0"/>
                                                      <w:marRight w:val="0"/>
                                                      <w:marTop w:val="0"/>
                                                      <w:marBottom w:val="0"/>
                                                      <w:divBdr>
                                                        <w:top w:val="none" w:sz="0" w:space="0" w:color="auto"/>
                                                        <w:left w:val="none" w:sz="0" w:space="0" w:color="auto"/>
                                                        <w:bottom w:val="none" w:sz="0" w:space="0" w:color="auto"/>
                                                        <w:right w:val="none" w:sz="0" w:space="0" w:color="auto"/>
                                                      </w:divBdr>
                                                    </w:div>
                                                  </w:divsChild>
                                                </w:div>
                                                <w:div w:id="2091463258">
                                                  <w:marLeft w:val="0"/>
                                                  <w:marRight w:val="0"/>
                                                  <w:marTop w:val="0"/>
                                                  <w:marBottom w:val="0"/>
                                                  <w:divBdr>
                                                    <w:top w:val="none" w:sz="0" w:space="0" w:color="auto"/>
                                                    <w:left w:val="none" w:sz="0" w:space="0" w:color="auto"/>
                                                    <w:bottom w:val="none" w:sz="0" w:space="0" w:color="auto"/>
                                                    <w:right w:val="none" w:sz="0" w:space="0" w:color="auto"/>
                                                  </w:divBdr>
                                                </w:div>
                                              </w:divsChild>
                                            </w:div>
                                            <w:div w:id="1811051893">
                                              <w:marLeft w:val="0"/>
                                              <w:marRight w:val="0"/>
                                              <w:marTop w:val="0"/>
                                              <w:marBottom w:val="0"/>
                                              <w:divBdr>
                                                <w:top w:val="none" w:sz="0" w:space="0" w:color="auto"/>
                                                <w:left w:val="none" w:sz="0" w:space="0" w:color="auto"/>
                                                <w:bottom w:val="none" w:sz="0" w:space="0" w:color="auto"/>
                                                <w:right w:val="none" w:sz="0" w:space="0" w:color="auto"/>
                                              </w:divBdr>
                                              <w:divsChild>
                                                <w:div w:id="1181698893">
                                                  <w:marLeft w:val="0"/>
                                                  <w:marRight w:val="0"/>
                                                  <w:marTop w:val="0"/>
                                                  <w:marBottom w:val="0"/>
                                                  <w:divBdr>
                                                    <w:top w:val="none" w:sz="0" w:space="0" w:color="auto"/>
                                                    <w:left w:val="none" w:sz="0" w:space="0" w:color="auto"/>
                                                    <w:bottom w:val="none" w:sz="0" w:space="0" w:color="auto"/>
                                                    <w:right w:val="none" w:sz="0" w:space="0" w:color="auto"/>
                                                  </w:divBdr>
                                                  <w:divsChild>
                                                    <w:div w:id="1239561208">
                                                      <w:marLeft w:val="0"/>
                                                      <w:marRight w:val="0"/>
                                                      <w:marTop w:val="0"/>
                                                      <w:marBottom w:val="0"/>
                                                      <w:divBdr>
                                                        <w:top w:val="none" w:sz="0" w:space="0" w:color="auto"/>
                                                        <w:left w:val="none" w:sz="0" w:space="0" w:color="auto"/>
                                                        <w:bottom w:val="none" w:sz="0" w:space="0" w:color="auto"/>
                                                        <w:right w:val="none" w:sz="0" w:space="0" w:color="auto"/>
                                                      </w:divBdr>
                                                      <w:divsChild>
                                                        <w:div w:id="43412816">
                                                          <w:marLeft w:val="0"/>
                                                          <w:marRight w:val="0"/>
                                                          <w:marTop w:val="0"/>
                                                          <w:marBottom w:val="0"/>
                                                          <w:divBdr>
                                                            <w:top w:val="none" w:sz="0" w:space="0" w:color="auto"/>
                                                            <w:left w:val="none" w:sz="0" w:space="0" w:color="auto"/>
                                                            <w:bottom w:val="none" w:sz="0" w:space="0" w:color="auto"/>
                                                            <w:right w:val="none" w:sz="0" w:space="0" w:color="auto"/>
                                                          </w:divBdr>
                                                          <w:divsChild>
                                                            <w:div w:id="7291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3383866">
      <w:bodyDiv w:val="1"/>
      <w:marLeft w:val="0"/>
      <w:marRight w:val="0"/>
      <w:marTop w:val="0"/>
      <w:marBottom w:val="0"/>
      <w:divBdr>
        <w:top w:val="none" w:sz="0" w:space="0" w:color="auto"/>
        <w:left w:val="none" w:sz="0" w:space="0" w:color="auto"/>
        <w:bottom w:val="none" w:sz="0" w:space="0" w:color="auto"/>
        <w:right w:val="none" w:sz="0" w:space="0" w:color="auto"/>
      </w:divBdr>
      <w:divsChild>
        <w:div w:id="559637274">
          <w:marLeft w:val="0"/>
          <w:marRight w:val="0"/>
          <w:marTop w:val="0"/>
          <w:marBottom w:val="0"/>
          <w:divBdr>
            <w:top w:val="none" w:sz="0" w:space="0" w:color="auto"/>
            <w:left w:val="none" w:sz="0" w:space="0" w:color="auto"/>
            <w:bottom w:val="none" w:sz="0" w:space="0" w:color="auto"/>
            <w:right w:val="none" w:sz="0" w:space="0" w:color="auto"/>
          </w:divBdr>
          <w:divsChild>
            <w:div w:id="632902159">
              <w:marLeft w:val="0"/>
              <w:marRight w:val="0"/>
              <w:marTop w:val="0"/>
              <w:marBottom w:val="0"/>
              <w:divBdr>
                <w:top w:val="none" w:sz="0" w:space="0" w:color="auto"/>
                <w:left w:val="none" w:sz="0" w:space="0" w:color="auto"/>
                <w:bottom w:val="none" w:sz="0" w:space="0" w:color="auto"/>
                <w:right w:val="none" w:sz="0" w:space="0" w:color="auto"/>
              </w:divBdr>
              <w:divsChild>
                <w:div w:id="1603226804">
                  <w:marLeft w:val="0"/>
                  <w:marRight w:val="0"/>
                  <w:marTop w:val="0"/>
                  <w:marBottom w:val="0"/>
                  <w:divBdr>
                    <w:top w:val="none" w:sz="0" w:space="0" w:color="auto"/>
                    <w:left w:val="none" w:sz="0" w:space="0" w:color="auto"/>
                    <w:bottom w:val="none" w:sz="0" w:space="0" w:color="auto"/>
                    <w:right w:val="none" w:sz="0" w:space="0" w:color="auto"/>
                  </w:divBdr>
                  <w:divsChild>
                    <w:div w:id="939875647">
                      <w:marLeft w:val="0"/>
                      <w:marRight w:val="0"/>
                      <w:marTop w:val="0"/>
                      <w:marBottom w:val="0"/>
                      <w:divBdr>
                        <w:top w:val="none" w:sz="0" w:space="0" w:color="auto"/>
                        <w:left w:val="none" w:sz="0" w:space="0" w:color="auto"/>
                        <w:bottom w:val="none" w:sz="0" w:space="0" w:color="auto"/>
                        <w:right w:val="none" w:sz="0" w:space="0" w:color="auto"/>
                      </w:divBdr>
                      <w:divsChild>
                        <w:div w:id="860968791">
                          <w:marLeft w:val="0"/>
                          <w:marRight w:val="0"/>
                          <w:marTop w:val="0"/>
                          <w:marBottom w:val="0"/>
                          <w:divBdr>
                            <w:top w:val="none" w:sz="0" w:space="0" w:color="auto"/>
                            <w:left w:val="none" w:sz="0" w:space="0" w:color="auto"/>
                            <w:bottom w:val="none" w:sz="0" w:space="0" w:color="auto"/>
                            <w:right w:val="none" w:sz="0" w:space="0" w:color="auto"/>
                          </w:divBdr>
                          <w:divsChild>
                            <w:div w:id="2080976977">
                              <w:marLeft w:val="0"/>
                              <w:marRight w:val="0"/>
                              <w:marTop w:val="0"/>
                              <w:marBottom w:val="0"/>
                              <w:divBdr>
                                <w:top w:val="none" w:sz="0" w:space="0" w:color="auto"/>
                                <w:left w:val="none" w:sz="0" w:space="0" w:color="auto"/>
                                <w:bottom w:val="none" w:sz="0" w:space="0" w:color="auto"/>
                                <w:right w:val="none" w:sz="0" w:space="0" w:color="auto"/>
                              </w:divBdr>
                              <w:divsChild>
                                <w:div w:id="1937591298">
                                  <w:marLeft w:val="0"/>
                                  <w:marRight w:val="0"/>
                                  <w:marTop w:val="0"/>
                                  <w:marBottom w:val="0"/>
                                  <w:divBdr>
                                    <w:top w:val="none" w:sz="0" w:space="0" w:color="auto"/>
                                    <w:left w:val="none" w:sz="0" w:space="0" w:color="auto"/>
                                    <w:bottom w:val="none" w:sz="0" w:space="0" w:color="auto"/>
                                    <w:right w:val="none" w:sz="0" w:space="0" w:color="auto"/>
                                  </w:divBdr>
                                  <w:divsChild>
                                    <w:div w:id="195460832">
                                      <w:marLeft w:val="0"/>
                                      <w:marRight w:val="0"/>
                                      <w:marTop w:val="0"/>
                                      <w:marBottom w:val="0"/>
                                      <w:divBdr>
                                        <w:top w:val="none" w:sz="0" w:space="0" w:color="auto"/>
                                        <w:left w:val="none" w:sz="0" w:space="0" w:color="auto"/>
                                        <w:bottom w:val="none" w:sz="0" w:space="0" w:color="auto"/>
                                        <w:right w:val="none" w:sz="0" w:space="0" w:color="auto"/>
                                      </w:divBdr>
                                      <w:divsChild>
                                        <w:div w:id="2114009546">
                                          <w:marLeft w:val="0"/>
                                          <w:marRight w:val="0"/>
                                          <w:marTop w:val="0"/>
                                          <w:marBottom w:val="0"/>
                                          <w:divBdr>
                                            <w:top w:val="none" w:sz="0" w:space="0" w:color="auto"/>
                                            <w:left w:val="none" w:sz="0" w:space="0" w:color="auto"/>
                                            <w:bottom w:val="none" w:sz="0" w:space="0" w:color="auto"/>
                                            <w:right w:val="none" w:sz="0" w:space="0" w:color="auto"/>
                                          </w:divBdr>
                                          <w:divsChild>
                                            <w:div w:id="1191605763">
                                              <w:marLeft w:val="0"/>
                                              <w:marRight w:val="0"/>
                                              <w:marTop w:val="0"/>
                                              <w:marBottom w:val="0"/>
                                              <w:divBdr>
                                                <w:top w:val="none" w:sz="0" w:space="0" w:color="auto"/>
                                                <w:left w:val="none" w:sz="0" w:space="0" w:color="auto"/>
                                                <w:bottom w:val="none" w:sz="0" w:space="0" w:color="auto"/>
                                                <w:right w:val="none" w:sz="0" w:space="0" w:color="auto"/>
                                              </w:divBdr>
                                              <w:divsChild>
                                                <w:div w:id="937837341">
                                                  <w:marLeft w:val="0"/>
                                                  <w:marRight w:val="0"/>
                                                  <w:marTop w:val="0"/>
                                                  <w:marBottom w:val="0"/>
                                                  <w:divBdr>
                                                    <w:top w:val="none" w:sz="0" w:space="0" w:color="auto"/>
                                                    <w:left w:val="none" w:sz="0" w:space="0" w:color="auto"/>
                                                    <w:bottom w:val="none" w:sz="0" w:space="0" w:color="auto"/>
                                                    <w:right w:val="none" w:sz="0" w:space="0" w:color="auto"/>
                                                  </w:divBdr>
                                                  <w:divsChild>
                                                    <w:div w:id="399324659">
                                                      <w:marLeft w:val="0"/>
                                                      <w:marRight w:val="0"/>
                                                      <w:marTop w:val="0"/>
                                                      <w:marBottom w:val="0"/>
                                                      <w:divBdr>
                                                        <w:top w:val="none" w:sz="0" w:space="0" w:color="auto"/>
                                                        <w:left w:val="none" w:sz="0" w:space="0" w:color="auto"/>
                                                        <w:bottom w:val="none" w:sz="0" w:space="0" w:color="auto"/>
                                                        <w:right w:val="none" w:sz="0" w:space="0" w:color="auto"/>
                                                      </w:divBdr>
                                                      <w:divsChild>
                                                        <w:div w:id="93550671">
                                                          <w:marLeft w:val="0"/>
                                                          <w:marRight w:val="0"/>
                                                          <w:marTop w:val="0"/>
                                                          <w:marBottom w:val="0"/>
                                                          <w:divBdr>
                                                            <w:top w:val="none" w:sz="0" w:space="0" w:color="auto"/>
                                                            <w:left w:val="none" w:sz="0" w:space="0" w:color="auto"/>
                                                            <w:bottom w:val="none" w:sz="0" w:space="0" w:color="auto"/>
                                                            <w:right w:val="none" w:sz="0" w:space="0" w:color="auto"/>
                                                          </w:divBdr>
                                                          <w:divsChild>
                                                            <w:div w:id="3819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20132">
                                              <w:marLeft w:val="0"/>
                                              <w:marRight w:val="0"/>
                                              <w:marTop w:val="0"/>
                                              <w:marBottom w:val="0"/>
                                              <w:divBdr>
                                                <w:top w:val="none" w:sz="0" w:space="0" w:color="auto"/>
                                                <w:left w:val="none" w:sz="0" w:space="0" w:color="auto"/>
                                                <w:bottom w:val="none" w:sz="0" w:space="0" w:color="auto"/>
                                                <w:right w:val="none" w:sz="0" w:space="0" w:color="auto"/>
                                              </w:divBdr>
                                              <w:divsChild>
                                                <w:div w:id="1516990815">
                                                  <w:marLeft w:val="0"/>
                                                  <w:marRight w:val="0"/>
                                                  <w:marTop w:val="0"/>
                                                  <w:marBottom w:val="0"/>
                                                  <w:divBdr>
                                                    <w:top w:val="none" w:sz="0" w:space="0" w:color="auto"/>
                                                    <w:left w:val="none" w:sz="0" w:space="0" w:color="auto"/>
                                                    <w:bottom w:val="none" w:sz="0" w:space="0" w:color="auto"/>
                                                    <w:right w:val="none" w:sz="0" w:space="0" w:color="auto"/>
                                                  </w:divBdr>
                                                  <w:divsChild>
                                                    <w:div w:id="932905679">
                                                      <w:marLeft w:val="0"/>
                                                      <w:marRight w:val="0"/>
                                                      <w:marTop w:val="0"/>
                                                      <w:marBottom w:val="0"/>
                                                      <w:divBdr>
                                                        <w:top w:val="none" w:sz="0" w:space="0" w:color="auto"/>
                                                        <w:left w:val="none" w:sz="0" w:space="0" w:color="auto"/>
                                                        <w:bottom w:val="none" w:sz="0" w:space="0" w:color="auto"/>
                                                        <w:right w:val="none" w:sz="0" w:space="0" w:color="auto"/>
                                                      </w:divBdr>
                                                    </w:div>
                                                  </w:divsChild>
                                                </w:div>
                                                <w:div w:id="21119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750658">
      <w:bodyDiv w:val="1"/>
      <w:marLeft w:val="0"/>
      <w:marRight w:val="0"/>
      <w:marTop w:val="0"/>
      <w:marBottom w:val="0"/>
      <w:divBdr>
        <w:top w:val="none" w:sz="0" w:space="0" w:color="auto"/>
        <w:left w:val="none" w:sz="0" w:space="0" w:color="auto"/>
        <w:bottom w:val="none" w:sz="0" w:space="0" w:color="auto"/>
        <w:right w:val="none" w:sz="0" w:space="0" w:color="auto"/>
      </w:divBdr>
      <w:divsChild>
        <w:div w:id="1796101724">
          <w:marLeft w:val="0"/>
          <w:marRight w:val="0"/>
          <w:marTop w:val="0"/>
          <w:marBottom w:val="0"/>
          <w:divBdr>
            <w:top w:val="none" w:sz="0" w:space="0" w:color="auto"/>
            <w:left w:val="none" w:sz="0" w:space="0" w:color="auto"/>
            <w:bottom w:val="none" w:sz="0" w:space="0" w:color="auto"/>
            <w:right w:val="none" w:sz="0" w:space="0" w:color="auto"/>
          </w:divBdr>
          <w:divsChild>
            <w:div w:id="204755276">
              <w:marLeft w:val="0"/>
              <w:marRight w:val="0"/>
              <w:marTop w:val="0"/>
              <w:marBottom w:val="0"/>
              <w:divBdr>
                <w:top w:val="none" w:sz="0" w:space="0" w:color="auto"/>
                <w:left w:val="none" w:sz="0" w:space="0" w:color="auto"/>
                <w:bottom w:val="none" w:sz="0" w:space="0" w:color="auto"/>
                <w:right w:val="none" w:sz="0" w:space="0" w:color="auto"/>
              </w:divBdr>
              <w:divsChild>
                <w:div w:id="1428767322">
                  <w:marLeft w:val="0"/>
                  <w:marRight w:val="0"/>
                  <w:marTop w:val="0"/>
                  <w:marBottom w:val="0"/>
                  <w:divBdr>
                    <w:top w:val="none" w:sz="0" w:space="0" w:color="auto"/>
                    <w:left w:val="none" w:sz="0" w:space="0" w:color="auto"/>
                    <w:bottom w:val="none" w:sz="0" w:space="0" w:color="auto"/>
                    <w:right w:val="none" w:sz="0" w:space="0" w:color="auto"/>
                  </w:divBdr>
                  <w:divsChild>
                    <w:div w:id="121388776">
                      <w:marLeft w:val="0"/>
                      <w:marRight w:val="0"/>
                      <w:marTop w:val="0"/>
                      <w:marBottom w:val="0"/>
                      <w:divBdr>
                        <w:top w:val="none" w:sz="0" w:space="0" w:color="auto"/>
                        <w:left w:val="none" w:sz="0" w:space="0" w:color="auto"/>
                        <w:bottom w:val="none" w:sz="0" w:space="0" w:color="auto"/>
                        <w:right w:val="none" w:sz="0" w:space="0" w:color="auto"/>
                      </w:divBdr>
                      <w:divsChild>
                        <w:div w:id="418991723">
                          <w:marLeft w:val="0"/>
                          <w:marRight w:val="0"/>
                          <w:marTop w:val="0"/>
                          <w:marBottom w:val="0"/>
                          <w:divBdr>
                            <w:top w:val="none" w:sz="0" w:space="0" w:color="auto"/>
                            <w:left w:val="none" w:sz="0" w:space="0" w:color="auto"/>
                            <w:bottom w:val="none" w:sz="0" w:space="0" w:color="auto"/>
                            <w:right w:val="none" w:sz="0" w:space="0" w:color="auto"/>
                          </w:divBdr>
                          <w:divsChild>
                            <w:div w:id="52773336">
                              <w:marLeft w:val="0"/>
                              <w:marRight w:val="0"/>
                              <w:marTop w:val="0"/>
                              <w:marBottom w:val="0"/>
                              <w:divBdr>
                                <w:top w:val="none" w:sz="0" w:space="0" w:color="auto"/>
                                <w:left w:val="none" w:sz="0" w:space="0" w:color="auto"/>
                                <w:bottom w:val="none" w:sz="0" w:space="0" w:color="auto"/>
                                <w:right w:val="none" w:sz="0" w:space="0" w:color="auto"/>
                              </w:divBdr>
                              <w:divsChild>
                                <w:div w:id="619075160">
                                  <w:marLeft w:val="0"/>
                                  <w:marRight w:val="0"/>
                                  <w:marTop w:val="0"/>
                                  <w:marBottom w:val="0"/>
                                  <w:divBdr>
                                    <w:top w:val="none" w:sz="0" w:space="0" w:color="auto"/>
                                    <w:left w:val="none" w:sz="0" w:space="0" w:color="auto"/>
                                    <w:bottom w:val="none" w:sz="0" w:space="0" w:color="auto"/>
                                    <w:right w:val="none" w:sz="0" w:space="0" w:color="auto"/>
                                  </w:divBdr>
                                  <w:divsChild>
                                    <w:div w:id="1977175710">
                                      <w:marLeft w:val="0"/>
                                      <w:marRight w:val="0"/>
                                      <w:marTop w:val="0"/>
                                      <w:marBottom w:val="0"/>
                                      <w:divBdr>
                                        <w:top w:val="none" w:sz="0" w:space="0" w:color="auto"/>
                                        <w:left w:val="none" w:sz="0" w:space="0" w:color="auto"/>
                                        <w:bottom w:val="none" w:sz="0" w:space="0" w:color="auto"/>
                                        <w:right w:val="none" w:sz="0" w:space="0" w:color="auto"/>
                                      </w:divBdr>
                                      <w:divsChild>
                                        <w:div w:id="1077939210">
                                          <w:marLeft w:val="0"/>
                                          <w:marRight w:val="0"/>
                                          <w:marTop w:val="0"/>
                                          <w:marBottom w:val="0"/>
                                          <w:divBdr>
                                            <w:top w:val="none" w:sz="0" w:space="0" w:color="auto"/>
                                            <w:left w:val="none" w:sz="0" w:space="0" w:color="auto"/>
                                            <w:bottom w:val="none" w:sz="0" w:space="0" w:color="auto"/>
                                            <w:right w:val="none" w:sz="0" w:space="0" w:color="auto"/>
                                          </w:divBdr>
                                          <w:divsChild>
                                            <w:div w:id="1480228134">
                                              <w:marLeft w:val="0"/>
                                              <w:marRight w:val="0"/>
                                              <w:marTop w:val="0"/>
                                              <w:marBottom w:val="0"/>
                                              <w:divBdr>
                                                <w:top w:val="none" w:sz="0" w:space="0" w:color="auto"/>
                                                <w:left w:val="none" w:sz="0" w:space="0" w:color="auto"/>
                                                <w:bottom w:val="none" w:sz="0" w:space="0" w:color="auto"/>
                                                <w:right w:val="none" w:sz="0" w:space="0" w:color="auto"/>
                                              </w:divBdr>
                                              <w:divsChild>
                                                <w:div w:id="802960600">
                                                  <w:marLeft w:val="0"/>
                                                  <w:marRight w:val="0"/>
                                                  <w:marTop w:val="0"/>
                                                  <w:marBottom w:val="0"/>
                                                  <w:divBdr>
                                                    <w:top w:val="none" w:sz="0" w:space="0" w:color="auto"/>
                                                    <w:left w:val="none" w:sz="0" w:space="0" w:color="auto"/>
                                                    <w:bottom w:val="none" w:sz="0" w:space="0" w:color="auto"/>
                                                    <w:right w:val="none" w:sz="0" w:space="0" w:color="auto"/>
                                                  </w:divBdr>
                                                </w:div>
                                                <w:div w:id="1040933032">
                                                  <w:marLeft w:val="0"/>
                                                  <w:marRight w:val="0"/>
                                                  <w:marTop w:val="0"/>
                                                  <w:marBottom w:val="0"/>
                                                  <w:divBdr>
                                                    <w:top w:val="none" w:sz="0" w:space="0" w:color="auto"/>
                                                    <w:left w:val="none" w:sz="0" w:space="0" w:color="auto"/>
                                                    <w:bottom w:val="none" w:sz="0" w:space="0" w:color="auto"/>
                                                    <w:right w:val="none" w:sz="0" w:space="0" w:color="auto"/>
                                                  </w:divBdr>
                                                  <w:divsChild>
                                                    <w:div w:id="17009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4778">
                                              <w:marLeft w:val="0"/>
                                              <w:marRight w:val="0"/>
                                              <w:marTop w:val="0"/>
                                              <w:marBottom w:val="0"/>
                                              <w:divBdr>
                                                <w:top w:val="none" w:sz="0" w:space="0" w:color="auto"/>
                                                <w:left w:val="none" w:sz="0" w:space="0" w:color="auto"/>
                                                <w:bottom w:val="none" w:sz="0" w:space="0" w:color="auto"/>
                                                <w:right w:val="none" w:sz="0" w:space="0" w:color="auto"/>
                                              </w:divBdr>
                                              <w:divsChild>
                                                <w:div w:id="433676745">
                                                  <w:marLeft w:val="0"/>
                                                  <w:marRight w:val="0"/>
                                                  <w:marTop w:val="0"/>
                                                  <w:marBottom w:val="0"/>
                                                  <w:divBdr>
                                                    <w:top w:val="none" w:sz="0" w:space="0" w:color="auto"/>
                                                    <w:left w:val="none" w:sz="0" w:space="0" w:color="auto"/>
                                                    <w:bottom w:val="none" w:sz="0" w:space="0" w:color="auto"/>
                                                    <w:right w:val="none" w:sz="0" w:space="0" w:color="auto"/>
                                                  </w:divBdr>
                                                  <w:divsChild>
                                                    <w:div w:id="1416247297">
                                                      <w:marLeft w:val="0"/>
                                                      <w:marRight w:val="0"/>
                                                      <w:marTop w:val="0"/>
                                                      <w:marBottom w:val="0"/>
                                                      <w:divBdr>
                                                        <w:top w:val="none" w:sz="0" w:space="0" w:color="auto"/>
                                                        <w:left w:val="none" w:sz="0" w:space="0" w:color="auto"/>
                                                        <w:bottom w:val="none" w:sz="0" w:space="0" w:color="auto"/>
                                                        <w:right w:val="none" w:sz="0" w:space="0" w:color="auto"/>
                                                      </w:divBdr>
                                                      <w:divsChild>
                                                        <w:div w:id="1170755255">
                                                          <w:marLeft w:val="0"/>
                                                          <w:marRight w:val="0"/>
                                                          <w:marTop w:val="0"/>
                                                          <w:marBottom w:val="0"/>
                                                          <w:divBdr>
                                                            <w:top w:val="none" w:sz="0" w:space="0" w:color="auto"/>
                                                            <w:left w:val="none" w:sz="0" w:space="0" w:color="auto"/>
                                                            <w:bottom w:val="none" w:sz="0" w:space="0" w:color="auto"/>
                                                            <w:right w:val="none" w:sz="0" w:space="0" w:color="auto"/>
                                                          </w:divBdr>
                                                          <w:divsChild>
                                                            <w:div w:id="14799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4447336">
      <w:bodyDiv w:val="1"/>
      <w:marLeft w:val="0"/>
      <w:marRight w:val="0"/>
      <w:marTop w:val="0"/>
      <w:marBottom w:val="0"/>
      <w:divBdr>
        <w:top w:val="none" w:sz="0" w:space="0" w:color="auto"/>
        <w:left w:val="none" w:sz="0" w:space="0" w:color="auto"/>
        <w:bottom w:val="none" w:sz="0" w:space="0" w:color="auto"/>
        <w:right w:val="none" w:sz="0" w:space="0" w:color="auto"/>
      </w:divBdr>
    </w:div>
    <w:div w:id="511383470">
      <w:bodyDiv w:val="1"/>
      <w:marLeft w:val="0"/>
      <w:marRight w:val="0"/>
      <w:marTop w:val="0"/>
      <w:marBottom w:val="0"/>
      <w:divBdr>
        <w:top w:val="none" w:sz="0" w:space="0" w:color="auto"/>
        <w:left w:val="none" w:sz="0" w:space="0" w:color="auto"/>
        <w:bottom w:val="none" w:sz="0" w:space="0" w:color="auto"/>
        <w:right w:val="none" w:sz="0" w:space="0" w:color="auto"/>
      </w:divBdr>
    </w:div>
    <w:div w:id="589896733">
      <w:bodyDiv w:val="1"/>
      <w:marLeft w:val="0"/>
      <w:marRight w:val="0"/>
      <w:marTop w:val="0"/>
      <w:marBottom w:val="0"/>
      <w:divBdr>
        <w:top w:val="none" w:sz="0" w:space="0" w:color="auto"/>
        <w:left w:val="none" w:sz="0" w:space="0" w:color="auto"/>
        <w:bottom w:val="none" w:sz="0" w:space="0" w:color="auto"/>
        <w:right w:val="none" w:sz="0" w:space="0" w:color="auto"/>
      </w:divBdr>
    </w:div>
    <w:div w:id="617682264">
      <w:bodyDiv w:val="1"/>
      <w:marLeft w:val="0"/>
      <w:marRight w:val="0"/>
      <w:marTop w:val="0"/>
      <w:marBottom w:val="0"/>
      <w:divBdr>
        <w:top w:val="none" w:sz="0" w:space="0" w:color="auto"/>
        <w:left w:val="none" w:sz="0" w:space="0" w:color="auto"/>
        <w:bottom w:val="none" w:sz="0" w:space="0" w:color="auto"/>
        <w:right w:val="none" w:sz="0" w:space="0" w:color="auto"/>
      </w:divBdr>
    </w:div>
    <w:div w:id="649552200">
      <w:bodyDiv w:val="1"/>
      <w:marLeft w:val="0"/>
      <w:marRight w:val="0"/>
      <w:marTop w:val="0"/>
      <w:marBottom w:val="0"/>
      <w:divBdr>
        <w:top w:val="none" w:sz="0" w:space="0" w:color="auto"/>
        <w:left w:val="none" w:sz="0" w:space="0" w:color="auto"/>
        <w:bottom w:val="none" w:sz="0" w:space="0" w:color="auto"/>
        <w:right w:val="none" w:sz="0" w:space="0" w:color="auto"/>
      </w:divBdr>
    </w:div>
    <w:div w:id="660429685">
      <w:bodyDiv w:val="1"/>
      <w:marLeft w:val="0"/>
      <w:marRight w:val="0"/>
      <w:marTop w:val="0"/>
      <w:marBottom w:val="0"/>
      <w:divBdr>
        <w:top w:val="none" w:sz="0" w:space="0" w:color="auto"/>
        <w:left w:val="none" w:sz="0" w:space="0" w:color="auto"/>
        <w:bottom w:val="none" w:sz="0" w:space="0" w:color="auto"/>
        <w:right w:val="none" w:sz="0" w:space="0" w:color="auto"/>
      </w:divBdr>
    </w:div>
    <w:div w:id="672613638">
      <w:bodyDiv w:val="1"/>
      <w:marLeft w:val="0"/>
      <w:marRight w:val="0"/>
      <w:marTop w:val="0"/>
      <w:marBottom w:val="0"/>
      <w:divBdr>
        <w:top w:val="none" w:sz="0" w:space="0" w:color="auto"/>
        <w:left w:val="none" w:sz="0" w:space="0" w:color="auto"/>
        <w:bottom w:val="none" w:sz="0" w:space="0" w:color="auto"/>
        <w:right w:val="none" w:sz="0" w:space="0" w:color="auto"/>
      </w:divBdr>
      <w:divsChild>
        <w:div w:id="407271867">
          <w:marLeft w:val="720"/>
          <w:marRight w:val="0"/>
          <w:marTop w:val="0"/>
          <w:marBottom w:val="0"/>
          <w:divBdr>
            <w:top w:val="none" w:sz="0" w:space="0" w:color="auto"/>
            <w:left w:val="none" w:sz="0" w:space="0" w:color="auto"/>
            <w:bottom w:val="none" w:sz="0" w:space="0" w:color="auto"/>
            <w:right w:val="none" w:sz="0" w:space="0" w:color="auto"/>
          </w:divBdr>
        </w:div>
        <w:div w:id="436874260">
          <w:marLeft w:val="720"/>
          <w:marRight w:val="0"/>
          <w:marTop w:val="0"/>
          <w:marBottom w:val="0"/>
          <w:divBdr>
            <w:top w:val="none" w:sz="0" w:space="0" w:color="auto"/>
            <w:left w:val="none" w:sz="0" w:space="0" w:color="auto"/>
            <w:bottom w:val="none" w:sz="0" w:space="0" w:color="auto"/>
            <w:right w:val="none" w:sz="0" w:space="0" w:color="auto"/>
          </w:divBdr>
        </w:div>
        <w:div w:id="712005600">
          <w:marLeft w:val="702"/>
          <w:marRight w:val="0"/>
          <w:marTop w:val="0"/>
          <w:marBottom w:val="0"/>
          <w:divBdr>
            <w:top w:val="none" w:sz="0" w:space="0" w:color="auto"/>
            <w:left w:val="none" w:sz="0" w:space="0" w:color="auto"/>
            <w:bottom w:val="none" w:sz="0" w:space="0" w:color="auto"/>
            <w:right w:val="none" w:sz="0" w:space="0" w:color="auto"/>
          </w:divBdr>
        </w:div>
        <w:div w:id="813564802">
          <w:marLeft w:val="702"/>
          <w:marRight w:val="0"/>
          <w:marTop w:val="0"/>
          <w:marBottom w:val="0"/>
          <w:divBdr>
            <w:top w:val="none" w:sz="0" w:space="0" w:color="auto"/>
            <w:left w:val="none" w:sz="0" w:space="0" w:color="auto"/>
            <w:bottom w:val="none" w:sz="0" w:space="0" w:color="auto"/>
            <w:right w:val="none" w:sz="0" w:space="0" w:color="auto"/>
          </w:divBdr>
        </w:div>
        <w:div w:id="1388794440">
          <w:marLeft w:val="702"/>
          <w:marRight w:val="0"/>
          <w:marTop w:val="0"/>
          <w:marBottom w:val="0"/>
          <w:divBdr>
            <w:top w:val="none" w:sz="0" w:space="0" w:color="auto"/>
            <w:left w:val="none" w:sz="0" w:space="0" w:color="auto"/>
            <w:bottom w:val="none" w:sz="0" w:space="0" w:color="auto"/>
            <w:right w:val="none" w:sz="0" w:space="0" w:color="auto"/>
          </w:divBdr>
        </w:div>
      </w:divsChild>
    </w:div>
    <w:div w:id="679698285">
      <w:bodyDiv w:val="1"/>
      <w:marLeft w:val="0"/>
      <w:marRight w:val="0"/>
      <w:marTop w:val="0"/>
      <w:marBottom w:val="0"/>
      <w:divBdr>
        <w:top w:val="none" w:sz="0" w:space="0" w:color="auto"/>
        <w:left w:val="none" w:sz="0" w:space="0" w:color="auto"/>
        <w:bottom w:val="none" w:sz="0" w:space="0" w:color="auto"/>
        <w:right w:val="none" w:sz="0" w:space="0" w:color="auto"/>
      </w:divBdr>
    </w:div>
    <w:div w:id="691882176">
      <w:bodyDiv w:val="1"/>
      <w:marLeft w:val="0"/>
      <w:marRight w:val="0"/>
      <w:marTop w:val="0"/>
      <w:marBottom w:val="0"/>
      <w:divBdr>
        <w:top w:val="none" w:sz="0" w:space="0" w:color="auto"/>
        <w:left w:val="none" w:sz="0" w:space="0" w:color="auto"/>
        <w:bottom w:val="none" w:sz="0" w:space="0" w:color="auto"/>
        <w:right w:val="none" w:sz="0" w:space="0" w:color="auto"/>
      </w:divBdr>
    </w:div>
    <w:div w:id="694690805">
      <w:bodyDiv w:val="1"/>
      <w:marLeft w:val="0"/>
      <w:marRight w:val="0"/>
      <w:marTop w:val="0"/>
      <w:marBottom w:val="0"/>
      <w:divBdr>
        <w:top w:val="none" w:sz="0" w:space="0" w:color="auto"/>
        <w:left w:val="none" w:sz="0" w:space="0" w:color="auto"/>
        <w:bottom w:val="none" w:sz="0" w:space="0" w:color="auto"/>
        <w:right w:val="none" w:sz="0" w:space="0" w:color="auto"/>
      </w:divBdr>
    </w:div>
    <w:div w:id="702051202">
      <w:bodyDiv w:val="1"/>
      <w:marLeft w:val="0"/>
      <w:marRight w:val="0"/>
      <w:marTop w:val="0"/>
      <w:marBottom w:val="0"/>
      <w:divBdr>
        <w:top w:val="none" w:sz="0" w:space="0" w:color="auto"/>
        <w:left w:val="none" w:sz="0" w:space="0" w:color="auto"/>
        <w:bottom w:val="none" w:sz="0" w:space="0" w:color="auto"/>
        <w:right w:val="none" w:sz="0" w:space="0" w:color="auto"/>
      </w:divBdr>
    </w:div>
    <w:div w:id="898634723">
      <w:bodyDiv w:val="1"/>
      <w:marLeft w:val="0"/>
      <w:marRight w:val="0"/>
      <w:marTop w:val="0"/>
      <w:marBottom w:val="0"/>
      <w:divBdr>
        <w:top w:val="none" w:sz="0" w:space="0" w:color="auto"/>
        <w:left w:val="none" w:sz="0" w:space="0" w:color="auto"/>
        <w:bottom w:val="none" w:sz="0" w:space="0" w:color="auto"/>
        <w:right w:val="none" w:sz="0" w:space="0" w:color="auto"/>
      </w:divBdr>
    </w:div>
    <w:div w:id="914974306">
      <w:bodyDiv w:val="1"/>
      <w:marLeft w:val="0"/>
      <w:marRight w:val="0"/>
      <w:marTop w:val="0"/>
      <w:marBottom w:val="0"/>
      <w:divBdr>
        <w:top w:val="none" w:sz="0" w:space="0" w:color="auto"/>
        <w:left w:val="none" w:sz="0" w:space="0" w:color="auto"/>
        <w:bottom w:val="none" w:sz="0" w:space="0" w:color="auto"/>
        <w:right w:val="none" w:sz="0" w:space="0" w:color="auto"/>
      </w:divBdr>
      <w:divsChild>
        <w:div w:id="224755275">
          <w:marLeft w:val="446"/>
          <w:marRight w:val="0"/>
          <w:marTop w:val="0"/>
          <w:marBottom w:val="0"/>
          <w:divBdr>
            <w:top w:val="none" w:sz="0" w:space="0" w:color="auto"/>
            <w:left w:val="none" w:sz="0" w:space="0" w:color="auto"/>
            <w:bottom w:val="none" w:sz="0" w:space="0" w:color="auto"/>
            <w:right w:val="none" w:sz="0" w:space="0" w:color="auto"/>
          </w:divBdr>
        </w:div>
        <w:div w:id="753010603">
          <w:marLeft w:val="446"/>
          <w:marRight w:val="0"/>
          <w:marTop w:val="0"/>
          <w:marBottom w:val="0"/>
          <w:divBdr>
            <w:top w:val="none" w:sz="0" w:space="0" w:color="auto"/>
            <w:left w:val="none" w:sz="0" w:space="0" w:color="auto"/>
            <w:bottom w:val="none" w:sz="0" w:space="0" w:color="auto"/>
            <w:right w:val="none" w:sz="0" w:space="0" w:color="auto"/>
          </w:divBdr>
        </w:div>
        <w:div w:id="1121652395">
          <w:marLeft w:val="446"/>
          <w:marRight w:val="0"/>
          <w:marTop w:val="0"/>
          <w:marBottom w:val="0"/>
          <w:divBdr>
            <w:top w:val="none" w:sz="0" w:space="0" w:color="auto"/>
            <w:left w:val="none" w:sz="0" w:space="0" w:color="auto"/>
            <w:bottom w:val="none" w:sz="0" w:space="0" w:color="auto"/>
            <w:right w:val="none" w:sz="0" w:space="0" w:color="auto"/>
          </w:divBdr>
        </w:div>
        <w:div w:id="1543593540">
          <w:marLeft w:val="446"/>
          <w:marRight w:val="0"/>
          <w:marTop w:val="0"/>
          <w:marBottom w:val="0"/>
          <w:divBdr>
            <w:top w:val="none" w:sz="0" w:space="0" w:color="auto"/>
            <w:left w:val="none" w:sz="0" w:space="0" w:color="auto"/>
            <w:bottom w:val="none" w:sz="0" w:space="0" w:color="auto"/>
            <w:right w:val="none" w:sz="0" w:space="0" w:color="auto"/>
          </w:divBdr>
        </w:div>
        <w:div w:id="1844662370">
          <w:marLeft w:val="446"/>
          <w:marRight w:val="0"/>
          <w:marTop w:val="0"/>
          <w:marBottom w:val="0"/>
          <w:divBdr>
            <w:top w:val="none" w:sz="0" w:space="0" w:color="auto"/>
            <w:left w:val="none" w:sz="0" w:space="0" w:color="auto"/>
            <w:bottom w:val="none" w:sz="0" w:space="0" w:color="auto"/>
            <w:right w:val="none" w:sz="0" w:space="0" w:color="auto"/>
          </w:divBdr>
        </w:div>
      </w:divsChild>
    </w:div>
    <w:div w:id="935601978">
      <w:bodyDiv w:val="1"/>
      <w:marLeft w:val="0"/>
      <w:marRight w:val="0"/>
      <w:marTop w:val="0"/>
      <w:marBottom w:val="0"/>
      <w:divBdr>
        <w:top w:val="none" w:sz="0" w:space="0" w:color="auto"/>
        <w:left w:val="none" w:sz="0" w:space="0" w:color="auto"/>
        <w:bottom w:val="none" w:sz="0" w:space="0" w:color="auto"/>
        <w:right w:val="none" w:sz="0" w:space="0" w:color="auto"/>
      </w:divBdr>
    </w:div>
    <w:div w:id="953319389">
      <w:bodyDiv w:val="1"/>
      <w:marLeft w:val="0"/>
      <w:marRight w:val="0"/>
      <w:marTop w:val="0"/>
      <w:marBottom w:val="0"/>
      <w:divBdr>
        <w:top w:val="none" w:sz="0" w:space="0" w:color="auto"/>
        <w:left w:val="none" w:sz="0" w:space="0" w:color="auto"/>
        <w:bottom w:val="none" w:sz="0" w:space="0" w:color="auto"/>
        <w:right w:val="none" w:sz="0" w:space="0" w:color="auto"/>
      </w:divBdr>
    </w:div>
    <w:div w:id="998120806">
      <w:bodyDiv w:val="1"/>
      <w:marLeft w:val="0"/>
      <w:marRight w:val="0"/>
      <w:marTop w:val="0"/>
      <w:marBottom w:val="0"/>
      <w:divBdr>
        <w:top w:val="none" w:sz="0" w:space="0" w:color="auto"/>
        <w:left w:val="none" w:sz="0" w:space="0" w:color="auto"/>
        <w:bottom w:val="none" w:sz="0" w:space="0" w:color="auto"/>
        <w:right w:val="none" w:sz="0" w:space="0" w:color="auto"/>
      </w:divBdr>
      <w:divsChild>
        <w:div w:id="660084999">
          <w:marLeft w:val="0"/>
          <w:marRight w:val="0"/>
          <w:marTop w:val="0"/>
          <w:marBottom w:val="0"/>
          <w:divBdr>
            <w:top w:val="none" w:sz="0" w:space="0" w:color="auto"/>
            <w:left w:val="none" w:sz="0" w:space="0" w:color="auto"/>
            <w:bottom w:val="none" w:sz="0" w:space="0" w:color="auto"/>
            <w:right w:val="none" w:sz="0" w:space="0" w:color="auto"/>
          </w:divBdr>
          <w:divsChild>
            <w:div w:id="1662273909">
              <w:marLeft w:val="0"/>
              <w:marRight w:val="0"/>
              <w:marTop w:val="0"/>
              <w:marBottom w:val="0"/>
              <w:divBdr>
                <w:top w:val="none" w:sz="0" w:space="0" w:color="auto"/>
                <w:left w:val="none" w:sz="0" w:space="0" w:color="auto"/>
                <w:bottom w:val="none" w:sz="0" w:space="0" w:color="auto"/>
                <w:right w:val="none" w:sz="0" w:space="0" w:color="auto"/>
              </w:divBdr>
              <w:divsChild>
                <w:div w:id="1478957857">
                  <w:marLeft w:val="0"/>
                  <w:marRight w:val="0"/>
                  <w:marTop w:val="0"/>
                  <w:marBottom w:val="0"/>
                  <w:divBdr>
                    <w:top w:val="none" w:sz="0" w:space="0" w:color="auto"/>
                    <w:left w:val="none" w:sz="0" w:space="0" w:color="auto"/>
                    <w:bottom w:val="none" w:sz="0" w:space="0" w:color="auto"/>
                    <w:right w:val="none" w:sz="0" w:space="0" w:color="auto"/>
                  </w:divBdr>
                  <w:divsChild>
                    <w:div w:id="253244762">
                      <w:marLeft w:val="0"/>
                      <w:marRight w:val="0"/>
                      <w:marTop w:val="0"/>
                      <w:marBottom w:val="0"/>
                      <w:divBdr>
                        <w:top w:val="none" w:sz="0" w:space="0" w:color="auto"/>
                        <w:left w:val="none" w:sz="0" w:space="0" w:color="auto"/>
                        <w:bottom w:val="none" w:sz="0" w:space="0" w:color="auto"/>
                        <w:right w:val="none" w:sz="0" w:space="0" w:color="auto"/>
                      </w:divBdr>
                      <w:divsChild>
                        <w:div w:id="887298584">
                          <w:marLeft w:val="0"/>
                          <w:marRight w:val="0"/>
                          <w:marTop w:val="0"/>
                          <w:marBottom w:val="0"/>
                          <w:divBdr>
                            <w:top w:val="none" w:sz="0" w:space="0" w:color="auto"/>
                            <w:left w:val="none" w:sz="0" w:space="0" w:color="auto"/>
                            <w:bottom w:val="none" w:sz="0" w:space="0" w:color="auto"/>
                            <w:right w:val="none" w:sz="0" w:space="0" w:color="auto"/>
                          </w:divBdr>
                          <w:divsChild>
                            <w:div w:id="863905142">
                              <w:marLeft w:val="0"/>
                              <w:marRight w:val="0"/>
                              <w:marTop w:val="0"/>
                              <w:marBottom w:val="0"/>
                              <w:divBdr>
                                <w:top w:val="none" w:sz="0" w:space="0" w:color="auto"/>
                                <w:left w:val="none" w:sz="0" w:space="0" w:color="auto"/>
                                <w:bottom w:val="none" w:sz="0" w:space="0" w:color="auto"/>
                                <w:right w:val="none" w:sz="0" w:space="0" w:color="auto"/>
                              </w:divBdr>
                              <w:divsChild>
                                <w:div w:id="506405228">
                                  <w:marLeft w:val="0"/>
                                  <w:marRight w:val="0"/>
                                  <w:marTop w:val="0"/>
                                  <w:marBottom w:val="0"/>
                                  <w:divBdr>
                                    <w:top w:val="none" w:sz="0" w:space="0" w:color="auto"/>
                                    <w:left w:val="none" w:sz="0" w:space="0" w:color="auto"/>
                                    <w:bottom w:val="none" w:sz="0" w:space="0" w:color="auto"/>
                                    <w:right w:val="none" w:sz="0" w:space="0" w:color="auto"/>
                                  </w:divBdr>
                                  <w:divsChild>
                                    <w:div w:id="989361948">
                                      <w:marLeft w:val="0"/>
                                      <w:marRight w:val="0"/>
                                      <w:marTop w:val="0"/>
                                      <w:marBottom w:val="0"/>
                                      <w:divBdr>
                                        <w:top w:val="none" w:sz="0" w:space="0" w:color="auto"/>
                                        <w:left w:val="none" w:sz="0" w:space="0" w:color="auto"/>
                                        <w:bottom w:val="none" w:sz="0" w:space="0" w:color="auto"/>
                                        <w:right w:val="none" w:sz="0" w:space="0" w:color="auto"/>
                                      </w:divBdr>
                                      <w:divsChild>
                                        <w:div w:id="924725857">
                                          <w:marLeft w:val="0"/>
                                          <w:marRight w:val="0"/>
                                          <w:marTop w:val="0"/>
                                          <w:marBottom w:val="0"/>
                                          <w:divBdr>
                                            <w:top w:val="none" w:sz="0" w:space="0" w:color="auto"/>
                                            <w:left w:val="none" w:sz="0" w:space="0" w:color="auto"/>
                                            <w:bottom w:val="none" w:sz="0" w:space="0" w:color="auto"/>
                                            <w:right w:val="none" w:sz="0" w:space="0" w:color="auto"/>
                                          </w:divBdr>
                                          <w:divsChild>
                                            <w:div w:id="1751610371">
                                              <w:marLeft w:val="0"/>
                                              <w:marRight w:val="0"/>
                                              <w:marTop w:val="0"/>
                                              <w:marBottom w:val="0"/>
                                              <w:divBdr>
                                                <w:top w:val="none" w:sz="0" w:space="0" w:color="auto"/>
                                                <w:left w:val="none" w:sz="0" w:space="0" w:color="auto"/>
                                                <w:bottom w:val="none" w:sz="0" w:space="0" w:color="auto"/>
                                                <w:right w:val="none" w:sz="0" w:space="0" w:color="auto"/>
                                              </w:divBdr>
                                              <w:divsChild>
                                                <w:div w:id="1061635486">
                                                  <w:marLeft w:val="0"/>
                                                  <w:marRight w:val="0"/>
                                                  <w:marTop w:val="0"/>
                                                  <w:marBottom w:val="0"/>
                                                  <w:divBdr>
                                                    <w:top w:val="none" w:sz="0" w:space="0" w:color="auto"/>
                                                    <w:left w:val="none" w:sz="0" w:space="0" w:color="auto"/>
                                                    <w:bottom w:val="none" w:sz="0" w:space="0" w:color="auto"/>
                                                    <w:right w:val="none" w:sz="0" w:space="0" w:color="auto"/>
                                                  </w:divBdr>
                                                </w:div>
                                                <w:div w:id="17826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278305">
      <w:bodyDiv w:val="1"/>
      <w:marLeft w:val="0"/>
      <w:marRight w:val="0"/>
      <w:marTop w:val="0"/>
      <w:marBottom w:val="0"/>
      <w:divBdr>
        <w:top w:val="none" w:sz="0" w:space="0" w:color="auto"/>
        <w:left w:val="none" w:sz="0" w:space="0" w:color="auto"/>
        <w:bottom w:val="none" w:sz="0" w:space="0" w:color="auto"/>
        <w:right w:val="none" w:sz="0" w:space="0" w:color="auto"/>
      </w:divBdr>
    </w:div>
    <w:div w:id="1149320928">
      <w:bodyDiv w:val="1"/>
      <w:marLeft w:val="0"/>
      <w:marRight w:val="0"/>
      <w:marTop w:val="0"/>
      <w:marBottom w:val="0"/>
      <w:divBdr>
        <w:top w:val="none" w:sz="0" w:space="0" w:color="auto"/>
        <w:left w:val="none" w:sz="0" w:space="0" w:color="auto"/>
        <w:bottom w:val="none" w:sz="0" w:space="0" w:color="auto"/>
        <w:right w:val="none" w:sz="0" w:space="0" w:color="auto"/>
      </w:divBdr>
    </w:div>
    <w:div w:id="1168061803">
      <w:bodyDiv w:val="1"/>
      <w:marLeft w:val="0"/>
      <w:marRight w:val="0"/>
      <w:marTop w:val="0"/>
      <w:marBottom w:val="0"/>
      <w:divBdr>
        <w:top w:val="none" w:sz="0" w:space="0" w:color="auto"/>
        <w:left w:val="none" w:sz="0" w:space="0" w:color="auto"/>
        <w:bottom w:val="none" w:sz="0" w:space="0" w:color="auto"/>
        <w:right w:val="none" w:sz="0" w:space="0" w:color="auto"/>
      </w:divBdr>
      <w:divsChild>
        <w:div w:id="395278950">
          <w:marLeft w:val="0"/>
          <w:marRight w:val="0"/>
          <w:marTop w:val="0"/>
          <w:marBottom w:val="0"/>
          <w:divBdr>
            <w:top w:val="none" w:sz="0" w:space="0" w:color="auto"/>
            <w:left w:val="none" w:sz="0" w:space="0" w:color="auto"/>
            <w:bottom w:val="none" w:sz="0" w:space="0" w:color="auto"/>
            <w:right w:val="none" w:sz="0" w:space="0" w:color="auto"/>
          </w:divBdr>
          <w:divsChild>
            <w:div w:id="607978200">
              <w:marLeft w:val="0"/>
              <w:marRight w:val="0"/>
              <w:marTop w:val="0"/>
              <w:marBottom w:val="0"/>
              <w:divBdr>
                <w:top w:val="none" w:sz="0" w:space="0" w:color="auto"/>
                <w:left w:val="none" w:sz="0" w:space="0" w:color="auto"/>
                <w:bottom w:val="none" w:sz="0" w:space="0" w:color="auto"/>
                <w:right w:val="none" w:sz="0" w:space="0" w:color="auto"/>
              </w:divBdr>
              <w:divsChild>
                <w:div w:id="839808463">
                  <w:marLeft w:val="0"/>
                  <w:marRight w:val="0"/>
                  <w:marTop w:val="0"/>
                  <w:marBottom w:val="0"/>
                  <w:divBdr>
                    <w:top w:val="none" w:sz="0" w:space="0" w:color="auto"/>
                    <w:left w:val="none" w:sz="0" w:space="0" w:color="auto"/>
                    <w:bottom w:val="none" w:sz="0" w:space="0" w:color="auto"/>
                    <w:right w:val="none" w:sz="0" w:space="0" w:color="auto"/>
                  </w:divBdr>
                  <w:divsChild>
                    <w:div w:id="1014497605">
                      <w:marLeft w:val="0"/>
                      <w:marRight w:val="0"/>
                      <w:marTop w:val="0"/>
                      <w:marBottom w:val="0"/>
                      <w:divBdr>
                        <w:top w:val="none" w:sz="0" w:space="0" w:color="auto"/>
                        <w:left w:val="none" w:sz="0" w:space="0" w:color="auto"/>
                        <w:bottom w:val="none" w:sz="0" w:space="0" w:color="auto"/>
                        <w:right w:val="none" w:sz="0" w:space="0" w:color="auto"/>
                      </w:divBdr>
                      <w:divsChild>
                        <w:div w:id="1251548410">
                          <w:marLeft w:val="0"/>
                          <w:marRight w:val="0"/>
                          <w:marTop w:val="0"/>
                          <w:marBottom w:val="0"/>
                          <w:divBdr>
                            <w:top w:val="none" w:sz="0" w:space="0" w:color="auto"/>
                            <w:left w:val="none" w:sz="0" w:space="0" w:color="auto"/>
                            <w:bottom w:val="none" w:sz="0" w:space="0" w:color="auto"/>
                            <w:right w:val="none" w:sz="0" w:space="0" w:color="auto"/>
                          </w:divBdr>
                          <w:divsChild>
                            <w:div w:id="1210919380">
                              <w:marLeft w:val="0"/>
                              <w:marRight w:val="0"/>
                              <w:marTop w:val="0"/>
                              <w:marBottom w:val="0"/>
                              <w:divBdr>
                                <w:top w:val="none" w:sz="0" w:space="0" w:color="auto"/>
                                <w:left w:val="none" w:sz="0" w:space="0" w:color="auto"/>
                                <w:bottom w:val="none" w:sz="0" w:space="0" w:color="auto"/>
                                <w:right w:val="none" w:sz="0" w:space="0" w:color="auto"/>
                              </w:divBdr>
                              <w:divsChild>
                                <w:div w:id="1600482513">
                                  <w:marLeft w:val="0"/>
                                  <w:marRight w:val="0"/>
                                  <w:marTop w:val="0"/>
                                  <w:marBottom w:val="0"/>
                                  <w:divBdr>
                                    <w:top w:val="none" w:sz="0" w:space="0" w:color="auto"/>
                                    <w:left w:val="none" w:sz="0" w:space="0" w:color="auto"/>
                                    <w:bottom w:val="none" w:sz="0" w:space="0" w:color="auto"/>
                                    <w:right w:val="none" w:sz="0" w:space="0" w:color="auto"/>
                                  </w:divBdr>
                                  <w:divsChild>
                                    <w:div w:id="17199811">
                                      <w:marLeft w:val="0"/>
                                      <w:marRight w:val="0"/>
                                      <w:marTop w:val="0"/>
                                      <w:marBottom w:val="0"/>
                                      <w:divBdr>
                                        <w:top w:val="none" w:sz="0" w:space="0" w:color="auto"/>
                                        <w:left w:val="none" w:sz="0" w:space="0" w:color="auto"/>
                                        <w:bottom w:val="none" w:sz="0" w:space="0" w:color="auto"/>
                                        <w:right w:val="none" w:sz="0" w:space="0" w:color="auto"/>
                                      </w:divBdr>
                                      <w:divsChild>
                                        <w:div w:id="1949459309">
                                          <w:marLeft w:val="0"/>
                                          <w:marRight w:val="0"/>
                                          <w:marTop w:val="0"/>
                                          <w:marBottom w:val="0"/>
                                          <w:divBdr>
                                            <w:top w:val="none" w:sz="0" w:space="0" w:color="auto"/>
                                            <w:left w:val="none" w:sz="0" w:space="0" w:color="auto"/>
                                            <w:bottom w:val="none" w:sz="0" w:space="0" w:color="auto"/>
                                            <w:right w:val="none" w:sz="0" w:space="0" w:color="auto"/>
                                          </w:divBdr>
                                          <w:divsChild>
                                            <w:div w:id="1046299596">
                                              <w:marLeft w:val="0"/>
                                              <w:marRight w:val="0"/>
                                              <w:marTop w:val="0"/>
                                              <w:marBottom w:val="0"/>
                                              <w:divBdr>
                                                <w:top w:val="none" w:sz="0" w:space="0" w:color="auto"/>
                                                <w:left w:val="none" w:sz="0" w:space="0" w:color="auto"/>
                                                <w:bottom w:val="none" w:sz="0" w:space="0" w:color="auto"/>
                                                <w:right w:val="none" w:sz="0" w:space="0" w:color="auto"/>
                                              </w:divBdr>
                                              <w:divsChild>
                                                <w:div w:id="207185542">
                                                  <w:marLeft w:val="0"/>
                                                  <w:marRight w:val="0"/>
                                                  <w:marTop w:val="0"/>
                                                  <w:marBottom w:val="0"/>
                                                  <w:divBdr>
                                                    <w:top w:val="none" w:sz="0" w:space="0" w:color="auto"/>
                                                    <w:left w:val="none" w:sz="0" w:space="0" w:color="auto"/>
                                                    <w:bottom w:val="none" w:sz="0" w:space="0" w:color="auto"/>
                                                    <w:right w:val="none" w:sz="0" w:space="0" w:color="auto"/>
                                                  </w:divBdr>
                                                  <w:divsChild>
                                                    <w:div w:id="744036834">
                                                      <w:marLeft w:val="0"/>
                                                      <w:marRight w:val="0"/>
                                                      <w:marTop w:val="0"/>
                                                      <w:marBottom w:val="0"/>
                                                      <w:divBdr>
                                                        <w:top w:val="none" w:sz="0" w:space="0" w:color="auto"/>
                                                        <w:left w:val="none" w:sz="0" w:space="0" w:color="auto"/>
                                                        <w:bottom w:val="none" w:sz="0" w:space="0" w:color="auto"/>
                                                        <w:right w:val="none" w:sz="0" w:space="0" w:color="auto"/>
                                                      </w:divBdr>
                                                      <w:divsChild>
                                                        <w:div w:id="589198312">
                                                          <w:marLeft w:val="0"/>
                                                          <w:marRight w:val="0"/>
                                                          <w:marTop w:val="0"/>
                                                          <w:marBottom w:val="0"/>
                                                          <w:divBdr>
                                                            <w:top w:val="none" w:sz="0" w:space="0" w:color="auto"/>
                                                            <w:left w:val="none" w:sz="0" w:space="0" w:color="auto"/>
                                                            <w:bottom w:val="none" w:sz="0" w:space="0" w:color="auto"/>
                                                            <w:right w:val="none" w:sz="0" w:space="0" w:color="auto"/>
                                                          </w:divBdr>
                                                          <w:divsChild>
                                                            <w:div w:id="15072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74339">
                                              <w:marLeft w:val="0"/>
                                              <w:marRight w:val="0"/>
                                              <w:marTop w:val="0"/>
                                              <w:marBottom w:val="0"/>
                                              <w:divBdr>
                                                <w:top w:val="none" w:sz="0" w:space="0" w:color="auto"/>
                                                <w:left w:val="none" w:sz="0" w:space="0" w:color="auto"/>
                                                <w:bottom w:val="none" w:sz="0" w:space="0" w:color="auto"/>
                                                <w:right w:val="none" w:sz="0" w:space="0" w:color="auto"/>
                                              </w:divBdr>
                                              <w:divsChild>
                                                <w:div w:id="572198872">
                                                  <w:marLeft w:val="0"/>
                                                  <w:marRight w:val="0"/>
                                                  <w:marTop w:val="0"/>
                                                  <w:marBottom w:val="0"/>
                                                  <w:divBdr>
                                                    <w:top w:val="none" w:sz="0" w:space="0" w:color="auto"/>
                                                    <w:left w:val="none" w:sz="0" w:space="0" w:color="auto"/>
                                                    <w:bottom w:val="none" w:sz="0" w:space="0" w:color="auto"/>
                                                    <w:right w:val="none" w:sz="0" w:space="0" w:color="auto"/>
                                                  </w:divBdr>
                                                </w:div>
                                                <w:div w:id="639923199">
                                                  <w:marLeft w:val="0"/>
                                                  <w:marRight w:val="0"/>
                                                  <w:marTop w:val="0"/>
                                                  <w:marBottom w:val="0"/>
                                                  <w:divBdr>
                                                    <w:top w:val="none" w:sz="0" w:space="0" w:color="auto"/>
                                                    <w:left w:val="none" w:sz="0" w:space="0" w:color="auto"/>
                                                    <w:bottom w:val="none" w:sz="0" w:space="0" w:color="auto"/>
                                                    <w:right w:val="none" w:sz="0" w:space="0" w:color="auto"/>
                                                  </w:divBdr>
                                                  <w:divsChild>
                                                    <w:div w:id="16260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984843">
      <w:bodyDiv w:val="1"/>
      <w:marLeft w:val="0"/>
      <w:marRight w:val="0"/>
      <w:marTop w:val="0"/>
      <w:marBottom w:val="0"/>
      <w:divBdr>
        <w:top w:val="none" w:sz="0" w:space="0" w:color="auto"/>
        <w:left w:val="none" w:sz="0" w:space="0" w:color="auto"/>
        <w:bottom w:val="none" w:sz="0" w:space="0" w:color="auto"/>
        <w:right w:val="none" w:sz="0" w:space="0" w:color="auto"/>
      </w:divBdr>
      <w:divsChild>
        <w:div w:id="81142744">
          <w:marLeft w:val="702"/>
          <w:marRight w:val="0"/>
          <w:marTop w:val="0"/>
          <w:marBottom w:val="120"/>
          <w:divBdr>
            <w:top w:val="none" w:sz="0" w:space="0" w:color="auto"/>
            <w:left w:val="none" w:sz="0" w:space="0" w:color="auto"/>
            <w:bottom w:val="none" w:sz="0" w:space="0" w:color="auto"/>
            <w:right w:val="none" w:sz="0" w:space="0" w:color="auto"/>
          </w:divBdr>
        </w:div>
      </w:divsChild>
    </w:div>
    <w:div w:id="1274898583">
      <w:bodyDiv w:val="1"/>
      <w:marLeft w:val="0"/>
      <w:marRight w:val="0"/>
      <w:marTop w:val="0"/>
      <w:marBottom w:val="0"/>
      <w:divBdr>
        <w:top w:val="none" w:sz="0" w:space="0" w:color="auto"/>
        <w:left w:val="none" w:sz="0" w:space="0" w:color="auto"/>
        <w:bottom w:val="none" w:sz="0" w:space="0" w:color="auto"/>
        <w:right w:val="none" w:sz="0" w:space="0" w:color="auto"/>
      </w:divBdr>
    </w:div>
    <w:div w:id="1307472371">
      <w:bodyDiv w:val="1"/>
      <w:marLeft w:val="0"/>
      <w:marRight w:val="0"/>
      <w:marTop w:val="0"/>
      <w:marBottom w:val="0"/>
      <w:divBdr>
        <w:top w:val="none" w:sz="0" w:space="0" w:color="auto"/>
        <w:left w:val="none" w:sz="0" w:space="0" w:color="auto"/>
        <w:bottom w:val="none" w:sz="0" w:space="0" w:color="auto"/>
        <w:right w:val="none" w:sz="0" w:space="0" w:color="auto"/>
      </w:divBdr>
      <w:divsChild>
        <w:div w:id="698050963">
          <w:marLeft w:val="0"/>
          <w:marRight w:val="0"/>
          <w:marTop w:val="0"/>
          <w:marBottom w:val="0"/>
          <w:divBdr>
            <w:top w:val="none" w:sz="0" w:space="0" w:color="auto"/>
            <w:left w:val="none" w:sz="0" w:space="0" w:color="auto"/>
            <w:bottom w:val="none" w:sz="0" w:space="0" w:color="auto"/>
            <w:right w:val="none" w:sz="0" w:space="0" w:color="auto"/>
          </w:divBdr>
          <w:divsChild>
            <w:div w:id="1640958607">
              <w:marLeft w:val="0"/>
              <w:marRight w:val="0"/>
              <w:marTop w:val="0"/>
              <w:marBottom w:val="0"/>
              <w:divBdr>
                <w:top w:val="none" w:sz="0" w:space="0" w:color="auto"/>
                <w:left w:val="none" w:sz="0" w:space="0" w:color="auto"/>
                <w:bottom w:val="none" w:sz="0" w:space="0" w:color="auto"/>
                <w:right w:val="none" w:sz="0" w:space="0" w:color="auto"/>
              </w:divBdr>
              <w:divsChild>
                <w:div w:id="1783306551">
                  <w:marLeft w:val="0"/>
                  <w:marRight w:val="0"/>
                  <w:marTop w:val="0"/>
                  <w:marBottom w:val="0"/>
                  <w:divBdr>
                    <w:top w:val="none" w:sz="0" w:space="0" w:color="auto"/>
                    <w:left w:val="none" w:sz="0" w:space="0" w:color="auto"/>
                    <w:bottom w:val="none" w:sz="0" w:space="0" w:color="auto"/>
                    <w:right w:val="none" w:sz="0" w:space="0" w:color="auto"/>
                  </w:divBdr>
                  <w:divsChild>
                    <w:div w:id="322440009">
                      <w:marLeft w:val="0"/>
                      <w:marRight w:val="0"/>
                      <w:marTop w:val="0"/>
                      <w:marBottom w:val="0"/>
                      <w:divBdr>
                        <w:top w:val="none" w:sz="0" w:space="0" w:color="auto"/>
                        <w:left w:val="none" w:sz="0" w:space="0" w:color="auto"/>
                        <w:bottom w:val="none" w:sz="0" w:space="0" w:color="auto"/>
                        <w:right w:val="none" w:sz="0" w:space="0" w:color="auto"/>
                      </w:divBdr>
                      <w:divsChild>
                        <w:div w:id="1891963579">
                          <w:marLeft w:val="0"/>
                          <w:marRight w:val="0"/>
                          <w:marTop w:val="0"/>
                          <w:marBottom w:val="0"/>
                          <w:divBdr>
                            <w:top w:val="none" w:sz="0" w:space="0" w:color="auto"/>
                            <w:left w:val="none" w:sz="0" w:space="0" w:color="auto"/>
                            <w:bottom w:val="none" w:sz="0" w:space="0" w:color="auto"/>
                            <w:right w:val="none" w:sz="0" w:space="0" w:color="auto"/>
                          </w:divBdr>
                          <w:divsChild>
                            <w:div w:id="489758858">
                              <w:marLeft w:val="0"/>
                              <w:marRight w:val="0"/>
                              <w:marTop w:val="0"/>
                              <w:marBottom w:val="0"/>
                              <w:divBdr>
                                <w:top w:val="none" w:sz="0" w:space="0" w:color="auto"/>
                                <w:left w:val="none" w:sz="0" w:space="0" w:color="auto"/>
                                <w:bottom w:val="none" w:sz="0" w:space="0" w:color="auto"/>
                                <w:right w:val="none" w:sz="0" w:space="0" w:color="auto"/>
                              </w:divBdr>
                              <w:divsChild>
                                <w:div w:id="1107894949">
                                  <w:marLeft w:val="0"/>
                                  <w:marRight w:val="0"/>
                                  <w:marTop w:val="0"/>
                                  <w:marBottom w:val="0"/>
                                  <w:divBdr>
                                    <w:top w:val="none" w:sz="0" w:space="0" w:color="auto"/>
                                    <w:left w:val="none" w:sz="0" w:space="0" w:color="auto"/>
                                    <w:bottom w:val="none" w:sz="0" w:space="0" w:color="auto"/>
                                    <w:right w:val="none" w:sz="0" w:space="0" w:color="auto"/>
                                  </w:divBdr>
                                  <w:divsChild>
                                    <w:div w:id="1600942877">
                                      <w:marLeft w:val="0"/>
                                      <w:marRight w:val="0"/>
                                      <w:marTop w:val="0"/>
                                      <w:marBottom w:val="0"/>
                                      <w:divBdr>
                                        <w:top w:val="none" w:sz="0" w:space="0" w:color="auto"/>
                                        <w:left w:val="none" w:sz="0" w:space="0" w:color="auto"/>
                                        <w:bottom w:val="none" w:sz="0" w:space="0" w:color="auto"/>
                                        <w:right w:val="none" w:sz="0" w:space="0" w:color="auto"/>
                                      </w:divBdr>
                                      <w:divsChild>
                                        <w:div w:id="830755391">
                                          <w:marLeft w:val="0"/>
                                          <w:marRight w:val="0"/>
                                          <w:marTop w:val="0"/>
                                          <w:marBottom w:val="0"/>
                                          <w:divBdr>
                                            <w:top w:val="none" w:sz="0" w:space="0" w:color="auto"/>
                                            <w:left w:val="none" w:sz="0" w:space="0" w:color="auto"/>
                                            <w:bottom w:val="none" w:sz="0" w:space="0" w:color="auto"/>
                                            <w:right w:val="none" w:sz="0" w:space="0" w:color="auto"/>
                                          </w:divBdr>
                                          <w:divsChild>
                                            <w:div w:id="1264269287">
                                              <w:marLeft w:val="0"/>
                                              <w:marRight w:val="0"/>
                                              <w:marTop w:val="0"/>
                                              <w:marBottom w:val="0"/>
                                              <w:divBdr>
                                                <w:top w:val="none" w:sz="0" w:space="0" w:color="auto"/>
                                                <w:left w:val="none" w:sz="0" w:space="0" w:color="auto"/>
                                                <w:bottom w:val="none" w:sz="0" w:space="0" w:color="auto"/>
                                                <w:right w:val="none" w:sz="0" w:space="0" w:color="auto"/>
                                              </w:divBdr>
                                              <w:divsChild>
                                                <w:div w:id="68426128">
                                                  <w:marLeft w:val="0"/>
                                                  <w:marRight w:val="0"/>
                                                  <w:marTop w:val="0"/>
                                                  <w:marBottom w:val="0"/>
                                                  <w:divBdr>
                                                    <w:top w:val="none" w:sz="0" w:space="0" w:color="auto"/>
                                                    <w:left w:val="none" w:sz="0" w:space="0" w:color="auto"/>
                                                    <w:bottom w:val="none" w:sz="0" w:space="0" w:color="auto"/>
                                                    <w:right w:val="none" w:sz="0" w:space="0" w:color="auto"/>
                                                  </w:divBdr>
                                                  <w:divsChild>
                                                    <w:div w:id="1571575811">
                                                      <w:marLeft w:val="0"/>
                                                      <w:marRight w:val="0"/>
                                                      <w:marTop w:val="0"/>
                                                      <w:marBottom w:val="0"/>
                                                      <w:divBdr>
                                                        <w:top w:val="none" w:sz="0" w:space="0" w:color="auto"/>
                                                        <w:left w:val="none" w:sz="0" w:space="0" w:color="auto"/>
                                                        <w:bottom w:val="none" w:sz="0" w:space="0" w:color="auto"/>
                                                        <w:right w:val="none" w:sz="0" w:space="0" w:color="auto"/>
                                                      </w:divBdr>
                                                      <w:divsChild>
                                                        <w:div w:id="1441798705">
                                                          <w:marLeft w:val="0"/>
                                                          <w:marRight w:val="0"/>
                                                          <w:marTop w:val="0"/>
                                                          <w:marBottom w:val="0"/>
                                                          <w:divBdr>
                                                            <w:top w:val="none" w:sz="0" w:space="0" w:color="auto"/>
                                                            <w:left w:val="none" w:sz="0" w:space="0" w:color="auto"/>
                                                            <w:bottom w:val="none" w:sz="0" w:space="0" w:color="auto"/>
                                                            <w:right w:val="none" w:sz="0" w:space="0" w:color="auto"/>
                                                          </w:divBdr>
                                                          <w:divsChild>
                                                            <w:div w:id="856692550">
                                                              <w:marLeft w:val="0"/>
                                                              <w:marRight w:val="0"/>
                                                              <w:marTop w:val="0"/>
                                                              <w:marBottom w:val="0"/>
                                                              <w:divBdr>
                                                                <w:top w:val="none" w:sz="0" w:space="0" w:color="auto"/>
                                                                <w:left w:val="none" w:sz="0" w:space="0" w:color="auto"/>
                                                                <w:bottom w:val="none" w:sz="0" w:space="0" w:color="auto"/>
                                                                <w:right w:val="none" w:sz="0" w:space="0" w:color="auto"/>
                                                              </w:divBdr>
                                                              <w:divsChild>
                                                                <w:div w:id="1147168714">
                                                                  <w:marLeft w:val="0"/>
                                                                  <w:marRight w:val="0"/>
                                                                  <w:marTop w:val="0"/>
                                                                  <w:marBottom w:val="0"/>
                                                                  <w:divBdr>
                                                                    <w:top w:val="none" w:sz="0" w:space="0" w:color="auto"/>
                                                                    <w:left w:val="none" w:sz="0" w:space="0" w:color="auto"/>
                                                                    <w:bottom w:val="none" w:sz="0" w:space="0" w:color="auto"/>
                                                                    <w:right w:val="none" w:sz="0" w:space="0" w:color="auto"/>
                                                                  </w:divBdr>
                                                                </w:div>
                                                                <w:div w:id="1578705367">
                                                                  <w:marLeft w:val="0"/>
                                                                  <w:marRight w:val="0"/>
                                                                  <w:marTop w:val="0"/>
                                                                  <w:marBottom w:val="0"/>
                                                                  <w:divBdr>
                                                                    <w:top w:val="none" w:sz="0" w:space="0" w:color="auto"/>
                                                                    <w:left w:val="none" w:sz="0" w:space="0" w:color="auto"/>
                                                                    <w:bottom w:val="none" w:sz="0" w:space="0" w:color="auto"/>
                                                                    <w:right w:val="none" w:sz="0" w:space="0" w:color="auto"/>
                                                                  </w:divBdr>
                                                                </w:div>
                                                                <w:div w:id="17747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13643">
                                              <w:marLeft w:val="0"/>
                                              <w:marRight w:val="0"/>
                                              <w:marTop w:val="0"/>
                                              <w:marBottom w:val="0"/>
                                              <w:divBdr>
                                                <w:top w:val="none" w:sz="0" w:space="0" w:color="auto"/>
                                                <w:left w:val="none" w:sz="0" w:space="0" w:color="auto"/>
                                                <w:bottom w:val="none" w:sz="0" w:space="0" w:color="auto"/>
                                                <w:right w:val="none" w:sz="0" w:space="0" w:color="auto"/>
                                              </w:divBdr>
                                              <w:divsChild>
                                                <w:div w:id="1206676066">
                                                  <w:marLeft w:val="0"/>
                                                  <w:marRight w:val="0"/>
                                                  <w:marTop w:val="0"/>
                                                  <w:marBottom w:val="0"/>
                                                  <w:divBdr>
                                                    <w:top w:val="none" w:sz="0" w:space="0" w:color="auto"/>
                                                    <w:left w:val="none" w:sz="0" w:space="0" w:color="auto"/>
                                                    <w:bottom w:val="none" w:sz="0" w:space="0" w:color="auto"/>
                                                    <w:right w:val="none" w:sz="0" w:space="0" w:color="auto"/>
                                                  </w:divBdr>
                                                  <w:divsChild>
                                                    <w:div w:id="1841122027">
                                                      <w:marLeft w:val="0"/>
                                                      <w:marRight w:val="0"/>
                                                      <w:marTop w:val="0"/>
                                                      <w:marBottom w:val="0"/>
                                                      <w:divBdr>
                                                        <w:top w:val="none" w:sz="0" w:space="0" w:color="auto"/>
                                                        <w:left w:val="none" w:sz="0" w:space="0" w:color="auto"/>
                                                        <w:bottom w:val="none" w:sz="0" w:space="0" w:color="auto"/>
                                                        <w:right w:val="none" w:sz="0" w:space="0" w:color="auto"/>
                                                      </w:divBdr>
                                                    </w:div>
                                                  </w:divsChild>
                                                </w:div>
                                                <w:div w:id="17413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210185">
      <w:bodyDiv w:val="1"/>
      <w:marLeft w:val="0"/>
      <w:marRight w:val="0"/>
      <w:marTop w:val="0"/>
      <w:marBottom w:val="0"/>
      <w:divBdr>
        <w:top w:val="none" w:sz="0" w:space="0" w:color="auto"/>
        <w:left w:val="none" w:sz="0" w:space="0" w:color="auto"/>
        <w:bottom w:val="none" w:sz="0" w:space="0" w:color="auto"/>
        <w:right w:val="none" w:sz="0" w:space="0" w:color="auto"/>
      </w:divBdr>
      <w:divsChild>
        <w:div w:id="761218355">
          <w:marLeft w:val="0"/>
          <w:marRight w:val="0"/>
          <w:marTop w:val="0"/>
          <w:marBottom w:val="0"/>
          <w:divBdr>
            <w:top w:val="none" w:sz="0" w:space="0" w:color="auto"/>
            <w:left w:val="none" w:sz="0" w:space="0" w:color="auto"/>
            <w:bottom w:val="none" w:sz="0" w:space="0" w:color="auto"/>
            <w:right w:val="none" w:sz="0" w:space="0" w:color="auto"/>
          </w:divBdr>
          <w:divsChild>
            <w:div w:id="1484589882">
              <w:marLeft w:val="0"/>
              <w:marRight w:val="0"/>
              <w:marTop w:val="0"/>
              <w:marBottom w:val="0"/>
              <w:divBdr>
                <w:top w:val="none" w:sz="0" w:space="0" w:color="auto"/>
                <w:left w:val="none" w:sz="0" w:space="0" w:color="auto"/>
                <w:bottom w:val="none" w:sz="0" w:space="0" w:color="auto"/>
                <w:right w:val="none" w:sz="0" w:space="0" w:color="auto"/>
              </w:divBdr>
              <w:divsChild>
                <w:div w:id="1860239569">
                  <w:marLeft w:val="0"/>
                  <w:marRight w:val="0"/>
                  <w:marTop w:val="0"/>
                  <w:marBottom w:val="0"/>
                  <w:divBdr>
                    <w:top w:val="none" w:sz="0" w:space="0" w:color="auto"/>
                    <w:left w:val="none" w:sz="0" w:space="0" w:color="auto"/>
                    <w:bottom w:val="none" w:sz="0" w:space="0" w:color="auto"/>
                    <w:right w:val="none" w:sz="0" w:space="0" w:color="auto"/>
                  </w:divBdr>
                  <w:divsChild>
                    <w:div w:id="1751737170">
                      <w:marLeft w:val="0"/>
                      <w:marRight w:val="0"/>
                      <w:marTop w:val="0"/>
                      <w:marBottom w:val="0"/>
                      <w:divBdr>
                        <w:top w:val="none" w:sz="0" w:space="0" w:color="auto"/>
                        <w:left w:val="none" w:sz="0" w:space="0" w:color="auto"/>
                        <w:bottom w:val="none" w:sz="0" w:space="0" w:color="auto"/>
                        <w:right w:val="none" w:sz="0" w:space="0" w:color="auto"/>
                      </w:divBdr>
                      <w:divsChild>
                        <w:div w:id="20984691">
                          <w:marLeft w:val="0"/>
                          <w:marRight w:val="0"/>
                          <w:marTop w:val="0"/>
                          <w:marBottom w:val="0"/>
                          <w:divBdr>
                            <w:top w:val="none" w:sz="0" w:space="0" w:color="auto"/>
                            <w:left w:val="none" w:sz="0" w:space="0" w:color="auto"/>
                            <w:bottom w:val="none" w:sz="0" w:space="0" w:color="auto"/>
                            <w:right w:val="none" w:sz="0" w:space="0" w:color="auto"/>
                          </w:divBdr>
                          <w:divsChild>
                            <w:div w:id="946699002">
                              <w:marLeft w:val="0"/>
                              <w:marRight w:val="0"/>
                              <w:marTop w:val="0"/>
                              <w:marBottom w:val="0"/>
                              <w:divBdr>
                                <w:top w:val="none" w:sz="0" w:space="0" w:color="auto"/>
                                <w:left w:val="none" w:sz="0" w:space="0" w:color="auto"/>
                                <w:bottom w:val="none" w:sz="0" w:space="0" w:color="auto"/>
                                <w:right w:val="none" w:sz="0" w:space="0" w:color="auto"/>
                              </w:divBdr>
                              <w:divsChild>
                                <w:div w:id="1357194457">
                                  <w:marLeft w:val="0"/>
                                  <w:marRight w:val="0"/>
                                  <w:marTop w:val="240"/>
                                  <w:marBottom w:val="240"/>
                                  <w:divBdr>
                                    <w:top w:val="none" w:sz="0" w:space="0" w:color="auto"/>
                                    <w:left w:val="none" w:sz="0" w:space="0" w:color="auto"/>
                                    <w:bottom w:val="none" w:sz="0" w:space="0" w:color="auto"/>
                                    <w:right w:val="none" w:sz="0" w:space="0" w:color="auto"/>
                                  </w:divBdr>
                                  <w:divsChild>
                                    <w:div w:id="282854469">
                                      <w:marLeft w:val="0"/>
                                      <w:marRight w:val="0"/>
                                      <w:marTop w:val="0"/>
                                      <w:marBottom w:val="0"/>
                                      <w:divBdr>
                                        <w:top w:val="none" w:sz="0" w:space="0" w:color="auto"/>
                                        <w:left w:val="none" w:sz="0" w:space="0" w:color="auto"/>
                                        <w:bottom w:val="none" w:sz="0" w:space="0" w:color="auto"/>
                                        <w:right w:val="none" w:sz="0" w:space="0" w:color="auto"/>
                                      </w:divBdr>
                                      <w:divsChild>
                                        <w:div w:id="37556243">
                                          <w:marLeft w:val="0"/>
                                          <w:marRight w:val="0"/>
                                          <w:marTop w:val="0"/>
                                          <w:marBottom w:val="0"/>
                                          <w:divBdr>
                                            <w:top w:val="none" w:sz="0" w:space="0" w:color="auto"/>
                                            <w:left w:val="none" w:sz="0" w:space="0" w:color="auto"/>
                                            <w:bottom w:val="none" w:sz="0" w:space="0" w:color="auto"/>
                                            <w:right w:val="none" w:sz="0" w:space="0" w:color="auto"/>
                                          </w:divBdr>
                                        </w:div>
                                        <w:div w:id="984967848">
                                          <w:marLeft w:val="0"/>
                                          <w:marRight w:val="0"/>
                                          <w:marTop w:val="0"/>
                                          <w:marBottom w:val="0"/>
                                          <w:divBdr>
                                            <w:top w:val="none" w:sz="0" w:space="0" w:color="auto"/>
                                            <w:left w:val="none" w:sz="0" w:space="0" w:color="auto"/>
                                            <w:bottom w:val="none" w:sz="0" w:space="0" w:color="auto"/>
                                            <w:right w:val="none" w:sz="0" w:space="0" w:color="auto"/>
                                          </w:divBdr>
                                        </w:div>
                                        <w:div w:id="1510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956115">
      <w:bodyDiv w:val="1"/>
      <w:marLeft w:val="0"/>
      <w:marRight w:val="0"/>
      <w:marTop w:val="0"/>
      <w:marBottom w:val="0"/>
      <w:divBdr>
        <w:top w:val="none" w:sz="0" w:space="0" w:color="auto"/>
        <w:left w:val="none" w:sz="0" w:space="0" w:color="auto"/>
        <w:bottom w:val="none" w:sz="0" w:space="0" w:color="auto"/>
        <w:right w:val="none" w:sz="0" w:space="0" w:color="auto"/>
      </w:divBdr>
    </w:div>
    <w:div w:id="1410495694">
      <w:bodyDiv w:val="1"/>
      <w:marLeft w:val="0"/>
      <w:marRight w:val="0"/>
      <w:marTop w:val="0"/>
      <w:marBottom w:val="0"/>
      <w:divBdr>
        <w:top w:val="none" w:sz="0" w:space="0" w:color="auto"/>
        <w:left w:val="none" w:sz="0" w:space="0" w:color="auto"/>
        <w:bottom w:val="none" w:sz="0" w:space="0" w:color="auto"/>
        <w:right w:val="none" w:sz="0" w:space="0" w:color="auto"/>
      </w:divBdr>
    </w:div>
    <w:div w:id="1422067879">
      <w:bodyDiv w:val="1"/>
      <w:marLeft w:val="0"/>
      <w:marRight w:val="0"/>
      <w:marTop w:val="0"/>
      <w:marBottom w:val="0"/>
      <w:divBdr>
        <w:top w:val="none" w:sz="0" w:space="0" w:color="auto"/>
        <w:left w:val="none" w:sz="0" w:space="0" w:color="auto"/>
        <w:bottom w:val="none" w:sz="0" w:space="0" w:color="auto"/>
        <w:right w:val="none" w:sz="0" w:space="0" w:color="auto"/>
      </w:divBdr>
    </w:div>
    <w:div w:id="1465199309">
      <w:bodyDiv w:val="1"/>
      <w:marLeft w:val="0"/>
      <w:marRight w:val="0"/>
      <w:marTop w:val="0"/>
      <w:marBottom w:val="0"/>
      <w:divBdr>
        <w:top w:val="none" w:sz="0" w:space="0" w:color="auto"/>
        <w:left w:val="none" w:sz="0" w:space="0" w:color="auto"/>
        <w:bottom w:val="none" w:sz="0" w:space="0" w:color="auto"/>
        <w:right w:val="none" w:sz="0" w:space="0" w:color="auto"/>
      </w:divBdr>
    </w:div>
    <w:div w:id="1480223580">
      <w:bodyDiv w:val="1"/>
      <w:marLeft w:val="0"/>
      <w:marRight w:val="0"/>
      <w:marTop w:val="0"/>
      <w:marBottom w:val="0"/>
      <w:divBdr>
        <w:top w:val="none" w:sz="0" w:space="0" w:color="auto"/>
        <w:left w:val="none" w:sz="0" w:space="0" w:color="auto"/>
        <w:bottom w:val="none" w:sz="0" w:space="0" w:color="auto"/>
        <w:right w:val="none" w:sz="0" w:space="0" w:color="auto"/>
      </w:divBdr>
    </w:div>
    <w:div w:id="1485658564">
      <w:bodyDiv w:val="1"/>
      <w:marLeft w:val="0"/>
      <w:marRight w:val="0"/>
      <w:marTop w:val="0"/>
      <w:marBottom w:val="0"/>
      <w:divBdr>
        <w:top w:val="none" w:sz="0" w:space="0" w:color="auto"/>
        <w:left w:val="none" w:sz="0" w:space="0" w:color="auto"/>
        <w:bottom w:val="none" w:sz="0" w:space="0" w:color="auto"/>
        <w:right w:val="none" w:sz="0" w:space="0" w:color="auto"/>
      </w:divBdr>
    </w:div>
    <w:div w:id="1504397283">
      <w:bodyDiv w:val="1"/>
      <w:marLeft w:val="0"/>
      <w:marRight w:val="0"/>
      <w:marTop w:val="0"/>
      <w:marBottom w:val="0"/>
      <w:divBdr>
        <w:top w:val="none" w:sz="0" w:space="0" w:color="auto"/>
        <w:left w:val="none" w:sz="0" w:space="0" w:color="auto"/>
        <w:bottom w:val="none" w:sz="0" w:space="0" w:color="auto"/>
        <w:right w:val="none" w:sz="0" w:space="0" w:color="auto"/>
      </w:divBdr>
    </w:div>
    <w:div w:id="1505582712">
      <w:bodyDiv w:val="1"/>
      <w:marLeft w:val="0"/>
      <w:marRight w:val="0"/>
      <w:marTop w:val="0"/>
      <w:marBottom w:val="0"/>
      <w:divBdr>
        <w:top w:val="none" w:sz="0" w:space="0" w:color="auto"/>
        <w:left w:val="none" w:sz="0" w:space="0" w:color="auto"/>
        <w:bottom w:val="none" w:sz="0" w:space="0" w:color="auto"/>
        <w:right w:val="none" w:sz="0" w:space="0" w:color="auto"/>
      </w:divBdr>
    </w:div>
    <w:div w:id="1516116160">
      <w:bodyDiv w:val="1"/>
      <w:marLeft w:val="0"/>
      <w:marRight w:val="0"/>
      <w:marTop w:val="0"/>
      <w:marBottom w:val="0"/>
      <w:divBdr>
        <w:top w:val="none" w:sz="0" w:space="0" w:color="auto"/>
        <w:left w:val="none" w:sz="0" w:space="0" w:color="auto"/>
        <w:bottom w:val="none" w:sz="0" w:space="0" w:color="auto"/>
        <w:right w:val="none" w:sz="0" w:space="0" w:color="auto"/>
      </w:divBdr>
    </w:div>
    <w:div w:id="1523935393">
      <w:bodyDiv w:val="1"/>
      <w:marLeft w:val="0"/>
      <w:marRight w:val="0"/>
      <w:marTop w:val="0"/>
      <w:marBottom w:val="0"/>
      <w:divBdr>
        <w:top w:val="none" w:sz="0" w:space="0" w:color="auto"/>
        <w:left w:val="none" w:sz="0" w:space="0" w:color="auto"/>
        <w:bottom w:val="none" w:sz="0" w:space="0" w:color="auto"/>
        <w:right w:val="none" w:sz="0" w:space="0" w:color="auto"/>
      </w:divBdr>
      <w:divsChild>
        <w:div w:id="214784375">
          <w:marLeft w:val="2160"/>
          <w:marRight w:val="0"/>
          <w:marTop w:val="0"/>
          <w:marBottom w:val="120"/>
          <w:divBdr>
            <w:top w:val="none" w:sz="0" w:space="0" w:color="auto"/>
            <w:left w:val="none" w:sz="0" w:space="0" w:color="auto"/>
            <w:bottom w:val="none" w:sz="0" w:space="0" w:color="auto"/>
            <w:right w:val="none" w:sz="0" w:space="0" w:color="auto"/>
          </w:divBdr>
        </w:div>
        <w:div w:id="851337925">
          <w:marLeft w:val="2160"/>
          <w:marRight w:val="0"/>
          <w:marTop w:val="0"/>
          <w:marBottom w:val="120"/>
          <w:divBdr>
            <w:top w:val="none" w:sz="0" w:space="0" w:color="auto"/>
            <w:left w:val="none" w:sz="0" w:space="0" w:color="auto"/>
            <w:bottom w:val="none" w:sz="0" w:space="0" w:color="auto"/>
            <w:right w:val="none" w:sz="0" w:space="0" w:color="auto"/>
          </w:divBdr>
        </w:div>
        <w:div w:id="1210922560">
          <w:marLeft w:val="2160"/>
          <w:marRight w:val="0"/>
          <w:marTop w:val="0"/>
          <w:marBottom w:val="120"/>
          <w:divBdr>
            <w:top w:val="none" w:sz="0" w:space="0" w:color="auto"/>
            <w:left w:val="none" w:sz="0" w:space="0" w:color="auto"/>
            <w:bottom w:val="none" w:sz="0" w:space="0" w:color="auto"/>
            <w:right w:val="none" w:sz="0" w:space="0" w:color="auto"/>
          </w:divBdr>
        </w:div>
        <w:div w:id="1221868578">
          <w:marLeft w:val="2160"/>
          <w:marRight w:val="0"/>
          <w:marTop w:val="0"/>
          <w:marBottom w:val="120"/>
          <w:divBdr>
            <w:top w:val="none" w:sz="0" w:space="0" w:color="auto"/>
            <w:left w:val="none" w:sz="0" w:space="0" w:color="auto"/>
            <w:bottom w:val="none" w:sz="0" w:space="0" w:color="auto"/>
            <w:right w:val="none" w:sz="0" w:space="0" w:color="auto"/>
          </w:divBdr>
        </w:div>
        <w:div w:id="1922638134">
          <w:marLeft w:val="2160"/>
          <w:marRight w:val="0"/>
          <w:marTop w:val="0"/>
          <w:marBottom w:val="120"/>
          <w:divBdr>
            <w:top w:val="none" w:sz="0" w:space="0" w:color="auto"/>
            <w:left w:val="none" w:sz="0" w:space="0" w:color="auto"/>
            <w:bottom w:val="none" w:sz="0" w:space="0" w:color="auto"/>
            <w:right w:val="none" w:sz="0" w:space="0" w:color="auto"/>
          </w:divBdr>
        </w:div>
      </w:divsChild>
    </w:div>
    <w:div w:id="1696031142">
      <w:bodyDiv w:val="1"/>
      <w:marLeft w:val="0"/>
      <w:marRight w:val="0"/>
      <w:marTop w:val="0"/>
      <w:marBottom w:val="0"/>
      <w:divBdr>
        <w:top w:val="none" w:sz="0" w:space="0" w:color="auto"/>
        <w:left w:val="none" w:sz="0" w:space="0" w:color="auto"/>
        <w:bottom w:val="none" w:sz="0" w:space="0" w:color="auto"/>
        <w:right w:val="none" w:sz="0" w:space="0" w:color="auto"/>
      </w:divBdr>
      <w:divsChild>
        <w:div w:id="1360547775">
          <w:marLeft w:val="0"/>
          <w:marRight w:val="0"/>
          <w:marTop w:val="0"/>
          <w:marBottom w:val="0"/>
          <w:divBdr>
            <w:top w:val="none" w:sz="0" w:space="0" w:color="auto"/>
            <w:left w:val="none" w:sz="0" w:space="0" w:color="auto"/>
            <w:bottom w:val="none" w:sz="0" w:space="0" w:color="auto"/>
            <w:right w:val="none" w:sz="0" w:space="0" w:color="auto"/>
          </w:divBdr>
          <w:divsChild>
            <w:div w:id="931010070">
              <w:marLeft w:val="0"/>
              <w:marRight w:val="0"/>
              <w:marTop w:val="0"/>
              <w:marBottom w:val="0"/>
              <w:divBdr>
                <w:top w:val="none" w:sz="0" w:space="0" w:color="auto"/>
                <w:left w:val="none" w:sz="0" w:space="0" w:color="auto"/>
                <w:bottom w:val="none" w:sz="0" w:space="0" w:color="auto"/>
                <w:right w:val="none" w:sz="0" w:space="0" w:color="auto"/>
              </w:divBdr>
              <w:divsChild>
                <w:div w:id="684140525">
                  <w:marLeft w:val="0"/>
                  <w:marRight w:val="0"/>
                  <w:marTop w:val="0"/>
                  <w:marBottom w:val="0"/>
                  <w:divBdr>
                    <w:top w:val="none" w:sz="0" w:space="0" w:color="auto"/>
                    <w:left w:val="none" w:sz="0" w:space="0" w:color="auto"/>
                    <w:bottom w:val="none" w:sz="0" w:space="0" w:color="auto"/>
                    <w:right w:val="none" w:sz="0" w:space="0" w:color="auto"/>
                  </w:divBdr>
                  <w:divsChild>
                    <w:div w:id="357317347">
                      <w:marLeft w:val="0"/>
                      <w:marRight w:val="0"/>
                      <w:marTop w:val="0"/>
                      <w:marBottom w:val="0"/>
                      <w:divBdr>
                        <w:top w:val="none" w:sz="0" w:space="0" w:color="auto"/>
                        <w:left w:val="none" w:sz="0" w:space="0" w:color="auto"/>
                        <w:bottom w:val="none" w:sz="0" w:space="0" w:color="auto"/>
                        <w:right w:val="none" w:sz="0" w:space="0" w:color="auto"/>
                      </w:divBdr>
                      <w:divsChild>
                        <w:div w:id="1077046654">
                          <w:marLeft w:val="0"/>
                          <w:marRight w:val="0"/>
                          <w:marTop w:val="0"/>
                          <w:marBottom w:val="0"/>
                          <w:divBdr>
                            <w:top w:val="none" w:sz="0" w:space="0" w:color="auto"/>
                            <w:left w:val="none" w:sz="0" w:space="0" w:color="auto"/>
                            <w:bottom w:val="none" w:sz="0" w:space="0" w:color="auto"/>
                            <w:right w:val="none" w:sz="0" w:space="0" w:color="auto"/>
                          </w:divBdr>
                          <w:divsChild>
                            <w:div w:id="2130510383">
                              <w:marLeft w:val="0"/>
                              <w:marRight w:val="0"/>
                              <w:marTop w:val="0"/>
                              <w:marBottom w:val="0"/>
                              <w:divBdr>
                                <w:top w:val="none" w:sz="0" w:space="0" w:color="auto"/>
                                <w:left w:val="none" w:sz="0" w:space="0" w:color="auto"/>
                                <w:bottom w:val="none" w:sz="0" w:space="0" w:color="auto"/>
                                <w:right w:val="none" w:sz="0" w:space="0" w:color="auto"/>
                              </w:divBdr>
                              <w:divsChild>
                                <w:div w:id="1815097731">
                                  <w:marLeft w:val="0"/>
                                  <w:marRight w:val="0"/>
                                  <w:marTop w:val="0"/>
                                  <w:marBottom w:val="0"/>
                                  <w:divBdr>
                                    <w:top w:val="none" w:sz="0" w:space="0" w:color="auto"/>
                                    <w:left w:val="none" w:sz="0" w:space="0" w:color="auto"/>
                                    <w:bottom w:val="none" w:sz="0" w:space="0" w:color="auto"/>
                                    <w:right w:val="none" w:sz="0" w:space="0" w:color="auto"/>
                                  </w:divBdr>
                                  <w:divsChild>
                                    <w:div w:id="1230771878">
                                      <w:marLeft w:val="0"/>
                                      <w:marRight w:val="0"/>
                                      <w:marTop w:val="0"/>
                                      <w:marBottom w:val="0"/>
                                      <w:divBdr>
                                        <w:top w:val="none" w:sz="0" w:space="0" w:color="auto"/>
                                        <w:left w:val="none" w:sz="0" w:space="0" w:color="auto"/>
                                        <w:bottom w:val="none" w:sz="0" w:space="0" w:color="auto"/>
                                        <w:right w:val="none" w:sz="0" w:space="0" w:color="auto"/>
                                      </w:divBdr>
                                      <w:divsChild>
                                        <w:div w:id="1638951812">
                                          <w:marLeft w:val="0"/>
                                          <w:marRight w:val="0"/>
                                          <w:marTop w:val="0"/>
                                          <w:marBottom w:val="0"/>
                                          <w:divBdr>
                                            <w:top w:val="none" w:sz="0" w:space="0" w:color="auto"/>
                                            <w:left w:val="none" w:sz="0" w:space="0" w:color="auto"/>
                                            <w:bottom w:val="none" w:sz="0" w:space="0" w:color="auto"/>
                                            <w:right w:val="none" w:sz="0" w:space="0" w:color="auto"/>
                                          </w:divBdr>
                                          <w:divsChild>
                                            <w:div w:id="382607375">
                                              <w:marLeft w:val="0"/>
                                              <w:marRight w:val="0"/>
                                              <w:marTop w:val="0"/>
                                              <w:marBottom w:val="0"/>
                                              <w:divBdr>
                                                <w:top w:val="none" w:sz="0" w:space="0" w:color="auto"/>
                                                <w:left w:val="none" w:sz="0" w:space="0" w:color="auto"/>
                                                <w:bottom w:val="none" w:sz="0" w:space="0" w:color="auto"/>
                                                <w:right w:val="none" w:sz="0" w:space="0" w:color="auto"/>
                                              </w:divBdr>
                                              <w:divsChild>
                                                <w:div w:id="1081683361">
                                                  <w:marLeft w:val="0"/>
                                                  <w:marRight w:val="0"/>
                                                  <w:marTop w:val="0"/>
                                                  <w:marBottom w:val="0"/>
                                                  <w:divBdr>
                                                    <w:top w:val="none" w:sz="0" w:space="0" w:color="auto"/>
                                                    <w:left w:val="none" w:sz="0" w:space="0" w:color="auto"/>
                                                    <w:bottom w:val="none" w:sz="0" w:space="0" w:color="auto"/>
                                                    <w:right w:val="none" w:sz="0" w:space="0" w:color="auto"/>
                                                  </w:divBdr>
                                                  <w:divsChild>
                                                    <w:div w:id="1151631040">
                                                      <w:marLeft w:val="0"/>
                                                      <w:marRight w:val="0"/>
                                                      <w:marTop w:val="0"/>
                                                      <w:marBottom w:val="0"/>
                                                      <w:divBdr>
                                                        <w:top w:val="none" w:sz="0" w:space="0" w:color="auto"/>
                                                        <w:left w:val="none" w:sz="0" w:space="0" w:color="auto"/>
                                                        <w:bottom w:val="none" w:sz="0" w:space="0" w:color="auto"/>
                                                        <w:right w:val="none" w:sz="0" w:space="0" w:color="auto"/>
                                                      </w:divBdr>
                                                      <w:divsChild>
                                                        <w:div w:id="100224934">
                                                          <w:marLeft w:val="0"/>
                                                          <w:marRight w:val="0"/>
                                                          <w:marTop w:val="0"/>
                                                          <w:marBottom w:val="0"/>
                                                          <w:divBdr>
                                                            <w:top w:val="none" w:sz="0" w:space="0" w:color="auto"/>
                                                            <w:left w:val="none" w:sz="0" w:space="0" w:color="auto"/>
                                                            <w:bottom w:val="none" w:sz="0" w:space="0" w:color="auto"/>
                                                            <w:right w:val="none" w:sz="0" w:space="0" w:color="auto"/>
                                                          </w:divBdr>
                                                          <w:divsChild>
                                                            <w:div w:id="308634901">
                                                              <w:marLeft w:val="0"/>
                                                              <w:marRight w:val="0"/>
                                                              <w:marTop w:val="0"/>
                                                              <w:marBottom w:val="0"/>
                                                              <w:divBdr>
                                                                <w:top w:val="none" w:sz="0" w:space="0" w:color="auto"/>
                                                                <w:left w:val="none" w:sz="0" w:space="0" w:color="auto"/>
                                                                <w:bottom w:val="none" w:sz="0" w:space="0" w:color="auto"/>
                                                                <w:right w:val="none" w:sz="0" w:space="0" w:color="auto"/>
                                                              </w:divBdr>
                                                              <w:divsChild>
                                                                <w:div w:id="38894692">
                                                                  <w:marLeft w:val="0"/>
                                                                  <w:marRight w:val="0"/>
                                                                  <w:marTop w:val="0"/>
                                                                  <w:marBottom w:val="0"/>
                                                                  <w:divBdr>
                                                                    <w:top w:val="none" w:sz="0" w:space="0" w:color="auto"/>
                                                                    <w:left w:val="none" w:sz="0" w:space="0" w:color="auto"/>
                                                                    <w:bottom w:val="none" w:sz="0" w:space="0" w:color="auto"/>
                                                                    <w:right w:val="none" w:sz="0" w:space="0" w:color="auto"/>
                                                                  </w:divBdr>
                                                                </w:div>
                                                                <w:div w:id="526067023">
                                                                  <w:marLeft w:val="0"/>
                                                                  <w:marRight w:val="0"/>
                                                                  <w:marTop w:val="0"/>
                                                                  <w:marBottom w:val="0"/>
                                                                  <w:divBdr>
                                                                    <w:top w:val="none" w:sz="0" w:space="0" w:color="auto"/>
                                                                    <w:left w:val="none" w:sz="0" w:space="0" w:color="auto"/>
                                                                    <w:bottom w:val="none" w:sz="0" w:space="0" w:color="auto"/>
                                                                    <w:right w:val="none" w:sz="0" w:space="0" w:color="auto"/>
                                                                  </w:divBdr>
                                                                </w:div>
                                                                <w:div w:id="1164513725">
                                                                  <w:marLeft w:val="0"/>
                                                                  <w:marRight w:val="0"/>
                                                                  <w:marTop w:val="0"/>
                                                                  <w:marBottom w:val="0"/>
                                                                  <w:divBdr>
                                                                    <w:top w:val="none" w:sz="0" w:space="0" w:color="auto"/>
                                                                    <w:left w:val="none" w:sz="0" w:space="0" w:color="auto"/>
                                                                    <w:bottom w:val="none" w:sz="0" w:space="0" w:color="auto"/>
                                                                    <w:right w:val="none" w:sz="0" w:space="0" w:color="auto"/>
                                                                  </w:divBdr>
                                                                </w:div>
                                                                <w:div w:id="1206332207">
                                                                  <w:marLeft w:val="0"/>
                                                                  <w:marRight w:val="0"/>
                                                                  <w:marTop w:val="0"/>
                                                                  <w:marBottom w:val="0"/>
                                                                  <w:divBdr>
                                                                    <w:top w:val="none" w:sz="0" w:space="0" w:color="auto"/>
                                                                    <w:left w:val="none" w:sz="0" w:space="0" w:color="auto"/>
                                                                    <w:bottom w:val="none" w:sz="0" w:space="0" w:color="auto"/>
                                                                    <w:right w:val="none" w:sz="0" w:space="0" w:color="auto"/>
                                                                  </w:divBdr>
                                                                </w:div>
                                                                <w:div w:id="15928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481792">
                                              <w:marLeft w:val="0"/>
                                              <w:marRight w:val="0"/>
                                              <w:marTop w:val="0"/>
                                              <w:marBottom w:val="0"/>
                                              <w:divBdr>
                                                <w:top w:val="none" w:sz="0" w:space="0" w:color="auto"/>
                                                <w:left w:val="none" w:sz="0" w:space="0" w:color="auto"/>
                                                <w:bottom w:val="none" w:sz="0" w:space="0" w:color="auto"/>
                                                <w:right w:val="none" w:sz="0" w:space="0" w:color="auto"/>
                                              </w:divBdr>
                                              <w:divsChild>
                                                <w:div w:id="162933952">
                                                  <w:marLeft w:val="0"/>
                                                  <w:marRight w:val="0"/>
                                                  <w:marTop w:val="0"/>
                                                  <w:marBottom w:val="0"/>
                                                  <w:divBdr>
                                                    <w:top w:val="none" w:sz="0" w:space="0" w:color="auto"/>
                                                    <w:left w:val="none" w:sz="0" w:space="0" w:color="auto"/>
                                                    <w:bottom w:val="none" w:sz="0" w:space="0" w:color="auto"/>
                                                    <w:right w:val="none" w:sz="0" w:space="0" w:color="auto"/>
                                                  </w:divBdr>
                                                </w:div>
                                                <w:div w:id="615873391">
                                                  <w:marLeft w:val="0"/>
                                                  <w:marRight w:val="0"/>
                                                  <w:marTop w:val="0"/>
                                                  <w:marBottom w:val="0"/>
                                                  <w:divBdr>
                                                    <w:top w:val="none" w:sz="0" w:space="0" w:color="auto"/>
                                                    <w:left w:val="none" w:sz="0" w:space="0" w:color="auto"/>
                                                    <w:bottom w:val="none" w:sz="0" w:space="0" w:color="auto"/>
                                                    <w:right w:val="none" w:sz="0" w:space="0" w:color="auto"/>
                                                  </w:divBdr>
                                                  <w:divsChild>
                                                    <w:div w:id="17799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2269062">
      <w:bodyDiv w:val="1"/>
      <w:marLeft w:val="0"/>
      <w:marRight w:val="0"/>
      <w:marTop w:val="0"/>
      <w:marBottom w:val="0"/>
      <w:divBdr>
        <w:top w:val="none" w:sz="0" w:space="0" w:color="auto"/>
        <w:left w:val="none" w:sz="0" w:space="0" w:color="auto"/>
        <w:bottom w:val="none" w:sz="0" w:space="0" w:color="auto"/>
        <w:right w:val="none" w:sz="0" w:space="0" w:color="auto"/>
      </w:divBdr>
    </w:div>
    <w:div w:id="1760784442">
      <w:bodyDiv w:val="1"/>
      <w:marLeft w:val="0"/>
      <w:marRight w:val="0"/>
      <w:marTop w:val="0"/>
      <w:marBottom w:val="0"/>
      <w:divBdr>
        <w:top w:val="none" w:sz="0" w:space="0" w:color="auto"/>
        <w:left w:val="none" w:sz="0" w:space="0" w:color="auto"/>
        <w:bottom w:val="none" w:sz="0" w:space="0" w:color="auto"/>
        <w:right w:val="none" w:sz="0" w:space="0" w:color="auto"/>
      </w:divBdr>
    </w:div>
    <w:div w:id="1806851567">
      <w:bodyDiv w:val="1"/>
      <w:marLeft w:val="0"/>
      <w:marRight w:val="0"/>
      <w:marTop w:val="0"/>
      <w:marBottom w:val="0"/>
      <w:divBdr>
        <w:top w:val="none" w:sz="0" w:space="0" w:color="auto"/>
        <w:left w:val="none" w:sz="0" w:space="0" w:color="auto"/>
        <w:bottom w:val="none" w:sz="0" w:space="0" w:color="auto"/>
        <w:right w:val="none" w:sz="0" w:space="0" w:color="auto"/>
      </w:divBdr>
      <w:divsChild>
        <w:div w:id="1995839519">
          <w:marLeft w:val="0"/>
          <w:marRight w:val="0"/>
          <w:marTop w:val="0"/>
          <w:marBottom w:val="0"/>
          <w:divBdr>
            <w:top w:val="none" w:sz="0" w:space="0" w:color="auto"/>
            <w:left w:val="none" w:sz="0" w:space="0" w:color="auto"/>
            <w:bottom w:val="none" w:sz="0" w:space="0" w:color="auto"/>
            <w:right w:val="none" w:sz="0" w:space="0" w:color="auto"/>
          </w:divBdr>
          <w:divsChild>
            <w:div w:id="79331070">
              <w:marLeft w:val="0"/>
              <w:marRight w:val="0"/>
              <w:marTop w:val="0"/>
              <w:marBottom w:val="0"/>
              <w:divBdr>
                <w:top w:val="none" w:sz="0" w:space="0" w:color="auto"/>
                <w:left w:val="none" w:sz="0" w:space="0" w:color="auto"/>
                <w:bottom w:val="none" w:sz="0" w:space="0" w:color="auto"/>
                <w:right w:val="none" w:sz="0" w:space="0" w:color="auto"/>
              </w:divBdr>
              <w:divsChild>
                <w:div w:id="1386224335">
                  <w:marLeft w:val="0"/>
                  <w:marRight w:val="0"/>
                  <w:marTop w:val="0"/>
                  <w:marBottom w:val="0"/>
                  <w:divBdr>
                    <w:top w:val="none" w:sz="0" w:space="0" w:color="auto"/>
                    <w:left w:val="none" w:sz="0" w:space="0" w:color="auto"/>
                    <w:bottom w:val="none" w:sz="0" w:space="0" w:color="auto"/>
                    <w:right w:val="none" w:sz="0" w:space="0" w:color="auto"/>
                  </w:divBdr>
                  <w:divsChild>
                    <w:div w:id="1366566249">
                      <w:marLeft w:val="0"/>
                      <w:marRight w:val="0"/>
                      <w:marTop w:val="0"/>
                      <w:marBottom w:val="0"/>
                      <w:divBdr>
                        <w:top w:val="none" w:sz="0" w:space="0" w:color="auto"/>
                        <w:left w:val="none" w:sz="0" w:space="0" w:color="auto"/>
                        <w:bottom w:val="none" w:sz="0" w:space="0" w:color="auto"/>
                        <w:right w:val="none" w:sz="0" w:space="0" w:color="auto"/>
                      </w:divBdr>
                      <w:divsChild>
                        <w:div w:id="1572426830">
                          <w:marLeft w:val="0"/>
                          <w:marRight w:val="0"/>
                          <w:marTop w:val="0"/>
                          <w:marBottom w:val="0"/>
                          <w:divBdr>
                            <w:top w:val="none" w:sz="0" w:space="0" w:color="auto"/>
                            <w:left w:val="none" w:sz="0" w:space="0" w:color="auto"/>
                            <w:bottom w:val="none" w:sz="0" w:space="0" w:color="auto"/>
                            <w:right w:val="none" w:sz="0" w:space="0" w:color="auto"/>
                          </w:divBdr>
                          <w:divsChild>
                            <w:div w:id="5912138">
                              <w:marLeft w:val="0"/>
                              <w:marRight w:val="0"/>
                              <w:marTop w:val="0"/>
                              <w:marBottom w:val="0"/>
                              <w:divBdr>
                                <w:top w:val="none" w:sz="0" w:space="0" w:color="auto"/>
                                <w:left w:val="none" w:sz="0" w:space="0" w:color="auto"/>
                                <w:bottom w:val="none" w:sz="0" w:space="0" w:color="auto"/>
                                <w:right w:val="none" w:sz="0" w:space="0" w:color="auto"/>
                              </w:divBdr>
                              <w:divsChild>
                                <w:div w:id="1322352032">
                                  <w:marLeft w:val="0"/>
                                  <w:marRight w:val="0"/>
                                  <w:marTop w:val="0"/>
                                  <w:marBottom w:val="0"/>
                                  <w:divBdr>
                                    <w:top w:val="none" w:sz="0" w:space="0" w:color="auto"/>
                                    <w:left w:val="none" w:sz="0" w:space="0" w:color="auto"/>
                                    <w:bottom w:val="none" w:sz="0" w:space="0" w:color="auto"/>
                                    <w:right w:val="none" w:sz="0" w:space="0" w:color="auto"/>
                                  </w:divBdr>
                                  <w:divsChild>
                                    <w:div w:id="1468550722">
                                      <w:marLeft w:val="0"/>
                                      <w:marRight w:val="0"/>
                                      <w:marTop w:val="0"/>
                                      <w:marBottom w:val="0"/>
                                      <w:divBdr>
                                        <w:top w:val="none" w:sz="0" w:space="0" w:color="auto"/>
                                        <w:left w:val="none" w:sz="0" w:space="0" w:color="auto"/>
                                        <w:bottom w:val="none" w:sz="0" w:space="0" w:color="auto"/>
                                        <w:right w:val="none" w:sz="0" w:space="0" w:color="auto"/>
                                      </w:divBdr>
                                      <w:divsChild>
                                        <w:div w:id="855193035">
                                          <w:marLeft w:val="0"/>
                                          <w:marRight w:val="0"/>
                                          <w:marTop w:val="0"/>
                                          <w:marBottom w:val="0"/>
                                          <w:divBdr>
                                            <w:top w:val="none" w:sz="0" w:space="0" w:color="auto"/>
                                            <w:left w:val="none" w:sz="0" w:space="0" w:color="auto"/>
                                            <w:bottom w:val="none" w:sz="0" w:space="0" w:color="auto"/>
                                            <w:right w:val="none" w:sz="0" w:space="0" w:color="auto"/>
                                          </w:divBdr>
                                          <w:divsChild>
                                            <w:div w:id="1080516115">
                                              <w:marLeft w:val="0"/>
                                              <w:marRight w:val="0"/>
                                              <w:marTop w:val="0"/>
                                              <w:marBottom w:val="0"/>
                                              <w:divBdr>
                                                <w:top w:val="none" w:sz="0" w:space="0" w:color="auto"/>
                                                <w:left w:val="none" w:sz="0" w:space="0" w:color="auto"/>
                                                <w:bottom w:val="none" w:sz="0" w:space="0" w:color="auto"/>
                                                <w:right w:val="none" w:sz="0" w:space="0" w:color="auto"/>
                                              </w:divBdr>
                                              <w:divsChild>
                                                <w:div w:id="1527671186">
                                                  <w:marLeft w:val="0"/>
                                                  <w:marRight w:val="0"/>
                                                  <w:marTop w:val="0"/>
                                                  <w:marBottom w:val="0"/>
                                                  <w:divBdr>
                                                    <w:top w:val="none" w:sz="0" w:space="0" w:color="auto"/>
                                                    <w:left w:val="none" w:sz="0" w:space="0" w:color="auto"/>
                                                    <w:bottom w:val="none" w:sz="0" w:space="0" w:color="auto"/>
                                                    <w:right w:val="none" w:sz="0" w:space="0" w:color="auto"/>
                                                  </w:divBdr>
                                                  <w:divsChild>
                                                    <w:div w:id="1448892865">
                                                      <w:marLeft w:val="0"/>
                                                      <w:marRight w:val="0"/>
                                                      <w:marTop w:val="0"/>
                                                      <w:marBottom w:val="0"/>
                                                      <w:divBdr>
                                                        <w:top w:val="none" w:sz="0" w:space="0" w:color="auto"/>
                                                        <w:left w:val="none" w:sz="0" w:space="0" w:color="auto"/>
                                                        <w:bottom w:val="none" w:sz="0" w:space="0" w:color="auto"/>
                                                        <w:right w:val="none" w:sz="0" w:space="0" w:color="auto"/>
                                                      </w:divBdr>
                                                      <w:divsChild>
                                                        <w:div w:id="1682660968">
                                                          <w:marLeft w:val="0"/>
                                                          <w:marRight w:val="0"/>
                                                          <w:marTop w:val="0"/>
                                                          <w:marBottom w:val="0"/>
                                                          <w:divBdr>
                                                            <w:top w:val="none" w:sz="0" w:space="0" w:color="auto"/>
                                                            <w:left w:val="none" w:sz="0" w:space="0" w:color="auto"/>
                                                            <w:bottom w:val="none" w:sz="0" w:space="0" w:color="auto"/>
                                                            <w:right w:val="none" w:sz="0" w:space="0" w:color="auto"/>
                                                          </w:divBdr>
                                                          <w:divsChild>
                                                            <w:div w:id="659313856">
                                                              <w:marLeft w:val="0"/>
                                                              <w:marRight w:val="0"/>
                                                              <w:marTop w:val="0"/>
                                                              <w:marBottom w:val="0"/>
                                                              <w:divBdr>
                                                                <w:top w:val="none" w:sz="0" w:space="0" w:color="auto"/>
                                                                <w:left w:val="none" w:sz="0" w:space="0" w:color="auto"/>
                                                                <w:bottom w:val="none" w:sz="0" w:space="0" w:color="auto"/>
                                                                <w:right w:val="none" w:sz="0" w:space="0" w:color="auto"/>
                                                              </w:divBdr>
                                                              <w:divsChild>
                                                                <w:div w:id="213469348">
                                                                  <w:marLeft w:val="0"/>
                                                                  <w:marRight w:val="0"/>
                                                                  <w:marTop w:val="0"/>
                                                                  <w:marBottom w:val="0"/>
                                                                  <w:divBdr>
                                                                    <w:top w:val="none" w:sz="0" w:space="0" w:color="auto"/>
                                                                    <w:left w:val="none" w:sz="0" w:space="0" w:color="auto"/>
                                                                    <w:bottom w:val="none" w:sz="0" w:space="0" w:color="auto"/>
                                                                    <w:right w:val="none" w:sz="0" w:space="0" w:color="auto"/>
                                                                  </w:divBdr>
                                                                </w:div>
                                                                <w:div w:id="1157039921">
                                                                  <w:marLeft w:val="0"/>
                                                                  <w:marRight w:val="0"/>
                                                                  <w:marTop w:val="0"/>
                                                                  <w:marBottom w:val="0"/>
                                                                  <w:divBdr>
                                                                    <w:top w:val="none" w:sz="0" w:space="0" w:color="auto"/>
                                                                    <w:left w:val="none" w:sz="0" w:space="0" w:color="auto"/>
                                                                    <w:bottom w:val="none" w:sz="0" w:space="0" w:color="auto"/>
                                                                    <w:right w:val="none" w:sz="0" w:space="0" w:color="auto"/>
                                                                  </w:divBdr>
                                                                </w:div>
                                                                <w:div w:id="1313674960">
                                                                  <w:marLeft w:val="0"/>
                                                                  <w:marRight w:val="0"/>
                                                                  <w:marTop w:val="0"/>
                                                                  <w:marBottom w:val="0"/>
                                                                  <w:divBdr>
                                                                    <w:top w:val="none" w:sz="0" w:space="0" w:color="auto"/>
                                                                    <w:left w:val="none" w:sz="0" w:space="0" w:color="auto"/>
                                                                    <w:bottom w:val="none" w:sz="0" w:space="0" w:color="auto"/>
                                                                    <w:right w:val="none" w:sz="0" w:space="0" w:color="auto"/>
                                                                  </w:divBdr>
                                                                </w:div>
                                                                <w:div w:id="1605384488">
                                                                  <w:marLeft w:val="0"/>
                                                                  <w:marRight w:val="0"/>
                                                                  <w:marTop w:val="0"/>
                                                                  <w:marBottom w:val="0"/>
                                                                  <w:divBdr>
                                                                    <w:top w:val="none" w:sz="0" w:space="0" w:color="auto"/>
                                                                    <w:left w:val="none" w:sz="0" w:space="0" w:color="auto"/>
                                                                    <w:bottom w:val="none" w:sz="0" w:space="0" w:color="auto"/>
                                                                    <w:right w:val="none" w:sz="0" w:space="0" w:color="auto"/>
                                                                  </w:divBdr>
                                                                </w:div>
                                                                <w:div w:id="21373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765511">
                                              <w:marLeft w:val="0"/>
                                              <w:marRight w:val="0"/>
                                              <w:marTop w:val="0"/>
                                              <w:marBottom w:val="0"/>
                                              <w:divBdr>
                                                <w:top w:val="none" w:sz="0" w:space="0" w:color="auto"/>
                                                <w:left w:val="none" w:sz="0" w:space="0" w:color="auto"/>
                                                <w:bottom w:val="none" w:sz="0" w:space="0" w:color="auto"/>
                                                <w:right w:val="none" w:sz="0" w:space="0" w:color="auto"/>
                                              </w:divBdr>
                                              <w:divsChild>
                                                <w:div w:id="182089262">
                                                  <w:marLeft w:val="0"/>
                                                  <w:marRight w:val="0"/>
                                                  <w:marTop w:val="0"/>
                                                  <w:marBottom w:val="0"/>
                                                  <w:divBdr>
                                                    <w:top w:val="none" w:sz="0" w:space="0" w:color="auto"/>
                                                    <w:left w:val="none" w:sz="0" w:space="0" w:color="auto"/>
                                                    <w:bottom w:val="none" w:sz="0" w:space="0" w:color="auto"/>
                                                    <w:right w:val="none" w:sz="0" w:space="0" w:color="auto"/>
                                                  </w:divBdr>
                                                </w:div>
                                                <w:div w:id="1015839826">
                                                  <w:marLeft w:val="0"/>
                                                  <w:marRight w:val="0"/>
                                                  <w:marTop w:val="0"/>
                                                  <w:marBottom w:val="0"/>
                                                  <w:divBdr>
                                                    <w:top w:val="none" w:sz="0" w:space="0" w:color="auto"/>
                                                    <w:left w:val="none" w:sz="0" w:space="0" w:color="auto"/>
                                                    <w:bottom w:val="none" w:sz="0" w:space="0" w:color="auto"/>
                                                    <w:right w:val="none" w:sz="0" w:space="0" w:color="auto"/>
                                                  </w:divBdr>
                                                  <w:divsChild>
                                                    <w:div w:id="2468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343705">
      <w:bodyDiv w:val="1"/>
      <w:marLeft w:val="0"/>
      <w:marRight w:val="0"/>
      <w:marTop w:val="0"/>
      <w:marBottom w:val="0"/>
      <w:divBdr>
        <w:top w:val="none" w:sz="0" w:space="0" w:color="auto"/>
        <w:left w:val="none" w:sz="0" w:space="0" w:color="auto"/>
        <w:bottom w:val="none" w:sz="0" w:space="0" w:color="auto"/>
        <w:right w:val="none" w:sz="0" w:space="0" w:color="auto"/>
      </w:divBdr>
    </w:div>
    <w:div w:id="1947422496">
      <w:bodyDiv w:val="1"/>
      <w:marLeft w:val="0"/>
      <w:marRight w:val="0"/>
      <w:marTop w:val="0"/>
      <w:marBottom w:val="0"/>
      <w:divBdr>
        <w:top w:val="none" w:sz="0" w:space="0" w:color="auto"/>
        <w:left w:val="none" w:sz="0" w:space="0" w:color="auto"/>
        <w:bottom w:val="none" w:sz="0" w:space="0" w:color="auto"/>
        <w:right w:val="none" w:sz="0" w:space="0" w:color="auto"/>
      </w:divBdr>
    </w:div>
    <w:div w:id="1948540603">
      <w:bodyDiv w:val="1"/>
      <w:marLeft w:val="0"/>
      <w:marRight w:val="0"/>
      <w:marTop w:val="0"/>
      <w:marBottom w:val="0"/>
      <w:divBdr>
        <w:top w:val="none" w:sz="0" w:space="0" w:color="auto"/>
        <w:left w:val="none" w:sz="0" w:space="0" w:color="auto"/>
        <w:bottom w:val="none" w:sz="0" w:space="0" w:color="auto"/>
        <w:right w:val="none" w:sz="0" w:space="0" w:color="auto"/>
      </w:divBdr>
      <w:divsChild>
        <w:div w:id="444006716">
          <w:marLeft w:val="0"/>
          <w:marRight w:val="0"/>
          <w:marTop w:val="0"/>
          <w:marBottom w:val="0"/>
          <w:divBdr>
            <w:top w:val="none" w:sz="0" w:space="0" w:color="auto"/>
            <w:left w:val="none" w:sz="0" w:space="0" w:color="auto"/>
            <w:bottom w:val="none" w:sz="0" w:space="0" w:color="auto"/>
            <w:right w:val="none" w:sz="0" w:space="0" w:color="auto"/>
          </w:divBdr>
          <w:divsChild>
            <w:div w:id="491066433">
              <w:marLeft w:val="0"/>
              <w:marRight w:val="0"/>
              <w:marTop w:val="0"/>
              <w:marBottom w:val="0"/>
              <w:divBdr>
                <w:top w:val="none" w:sz="0" w:space="0" w:color="auto"/>
                <w:left w:val="none" w:sz="0" w:space="0" w:color="auto"/>
                <w:bottom w:val="none" w:sz="0" w:space="0" w:color="auto"/>
                <w:right w:val="none" w:sz="0" w:space="0" w:color="auto"/>
              </w:divBdr>
              <w:divsChild>
                <w:div w:id="823857060">
                  <w:marLeft w:val="0"/>
                  <w:marRight w:val="0"/>
                  <w:marTop w:val="0"/>
                  <w:marBottom w:val="0"/>
                  <w:divBdr>
                    <w:top w:val="none" w:sz="0" w:space="0" w:color="auto"/>
                    <w:left w:val="none" w:sz="0" w:space="0" w:color="auto"/>
                    <w:bottom w:val="none" w:sz="0" w:space="0" w:color="auto"/>
                    <w:right w:val="none" w:sz="0" w:space="0" w:color="auto"/>
                  </w:divBdr>
                  <w:divsChild>
                    <w:div w:id="2122799879">
                      <w:marLeft w:val="0"/>
                      <w:marRight w:val="0"/>
                      <w:marTop w:val="0"/>
                      <w:marBottom w:val="0"/>
                      <w:divBdr>
                        <w:top w:val="none" w:sz="0" w:space="0" w:color="auto"/>
                        <w:left w:val="none" w:sz="0" w:space="0" w:color="auto"/>
                        <w:bottom w:val="none" w:sz="0" w:space="0" w:color="auto"/>
                        <w:right w:val="none" w:sz="0" w:space="0" w:color="auto"/>
                      </w:divBdr>
                      <w:divsChild>
                        <w:div w:id="1814250481">
                          <w:marLeft w:val="0"/>
                          <w:marRight w:val="0"/>
                          <w:marTop w:val="0"/>
                          <w:marBottom w:val="0"/>
                          <w:divBdr>
                            <w:top w:val="none" w:sz="0" w:space="0" w:color="auto"/>
                            <w:left w:val="none" w:sz="0" w:space="0" w:color="auto"/>
                            <w:bottom w:val="none" w:sz="0" w:space="0" w:color="auto"/>
                            <w:right w:val="none" w:sz="0" w:space="0" w:color="auto"/>
                          </w:divBdr>
                          <w:divsChild>
                            <w:div w:id="1656178295">
                              <w:marLeft w:val="0"/>
                              <w:marRight w:val="0"/>
                              <w:marTop w:val="0"/>
                              <w:marBottom w:val="0"/>
                              <w:divBdr>
                                <w:top w:val="none" w:sz="0" w:space="0" w:color="auto"/>
                                <w:left w:val="none" w:sz="0" w:space="0" w:color="auto"/>
                                <w:bottom w:val="none" w:sz="0" w:space="0" w:color="auto"/>
                                <w:right w:val="none" w:sz="0" w:space="0" w:color="auto"/>
                              </w:divBdr>
                              <w:divsChild>
                                <w:div w:id="396781981">
                                  <w:marLeft w:val="0"/>
                                  <w:marRight w:val="0"/>
                                  <w:marTop w:val="0"/>
                                  <w:marBottom w:val="0"/>
                                  <w:divBdr>
                                    <w:top w:val="none" w:sz="0" w:space="0" w:color="auto"/>
                                    <w:left w:val="none" w:sz="0" w:space="0" w:color="auto"/>
                                    <w:bottom w:val="none" w:sz="0" w:space="0" w:color="auto"/>
                                    <w:right w:val="none" w:sz="0" w:space="0" w:color="auto"/>
                                  </w:divBdr>
                                  <w:divsChild>
                                    <w:div w:id="627706151">
                                      <w:marLeft w:val="0"/>
                                      <w:marRight w:val="0"/>
                                      <w:marTop w:val="0"/>
                                      <w:marBottom w:val="0"/>
                                      <w:divBdr>
                                        <w:top w:val="none" w:sz="0" w:space="0" w:color="auto"/>
                                        <w:left w:val="none" w:sz="0" w:space="0" w:color="auto"/>
                                        <w:bottom w:val="none" w:sz="0" w:space="0" w:color="auto"/>
                                        <w:right w:val="none" w:sz="0" w:space="0" w:color="auto"/>
                                      </w:divBdr>
                                      <w:divsChild>
                                        <w:div w:id="281614552">
                                          <w:marLeft w:val="0"/>
                                          <w:marRight w:val="0"/>
                                          <w:marTop w:val="0"/>
                                          <w:marBottom w:val="0"/>
                                          <w:divBdr>
                                            <w:top w:val="none" w:sz="0" w:space="0" w:color="auto"/>
                                            <w:left w:val="none" w:sz="0" w:space="0" w:color="auto"/>
                                            <w:bottom w:val="none" w:sz="0" w:space="0" w:color="auto"/>
                                            <w:right w:val="none" w:sz="0" w:space="0" w:color="auto"/>
                                          </w:divBdr>
                                          <w:divsChild>
                                            <w:div w:id="989947109">
                                              <w:marLeft w:val="0"/>
                                              <w:marRight w:val="0"/>
                                              <w:marTop w:val="0"/>
                                              <w:marBottom w:val="0"/>
                                              <w:divBdr>
                                                <w:top w:val="none" w:sz="0" w:space="0" w:color="auto"/>
                                                <w:left w:val="none" w:sz="0" w:space="0" w:color="auto"/>
                                                <w:bottom w:val="none" w:sz="0" w:space="0" w:color="auto"/>
                                                <w:right w:val="none" w:sz="0" w:space="0" w:color="auto"/>
                                              </w:divBdr>
                                              <w:divsChild>
                                                <w:div w:id="148332746">
                                                  <w:marLeft w:val="0"/>
                                                  <w:marRight w:val="0"/>
                                                  <w:marTop w:val="0"/>
                                                  <w:marBottom w:val="0"/>
                                                  <w:divBdr>
                                                    <w:top w:val="none" w:sz="0" w:space="0" w:color="auto"/>
                                                    <w:left w:val="none" w:sz="0" w:space="0" w:color="auto"/>
                                                    <w:bottom w:val="none" w:sz="0" w:space="0" w:color="auto"/>
                                                    <w:right w:val="none" w:sz="0" w:space="0" w:color="auto"/>
                                                  </w:divBdr>
                                                </w:div>
                                                <w:div w:id="1394887222">
                                                  <w:marLeft w:val="0"/>
                                                  <w:marRight w:val="0"/>
                                                  <w:marTop w:val="0"/>
                                                  <w:marBottom w:val="0"/>
                                                  <w:divBdr>
                                                    <w:top w:val="none" w:sz="0" w:space="0" w:color="auto"/>
                                                    <w:left w:val="none" w:sz="0" w:space="0" w:color="auto"/>
                                                    <w:bottom w:val="none" w:sz="0" w:space="0" w:color="auto"/>
                                                    <w:right w:val="none" w:sz="0" w:space="0" w:color="auto"/>
                                                  </w:divBdr>
                                                  <w:divsChild>
                                                    <w:div w:id="253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9764">
                                              <w:marLeft w:val="0"/>
                                              <w:marRight w:val="0"/>
                                              <w:marTop w:val="0"/>
                                              <w:marBottom w:val="0"/>
                                              <w:divBdr>
                                                <w:top w:val="none" w:sz="0" w:space="0" w:color="auto"/>
                                                <w:left w:val="none" w:sz="0" w:space="0" w:color="auto"/>
                                                <w:bottom w:val="none" w:sz="0" w:space="0" w:color="auto"/>
                                                <w:right w:val="none" w:sz="0" w:space="0" w:color="auto"/>
                                              </w:divBdr>
                                              <w:divsChild>
                                                <w:div w:id="164132404">
                                                  <w:marLeft w:val="0"/>
                                                  <w:marRight w:val="0"/>
                                                  <w:marTop w:val="0"/>
                                                  <w:marBottom w:val="0"/>
                                                  <w:divBdr>
                                                    <w:top w:val="none" w:sz="0" w:space="0" w:color="auto"/>
                                                    <w:left w:val="none" w:sz="0" w:space="0" w:color="auto"/>
                                                    <w:bottom w:val="none" w:sz="0" w:space="0" w:color="auto"/>
                                                    <w:right w:val="none" w:sz="0" w:space="0" w:color="auto"/>
                                                  </w:divBdr>
                                                  <w:divsChild>
                                                    <w:div w:id="435180116">
                                                      <w:marLeft w:val="0"/>
                                                      <w:marRight w:val="0"/>
                                                      <w:marTop w:val="0"/>
                                                      <w:marBottom w:val="0"/>
                                                      <w:divBdr>
                                                        <w:top w:val="none" w:sz="0" w:space="0" w:color="auto"/>
                                                        <w:left w:val="none" w:sz="0" w:space="0" w:color="auto"/>
                                                        <w:bottom w:val="none" w:sz="0" w:space="0" w:color="auto"/>
                                                        <w:right w:val="none" w:sz="0" w:space="0" w:color="auto"/>
                                                      </w:divBdr>
                                                      <w:divsChild>
                                                        <w:div w:id="1743022648">
                                                          <w:marLeft w:val="0"/>
                                                          <w:marRight w:val="0"/>
                                                          <w:marTop w:val="0"/>
                                                          <w:marBottom w:val="0"/>
                                                          <w:divBdr>
                                                            <w:top w:val="none" w:sz="0" w:space="0" w:color="auto"/>
                                                            <w:left w:val="none" w:sz="0" w:space="0" w:color="auto"/>
                                                            <w:bottom w:val="none" w:sz="0" w:space="0" w:color="auto"/>
                                                            <w:right w:val="none" w:sz="0" w:space="0" w:color="auto"/>
                                                          </w:divBdr>
                                                          <w:divsChild>
                                                            <w:div w:id="1046635363">
                                                              <w:marLeft w:val="0"/>
                                                              <w:marRight w:val="0"/>
                                                              <w:marTop w:val="0"/>
                                                              <w:marBottom w:val="0"/>
                                                              <w:divBdr>
                                                                <w:top w:val="none" w:sz="0" w:space="0" w:color="auto"/>
                                                                <w:left w:val="none" w:sz="0" w:space="0" w:color="auto"/>
                                                                <w:bottom w:val="none" w:sz="0" w:space="0" w:color="auto"/>
                                                                <w:right w:val="none" w:sz="0" w:space="0" w:color="auto"/>
                                                              </w:divBdr>
                                                              <w:divsChild>
                                                                <w:div w:id="121925614">
                                                                  <w:marLeft w:val="0"/>
                                                                  <w:marRight w:val="0"/>
                                                                  <w:marTop w:val="0"/>
                                                                  <w:marBottom w:val="0"/>
                                                                  <w:divBdr>
                                                                    <w:top w:val="none" w:sz="0" w:space="0" w:color="auto"/>
                                                                    <w:left w:val="none" w:sz="0" w:space="0" w:color="auto"/>
                                                                    <w:bottom w:val="none" w:sz="0" w:space="0" w:color="auto"/>
                                                                    <w:right w:val="none" w:sz="0" w:space="0" w:color="auto"/>
                                                                  </w:divBdr>
                                                                </w:div>
                                                                <w:div w:id="306974649">
                                                                  <w:marLeft w:val="0"/>
                                                                  <w:marRight w:val="0"/>
                                                                  <w:marTop w:val="0"/>
                                                                  <w:marBottom w:val="0"/>
                                                                  <w:divBdr>
                                                                    <w:top w:val="none" w:sz="0" w:space="0" w:color="auto"/>
                                                                    <w:left w:val="none" w:sz="0" w:space="0" w:color="auto"/>
                                                                    <w:bottom w:val="none" w:sz="0" w:space="0" w:color="auto"/>
                                                                    <w:right w:val="none" w:sz="0" w:space="0" w:color="auto"/>
                                                                  </w:divBdr>
                                                                </w:div>
                                                                <w:div w:id="428814893">
                                                                  <w:marLeft w:val="0"/>
                                                                  <w:marRight w:val="0"/>
                                                                  <w:marTop w:val="0"/>
                                                                  <w:marBottom w:val="0"/>
                                                                  <w:divBdr>
                                                                    <w:top w:val="none" w:sz="0" w:space="0" w:color="auto"/>
                                                                    <w:left w:val="none" w:sz="0" w:space="0" w:color="auto"/>
                                                                    <w:bottom w:val="none" w:sz="0" w:space="0" w:color="auto"/>
                                                                    <w:right w:val="none" w:sz="0" w:space="0" w:color="auto"/>
                                                                  </w:divBdr>
                                                                </w:div>
                                                                <w:div w:id="511068120">
                                                                  <w:marLeft w:val="0"/>
                                                                  <w:marRight w:val="0"/>
                                                                  <w:marTop w:val="0"/>
                                                                  <w:marBottom w:val="0"/>
                                                                  <w:divBdr>
                                                                    <w:top w:val="none" w:sz="0" w:space="0" w:color="auto"/>
                                                                    <w:left w:val="none" w:sz="0" w:space="0" w:color="auto"/>
                                                                    <w:bottom w:val="none" w:sz="0" w:space="0" w:color="auto"/>
                                                                    <w:right w:val="none" w:sz="0" w:space="0" w:color="auto"/>
                                                                  </w:divBdr>
                                                                </w:div>
                                                                <w:div w:id="957760357">
                                                                  <w:marLeft w:val="0"/>
                                                                  <w:marRight w:val="0"/>
                                                                  <w:marTop w:val="0"/>
                                                                  <w:marBottom w:val="0"/>
                                                                  <w:divBdr>
                                                                    <w:top w:val="none" w:sz="0" w:space="0" w:color="auto"/>
                                                                    <w:left w:val="none" w:sz="0" w:space="0" w:color="auto"/>
                                                                    <w:bottom w:val="none" w:sz="0" w:space="0" w:color="auto"/>
                                                                    <w:right w:val="none" w:sz="0" w:space="0" w:color="auto"/>
                                                                  </w:divBdr>
                                                                </w:div>
                                                                <w:div w:id="1302150036">
                                                                  <w:marLeft w:val="0"/>
                                                                  <w:marRight w:val="0"/>
                                                                  <w:marTop w:val="0"/>
                                                                  <w:marBottom w:val="0"/>
                                                                  <w:divBdr>
                                                                    <w:top w:val="none" w:sz="0" w:space="0" w:color="auto"/>
                                                                    <w:left w:val="none" w:sz="0" w:space="0" w:color="auto"/>
                                                                    <w:bottom w:val="none" w:sz="0" w:space="0" w:color="auto"/>
                                                                    <w:right w:val="none" w:sz="0" w:space="0" w:color="auto"/>
                                                                  </w:divBdr>
                                                                </w:div>
                                                                <w:div w:id="1477794478">
                                                                  <w:marLeft w:val="0"/>
                                                                  <w:marRight w:val="0"/>
                                                                  <w:marTop w:val="0"/>
                                                                  <w:marBottom w:val="0"/>
                                                                  <w:divBdr>
                                                                    <w:top w:val="none" w:sz="0" w:space="0" w:color="auto"/>
                                                                    <w:left w:val="none" w:sz="0" w:space="0" w:color="auto"/>
                                                                    <w:bottom w:val="none" w:sz="0" w:space="0" w:color="auto"/>
                                                                    <w:right w:val="none" w:sz="0" w:space="0" w:color="auto"/>
                                                                  </w:divBdr>
                                                                </w:div>
                                                                <w:div w:id="1566987657">
                                                                  <w:marLeft w:val="0"/>
                                                                  <w:marRight w:val="0"/>
                                                                  <w:marTop w:val="0"/>
                                                                  <w:marBottom w:val="0"/>
                                                                  <w:divBdr>
                                                                    <w:top w:val="none" w:sz="0" w:space="0" w:color="auto"/>
                                                                    <w:left w:val="none" w:sz="0" w:space="0" w:color="auto"/>
                                                                    <w:bottom w:val="none" w:sz="0" w:space="0" w:color="auto"/>
                                                                    <w:right w:val="none" w:sz="0" w:space="0" w:color="auto"/>
                                                                  </w:divBdr>
                                                                </w:div>
                                                                <w:div w:id="1807122386">
                                                                  <w:marLeft w:val="0"/>
                                                                  <w:marRight w:val="0"/>
                                                                  <w:marTop w:val="0"/>
                                                                  <w:marBottom w:val="0"/>
                                                                  <w:divBdr>
                                                                    <w:top w:val="none" w:sz="0" w:space="0" w:color="auto"/>
                                                                    <w:left w:val="none" w:sz="0" w:space="0" w:color="auto"/>
                                                                    <w:bottom w:val="none" w:sz="0" w:space="0" w:color="auto"/>
                                                                    <w:right w:val="none" w:sz="0" w:space="0" w:color="auto"/>
                                                                  </w:divBdr>
                                                                </w:div>
                                                                <w:div w:id="20525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2226760">
      <w:bodyDiv w:val="1"/>
      <w:marLeft w:val="0"/>
      <w:marRight w:val="0"/>
      <w:marTop w:val="0"/>
      <w:marBottom w:val="0"/>
      <w:divBdr>
        <w:top w:val="none" w:sz="0" w:space="0" w:color="auto"/>
        <w:left w:val="none" w:sz="0" w:space="0" w:color="auto"/>
        <w:bottom w:val="none" w:sz="0" w:space="0" w:color="auto"/>
        <w:right w:val="none" w:sz="0" w:space="0" w:color="auto"/>
      </w:divBdr>
    </w:div>
    <w:div w:id="2108914995">
      <w:bodyDiv w:val="1"/>
      <w:marLeft w:val="0"/>
      <w:marRight w:val="0"/>
      <w:marTop w:val="0"/>
      <w:marBottom w:val="0"/>
      <w:divBdr>
        <w:top w:val="none" w:sz="0" w:space="0" w:color="auto"/>
        <w:left w:val="none" w:sz="0" w:space="0" w:color="auto"/>
        <w:bottom w:val="none" w:sz="0" w:space="0" w:color="auto"/>
        <w:right w:val="none" w:sz="0" w:space="0" w:color="auto"/>
      </w:divBdr>
      <w:divsChild>
        <w:div w:id="1593270978">
          <w:marLeft w:val="720"/>
          <w:marRight w:val="0"/>
          <w:marTop w:val="0"/>
          <w:marBottom w:val="0"/>
          <w:divBdr>
            <w:top w:val="none" w:sz="0" w:space="0" w:color="auto"/>
            <w:left w:val="none" w:sz="0" w:space="0" w:color="auto"/>
            <w:bottom w:val="none" w:sz="0" w:space="0" w:color="auto"/>
            <w:right w:val="none" w:sz="0" w:space="0" w:color="auto"/>
          </w:divBdr>
        </w:div>
        <w:div w:id="1638609566">
          <w:marLeft w:val="720"/>
          <w:marRight w:val="0"/>
          <w:marTop w:val="0"/>
          <w:marBottom w:val="0"/>
          <w:divBdr>
            <w:top w:val="none" w:sz="0" w:space="0" w:color="auto"/>
            <w:left w:val="none" w:sz="0" w:space="0" w:color="auto"/>
            <w:bottom w:val="none" w:sz="0" w:space="0" w:color="auto"/>
            <w:right w:val="none" w:sz="0" w:space="0" w:color="auto"/>
          </w:divBdr>
        </w:div>
        <w:div w:id="1949311815">
          <w:marLeft w:val="702"/>
          <w:marRight w:val="0"/>
          <w:marTop w:val="0"/>
          <w:marBottom w:val="0"/>
          <w:divBdr>
            <w:top w:val="none" w:sz="0" w:space="0" w:color="auto"/>
            <w:left w:val="none" w:sz="0" w:space="0" w:color="auto"/>
            <w:bottom w:val="none" w:sz="0" w:space="0" w:color="auto"/>
            <w:right w:val="none" w:sz="0" w:space="0" w:color="auto"/>
          </w:divBdr>
        </w:div>
        <w:div w:id="1999068070">
          <w:marLeft w:val="702"/>
          <w:marRight w:val="0"/>
          <w:marTop w:val="0"/>
          <w:marBottom w:val="0"/>
          <w:divBdr>
            <w:top w:val="none" w:sz="0" w:space="0" w:color="auto"/>
            <w:left w:val="none" w:sz="0" w:space="0" w:color="auto"/>
            <w:bottom w:val="none" w:sz="0" w:space="0" w:color="auto"/>
            <w:right w:val="none" w:sz="0" w:space="0" w:color="auto"/>
          </w:divBdr>
        </w:div>
        <w:div w:id="2141340670">
          <w:marLeft w:val="702"/>
          <w:marRight w:val="0"/>
          <w:marTop w:val="0"/>
          <w:marBottom w:val="0"/>
          <w:divBdr>
            <w:top w:val="none" w:sz="0" w:space="0" w:color="auto"/>
            <w:left w:val="none" w:sz="0" w:space="0" w:color="auto"/>
            <w:bottom w:val="none" w:sz="0" w:space="0" w:color="auto"/>
            <w:right w:val="none" w:sz="0" w:space="0" w:color="auto"/>
          </w:divBdr>
        </w:div>
      </w:divsChild>
    </w:div>
    <w:div w:id="214049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eng-invest@consultant.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hipmo@163.com"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pbox-swmip.uzb@gauff.com" TargetMode="External"/><Relationship Id="rId25" Type="http://schemas.openxmlformats.org/officeDocument/2006/relationships/header" Target="header1.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cucdconsulting@163.com"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lekseeva@almarconsulting.org" TargetMode="External"/><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thiemo.fellner@interival.at" TargetMode="Externa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eng-invest@consultant.com"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thomas.derntl@gwcc.at" TargetMode="External"/><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E587C-C1B0-474F-9C4C-23ED6688C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9463</Words>
  <Characters>53941</Characters>
  <Application>Microsoft Office Word</Application>
  <DocSecurity>0</DocSecurity>
  <Lines>449</Lines>
  <Paragraphs>126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lpstr>
    </vt:vector>
  </TitlesOfParts>
  <Company>Home</Company>
  <LinksUpToDate>false</LinksUpToDate>
  <CharactersWithSpaces>63278</CharactersWithSpaces>
  <SharedDoc>false</SharedDoc>
  <HLinks>
    <vt:vector size="300" baseType="variant">
      <vt:variant>
        <vt:i4>1638445</vt:i4>
      </vt:variant>
      <vt:variant>
        <vt:i4>294</vt:i4>
      </vt:variant>
      <vt:variant>
        <vt:i4>0</vt:i4>
      </vt:variant>
      <vt:variant>
        <vt:i4>5</vt:i4>
      </vt:variant>
      <vt:variant>
        <vt:lpwstr>mailto:alekseeva@almarconsulting.org</vt:lpwstr>
      </vt:variant>
      <vt:variant>
        <vt:lpwstr/>
      </vt:variant>
      <vt:variant>
        <vt:i4>4784170</vt:i4>
      </vt:variant>
      <vt:variant>
        <vt:i4>291</vt:i4>
      </vt:variant>
      <vt:variant>
        <vt:i4>0</vt:i4>
      </vt:variant>
      <vt:variant>
        <vt:i4>5</vt:i4>
      </vt:variant>
      <vt:variant>
        <vt:lpwstr>mailto:thiemo.fellner@interival.at</vt:lpwstr>
      </vt:variant>
      <vt:variant>
        <vt:lpwstr/>
      </vt:variant>
      <vt:variant>
        <vt:i4>983147</vt:i4>
      </vt:variant>
      <vt:variant>
        <vt:i4>288</vt:i4>
      </vt:variant>
      <vt:variant>
        <vt:i4>0</vt:i4>
      </vt:variant>
      <vt:variant>
        <vt:i4>5</vt:i4>
      </vt:variant>
      <vt:variant>
        <vt:lpwstr>mailto:thomas.derntl@gwcc.at</vt:lpwstr>
      </vt:variant>
      <vt:variant>
        <vt:lpwstr/>
      </vt:variant>
      <vt:variant>
        <vt:i4>1638521</vt:i4>
      </vt:variant>
      <vt:variant>
        <vt:i4>285</vt:i4>
      </vt:variant>
      <vt:variant>
        <vt:i4>0</vt:i4>
      </vt:variant>
      <vt:variant>
        <vt:i4>5</vt:i4>
      </vt:variant>
      <vt:variant>
        <vt:lpwstr>mailto:hipmo@163.com</vt:lpwstr>
      </vt:variant>
      <vt:variant>
        <vt:lpwstr/>
      </vt:variant>
      <vt:variant>
        <vt:i4>3604548</vt:i4>
      </vt:variant>
      <vt:variant>
        <vt:i4>282</vt:i4>
      </vt:variant>
      <vt:variant>
        <vt:i4>0</vt:i4>
      </vt:variant>
      <vt:variant>
        <vt:i4>5</vt:i4>
      </vt:variant>
      <vt:variant>
        <vt:lpwstr>mailto:cucdconsulting@163.com</vt:lpwstr>
      </vt:variant>
      <vt:variant>
        <vt:lpwstr/>
      </vt:variant>
      <vt:variant>
        <vt:i4>2555989</vt:i4>
      </vt:variant>
      <vt:variant>
        <vt:i4>279</vt:i4>
      </vt:variant>
      <vt:variant>
        <vt:i4>0</vt:i4>
      </vt:variant>
      <vt:variant>
        <vt:i4>5</vt:i4>
      </vt:variant>
      <vt:variant>
        <vt:lpwstr>mailto:eng-invest@consultant.com</vt:lpwstr>
      </vt:variant>
      <vt:variant>
        <vt:lpwstr/>
      </vt:variant>
      <vt:variant>
        <vt:i4>2555989</vt:i4>
      </vt:variant>
      <vt:variant>
        <vt:i4>276</vt:i4>
      </vt:variant>
      <vt:variant>
        <vt:i4>0</vt:i4>
      </vt:variant>
      <vt:variant>
        <vt:i4>5</vt:i4>
      </vt:variant>
      <vt:variant>
        <vt:lpwstr>mailto:eng-invest@consultant.com</vt:lpwstr>
      </vt:variant>
      <vt:variant>
        <vt:lpwstr/>
      </vt:variant>
      <vt:variant>
        <vt:i4>1835070</vt:i4>
      </vt:variant>
      <vt:variant>
        <vt:i4>273</vt:i4>
      </vt:variant>
      <vt:variant>
        <vt:i4>0</vt:i4>
      </vt:variant>
      <vt:variant>
        <vt:i4>5</vt:i4>
      </vt:variant>
      <vt:variant>
        <vt:lpwstr>mailto:pbox-swmip.uzb@gauff.com</vt:lpwstr>
      </vt:variant>
      <vt:variant>
        <vt:lpwstr/>
      </vt:variant>
      <vt:variant>
        <vt:i4>1114173</vt:i4>
      </vt:variant>
      <vt:variant>
        <vt:i4>254</vt:i4>
      </vt:variant>
      <vt:variant>
        <vt:i4>0</vt:i4>
      </vt:variant>
      <vt:variant>
        <vt:i4>5</vt:i4>
      </vt:variant>
      <vt:variant>
        <vt:lpwstr/>
      </vt:variant>
      <vt:variant>
        <vt:lpwstr>_Toc534792504</vt:lpwstr>
      </vt:variant>
      <vt:variant>
        <vt:i4>1114173</vt:i4>
      </vt:variant>
      <vt:variant>
        <vt:i4>248</vt:i4>
      </vt:variant>
      <vt:variant>
        <vt:i4>0</vt:i4>
      </vt:variant>
      <vt:variant>
        <vt:i4>5</vt:i4>
      </vt:variant>
      <vt:variant>
        <vt:lpwstr/>
      </vt:variant>
      <vt:variant>
        <vt:lpwstr>_Toc534792503</vt:lpwstr>
      </vt:variant>
      <vt:variant>
        <vt:i4>1114173</vt:i4>
      </vt:variant>
      <vt:variant>
        <vt:i4>242</vt:i4>
      </vt:variant>
      <vt:variant>
        <vt:i4>0</vt:i4>
      </vt:variant>
      <vt:variant>
        <vt:i4>5</vt:i4>
      </vt:variant>
      <vt:variant>
        <vt:lpwstr/>
      </vt:variant>
      <vt:variant>
        <vt:lpwstr>_Toc534792502</vt:lpwstr>
      </vt:variant>
      <vt:variant>
        <vt:i4>1966129</vt:i4>
      </vt:variant>
      <vt:variant>
        <vt:i4>233</vt:i4>
      </vt:variant>
      <vt:variant>
        <vt:i4>0</vt:i4>
      </vt:variant>
      <vt:variant>
        <vt:i4>5</vt:i4>
      </vt:variant>
      <vt:variant>
        <vt:lpwstr/>
      </vt:variant>
      <vt:variant>
        <vt:lpwstr>_Toc534962615</vt:lpwstr>
      </vt:variant>
      <vt:variant>
        <vt:i4>1966129</vt:i4>
      </vt:variant>
      <vt:variant>
        <vt:i4>227</vt:i4>
      </vt:variant>
      <vt:variant>
        <vt:i4>0</vt:i4>
      </vt:variant>
      <vt:variant>
        <vt:i4>5</vt:i4>
      </vt:variant>
      <vt:variant>
        <vt:lpwstr/>
      </vt:variant>
      <vt:variant>
        <vt:lpwstr>_Toc534962614</vt:lpwstr>
      </vt:variant>
      <vt:variant>
        <vt:i4>1966129</vt:i4>
      </vt:variant>
      <vt:variant>
        <vt:i4>221</vt:i4>
      </vt:variant>
      <vt:variant>
        <vt:i4>0</vt:i4>
      </vt:variant>
      <vt:variant>
        <vt:i4>5</vt:i4>
      </vt:variant>
      <vt:variant>
        <vt:lpwstr/>
      </vt:variant>
      <vt:variant>
        <vt:lpwstr>_Toc534962613</vt:lpwstr>
      </vt:variant>
      <vt:variant>
        <vt:i4>1966129</vt:i4>
      </vt:variant>
      <vt:variant>
        <vt:i4>215</vt:i4>
      </vt:variant>
      <vt:variant>
        <vt:i4>0</vt:i4>
      </vt:variant>
      <vt:variant>
        <vt:i4>5</vt:i4>
      </vt:variant>
      <vt:variant>
        <vt:lpwstr/>
      </vt:variant>
      <vt:variant>
        <vt:lpwstr>_Toc534962612</vt:lpwstr>
      </vt:variant>
      <vt:variant>
        <vt:i4>1966129</vt:i4>
      </vt:variant>
      <vt:variant>
        <vt:i4>209</vt:i4>
      </vt:variant>
      <vt:variant>
        <vt:i4>0</vt:i4>
      </vt:variant>
      <vt:variant>
        <vt:i4>5</vt:i4>
      </vt:variant>
      <vt:variant>
        <vt:lpwstr/>
      </vt:variant>
      <vt:variant>
        <vt:lpwstr>_Toc534962611</vt:lpwstr>
      </vt:variant>
      <vt:variant>
        <vt:i4>1966129</vt:i4>
      </vt:variant>
      <vt:variant>
        <vt:i4>203</vt:i4>
      </vt:variant>
      <vt:variant>
        <vt:i4>0</vt:i4>
      </vt:variant>
      <vt:variant>
        <vt:i4>5</vt:i4>
      </vt:variant>
      <vt:variant>
        <vt:lpwstr/>
      </vt:variant>
      <vt:variant>
        <vt:lpwstr>_Toc534962610</vt:lpwstr>
      </vt:variant>
      <vt:variant>
        <vt:i4>2031665</vt:i4>
      </vt:variant>
      <vt:variant>
        <vt:i4>197</vt:i4>
      </vt:variant>
      <vt:variant>
        <vt:i4>0</vt:i4>
      </vt:variant>
      <vt:variant>
        <vt:i4>5</vt:i4>
      </vt:variant>
      <vt:variant>
        <vt:lpwstr/>
      </vt:variant>
      <vt:variant>
        <vt:lpwstr>_Toc534962609</vt:lpwstr>
      </vt:variant>
      <vt:variant>
        <vt:i4>1114171</vt:i4>
      </vt:variant>
      <vt:variant>
        <vt:i4>188</vt:i4>
      </vt:variant>
      <vt:variant>
        <vt:i4>0</vt:i4>
      </vt:variant>
      <vt:variant>
        <vt:i4>5</vt:i4>
      </vt:variant>
      <vt:variant>
        <vt:lpwstr/>
      </vt:variant>
      <vt:variant>
        <vt:lpwstr>_Toc534792307</vt:lpwstr>
      </vt:variant>
      <vt:variant>
        <vt:i4>1114171</vt:i4>
      </vt:variant>
      <vt:variant>
        <vt:i4>182</vt:i4>
      </vt:variant>
      <vt:variant>
        <vt:i4>0</vt:i4>
      </vt:variant>
      <vt:variant>
        <vt:i4>5</vt:i4>
      </vt:variant>
      <vt:variant>
        <vt:lpwstr/>
      </vt:variant>
      <vt:variant>
        <vt:lpwstr>_Toc534792305</vt:lpwstr>
      </vt:variant>
      <vt:variant>
        <vt:i4>1114171</vt:i4>
      </vt:variant>
      <vt:variant>
        <vt:i4>176</vt:i4>
      </vt:variant>
      <vt:variant>
        <vt:i4>0</vt:i4>
      </vt:variant>
      <vt:variant>
        <vt:i4>5</vt:i4>
      </vt:variant>
      <vt:variant>
        <vt:lpwstr/>
      </vt:variant>
      <vt:variant>
        <vt:lpwstr>_Toc534792304</vt:lpwstr>
      </vt:variant>
      <vt:variant>
        <vt:i4>1114171</vt:i4>
      </vt:variant>
      <vt:variant>
        <vt:i4>170</vt:i4>
      </vt:variant>
      <vt:variant>
        <vt:i4>0</vt:i4>
      </vt:variant>
      <vt:variant>
        <vt:i4>5</vt:i4>
      </vt:variant>
      <vt:variant>
        <vt:lpwstr/>
      </vt:variant>
      <vt:variant>
        <vt:lpwstr>_Toc534792303</vt:lpwstr>
      </vt:variant>
      <vt:variant>
        <vt:i4>1114171</vt:i4>
      </vt:variant>
      <vt:variant>
        <vt:i4>164</vt:i4>
      </vt:variant>
      <vt:variant>
        <vt:i4>0</vt:i4>
      </vt:variant>
      <vt:variant>
        <vt:i4>5</vt:i4>
      </vt:variant>
      <vt:variant>
        <vt:lpwstr/>
      </vt:variant>
      <vt:variant>
        <vt:lpwstr>_Toc534792301</vt:lpwstr>
      </vt:variant>
      <vt:variant>
        <vt:i4>1114171</vt:i4>
      </vt:variant>
      <vt:variant>
        <vt:i4>158</vt:i4>
      </vt:variant>
      <vt:variant>
        <vt:i4>0</vt:i4>
      </vt:variant>
      <vt:variant>
        <vt:i4>5</vt:i4>
      </vt:variant>
      <vt:variant>
        <vt:lpwstr/>
      </vt:variant>
      <vt:variant>
        <vt:lpwstr>_Toc534792300</vt:lpwstr>
      </vt:variant>
      <vt:variant>
        <vt:i4>1572922</vt:i4>
      </vt:variant>
      <vt:variant>
        <vt:i4>152</vt:i4>
      </vt:variant>
      <vt:variant>
        <vt:i4>0</vt:i4>
      </vt:variant>
      <vt:variant>
        <vt:i4>5</vt:i4>
      </vt:variant>
      <vt:variant>
        <vt:lpwstr/>
      </vt:variant>
      <vt:variant>
        <vt:lpwstr>_Toc534792298</vt:lpwstr>
      </vt:variant>
      <vt:variant>
        <vt:i4>1572922</vt:i4>
      </vt:variant>
      <vt:variant>
        <vt:i4>146</vt:i4>
      </vt:variant>
      <vt:variant>
        <vt:i4>0</vt:i4>
      </vt:variant>
      <vt:variant>
        <vt:i4>5</vt:i4>
      </vt:variant>
      <vt:variant>
        <vt:lpwstr/>
      </vt:variant>
      <vt:variant>
        <vt:lpwstr>_Toc534792297</vt:lpwstr>
      </vt:variant>
      <vt:variant>
        <vt:i4>1572922</vt:i4>
      </vt:variant>
      <vt:variant>
        <vt:i4>140</vt:i4>
      </vt:variant>
      <vt:variant>
        <vt:i4>0</vt:i4>
      </vt:variant>
      <vt:variant>
        <vt:i4>5</vt:i4>
      </vt:variant>
      <vt:variant>
        <vt:lpwstr/>
      </vt:variant>
      <vt:variant>
        <vt:lpwstr>_Toc534792296</vt:lpwstr>
      </vt:variant>
      <vt:variant>
        <vt:i4>1572922</vt:i4>
      </vt:variant>
      <vt:variant>
        <vt:i4>134</vt:i4>
      </vt:variant>
      <vt:variant>
        <vt:i4>0</vt:i4>
      </vt:variant>
      <vt:variant>
        <vt:i4>5</vt:i4>
      </vt:variant>
      <vt:variant>
        <vt:lpwstr/>
      </vt:variant>
      <vt:variant>
        <vt:lpwstr>_Toc534792295</vt:lpwstr>
      </vt:variant>
      <vt:variant>
        <vt:i4>1572922</vt:i4>
      </vt:variant>
      <vt:variant>
        <vt:i4>128</vt:i4>
      </vt:variant>
      <vt:variant>
        <vt:i4>0</vt:i4>
      </vt:variant>
      <vt:variant>
        <vt:i4>5</vt:i4>
      </vt:variant>
      <vt:variant>
        <vt:lpwstr/>
      </vt:variant>
      <vt:variant>
        <vt:lpwstr>_Toc534792294</vt:lpwstr>
      </vt:variant>
      <vt:variant>
        <vt:i4>1572922</vt:i4>
      </vt:variant>
      <vt:variant>
        <vt:i4>122</vt:i4>
      </vt:variant>
      <vt:variant>
        <vt:i4>0</vt:i4>
      </vt:variant>
      <vt:variant>
        <vt:i4>5</vt:i4>
      </vt:variant>
      <vt:variant>
        <vt:lpwstr/>
      </vt:variant>
      <vt:variant>
        <vt:lpwstr>_Toc534792293</vt:lpwstr>
      </vt:variant>
      <vt:variant>
        <vt:i4>1572922</vt:i4>
      </vt:variant>
      <vt:variant>
        <vt:i4>116</vt:i4>
      </vt:variant>
      <vt:variant>
        <vt:i4>0</vt:i4>
      </vt:variant>
      <vt:variant>
        <vt:i4>5</vt:i4>
      </vt:variant>
      <vt:variant>
        <vt:lpwstr/>
      </vt:variant>
      <vt:variant>
        <vt:lpwstr>_Toc534792292</vt:lpwstr>
      </vt:variant>
      <vt:variant>
        <vt:i4>1572922</vt:i4>
      </vt:variant>
      <vt:variant>
        <vt:i4>110</vt:i4>
      </vt:variant>
      <vt:variant>
        <vt:i4>0</vt:i4>
      </vt:variant>
      <vt:variant>
        <vt:i4>5</vt:i4>
      </vt:variant>
      <vt:variant>
        <vt:lpwstr/>
      </vt:variant>
      <vt:variant>
        <vt:lpwstr>_Toc534792291</vt:lpwstr>
      </vt:variant>
      <vt:variant>
        <vt:i4>1638458</vt:i4>
      </vt:variant>
      <vt:variant>
        <vt:i4>104</vt:i4>
      </vt:variant>
      <vt:variant>
        <vt:i4>0</vt:i4>
      </vt:variant>
      <vt:variant>
        <vt:i4>5</vt:i4>
      </vt:variant>
      <vt:variant>
        <vt:lpwstr/>
      </vt:variant>
      <vt:variant>
        <vt:lpwstr>_Toc534792289</vt:lpwstr>
      </vt:variant>
      <vt:variant>
        <vt:i4>1638458</vt:i4>
      </vt:variant>
      <vt:variant>
        <vt:i4>98</vt:i4>
      </vt:variant>
      <vt:variant>
        <vt:i4>0</vt:i4>
      </vt:variant>
      <vt:variant>
        <vt:i4>5</vt:i4>
      </vt:variant>
      <vt:variant>
        <vt:lpwstr/>
      </vt:variant>
      <vt:variant>
        <vt:lpwstr>_Toc534792288</vt:lpwstr>
      </vt:variant>
      <vt:variant>
        <vt:i4>1638458</vt:i4>
      </vt:variant>
      <vt:variant>
        <vt:i4>92</vt:i4>
      </vt:variant>
      <vt:variant>
        <vt:i4>0</vt:i4>
      </vt:variant>
      <vt:variant>
        <vt:i4>5</vt:i4>
      </vt:variant>
      <vt:variant>
        <vt:lpwstr/>
      </vt:variant>
      <vt:variant>
        <vt:lpwstr>_Toc534792287</vt:lpwstr>
      </vt:variant>
      <vt:variant>
        <vt:i4>1638458</vt:i4>
      </vt:variant>
      <vt:variant>
        <vt:i4>86</vt:i4>
      </vt:variant>
      <vt:variant>
        <vt:i4>0</vt:i4>
      </vt:variant>
      <vt:variant>
        <vt:i4>5</vt:i4>
      </vt:variant>
      <vt:variant>
        <vt:lpwstr/>
      </vt:variant>
      <vt:variant>
        <vt:lpwstr>_Toc534792286</vt:lpwstr>
      </vt:variant>
      <vt:variant>
        <vt:i4>1638458</vt:i4>
      </vt:variant>
      <vt:variant>
        <vt:i4>80</vt:i4>
      </vt:variant>
      <vt:variant>
        <vt:i4>0</vt:i4>
      </vt:variant>
      <vt:variant>
        <vt:i4>5</vt:i4>
      </vt:variant>
      <vt:variant>
        <vt:lpwstr/>
      </vt:variant>
      <vt:variant>
        <vt:lpwstr>_Toc534792285</vt:lpwstr>
      </vt:variant>
      <vt:variant>
        <vt:i4>1638458</vt:i4>
      </vt:variant>
      <vt:variant>
        <vt:i4>74</vt:i4>
      </vt:variant>
      <vt:variant>
        <vt:i4>0</vt:i4>
      </vt:variant>
      <vt:variant>
        <vt:i4>5</vt:i4>
      </vt:variant>
      <vt:variant>
        <vt:lpwstr/>
      </vt:variant>
      <vt:variant>
        <vt:lpwstr>_Toc534792284</vt:lpwstr>
      </vt:variant>
      <vt:variant>
        <vt:i4>1638458</vt:i4>
      </vt:variant>
      <vt:variant>
        <vt:i4>68</vt:i4>
      </vt:variant>
      <vt:variant>
        <vt:i4>0</vt:i4>
      </vt:variant>
      <vt:variant>
        <vt:i4>5</vt:i4>
      </vt:variant>
      <vt:variant>
        <vt:lpwstr/>
      </vt:variant>
      <vt:variant>
        <vt:lpwstr>_Toc534792283</vt:lpwstr>
      </vt:variant>
      <vt:variant>
        <vt:i4>1441850</vt:i4>
      </vt:variant>
      <vt:variant>
        <vt:i4>62</vt:i4>
      </vt:variant>
      <vt:variant>
        <vt:i4>0</vt:i4>
      </vt:variant>
      <vt:variant>
        <vt:i4>5</vt:i4>
      </vt:variant>
      <vt:variant>
        <vt:lpwstr/>
      </vt:variant>
      <vt:variant>
        <vt:lpwstr>_Toc534792279</vt:lpwstr>
      </vt:variant>
      <vt:variant>
        <vt:i4>1441850</vt:i4>
      </vt:variant>
      <vt:variant>
        <vt:i4>56</vt:i4>
      </vt:variant>
      <vt:variant>
        <vt:i4>0</vt:i4>
      </vt:variant>
      <vt:variant>
        <vt:i4>5</vt:i4>
      </vt:variant>
      <vt:variant>
        <vt:lpwstr/>
      </vt:variant>
      <vt:variant>
        <vt:lpwstr>_Toc534792278</vt:lpwstr>
      </vt:variant>
      <vt:variant>
        <vt:i4>1441850</vt:i4>
      </vt:variant>
      <vt:variant>
        <vt:i4>50</vt:i4>
      </vt:variant>
      <vt:variant>
        <vt:i4>0</vt:i4>
      </vt:variant>
      <vt:variant>
        <vt:i4>5</vt:i4>
      </vt:variant>
      <vt:variant>
        <vt:lpwstr/>
      </vt:variant>
      <vt:variant>
        <vt:lpwstr>_Toc534792277</vt:lpwstr>
      </vt:variant>
      <vt:variant>
        <vt:i4>1441850</vt:i4>
      </vt:variant>
      <vt:variant>
        <vt:i4>44</vt:i4>
      </vt:variant>
      <vt:variant>
        <vt:i4>0</vt:i4>
      </vt:variant>
      <vt:variant>
        <vt:i4>5</vt:i4>
      </vt:variant>
      <vt:variant>
        <vt:lpwstr/>
      </vt:variant>
      <vt:variant>
        <vt:lpwstr>_Toc534792274</vt:lpwstr>
      </vt:variant>
      <vt:variant>
        <vt:i4>1441850</vt:i4>
      </vt:variant>
      <vt:variant>
        <vt:i4>38</vt:i4>
      </vt:variant>
      <vt:variant>
        <vt:i4>0</vt:i4>
      </vt:variant>
      <vt:variant>
        <vt:i4>5</vt:i4>
      </vt:variant>
      <vt:variant>
        <vt:lpwstr/>
      </vt:variant>
      <vt:variant>
        <vt:lpwstr>_Toc534792273</vt:lpwstr>
      </vt:variant>
      <vt:variant>
        <vt:i4>1441850</vt:i4>
      </vt:variant>
      <vt:variant>
        <vt:i4>32</vt:i4>
      </vt:variant>
      <vt:variant>
        <vt:i4>0</vt:i4>
      </vt:variant>
      <vt:variant>
        <vt:i4>5</vt:i4>
      </vt:variant>
      <vt:variant>
        <vt:lpwstr/>
      </vt:variant>
      <vt:variant>
        <vt:lpwstr>_Toc534792272</vt:lpwstr>
      </vt:variant>
      <vt:variant>
        <vt:i4>1441850</vt:i4>
      </vt:variant>
      <vt:variant>
        <vt:i4>26</vt:i4>
      </vt:variant>
      <vt:variant>
        <vt:i4>0</vt:i4>
      </vt:variant>
      <vt:variant>
        <vt:i4>5</vt:i4>
      </vt:variant>
      <vt:variant>
        <vt:lpwstr/>
      </vt:variant>
      <vt:variant>
        <vt:lpwstr>_Toc534792271</vt:lpwstr>
      </vt:variant>
      <vt:variant>
        <vt:i4>1507386</vt:i4>
      </vt:variant>
      <vt:variant>
        <vt:i4>20</vt:i4>
      </vt:variant>
      <vt:variant>
        <vt:i4>0</vt:i4>
      </vt:variant>
      <vt:variant>
        <vt:i4>5</vt:i4>
      </vt:variant>
      <vt:variant>
        <vt:lpwstr/>
      </vt:variant>
      <vt:variant>
        <vt:lpwstr>_Toc534792269</vt:lpwstr>
      </vt:variant>
      <vt:variant>
        <vt:i4>1507386</vt:i4>
      </vt:variant>
      <vt:variant>
        <vt:i4>14</vt:i4>
      </vt:variant>
      <vt:variant>
        <vt:i4>0</vt:i4>
      </vt:variant>
      <vt:variant>
        <vt:i4>5</vt:i4>
      </vt:variant>
      <vt:variant>
        <vt:lpwstr/>
      </vt:variant>
      <vt:variant>
        <vt:lpwstr>_Toc534792268</vt:lpwstr>
      </vt:variant>
      <vt:variant>
        <vt:i4>1507386</vt:i4>
      </vt:variant>
      <vt:variant>
        <vt:i4>8</vt:i4>
      </vt:variant>
      <vt:variant>
        <vt:i4>0</vt:i4>
      </vt:variant>
      <vt:variant>
        <vt:i4>5</vt:i4>
      </vt:variant>
      <vt:variant>
        <vt:lpwstr/>
      </vt:variant>
      <vt:variant>
        <vt:lpwstr>_Toc534792267</vt:lpwstr>
      </vt:variant>
      <vt:variant>
        <vt:i4>1507386</vt:i4>
      </vt:variant>
      <vt:variant>
        <vt:i4>2</vt:i4>
      </vt:variant>
      <vt:variant>
        <vt:i4>0</vt:i4>
      </vt:variant>
      <vt:variant>
        <vt:i4>5</vt:i4>
      </vt:variant>
      <vt:variant>
        <vt:lpwstr/>
      </vt:variant>
      <vt:variant>
        <vt:lpwstr>_Toc534792266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Acme</dc:creator>
  <cp:lastModifiedBy>Ingo Schoebe</cp:lastModifiedBy>
  <cp:revision>2</cp:revision>
  <cp:lastPrinted>2019-01-15T09:08:00Z</cp:lastPrinted>
  <dcterms:created xsi:type="dcterms:W3CDTF">2019-01-28T09:15:00Z</dcterms:created>
  <dcterms:modified xsi:type="dcterms:W3CDTF">2019-01-28T09:15:00Z</dcterms:modified>
</cp:coreProperties>
</file>