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EC9" w:rsidRPr="004E6A14" w:rsidRDefault="00DB7EC9" w:rsidP="00FB2473">
      <w:pPr>
        <w:snapToGrid w:val="0"/>
        <w:spacing w:line="240" w:lineRule="auto"/>
        <w:rPr>
          <w:sz w:val="40"/>
          <w:szCs w:val="40"/>
          <w:lang w:val="sv-SE"/>
        </w:rPr>
      </w:pPr>
      <w:bookmarkStart w:id="0" w:name="_top"/>
      <w:bookmarkEnd w:id="0"/>
    </w:p>
    <w:p w:rsidR="00DB7EC9" w:rsidRPr="00FD031A" w:rsidRDefault="00DB7EC9" w:rsidP="00FB2473">
      <w:pPr>
        <w:snapToGrid w:val="0"/>
        <w:spacing w:line="240" w:lineRule="auto"/>
        <w:rPr>
          <w:sz w:val="40"/>
          <w:szCs w:val="40"/>
          <w:lang w:val="en-US"/>
        </w:rPr>
      </w:pPr>
      <w:bookmarkStart w:id="1" w:name="_Hlk496873022"/>
      <w:r w:rsidRPr="00FD031A">
        <w:rPr>
          <w:sz w:val="40"/>
          <w:szCs w:val="40"/>
          <w:lang w:val="en-US"/>
        </w:rPr>
        <w:t>Environmental Monitoring Report</w:t>
      </w:r>
      <w:r w:rsidR="00595B3A">
        <w:rPr>
          <w:sz w:val="40"/>
          <w:szCs w:val="40"/>
          <w:lang w:val="en-US"/>
        </w:rPr>
        <w:t xml:space="preserve"> </w:t>
      </w:r>
    </w:p>
    <w:bookmarkEnd w:id="1"/>
    <w:p w:rsidR="00DB7EC9" w:rsidRPr="00FD031A" w:rsidRDefault="00DB7EC9" w:rsidP="00FB2473">
      <w:pPr>
        <w:snapToGrid w:val="0"/>
        <w:spacing w:after="120" w:line="240" w:lineRule="auto"/>
        <w:rPr>
          <w:b/>
          <w:bCs/>
          <w:lang w:val="en-US"/>
        </w:rPr>
      </w:pPr>
      <w:r w:rsidRPr="00FD031A">
        <w:rPr>
          <w:b/>
          <w:bCs/>
          <w:lang w:val="en-US"/>
        </w:rPr>
        <w:t>_________________________________________________________________</w:t>
      </w:r>
    </w:p>
    <w:p w:rsidR="00DB7EC9" w:rsidRPr="00FD031A" w:rsidRDefault="00DB7EC9" w:rsidP="00FB2473">
      <w:pPr>
        <w:snapToGrid w:val="0"/>
        <w:spacing w:after="120" w:line="240" w:lineRule="auto"/>
        <w:rPr>
          <w:b/>
          <w:bCs/>
          <w:lang w:val="en-US"/>
        </w:rPr>
      </w:pPr>
    </w:p>
    <w:p w:rsidR="00776613" w:rsidRPr="002E17DF" w:rsidRDefault="00776613" w:rsidP="00776613">
      <w:pPr>
        <w:pStyle w:val="Default"/>
        <w:snapToGrid w:val="0"/>
        <w:rPr>
          <w:rStyle w:val="SubtleEmphasis1"/>
          <w:i w:val="0"/>
          <w:color w:val="auto"/>
          <w:sz w:val="28"/>
        </w:rPr>
      </w:pPr>
      <w:r w:rsidRPr="002E17DF">
        <w:rPr>
          <w:rStyle w:val="SubtleEmphasis1"/>
          <w:i w:val="0"/>
          <w:color w:val="auto"/>
          <w:sz w:val="28"/>
        </w:rPr>
        <w:t>11</w:t>
      </w:r>
      <w:r w:rsidRPr="002E17DF">
        <w:rPr>
          <w:rStyle w:val="SubtleEmphasis1"/>
          <w:i w:val="0"/>
          <w:color w:val="auto"/>
          <w:sz w:val="28"/>
          <w:vertAlign w:val="superscript"/>
        </w:rPr>
        <w:t>th</w:t>
      </w:r>
      <w:r w:rsidRPr="002E17DF">
        <w:rPr>
          <w:rStyle w:val="SubtleEmphasis1"/>
          <w:i w:val="0"/>
          <w:color w:val="auto"/>
          <w:sz w:val="28"/>
        </w:rPr>
        <w:t xml:space="preserve"> Semi-annual Environmental Monitoring Report</w:t>
      </w:r>
    </w:p>
    <w:p w:rsidR="00776613" w:rsidRPr="004E6A14" w:rsidRDefault="00776613" w:rsidP="00776613">
      <w:pPr>
        <w:pStyle w:val="Default"/>
        <w:snapToGrid w:val="0"/>
        <w:rPr>
          <w:rStyle w:val="SubtleEmphasis1"/>
          <w:i w:val="0"/>
          <w:color w:val="auto"/>
        </w:rPr>
      </w:pPr>
    </w:p>
    <w:p w:rsidR="00776613" w:rsidRPr="00093763" w:rsidRDefault="00776613" w:rsidP="00776613">
      <w:pPr>
        <w:pStyle w:val="Default"/>
        <w:snapToGrid w:val="0"/>
        <w:rPr>
          <w:rStyle w:val="SubtleEmphasis1"/>
          <w:i w:val="0"/>
          <w:color w:val="auto"/>
        </w:rPr>
      </w:pPr>
      <w:r w:rsidRPr="004E6A14">
        <w:rPr>
          <w:rStyle w:val="SubtleEmphasis1"/>
          <w:i w:val="0"/>
          <w:color w:val="auto"/>
        </w:rPr>
        <w:t xml:space="preserve">Reporting period: </w:t>
      </w:r>
      <w:r>
        <w:rPr>
          <w:rStyle w:val="SubtleEmphasis1"/>
          <w:i w:val="0"/>
          <w:color w:val="auto"/>
        </w:rPr>
        <w:t xml:space="preserve">January </w:t>
      </w:r>
      <w:r w:rsidRPr="004E6A14">
        <w:rPr>
          <w:rStyle w:val="SubtleEmphasis1"/>
          <w:i w:val="0"/>
          <w:color w:val="auto"/>
        </w:rPr>
        <w:t xml:space="preserve">– </w:t>
      </w:r>
      <w:r>
        <w:rPr>
          <w:rStyle w:val="SubtleEmphasis1"/>
          <w:i w:val="0"/>
          <w:color w:val="auto"/>
        </w:rPr>
        <w:t xml:space="preserve">June </w:t>
      </w:r>
      <w:r w:rsidRPr="004E6A14">
        <w:rPr>
          <w:rStyle w:val="SubtleEmphasis1"/>
          <w:i w:val="0"/>
          <w:color w:val="auto"/>
        </w:rPr>
        <w:t>202</w:t>
      </w:r>
      <w:r>
        <w:rPr>
          <w:rStyle w:val="SubtleEmphasis1"/>
          <w:i w:val="0"/>
          <w:color w:val="auto"/>
        </w:rPr>
        <w:t>1</w:t>
      </w:r>
    </w:p>
    <w:p w:rsidR="002E17DF" w:rsidRDefault="002E17DF" w:rsidP="00D61422">
      <w:pPr>
        <w:pStyle w:val="Default"/>
        <w:snapToGrid w:val="0"/>
        <w:rPr>
          <w:rStyle w:val="SubtleEmphasis1"/>
          <w:i w:val="0"/>
          <w:color w:val="auto"/>
          <w:lang w:val="uz-Cyrl-UZ"/>
        </w:rPr>
      </w:pPr>
    </w:p>
    <w:p w:rsidR="00D61422" w:rsidRDefault="00D61422" w:rsidP="00D61422">
      <w:pPr>
        <w:pStyle w:val="Default"/>
        <w:snapToGrid w:val="0"/>
        <w:rPr>
          <w:rStyle w:val="SubtleEmphasis1"/>
          <w:i w:val="0"/>
          <w:color w:val="auto"/>
        </w:rPr>
      </w:pPr>
      <w:r>
        <w:rPr>
          <w:rStyle w:val="SubtleEmphasis1"/>
          <w:i w:val="0"/>
          <w:color w:val="auto"/>
        </w:rPr>
        <w:t>Revision No.</w:t>
      </w:r>
      <w:r w:rsidR="00767043">
        <w:rPr>
          <w:rStyle w:val="SubtleEmphasis1"/>
          <w:i w:val="0"/>
          <w:color w:val="auto"/>
        </w:rPr>
        <w:t xml:space="preserve"> </w:t>
      </w:r>
      <w:r>
        <w:rPr>
          <w:rStyle w:val="SubtleEmphasis1"/>
          <w:i w:val="0"/>
          <w:color w:val="auto"/>
        </w:rPr>
        <w:t>1 – July 2021</w:t>
      </w:r>
    </w:p>
    <w:p w:rsidR="00D61422" w:rsidRDefault="00D61422" w:rsidP="00D61422">
      <w:pPr>
        <w:pStyle w:val="Default"/>
        <w:snapToGrid w:val="0"/>
        <w:rPr>
          <w:rStyle w:val="SubtleEmphasis1"/>
          <w:i w:val="0"/>
          <w:color w:val="auto"/>
          <w:lang w:val="uz-Cyrl-UZ"/>
        </w:rPr>
      </w:pPr>
      <w:r>
        <w:rPr>
          <w:rStyle w:val="SubtleEmphasis1"/>
          <w:i w:val="0"/>
          <w:color w:val="auto"/>
        </w:rPr>
        <w:t>Revision No.</w:t>
      </w:r>
      <w:r w:rsidR="00767043">
        <w:rPr>
          <w:rStyle w:val="SubtleEmphasis1"/>
          <w:i w:val="0"/>
          <w:color w:val="auto"/>
        </w:rPr>
        <w:t xml:space="preserve"> </w:t>
      </w:r>
      <w:r>
        <w:rPr>
          <w:rStyle w:val="SubtleEmphasis1"/>
          <w:i w:val="0"/>
          <w:color w:val="auto"/>
        </w:rPr>
        <w:t>2 – August 2021</w:t>
      </w:r>
    </w:p>
    <w:p w:rsidR="002E17DF" w:rsidRDefault="002E17DF" w:rsidP="00D61422">
      <w:pPr>
        <w:pStyle w:val="Default"/>
        <w:snapToGrid w:val="0"/>
        <w:rPr>
          <w:rStyle w:val="SubtleEmphasis1"/>
          <w:i w:val="0"/>
          <w:color w:val="auto"/>
        </w:rPr>
      </w:pPr>
      <w:r>
        <w:rPr>
          <w:rStyle w:val="SubtleEmphasis1"/>
          <w:i w:val="0"/>
          <w:color w:val="auto"/>
        </w:rPr>
        <w:t>Revision No.</w:t>
      </w:r>
      <w:r w:rsidR="00767043">
        <w:rPr>
          <w:rStyle w:val="SubtleEmphasis1"/>
          <w:i w:val="0"/>
          <w:color w:val="auto"/>
        </w:rPr>
        <w:t xml:space="preserve"> </w:t>
      </w:r>
      <w:r>
        <w:rPr>
          <w:rStyle w:val="SubtleEmphasis1"/>
          <w:i w:val="0"/>
          <w:color w:val="auto"/>
          <w:lang w:val="uz-Cyrl-UZ"/>
        </w:rPr>
        <w:t>3</w:t>
      </w:r>
      <w:r>
        <w:rPr>
          <w:rStyle w:val="SubtleEmphasis1"/>
          <w:i w:val="0"/>
          <w:color w:val="auto"/>
        </w:rPr>
        <w:t xml:space="preserve"> – October 2021</w:t>
      </w:r>
    </w:p>
    <w:p w:rsidR="006415C7" w:rsidRDefault="006415C7" w:rsidP="006415C7">
      <w:pPr>
        <w:pStyle w:val="Default"/>
        <w:snapToGrid w:val="0"/>
        <w:rPr>
          <w:rStyle w:val="SubtleEmphasis1"/>
          <w:i w:val="0"/>
          <w:color w:val="auto"/>
        </w:rPr>
      </w:pPr>
      <w:r>
        <w:rPr>
          <w:rStyle w:val="SubtleEmphasis1"/>
          <w:i w:val="0"/>
          <w:color w:val="auto"/>
        </w:rPr>
        <w:t xml:space="preserve">Revision No. 4 – </w:t>
      </w:r>
      <w:r w:rsidR="00F121F3">
        <w:rPr>
          <w:rStyle w:val="SubtleEmphasis1"/>
          <w:i w:val="0"/>
          <w:color w:val="auto"/>
        </w:rPr>
        <w:t>November</w:t>
      </w:r>
      <w:r>
        <w:rPr>
          <w:rStyle w:val="SubtleEmphasis1"/>
          <w:i w:val="0"/>
          <w:color w:val="auto"/>
        </w:rPr>
        <w:t xml:space="preserve"> 2021</w:t>
      </w:r>
    </w:p>
    <w:p w:rsidR="006415C7" w:rsidRPr="002E17DF" w:rsidRDefault="006415C7" w:rsidP="00D61422">
      <w:pPr>
        <w:pStyle w:val="Default"/>
        <w:snapToGrid w:val="0"/>
        <w:rPr>
          <w:rStyle w:val="SubtleEmphasis1"/>
          <w:i w:val="0"/>
          <w:color w:val="auto"/>
          <w:lang w:val="uz-Cyrl-UZ"/>
        </w:rPr>
      </w:pPr>
    </w:p>
    <w:p w:rsidR="00776613" w:rsidRPr="004E6A14" w:rsidRDefault="00776613" w:rsidP="00FB2473">
      <w:pPr>
        <w:pStyle w:val="Default"/>
        <w:snapToGrid w:val="0"/>
        <w:rPr>
          <w:rStyle w:val="SubtleEmphasis1"/>
          <w:i w:val="0"/>
          <w:color w:val="auto"/>
        </w:rPr>
      </w:pPr>
    </w:p>
    <w:p w:rsidR="00DB7EC9" w:rsidRPr="00FD031A" w:rsidRDefault="00DB7EC9" w:rsidP="00FB2473">
      <w:pPr>
        <w:autoSpaceDE w:val="0"/>
        <w:autoSpaceDN w:val="0"/>
        <w:adjustRightInd w:val="0"/>
        <w:snapToGrid w:val="0"/>
        <w:spacing w:after="120" w:line="240" w:lineRule="auto"/>
        <w:rPr>
          <w:rStyle w:val="SubtleEmphasis1"/>
          <w:color w:val="auto"/>
          <w:lang w:val="en-US"/>
        </w:rPr>
      </w:pPr>
    </w:p>
    <w:p w:rsidR="00DB7EC9" w:rsidRPr="00FD031A" w:rsidRDefault="00DB7EC9" w:rsidP="00FB2473">
      <w:pPr>
        <w:autoSpaceDE w:val="0"/>
        <w:autoSpaceDN w:val="0"/>
        <w:adjustRightInd w:val="0"/>
        <w:snapToGrid w:val="0"/>
        <w:spacing w:after="120" w:line="240" w:lineRule="auto"/>
        <w:rPr>
          <w:rStyle w:val="SubtleEmphasis1"/>
          <w:color w:val="auto"/>
          <w:lang w:val="en-US"/>
        </w:rPr>
      </w:pPr>
    </w:p>
    <w:p w:rsidR="00DB7EC9" w:rsidRPr="00FD031A" w:rsidRDefault="00DB7EC9" w:rsidP="00FB2473">
      <w:pPr>
        <w:autoSpaceDE w:val="0"/>
        <w:autoSpaceDN w:val="0"/>
        <w:adjustRightInd w:val="0"/>
        <w:snapToGrid w:val="0"/>
        <w:spacing w:after="120" w:line="240" w:lineRule="auto"/>
        <w:rPr>
          <w:rStyle w:val="SubtleEmphasis1"/>
          <w:color w:val="auto"/>
          <w:lang w:val="en-US"/>
        </w:rPr>
      </w:pPr>
    </w:p>
    <w:p w:rsidR="00DB7EC9" w:rsidRPr="00FD031A" w:rsidRDefault="00DB7EC9" w:rsidP="00FB2473">
      <w:pPr>
        <w:snapToGrid w:val="0"/>
        <w:spacing w:after="120" w:line="240" w:lineRule="auto"/>
        <w:rPr>
          <w:rStyle w:val="SubtleEmphasis1"/>
          <w:color w:val="auto"/>
          <w:lang w:val="en-US"/>
        </w:rPr>
      </w:pPr>
    </w:p>
    <w:p w:rsidR="00DB7EC9" w:rsidRPr="004E6A14" w:rsidRDefault="00DB7EC9" w:rsidP="00FB2473">
      <w:pPr>
        <w:pStyle w:val="Default"/>
        <w:snapToGrid w:val="0"/>
        <w:rPr>
          <w:color w:val="auto"/>
        </w:rPr>
      </w:pPr>
    </w:p>
    <w:p w:rsidR="00DB7EC9" w:rsidRPr="00B96F5A" w:rsidRDefault="00DB7EC9" w:rsidP="00FB2473">
      <w:pPr>
        <w:snapToGrid w:val="0"/>
        <w:spacing w:after="0" w:line="240" w:lineRule="auto"/>
        <w:rPr>
          <w:sz w:val="40"/>
          <w:szCs w:val="40"/>
          <w:lang w:val="en-US"/>
        </w:rPr>
      </w:pPr>
      <w:r w:rsidRPr="00B96F5A">
        <w:rPr>
          <w:sz w:val="40"/>
          <w:szCs w:val="40"/>
          <w:lang w:val="en-US"/>
        </w:rPr>
        <w:t>UZB: Solid Waste Management Improvement Project (SWMIP)</w:t>
      </w:r>
    </w:p>
    <w:p w:rsidR="00DB7EC9" w:rsidRPr="00B96F5A" w:rsidRDefault="00DB7EC9" w:rsidP="00FB2473">
      <w:pPr>
        <w:tabs>
          <w:tab w:val="left" w:pos="426"/>
          <w:tab w:val="left" w:pos="567"/>
        </w:tabs>
        <w:snapToGrid w:val="0"/>
        <w:spacing w:line="240" w:lineRule="auto"/>
        <w:rPr>
          <w:b/>
          <w:sz w:val="32"/>
          <w:szCs w:val="32"/>
          <w:lang w:val="en-US"/>
        </w:rPr>
      </w:pPr>
    </w:p>
    <w:p w:rsidR="00DB7EC9" w:rsidRPr="00B96F5A" w:rsidRDefault="00DB7EC9" w:rsidP="00FB2473">
      <w:pPr>
        <w:snapToGrid w:val="0"/>
        <w:spacing w:line="240" w:lineRule="auto"/>
        <w:rPr>
          <w:b/>
          <w:bCs/>
          <w:sz w:val="24"/>
          <w:szCs w:val="24"/>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rPr>
          <w:rStyle w:val="SubtleEmphasis1"/>
          <w:color w:val="auto"/>
          <w:sz w:val="20"/>
          <w:lang w:val="en-US"/>
        </w:rPr>
      </w:pPr>
    </w:p>
    <w:p w:rsidR="00DB7EC9" w:rsidRPr="00B96F5A" w:rsidRDefault="00DB7EC9" w:rsidP="00B96F5A">
      <w:pPr>
        <w:snapToGrid w:val="0"/>
        <w:spacing w:line="240" w:lineRule="auto"/>
        <w:jc w:val="both"/>
        <w:rPr>
          <w:lang w:val="en-US"/>
        </w:rPr>
      </w:pPr>
    </w:p>
    <w:p w:rsidR="000B6307" w:rsidRDefault="000B6307" w:rsidP="000B6307">
      <w:pPr>
        <w:snapToGrid w:val="0"/>
        <w:spacing w:line="240" w:lineRule="auto"/>
        <w:jc w:val="both"/>
        <w:rPr>
          <w:lang w:val="en-US"/>
        </w:rPr>
      </w:pPr>
    </w:p>
    <w:p w:rsidR="000B6307" w:rsidRDefault="000B6307" w:rsidP="000B6307">
      <w:pPr>
        <w:rPr>
          <w:lang w:val="en-US"/>
        </w:rPr>
      </w:pPr>
    </w:p>
    <w:p w:rsidR="000B6307" w:rsidRDefault="000B6307" w:rsidP="000B6307">
      <w:pPr>
        <w:rPr>
          <w:lang w:val="en-US"/>
        </w:rPr>
      </w:pPr>
    </w:p>
    <w:p w:rsidR="000B6307" w:rsidRDefault="000B6307" w:rsidP="000B6307">
      <w:pPr>
        <w:rPr>
          <w:lang w:val="en-US"/>
        </w:rPr>
      </w:pPr>
    </w:p>
    <w:p w:rsidR="000B6307" w:rsidRPr="000B6307" w:rsidRDefault="000B6307" w:rsidP="000B6307">
      <w:pPr>
        <w:rPr>
          <w:lang w:val="en-US"/>
        </w:rPr>
        <w:sectPr w:rsidR="000B6307" w:rsidRPr="000B6307" w:rsidSect="001D2041">
          <w:footerReference w:type="default" r:id="rId8"/>
          <w:headerReference w:type="first" r:id="rId9"/>
          <w:footerReference w:type="first" r:id="rId10"/>
          <w:type w:val="continuous"/>
          <w:pgSz w:w="11907" w:h="16839" w:code="9"/>
          <w:pgMar w:top="1134" w:right="1134" w:bottom="1276" w:left="1701" w:header="720" w:footer="720" w:gutter="0"/>
          <w:pgNumType w:start="1"/>
          <w:cols w:space="720"/>
          <w:titlePg/>
          <w:docGrid w:linePitch="360"/>
        </w:sectPr>
      </w:pPr>
    </w:p>
    <w:p w:rsidR="00DB7EC9" w:rsidRPr="00B96F5A" w:rsidRDefault="00DB7EC9" w:rsidP="00B96F5A">
      <w:pPr>
        <w:snapToGrid w:val="0"/>
        <w:spacing w:line="240" w:lineRule="auto"/>
        <w:jc w:val="both"/>
        <w:rPr>
          <w:lang w:val="en-US"/>
        </w:rPr>
      </w:pPr>
      <w:r w:rsidRPr="00B96F5A">
        <w:rPr>
          <w:lang w:val="en-US"/>
        </w:rPr>
        <w:lastRenderedPageBreak/>
        <w:t xml:space="preserve">Prepared by </w:t>
      </w:r>
      <w:r w:rsidR="00B96F5A" w:rsidRPr="00B96F5A">
        <w:rPr>
          <w:lang w:val="en-US"/>
        </w:rPr>
        <w:t xml:space="preserve">“State Unitary Enterprise “Maxsustrans” </w:t>
      </w:r>
      <w:r w:rsidR="005E5517">
        <w:rPr>
          <w:lang w:val="en-US"/>
        </w:rPr>
        <w:t xml:space="preserve">for </w:t>
      </w:r>
      <w:r w:rsidR="00B96F5A" w:rsidRPr="00B96F5A">
        <w:rPr>
          <w:lang w:val="en-US"/>
        </w:rPr>
        <w:t>Tashkent Municipality</w:t>
      </w:r>
      <w:r w:rsidR="00D14D92">
        <w:rPr>
          <w:lang w:val="en-US"/>
        </w:rPr>
        <w:t>,</w:t>
      </w:r>
      <w:r w:rsidR="00B96F5A" w:rsidRPr="00B96F5A">
        <w:rPr>
          <w:lang w:val="en-US"/>
        </w:rPr>
        <w:t xml:space="preserve"> </w:t>
      </w:r>
      <w:r w:rsidR="00D14D92" w:rsidRPr="00D14D92">
        <w:rPr>
          <w:lang w:val="en-US"/>
        </w:rPr>
        <w:t xml:space="preserve">State Committee of the Republic of Uzbekistan of Ecology and Environment Protection (SCEEP) </w:t>
      </w:r>
      <w:r w:rsidR="00D14D92">
        <w:rPr>
          <w:lang w:val="en-US"/>
        </w:rPr>
        <w:t xml:space="preserve">and </w:t>
      </w:r>
      <w:r w:rsidR="00B96F5A" w:rsidRPr="00B96F5A">
        <w:rPr>
          <w:lang w:val="en-US"/>
        </w:rPr>
        <w:t>the Asian Development Bank</w:t>
      </w:r>
      <w:r w:rsidR="005E5517" w:rsidRPr="00F83FEF">
        <w:rPr>
          <w:lang w:val="en-US"/>
        </w:rPr>
        <w:t>.</w:t>
      </w:r>
    </w:p>
    <w:p w:rsidR="00DB7EC9" w:rsidRPr="00B96F5A" w:rsidRDefault="00DB7EC9" w:rsidP="00FB2473">
      <w:pPr>
        <w:snapToGrid w:val="0"/>
        <w:spacing w:after="0" w:line="240" w:lineRule="auto"/>
        <w:jc w:val="center"/>
        <w:rPr>
          <w:noProof/>
          <w:sz w:val="20"/>
          <w:szCs w:val="24"/>
          <w:lang w:val="en-US"/>
        </w:rPr>
      </w:pPr>
      <w:r w:rsidRPr="00B96F5A">
        <w:rPr>
          <w:noProof/>
          <w:sz w:val="20"/>
          <w:szCs w:val="24"/>
          <w:lang w:val="en-US"/>
        </w:rPr>
        <w:br w:type="page"/>
      </w:r>
    </w:p>
    <w:p w:rsidR="00020976" w:rsidRPr="004E6A14" w:rsidRDefault="00E56A75" w:rsidP="00FB2473">
      <w:pPr>
        <w:snapToGrid w:val="0"/>
        <w:spacing w:after="0" w:line="240" w:lineRule="auto"/>
        <w:jc w:val="center"/>
        <w:rPr>
          <w:b/>
          <w:sz w:val="36"/>
          <w:szCs w:val="36"/>
          <w:lang w:val="en-GB" w:eastAsia="de-DE"/>
        </w:rPr>
      </w:pPr>
      <w:r w:rsidRPr="004E6A14">
        <w:rPr>
          <w:noProof/>
          <w:sz w:val="20"/>
          <w:szCs w:val="24"/>
        </w:rPr>
        <w:lastRenderedPageBreak/>
        <w:drawing>
          <wp:inline distT="0" distB="0" distL="0" distR="0">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r w:rsidR="00EC35ED" w:rsidRPr="004E6A14">
        <w:rPr>
          <w:noProof/>
          <w:sz w:val="20"/>
          <w:szCs w:val="24"/>
          <w:lang w:val="en-GB"/>
        </w:rPr>
        <w:tab/>
      </w:r>
      <w:r w:rsidR="00EC35ED" w:rsidRPr="004E6A14">
        <w:rPr>
          <w:noProof/>
          <w:sz w:val="20"/>
          <w:szCs w:val="24"/>
          <w:lang w:val="en-GB"/>
        </w:rPr>
        <w:tab/>
      </w:r>
      <w:r w:rsidR="00EC35ED" w:rsidRPr="004E6A14">
        <w:rPr>
          <w:noProof/>
          <w:sz w:val="20"/>
          <w:szCs w:val="24"/>
          <w:lang w:val="en-GB"/>
        </w:rPr>
        <w:tab/>
      </w:r>
      <w:r w:rsidR="00020976" w:rsidRPr="004E6A14">
        <w:rPr>
          <w:noProof/>
          <w:sz w:val="20"/>
          <w:szCs w:val="24"/>
          <w:lang w:val="en-GB"/>
        </w:rPr>
        <w:t xml:space="preserve"> </w:t>
      </w:r>
      <w:r w:rsidRPr="004E6A14">
        <w:rPr>
          <w:noProof/>
          <w:sz w:val="20"/>
          <w:szCs w:val="24"/>
        </w:rPr>
        <w:drawing>
          <wp:inline distT="0" distB="0" distL="0" distR="0">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165" cy="1041400"/>
                    </a:xfrm>
                    <a:prstGeom prst="rect">
                      <a:avLst/>
                    </a:prstGeom>
                    <a:noFill/>
                    <a:ln>
                      <a:noFill/>
                    </a:ln>
                  </pic:spPr>
                </pic:pic>
              </a:graphicData>
            </a:graphic>
          </wp:inline>
        </w:drawing>
      </w:r>
    </w:p>
    <w:p w:rsidR="00020976" w:rsidRPr="00AC5363" w:rsidRDefault="00020976" w:rsidP="00FB2473">
      <w:pPr>
        <w:snapToGrid w:val="0"/>
        <w:spacing w:after="0" w:line="240" w:lineRule="auto"/>
        <w:jc w:val="center"/>
        <w:rPr>
          <w:b/>
          <w:sz w:val="44"/>
          <w:szCs w:val="44"/>
          <w:lang w:val="en-US" w:eastAsia="de-DE"/>
        </w:rPr>
      </w:pPr>
    </w:p>
    <w:p w:rsidR="00020976" w:rsidRPr="00B96F5A" w:rsidRDefault="00020976" w:rsidP="00FB2473">
      <w:pPr>
        <w:snapToGrid w:val="0"/>
        <w:spacing w:after="0" w:line="240" w:lineRule="auto"/>
        <w:jc w:val="center"/>
        <w:rPr>
          <w:b/>
          <w:sz w:val="44"/>
          <w:szCs w:val="44"/>
          <w:lang w:val="en-US" w:eastAsia="de-DE"/>
        </w:rPr>
      </w:pPr>
      <w:r w:rsidRPr="00B96F5A">
        <w:rPr>
          <w:b/>
          <w:sz w:val="44"/>
          <w:szCs w:val="44"/>
          <w:lang w:val="en-US" w:eastAsia="de-DE"/>
        </w:rPr>
        <w:t xml:space="preserve">Solid Waste Management Improvement Project </w:t>
      </w:r>
    </w:p>
    <w:p w:rsidR="00020976" w:rsidRPr="00B96F5A" w:rsidRDefault="00020976" w:rsidP="00FB2473">
      <w:pPr>
        <w:snapToGrid w:val="0"/>
        <w:spacing w:after="0" w:line="240" w:lineRule="auto"/>
        <w:jc w:val="center"/>
        <w:rPr>
          <w:b/>
          <w:sz w:val="40"/>
          <w:szCs w:val="44"/>
          <w:lang w:val="en-US" w:eastAsia="de-DE"/>
        </w:rPr>
      </w:pPr>
      <w:r w:rsidRPr="00B96F5A">
        <w:rPr>
          <w:b/>
          <w:sz w:val="40"/>
          <w:szCs w:val="44"/>
          <w:lang w:val="en-US" w:eastAsia="de-DE"/>
        </w:rPr>
        <w:t xml:space="preserve">ADB Loan </w:t>
      </w:r>
      <w:r w:rsidRPr="00B96F5A">
        <w:rPr>
          <w:b/>
          <w:sz w:val="36"/>
          <w:szCs w:val="44"/>
          <w:lang w:val="en-US" w:eastAsia="de-DE"/>
        </w:rPr>
        <w:t>No.: 3067-UZB</w:t>
      </w:r>
    </w:p>
    <w:p w:rsidR="00020976" w:rsidRPr="004E6A14" w:rsidRDefault="00020976" w:rsidP="00FB2473">
      <w:pPr>
        <w:snapToGrid w:val="0"/>
        <w:spacing w:after="60" w:line="240" w:lineRule="auto"/>
        <w:jc w:val="center"/>
        <w:rPr>
          <w:b/>
          <w:sz w:val="44"/>
          <w:szCs w:val="44"/>
          <w:lang w:val="en-GB" w:eastAsia="de-DE"/>
        </w:rPr>
      </w:pPr>
    </w:p>
    <w:p w:rsidR="00020976" w:rsidRPr="004E6A14" w:rsidRDefault="00020976" w:rsidP="00FB2473">
      <w:pPr>
        <w:snapToGrid w:val="0"/>
        <w:spacing w:after="0" w:line="240" w:lineRule="auto"/>
        <w:jc w:val="center"/>
        <w:rPr>
          <w:b/>
          <w:sz w:val="32"/>
          <w:szCs w:val="28"/>
          <w:lang w:val="en-GB" w:eastAsia="de-DE"/>
        </w:rPr>
      </w:pPr>
      <w:r w:rsidRPr="00B96F5A">
        <w:rPr>
          <w:b/>
          <w:sz w:val="32"/>
          <w:szCs w:val="28"/>
          <w:lang w:val="en-US" w:eastAsia="de-DE"/>
        </w:rPr>
        <w:t>PROJECT MANAGEMENT, IMPLEMENTATION AND SUPERVISION CONSULTANCY SERVICES</w:t>
      </w:r>
    </w:p>
    <w:p w:rsidR="00020976" w:rsidRPr="004E6A14" w:rsidRDefault="00020976" w:rsidP="00FB2473">
      <w:pPr>
        <w:snapToGrid w:val="0"/>
        <w:spacing w:after="0" w:line="240" w:lineRule="auto"/>
        <w:jc w:val="center"/>
        <w:rPr>
          <w:b/>
          <w:sz w:val="20"/>
          <w:szCs w:val="24"/>
          <w:lang w:val="en-GB" w:eastAsia="de-DE"/>
        </w:rPr>
      </w:pPr>
    </w:p>
    <w:p w:rsidR="00020976" w:rsidRPr="00B96F5A" w:rsidRDefault="00020976" w:rsidP="00FB2473">
      <w:pPr>
        <w:snapToGrid w:val="0"/>
        <w:spacing w:after="0" w:line="240" w:lineRule="auto"/>
        <w:jc w:val="center"/>
        <w:rPr>
          <w:b/>
          <w:sz w:val="28"/>
          <w:szCs w:val="28"/>
          <w:lang w:val="en-US" w:eastAsia="de-DE"/>
        </w:rPr>
      </w:pPr>
      <w:r w:rsidRPr="00B96F5A">
        <w:rPr>
          <w:b/>
          <w:sz w:val="28"/>
          <w:szCs w:val="28"/>
          <w:lang w:val="en-US" w:eastAsia="de-DE"/>
        </w:rPr>
        <w:t>Contract No.: SUE/Maxsustrans/QCBS-Cons_1-2016-01</w:t>
      </w:r>
    </w:p>
    <w:p w:rsidR="00020976" w:rsidRPr="004E6A14" w:rsidRDefault="00020976" w:rsidP="00FB2473">
      <w:pPr>
        <w:snapToGrid w:val="0"/>
        <w:spacing w:after="0" w:line="240" w:lineRule="auto"/>
        <w:jc w:val="center"/>
        <w:rPr>
          <w:b/>
          <w:sz w:val="28"/>
          <w:szCs w:val="28"/>
          <w:lang w:val="en-GB" w:eastAsia="de-DE"/>
        </w:rPr>
      </w:pPr>
    </w:p>
    <w:p w:rsidR="00020976" w:rsidRPr="004E6A14" w:rsidRDefault="00E56A75" w:rsidP="00FB2473">
      <w:pPr>
        <w:snapToGrid w:val="0"/>
        <w:spacing w:after="0" w:line="240" w:lineRule="auto"/>
        <w:jc w:val="center"/>
        <w:rPr>
          <w:sz w:val="20"/>
          <w:szCs w:val="24"/>
          <w:lang w:val="en-GB" w:eastAsia="de-DE"/>
        </w:rPr>
      </w:pPr>
      <w:r w:rsidRPr="004E6A14">
        <w:rPr>
          <w:b/>
          <w:noProof/>
          <w:sz w:val="48"/>
          <w:szCs w:val="48"/>
        </w:rPr>
        <w:drawing>
          <wp:inline distT="0" distB="0" distL="0" distR="0">
            <wp:extent cx="2051685" cy="1320165"/>
            <wp:effectExtent l="0" t="0" r="0" b="0"/>
            <wp:docPr id="4"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685" cy="1320165"/>
                    </a:xfrm>
                    <a:prstGeom prst="rect">
                      <a:avLst/>
                    </a:prstGeom>
                    <a:noFill/>
                    <a:ln>
                      <a:noFill/>
                    </a:ln>
                  </pic:spPr>
                </pic:pic>
              </a:graphicData>
            </a:graphic>
          </wp:inline>
        </w:drawing>
      </w:r>
      <w:r w:rsidR="00020976" w:rsidRPr="00AC5363">
        <w:rPr>
          <w:noProof/>
          <w:sz w:val="20"/>
          <w:szCs w:val="24"/>
          <w:lang w:val="en-US"/>
        </w:rPr>
        <w:t xml:space="preserve"> </w:t>
      </w:r>
      <w:r w:rsidRPr="004E6A14">
        <w:rPr>
          <w:noProof/>
          <w:sz w:val="20"/>
          <w:szCs w:val="24"/>
        </w:rPr>
        <w:drawing>
          <wp:inline distT="0" distB="0" distL="0" distR="0">
            <wp:extent cx="1351915" cy="1454785"/>
            <wp:effectExtent l="5715" t="0" r="0"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V="1">
                      <a:off x="0" y="0"/>
                      <a:ext cx="1351915" cy="1454785"/>
                    </a:xfrm>
                    <a:prstGeom prst="rect">
                      <a:avLst/>
                    </a:prstGeom>
                    <a:noFill/>
                    <a:ln>
                      <a:noFill/>
                    </a:ln>
                  </pic:spPr>
                </pic:pic>
              </a:graphicData>
            </a:graphic>
          </wp:inline>
        </w:drawing>
      </w:r>
      <w:r w:rsidR="00020976" w:rsidRPr="00AC5363">
        <w:rPr>
          <w:noProof/>
          <w:sz w:val="20"/>
          <w:szCs w:val="24"/>
          <w:lang w:val="en-US"/>
        </w:rPr>
        <w:t xml:space="preserve"> </w:t>
      </w:r>
      <w:r w:rsidRPr="004E6A14">
        <w:rPr>
          <w:noProof/>
          <w:sz w:val="20"/>
          <w:szCs w:val="24"/>
        </w:rPr>
        <w:drawing>
          <wp:inline distT="0" distB="0" distL="0" distR="0">
            <wp:extent cx="1797050" cy="1343660"/>
            <wp:effectExtent l="0" t="0" r="0" b="0"/>
            <wp:docPr id="6"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p w:rsidR="00020976" w:rsidRPr="004E6A14" w:rsidRDefault="00020976" w:rsidP="00FB2473">
      <w:pPr>
        <w:snapToGrid w:val="0"/>
        <w:spacing w:after="0" w:line="240" w:lineRule="auto"/>
        <w:jc w:val="center"/>
        <w:rPr>
          <w:b/>
          <w:sz w:val="20"/>
          <w:szCs w:val="28"/>
          <w:lang w:val="en-GB" w:eastAsia="de-DE"/>
        </w:rPr>
      </w:pPr>
    </w:p>
    <w:p w:rsidR="00020976" w:rsidRPr="004E6A14" w:rsidRDefault="00020976" w:rsidP="00FB2473">
      <w:pPr>
        <w:snapToGrid w:val="0"/>
        <w:spacing w:after="0" w:line="240" w:lineRule="auto"/>
        <w:jc w:val="center"/>
        <w:rPr>
          <w:b/>
          <w:sz w:val="20"/>
          <w:szCs w:val="20"/>
          <w:lang w:val="en-GB" w:eastAsia="de-DE"/>
        </w:rPr>
      </w:pPr>
    </w:p>
    <w:p w:rsidR="007E1303" w:rsidRPr="00B96F5A" w:rsidRDefault="00BB5A80" w:rsidP="00FB2473">
      <w:pPr>
        <w:snapToGrid w:val="0"/>
        <w:spacing w:after="0" w:line="240" w:lineRule="auto"/>
        <w:jc w:val="center"/>
        <w:rPr>
          <w:b/>
          <w:sz w:val="52"/>
          <w:szCs w:val="48"/>
          <w:lang w:val="en-US" w:eastAsia="de-DE"/>
        </w:rPr>
      </w:pPr>
      <w:r w:rsidRPr="00B96F5A">
        <w:rPr>
          <w:b/>
          <w:sz w:val="52"/>
          <w:szCs w:val="48"/>
          <w:lang w:val="en-US" w:eastAsia="de-DE"/>
        </w:rPr>
        <w:t xml:space="preserve">Semi-Annual </w:t>
      </w:r>
      <w:r w:rsidR="00E030C7" w:rsidRPr="00B96F5A">
        <w:rPr>
          <w:b/>
          <w:sz w:val="52"/>
          <w:szCs w:val="48"/>
          <w:lang w:val="en-US" w:eastAsia="de-DE"/>
        </w:rPr>
        <w:t xml:space="preserve">Environmental </w:t>
      </w:r>
    </w:p>
    <w:p w:rsidR="00E030C7" w:rsidRPr="00B96F5A" w:rsidRDefault="00E030C7" w:rsidP="00FB2473">
      <w:pPr>
        <w:snapToGrid w:val="0"/>
        <w:spacing w:after="0" w:line="240" w:lineRule="auto"/>
        <w:jc w:val="center"/>
        <w:rPr>
          <w:b/>
          <w:sz w:val="52"/>
          <w:szCs w:val="48"/>
          <w:lang w:val="en-US" w:eastAsia="de-DE"/>
        </w:rPr>
      </w:pPr>
      <w:r w:rsidRPr="00B96F5A">
        <w:rPr>
          <w:b/>
          <w:sz w:val="52"/>
          <w:szCs w:val="48"/>
          <w:lang w:val="en-US" w:eastAsia="de-DE"/>
        </w:rPr>
        <w:t>Monitoring Report</w:t>
      </w:r>
    </w:p>
    <w:p w:rsidR="00020976" w:rsidRPr="00B96F5A" w:rsidRDefault="00E030C7" w:rsidP="00FB2473">
      <w:pPr>
        <w:snapToGrid w:val="0"/>
        <w:spacing w:after="0" w:line="240" w:lineRule="auto"/>
        <w:jc w:val="center"/>
        <w:rPr>
          <w:b/>
          <w:sz w:val="32"/>
          <w:szCs w:val="32"/>
          <w:lang w:val="en-US" w:eastAsia="de-DE"/>
        </w:rPr>
      </w:pPr>
      <w:r w:rsidRPr="00B96F5A">
        <w:rPr>
          <w:b/>
          <w:sz w:val="32"/>
          <w:szCs w:val="32"/>
          <w:lang w:val="en-US" w:eastAsia="de-DE"/>
        </w:rPr>
        <w:t xml:space="preserve">Reporting Period: </w:t>
      </w:r>
      <w:r w:rsidR="00776613" w:rsidRPr="004B2F89">
        <w:rPr>
          <w:b/>
          <w:sz w:val="32"/>
          <w:szCs w:val="32"/>
          <w:lang w:val="en-US" w:eastAsia="de-DE"/>
        </w:rPr>
        <w:t>January – June 2021</w:t>
      </w:r>
    </w:p>
    <w:p w:rsidR="00020976" w:rsidRPr="00B96F5A" w:rsidRDefault="00020976" w:rsidP="00FB2473">
      <w:pPr>
        <w:snapToGrid w:val="0"/>
        <w:spacing w:after="0" w:line="240" w:lineRule="auto"/>
        <w:jc w:val="center"/>
        <w:rPr>
          <w:b/>
          <w:sz w:val="28"/>
          <w:szCs w:val="28"/>
          <w:lang w:val="en-US" w:eastAsia="de-DE"/>
        </w:rPr>
      </w:pPr>
    </w:p>
    <w:p w:rsidR="00020976" w:rsidRPr="00B96F5A" w:rsidRDefault="00020976" w:rsidP="00FB2473">
      <w:pPr>
        <w:snapToGrid w:val="0"/>
        <w:spacing w:after="0" w:line="240" w:lineRule="auto"/>
        <w:jc w:val="center"/>
        <w:rPr>
          <w:b/>
          <w:bCs/>
          <w:iCs/>
          <w:sz w:val="24"/>
          <w:szCs w:val="20"/>
          <w:u w:val="single"/>
          <w:lang w:val="en-US" w:eastAsia="de-DE"/>
        </w:rPr>
      </w:pPr>
      <w:r w:rsidRPr="00B96F5A">
        <w:rPr>
          <w:b/>
          <w:sz w:val="24"/>
          <w:szCs w:val="20"/>
          <w:u w:val="single"/>
          <w:lang w:val="en-US" w:eastAsia="de-DE"/>
        </w:rPr>
        <w:t>CLIENT – IMPLEMENTING AGENCY</w:t>
      </w:r>
    </w:p>
    <w:p w:rsidR="00020976" w:rsidRPr="004E6A14" w:rsidRDefault="00020976" w:rsidP="00FB2473">
      <w:pPr>
        <w:snapToGrid w:val="0"/>
        <w:spacing w:after="0" w:line="240" w:lineRule="auto"/>
        <w:jc w:val="center"/>
        <w:rPr>
          <w:b/>
          <w:bCs/>
          <w:iCs/>
          <w:sz w:val="26"/>
          <w:szCs w:val="26"/>
          <w:lang w:val="sv-SE" w:eastAsia="de-DE"/>
        </w:rPr>
      </w:pPr>
      <w:r w:rsidRPr="004E6A14">
        <w:rPr>
          <w:b/>
          <w:bCs/>
          <w:iCs/>
          <w:sz w:val="26"/>
          <w:szCs w:val="26"/>
          <w:lang w:val="sv-SE" w:eastAsia="de-DE"/>
        </w:rPr>
        <w:t>State Unitary Enterprise (SUE) “MAXSUSTRANS” (Uzbekistan)</w:t>
      </w:r>
    </w:p>
    <w:p w:rsidR="00020976" w:rsidRPr="004E6A14" w:rsidRDefault="00020976" w:rsidP="00FB2473">
      <w:pPr>
        <w:snapToGrid w:val="0"/>
        <w:spacing w:after="0" w:line="240" w:lineRule="auto"/>
        <w:jc w:val="center"/>
        <w:rPr>
          <w:b/>
          <w:bCs/>
          <w:iCs/>
          <w:sz w:val="26"/>
          <w:szCs w:val="26"/>
          <w:lang w:val="sv-SE" w:eastAsia="de-DE"/>
        </w:rPr>
      </w:pPr>
    </w:p>
    <w:p w:rsidR="00020976" w:rsidRPr="00B96F5A" w:rsidRDefault="0027312A" w:rsidP="00FB2473">
      <w:pPr>
        <w:snapToGrid w:val="0"/>
        <w:spacing w:after="0" w:line="240" w:lineRule="auto"/>
        <w:jc w:val="center"/>
        <w:rPr>
          <w:b/>
          <w:sz w:val="24"/>
          <w:szCs w:val="24"/>
          <w:u w:val="single"/>
          <w:lang w:val="en-US" w:eastAsia="de-DE"/>
        </w:rPr>
      </w:pPr>
      <w:r w:rsidRPr="00B96F5A">
        <w:rPr>
          <w:b/>
          <w:sz w:val="24"/>
          <w:szCs w:val="24"/>
          <w:u w:val="single"/>
          <w:lang w:val="en-US" w:eastAsia="de-DE"/>
        </w:rPr>
        <w:t xml:space="preserve">PIU SUPPORT </w:t>
      </w:r>
      <w:r w:rsidR="00020976" w:rsidRPr="00B96F5A">
        <w:rPr>
          <w:b/>
          <w:sz w:val="24"/>
          <w:szCs w:val="24"/>
          <w:u w:val="single"/>
          <w:lang w:val="en-US" w:eastAsia="de-DE"/>
        </w:rPr>
        <w:t>CONSULTANT</w:t>
      </w:r>
    </w:p>
    <w:p w:rsidR="00020976" w:rsidRPr="004E6A14" w:rsidRDefault="009B5B57" w:rsidP="00FB2473">
      <w:pPr>
        <w:snapToGrid w:val="0"/>
        <w:spacing w:after="60" w:line="240" w:lineRule="auto"/>
        <w:jc w:val="center"/>
        <w:rPr>
          <w:b/>
          <w:bCs/>
          <w:iCs/>
          <w:sz w:val="26"/>
          <w:szCs w:val="26"/>
          <w:lang w:val="sv-SE" w:eastAsia="de-DE"/>
        </w:rPr>
      </w:pPr>
      <w:r w:rsidRPr="00B96F5A">
        <w:rPr>
          <w:b/>
          <w:bCs/>
          <w:iCs/>
          <w:sz w:val="26"/>
          <w:szCs w:val="26"/>
          <w:lang w:val="en-US" w:eastAsia="de-DE"/>
        </w:rPr>
        <w:t>Infra</w:t>
      </w:r>
      <w:r w:rsidR="000518FB" w:rsidRPr="00B96F5A">
        <w:rPr>
          <w:b/>
          <w:bCs/>
          <w:iCs/>
          <w:sz w:val="26"/>
          <w:szCs w:val="26"/>
          <w:lang w:val="en-US" w:eastAsia="de-DE"/>
        </w:rPr>
        <w:t>t</w:t>
      </w:r>
      <w:r w:rsidRPr="00B96F5A">
        <w:rPr>
          <w:b/>
          <w:bCs/>
          <w:iCs/>
          <w:sz w:val="26"/>
          <w:szCs w:val="26"/>
          <w:lang w:val="en-US" w:eastAsia="de-DE"/>
        </w:rPr>
        <w:t>ech</w:t>
      </w:r>
      <w:r w:rsidR="00020976" w:rsidRPr="004E6A14">
        <w:rPr>
          <w:b/>
          <w:bCs/>
          <w:iCs/>
          <w:sz w:val="26"/>
          <w:szCs w:val="26"/>
          <w:lang w:val="sv-SE" w:eastAsia="de-DE"/>
        </w:rPr>
        <w:t xml:space="preserve"> Consulting </w:t>
      </w:r>
      <w:r w:rsidR="000518FB" w:rsidRPr="004E6A14">
        <w:rPr>
          <w:b/>
          <w:bCs/>
          <w:iCs/>
          <w:sz w:val="26"/>
          <w:szCs w:val="26"/>
          <w:lang w:val="sv-SE" w:eastAsia="de-DE"/>
        </w:rPr>
        <w:t xml:space="preserve">SDN </w:t>
      </w:r>
      <w:r w:rsidR="00020976" w:rsidRPr="004E6A14">
        <w:rPr>
          <w:b/>
          <w:bCs/>
          <w:iCs/>
          <w:sz w:val="26"/>
          <w:szCs w:val="26"/>
          <w:lang w:val="sv-SE" w:eastAsia="de-DE"/>
        </w:rPr>
        <w:t>Ltd. (Uzbekistan)</w:t>
      </w:r>
    </w:p>
    <w:p w:rsidR="00DA4912" w:rsidRPr="00AC5363" w:rsidRDefault="00F961F2" w:rsidP="00FB2473">
      <w:pPr>
        <w:snapToGrid w:val="0"/>
        <w:spacing w:line="240" w:lineRule="auto"/>
        <w:jc w:val="center"/>
        <w:rPr>
          <w:b/>
          <w:bCs/>
          <w:sz w:val="30"/>
          <w:szCs w:val="30"/>
          <w:lang w:val="en-US"/>
        </w:rPr>
      </w:pPr>
      <w:r w:rsidRPr="004E6A14">
        <w:rPr>
          <w:b/>
          <w:bCs/>
          <w:noProof/>
          <w:sz w:val="30"/>
          <w:szCs w:val="30"/>
        </w:rPr>
        <w:drawing>
          <wp:anchor distT="0" distB="0" distL="114300" distR="114300" simplePos="0" relativeHeight="251652096" behindDoc="1" locked="0" layoutInCell="1" allowOverlap="1">
            <wp:simplePos x="0" y="0"/>
            <wp:positionH relativeFrom="column">
              <wp:posOffset>2135505</wp:posOffset>
            </wp:positionH>
            <wp:positionV relativeFrom="paragraph">
              <wp:posOffset>160020</wp:posOffset>
            </wp:positionV>
            <wp:extent cx="1341120" cy="1342390"/>
            <wp:effectExtent l="0" t="0" r="0" b="0"/>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1342390"/>
                    </a:xfrm>
                    <a:prstGeom prst="rect">
                      <a:avLst/>
                    </a:prstGeom>
                    <a:noFill/>
                    <a:ln>
                      <a:noFill/>
                    </a:ln>
                  </pic:spPr>
                </pic:pic>
              </a:graphicData>
            </a:graphic>
          </wp:anchor>
        </w:drawing>
      </w:r>
    </w:p>
    <w:p w:rsidR="00D33C90" w:rsidRPr="00AC5363" w:rsidRDefault="00D33C90" w:rsidP="00FB2473">
      <w:pPr>
        <w:snapToGrid w:val="0"/>
        <w:spacing w:line="240" w:lineRule="auto"/>
        <w:jc w:val="center"/>
        <w:rPr>
          <w:b/>
          <w:bCs/>
          <w:sz w:val="30"/>
          <w:szCs w:val="30"/>
          <w:lang w:val="en-US"/>
        </w:rPr>
      </w:pPr>
    </w:p>
    <w:p w:rsidR="005750B1" w:rsidRPr="00AC5363" w:rsidRDefault="005750B1" w:rsidP="00FB2473">
      <w:pPr>
        <w:snapToGrid w:val="0"/>
        <w:spacing w:line="240" w:lineRule="auto"/>
        <w:jc w:val="center"/>
        <w:rPr>
          <w:b/>
          <w:bCs/>
          <w:sz w:val="24"/>
          <w:szCs w:val="24"/>
          <w:lang w:val="en-US"/>
        </w:rPr>
      </w:pPr>
    </w:p>
    <w:p w:rsidR="00173854" w:rsidRPr="00AC5363" w:rsidRDefault="00173854" w:rsidP="00FB2473">
      <w:pPr>
        <w:snapToGrid w:val="0"/>
        <w:spacing w:after="60" w:line="240" w:lineRule="auto"/>
        <w:jc w:val="center"/>
        <w:rPr>
          <w:b/>
          <w:bCs/>
          <w:i/>
          <w:szCs w:val="24"/>
          <w:lang w:val="en-US"/>
        </w:rPr>
      </w:pPr>
    </w:p>
    <w:p w:rsidR="00B9365C" w:rsidRDefault="00B9365C" w:rsidP="00FB2473">
      <w:pPr>
        <w:snapToGrid w:val="0"/>
        <w:spacing w:after="60" w:line="240" w:lineRule="auto"/>
        <w:jc w:val="center"/>
        <w:rPr>
          <w:bCs/>
          <w:i/>
          <w:sz w:val="18"/>
          <w:szCs w:val="24"/>
          <w:lang w:val="en-US"/>
        </w:rPr>
      </w:pPr>
    </w:p>
    <w:p w:rsidR="000B6307" w:rsidRDefault="000B6307" w:rsidP="000B6307">
      <w:pPr>
        <w:rPr>
          <w:lang w:val="en-US"/>
        </w:rPr>
      </w:pPr>
    </w:p>
    <w:p w:rsidR="000B6307" w:rsidRPr="000B6307" w:rsidRDefault="000B6307" w:rsidP="000B6307">
      <w:pPr>
        <w:rPr>
          <w:lang w:val="en-US"/>
        </w:rPr>
        <w:sectPr w:rsidR="000B6307" w:rsidRPr="000B6307" w:rsidSect="000B6307">
          <w:headerReference w:type="first" r:id="rId17"/>
          <w:type w:val="continuous"/>
          <w:pgSz w:w="11907" w:h="16839" w:code="9"/>
          <w:pgMar w:top="1134" w:right="1134" w:bottom="1276" w:left="1701" w:header="720" w:footer="720" w:gutter="0"/>
          <w:pgNumType w:start="1"/>
          <w:cols w:space="720"/>
          <w:docGrid w:linePitch="360"/>
        </w:sectPr>
      </w:pPr>
    </w:p>
    <w:p w:rsidR="000518FB" w:rsidRDefault="00300EE4" w:rsidP="00FB2473">
      <w:pPr>
        <w:pStyle w:val="afc"/>
        <w:snapToGrid w:val="0"/>
        <w:spacing w:before="0" w:after="120" w:line="240" w:lineRule="auto"/>
        <w:jc w:val="center"/>
        <w:rPr>
          <w:rFonts w:ascii="Arial" w:hAnsi="Arial"/>
          <w:sz w:val="22"/>
          <w:szCs w:val="22"/>
        </w:rPr>
      </w:pPr>
      <w:r>
        <w:rPr>
          <w:rFonts w:ascii="Arial" w:hAnsi="Arial"/>
          <w:sz w:val="22"/>
          <w:szCs w:val="22"/>
        </w:rPr>
        <w:lastRenderedPageBreak/>
        <w:t xml:space="preserve">TABLE OF </w:t>
      </w:r>
      <w:r w:rsidR="000D3EC0" w:rsidRPr="004E6A14">
        <w:rPr>
          <w:rFonts w:ascii="Arial" w:hAnsi="Arial"/>
          <w:sz w:val="22"/>
          <w:szCs w:val="22"/>
        </w:rPr>
        <w:t>C</w:t>
      </w:r>
      <w:r w:rsidR="00AC2FC0" w:rsidRPr="004E6A14">
        <w:rPr>
          <w:rFonts w:ascii="Arial" w:hAnsi="Arial"/>
          <w:sz w:val="22"/>
          <w:szCs w:val="22"/>
        </w:rPr>
        <w:t>ONTENTS</w:t>
      </w:r>
    </w:p>
    <w:p w:rsidR="00300EE4" w:rsidRPr="00300EE4" w:rsidRDefault="00300EE4" w:rsidP="00300EE4">
      <w:pPr>
        <w:rPr>
          <w:lang w:val="en-US" w:eastAsia="en-US"/>
        </w:rPr>
      </w:pPr>
    </w:p>
    <w:p w:rsidR="00417C4E" w:rsidRDefault="00A94211">
      <w:pPr>
        <w:pStyle w:val="12"/>
        <w:rPr>
          <w:rFonts w:asciiTheme="minorHAnsi" w:hAnsiTheme="minorHAnsi" w:cstheme="minorBidi"/>
          <w:b w:val="0"/>
        </w:rPr>
      </w:pPr>
      <w:r w:rsidRPr="00A94211">
        <w:fldChar w:fldCharType="begin"/>
      </w:r>
      <w:r w:rsidR="00557EA1" w:rsidRPr="004E6A14">
        <w:instrText xml:space="preserve"> TOC \o "1-3" \h \z \u </w:instrText>
      </w:r>
      <w:r w:rsidRPr="00A94211">
        <w:fldChar w:fldCharType="separate"/>
      </w:r>
      <w:hyperlink w:anchor="_Toc86682858" w:history="1">
        <w:r w:rsidR="00417C4E" w:rsidRPr="004C634A">
          <w:rPr>
            <w:rStyle w:val="ac"/>
          </w:rPr>
          <w:t>1</w:t>
        </w:r>
        <w:r w:rsidR="00417C4E">
          <w:rPr>
            <w:rFonts w:asciiTheme="minorHAnsi" w:hAnsiTheme="minorHAnsi" w:cstheme="minorBidi"/>
            <w:b w:val="0"/>
          </w:rPr>
          <w:tab/>
        </w:r>
        <w:r w:rsidR="00417C4E" w:rsidRPr="004C634A">
          <w:rPr>
            <w:rStyle w:val="ac"/>
          </w:rPr>
          <w:t>PREAMBLE</w:t>
        </w:r>
        <w:r w:rsidR="00417C4E">
          <w:rPr>
            <w:webHidden/>
          </w:rPr>
          <w:tab/>
        </w:r>
        <w:r>
          <w:rPr>
            <w:webHidden/>
          </w:rPr>
          <w:fldChar w:fldCharType="begin"/>
        </w:r>
        <w:r w:rsidR="00417C4E">
          <w:rPr>
            <w:webHidden/>
          </w:rPr>
          <w:instrText xml:space="preserve"> PAGEREF _Toc86682858 \h </w:instrText>
        </w:r>
        <w:r>
          <w:rPr>
            <w:webHidden/>
          </w:rPr>
        </w:r>
        <w:r>
          <w:rPr>
            <w:webHidden/>
          </w:rPr>
          <w:fldChar w:fldCharType="separate"/>
        </w:r>
        <w:r w:rsidR="00174478">
          <w:rPr>
            <w:webHidden/>
          </w:rPr>
          <w:t>4</w:t>
        </w:r>
        <w:r>
          <w:rPr>
            <w:webHidden/>
          </w:rPr>
          <w:fldChar w:fldCharType="end"/>
        </w:r>
      </w:hyperlink>
    </w:p>
    <w:p w:rsidR="00417C4E" w:rsidRDefault="00A94211">
      <w:pPr>
        <w:pStyle w:val="21"/>
        <w:rPr>
          <w:rFonts w:asciiTheme="minorHAnsi" w:hAnsiTheme="minorHAnsi" w:cstheme="minorBidi"/>
          <w:noProof/>
        </w:rPr>
      </w:pPr>
      <w:hyperlink w:anchor="_Toc86682859" w:history="1">
        <w:r w:rsidR="00417C4E" w:rsidRPr="004C634A">
          <w:rPr>
            <w:rStyle w:val="ac"/>
            <w:noProof/>
            <w:lang w:val="en-US"/>
          </w:rPr>
          <w:t>1.1</w:t>
        </w:r>
        <w:r w:rsidR="00417C4E">
          <w:rPr>
            <w:rFonts w:asciiTheme="minorHAnsi" w:hAnsiTheme="minorHAnsi" w:cstheme="minorBidi"/>
            <w:noProof/>
          </w:rPr>
          <w:tab/>
        </w:r>
        <w:r w:rsidR="00417C4E" w:rsidRPr="004C634A">
          <w:rPr>
            <w:rStyle w:val="ac"/>
            <w:noProof/>
            <w:lang w:val="en-US"/>
          </w:rPr>
          <w:t>General</w:t>
        </w:r>
        <w:r w:rsidR="00417C4E">
          <w:rPr>
            <w:noProof/>
            <w:webHidden/>
          </w:rPr>
          <w:tab/>
        </w:r>
        <w:r>
          <w:rPr>
            <w:noProof/>
            <w:webHidden/>
          </w:rPr>
          <w:fldChar w:fldCharType="begin"/>
        </w:r>
        <w:r w:rsidR="00417C4E">
          <w:rPr>
            <w:noProof/>
            <w:webHidden/>
          </w:rPr>
          <w:instrText xml:space="preserve"> PAGEREF _Toc86682859 \h </w:instrText>
        </w:r>
        <w:r>
          <w:rPr>
            <w:noProof/>
            <w:webHidden/>
          </w:rPr>
        </w:r>
        <w:r>
          <w:rPr>
            <w:noProof/>
            <w:webHidden/>
          </w:rPr>
          <w:fldChar w:fldCharType="separate"/>
        </w:r>
        <w:r w:rsidR="00174478">
          <w:rPr>
            <w:noProof/>
            <w:webHidden/>
          </w:rPr>
          <w:t>4</w:t>
        </w:r>
        <w:r>
          <w:rPr>
            <w:noProof/>
            <w:webHidden/>
          </w:rPr>
          <w:fldChar w:fldCharType="end"/>
        </w:r>
      </w:hyperlink>
    </w:p>
    <w:p w:rsidR="00417C4E" w:rsidRDefault="00A94211">
      <w:pPr>
        <w:pStyle w:val="21"/>
        <w:rPr>
          <w:rFonts w:asciiTheme="minorHAnsi" w:hAnsiTheme="minorHAnsi" w:cstheme="minorBidi"/>
          <w:noProof/>
        </w:rPr>
      </w:pPr>
      <w:hyperlink w:anchor="_Toc86682860" w:history="1">
        <w:r w:rsidR="00417C4E" w:rsidRPr="004C634A">
          <w:rPr>
            <w:rStyle w:val="ac"/>
            <w:noProof/>
          </w:rPr>
          <w:t>1.2</w:t>
        </w:r>
        <w:r w:rsidR="00417C4E">
          <w:rPr>
            <w:rFonts w:asciiTheme="minorHAnsi" w:hAnsiTheme="minorHAnsi" w:cstheme="minorBidi"/>
            <w:noProof/>
          </w:rPr>
          <w:tab/>
        </w:r>
        <w:r w:rsidR="00417C4E" w:rsidRPr="004C634A">
          <w:rPr>
            <w:rStyle w:val="ac"/>
            <w:noProof/>
          </w:rPr>
          <w:t>Headline Information</w:t>
        </w:r>
        <w:r w:rsidR="00417C4E">
          <w:rPr>
            <w:noProof/>
            <w:webHidden/>
          </w:rPr>
          <w:tab/>
        </w:r>
        <w:r>
          <w:rPr>
            <w:noProof/>
            <w:webHidden/>
          </w:rPr>
          <w:fldChar w:fldCharType="begin"/>
        </w:r>
        <w:r w:rsidR="00417C4E">
          <w:rPr>
            <w:noProof/>
            <w:webHidden/>
          </w:rPr>
          <w:instrText xml:space="preserve"> PAGEREF _Toc86682860 \h </w:instrText>
        </w:r>
        <w:r>
          <w:rPr>
            <w:noProof/>
            <w:webHidden/>
          </w:rPr>
        </w:r>
        <w:r>
          <w:rPr>
            <w:noProof/>
            <w:webHidden/>
          </w:rPr>
          <w:fldChar w:fldCharType="separate"/>
        </w:r>
        <w:r w:rsidR="00174478">
          <w:rPr>
            <w:noProof/>
            <w:webHidden/>
          </w:rPr>
          <w:t>4</w:t>
        </w:r>
        <w:r>
          <w:rPr>
            <w:noProof/>
            <w:webHidden/>
          </w:rPr>
          <w:fldChar w:fldCharType="end"/>
        </w:r>
      </w:hyperlink>
    </w:p>
    <w:p w:rsidR="00417C4E" w:rsidRDefault="00A94211">
      <w:pPr>
        <w:pStyle w:val="12"/>
        <w:rPr>
          <w:rFonts w:asciiTheme="minorHAnsi" w:hAnsiTheme="minorHAnsi" w:cstheme="minorBidi"/>
          <w:b w:val="0"/>
        </w:rPr>
      </w:pPr>
      <w:hyperlink w:anchor="_Toc86682861" w:history="1">
        <w:r w:rsidR="00417C4E" w:rsidRPr="004C634A">
          <w:rPr>
            <w:rStyle w:val="ac"/>
          </w:rPr>
          <w:t>2</w:t>
        </w:r>
        <w:r w:rsidR="00417C4E">
          <w:rPr>
            <w:rFonts w:asciiTheme="minorHAnsi" w:hAnsiTheme="minorHAnsi" w:cstheme="minorBidi"/>
            <w:b w:val="0"/>
          </w:rPr>
          <w:tab/>
        </w:r>
        <w:r w:rsidR="00417C4E" w:rsidRPr="004C634A">
          <w:rPr>
            <w:rStyle w:val="ac"/>
          </w:rPr>
          <w:t>PROJECT DESCRIPTION AND CURRENT ACTIVITIES</w:t>
        </w:r>
        <w:r w:rsidR="00417C4E">
          <w:rPr>
            <w:webHidden/>
          </w:rPr>
          <w:tab/>
        </w:r>
        <w:r>
          <w:rPr>
            <w:webHidden/>
          </w:rPr>
          <w:fldChar w:fldCharType="begin"/>
        </w:r>
        <w:r w:rsidR="00417C4E">
          <w:rPr>
            <w:webHidden/>
          </w:rPr>
          <w:instrText xml:space="preserve"> PAGEREF _Toc86682861 \h </w:instrText>
        </w:r>
        <w:r>
          <w:rPr>
            <w:webHidden/>
          </w:rPr>
        </w:r>
        <w:r>
          <w:rPr>
            <w:webHidden/>
          </w:rPr>
          <w:fldChar w:fldCharType="separate"/>
        </w:r>
        <w:r w:rsidR="00174478">
          <w:rPr>
            <w:webHidden/>
          </w:rPr>
          <w:t>6</w:t>
        </w:r>
        <w:r>
          <w:rPr>
            <w:webHidden/>
          </w:rPr>
          <w:fldChar w:fldCharType="end"/>
        </w:r>
      </w:hyperlink>
    </w:p>
    <w:p w:rsidR="00417C4E" w:rsidRDefault="00A94211">
      <w:pPr>
        <w:pStyle w:val="21"/>
        <w:rPr>
          <w:rFonts w:asciiTheme="minorHAnsi" w:hAnsiTheme="minorHAnsi" w:cstheme="minorBidi"/>
          <w:noProof/>
        </w:rPr>
      </w:pPr>
      <w:hyperlink w:anchor="_Toc86682863" w:history="1">
        <w:r w:rsidR="00417C4E" w:rsidRPr="004C634A">
          <w:rPr>
            <w:rStyle w:val="ac"/>
            <w:noProof/>
          </w:rPr>
          <w:t>2.1</w:t>
        </w:r>
        <w:r w:rsidR="00417C4E">
          <w:rPr>
            <w:rFonts w:asciiTheme="minorHAnsi" w:hAnsiTheme="minorHAnsi" w:cstheme="minorBidi"/>
            <w:noProof/>
          </w:rPr>
          <w:tab/>
        </w:r>
        <w:r w:rsidR="00417C4E" w:rsidRPr="004C634A">
          <w:rPr>
            <w:rStyle w:val="ac"/>
            <w:noProof/>
          </w:rPr>
          <w:t>Project Description</w:t>
        </w:r>
        <w:r w:rsidR="00417C4E">
          <w:rPr>
            <w:noProof/>
            <w:webHidden/>
          </w:rPr>
          <w:tab/>
        </w:r>
        <w:r>
          <w:rPr>
            <w:noProof/>
            <w:webHidden/>
          </w:rPr>
          <w:fldChar w:fldCharType="begin"/>
        </w:r>
        <w:r w:rsidR="00417C4E">
          <w:rPr>
            <w:noProof/>
            <w:webHidden/>
          </w:rPr>
          <w:instrText xml:space="preserve"> PAGEREF _Toc86682863 \h </w:instrText>
        </w:r>
        <w:r>
          <w:rPr>
            <w:noProof/>
            <w:webHidden/>
          </w:rPr>
        </w:r>
        <w:r>
          <w:rPr>
            <w:noProof/>
            <w:webHidden/>
          </w:rPr>
          <w:fldChar w:fldCharType="separate"/>
        </w:r>
        <w:r w:rsidR="00174478">
          <w:rPr>
            <w:noProof/>
            <w:webHidden/>
          </w:rPr>
          <w:t>6</w:t>
        </w:r>
        <w:r>
          <w:rPr>
            <w:noProof/>
            <w:webHidden/>
          </w:rPr>
          <w:fldChar w:fldCharType="end"/>
        </w:r>
      </w:hyperlink>
    </w:p>
    <w:p w:rsidR="00417C4E" w:rsidRDefault="00A94211">
      <w:pPr>
        <w:pStyle w:val="21"/>
        <w:rPr>
          <w:rFonts w:asciiTheme="minorHAnsi" w:hAnsiTheme="minorHAnsi" w:cstheme="minorBidi"/>
          <w:noProof/>
        </w:rPr>
      </w:pPr>
      <w:hyperlink w:anchor="_Toc86682864" w:history="1">
        <w:r w:rsidR="00417C4E" w:rsidRPr="004C634A">
          <w:rPr>
            <w:rStyle w:val="ac"/>
            <w:noProof/>
          </w:rPr>
          <w:t>2.2.</w:t>
        </w:r>
        <w:r w:rsidR="00417C4E">
          <w:rPr>
            <w:rFonts w:asciiTheme="minorHAnsi" w:hAnsiTheme="minorHAnsi" w:cstheme="minorBidi"/>
            <w:noProof/>
          </w:rPr>
          <w:tab/>
        </w:r>
        <w:r w:rsidR="00417C4E" w:rsidRPr="004C634A">
          <w:rPr>
            <w:rStyle w:val="ac"/>
            <w:noProof/>
          </w:rPr>
          <w:t xml:space="preserve">Project Contracts and </w:t>
        </w:r>
        <w:r w:rsidR="00417C4E" w:rsidRPr="004C634A">
          <w:rPr>
            <w:rStyle w:val="ac"/>
            <w:noProof/>
            <w:lang w:val="en-US"/>
          </w:rPr>
          <w:t>M</w:t>
        </w:r>
        <w:r w:rsidR="00417C4E" w:rsidRPr="004C634A">
          <w:rPr>
            <w:rStyle w:val="ac"/>
            <w:noProof/>
          </w:rPr>
          <w:t>anagement</w:t>
        </w:r>
        <w:r w:rsidR="00417C4E">
          <w:rPr>
            <w:noProof/>
            <w:webHidden/>
          </w:rPr>
          <w:tab/>
        </w:r>
        <w:r>
          <w:rPr>
            <w:noProof/>
            <w:webHidden/>
          </w:rPr>
          <w:fldChar w:fldCharType="begin"/>
        </w:r>
        <w:r w:rsidR="00417C4E">
          <w:rPr>
            <w:noProof/>
            <w:webHidden/>
          </w:rPr>
          <w:instrText xml:space="preserve"> PAGEREF _Toc86682864 \h </w:instrText>
        </w:r>
        <w:r>
          <w:rPr>
            <w:noProof/>
            <w:webHidden/>
          </w:rPr>
        </w:r>
        <w:r>
          <w:rPr>
            <w:noProof/>
            <w:webHidden/>
          </w:rPr>
          <w:fldChar w:fldCharType="separate"/>
        </w:r>
        <w:r w:rsidR="00174478">
          <w:rPr>
            <w:noProof/>
            <w:webHidden/>
          </w:rPr>
          <w:t>7</w:t>
        </w:r>
        <w:r>
          <w:rPr>
            <w:noProof/>
            <w:webHidden/>
          </w:rPr>
          <w:fldChar w:fldCharType="end"/>
        </w:r>
      </w:hyperlink>
    </w:p>
    <w:p w:rsidR="00417C4E" w:rsidRDefault="00A94211">
      <w:pPr>
        <w:pStyle w:val="21"/>
        <w:rPr>
          <w:rFonts w:asciiTheme="minorHAnsi" w:hAnsiTheme="minorHAnsi" w:cstheme="minorBidi"/>
          <w:noProof/>
        </w:rPr>
      </w:pPr>
      <w:hyperlink w:anchor="_Toc86682865" w:history="1">
        <w:r w:rsidR="00417C4E" w:rsidRPr="004C634A">
          <w:rPr>
            <w:rStyle w:val="ac"/>
            <w:noProof/>
          </w:rPr>
          <w:t>2.3.</w:t>
        </w:r>
        <w:r w:rsidR="00417C4E">
          <w:rPr>
            <w:rFonts w:asciiTheme="minorHAnsi" w:hAnsiTheme="minorHAnsi" w:cstheme="minorBidi"/>
            <w:noProof/>
          </w:rPr>
          <w:tab/>
        </w:r>
        <w:r w:rsidR="00417C4E" w:rsidRPr="004C634A">
          <w:rPr>
            <w:rStyle w:val="ac"/>
            <w:noProof/>
          </w:rPr>
          <w:t>Project Activities During Current Reporting Period</w:t>
        </w:r>
        <w:r w:rsidR="00417C4E">
          <w:rPr>
            <w:noProof/>
            <w:webHidden/>
          </w:rPr>
          <w:tab/>
        </w:r>
        <w:r>
          <w:rPr>
            <w:noProof/>
            <w:webHidden/>
          </w:rPr>
          <w:fldChar w:fldCharType="begin"/>
        </w:r>
        <w:r w:rsidR="00417C4E">
          <w:rPr>
            <w:noProof/>
            <w:webHidden/>
          </w:rPr>
          <w:instrText xml:space="preserve"> PAGEREF _Toc86682865 \h </w:instrText>
        </w:r>
        <w:r>
          <w:rPr>
            <w:noProof/>
            <w:webHidden/>
          </w:rPr>
        </w:r>
        <w:r>
          <w:rPr>
            <w:noProof/>
            <w:webHidden/>
          </w:rPr>
          <w:fldChar w:fldCharType="separate"/>
        </w:r>
        <w:r w:rsidR="00174478">
          <w:rPr>
            <w:noProof/>
            <w:webHidden/>
          </w:rPr>
          <w:t>11</w:t>
        </w:r>
        <w:r>
          <w:rPr>
            <w:noProof/>
            <w:webHidden/>
          </w:rPr>
          <w:fldChar w:fldCharType="end"/>
        </w:r>
      </w:hyperlink>
    </w:p>
    <w:p w:rsidR="00417C4E" w:rsidRDefault="00A94211">
      <w:pPr>
        <w:pStyle w:val="21"/>
        <w:rPr>
          <w:rFonts w:asciiTheme="minorHAnsi" w:hAnsiTheme="minorHAnsi" w:cstheme="minorBidi"/>
          <w:noProof/>
        </w:rPr>
      </w:pPr>
      <w:hyperlink w:anchor="_Toc86682868" w:history="1">
        <w:r w:rsidR="00417C4E" w:rsidRPr="004C634A">
          <w:rPr>
            <w:rStyle w:val="ac"/>
            <w:noProof/>
          </w:rPr>
          <w:t>2.4.</w:t>
        </w:r>
        <w:r w:rsidR="00417C4E">
          <w:rPr>
            <w:rFonts w:asciiTheme="minorHAnsi" w:hAnsiTheme="minorHAnsi" w:cstheme="minorBidi"/>
            <w:noProof/>
          </w:rPr>
          <w:tab/>
        </w:r>
        <w:r w:rsidR="00417C4E" w:rsidRPr="004C634A">
          <w:rPr>
            <w:rStyle w:val="ac"/>
            <w:noProof/>
          </w:rPr>
          <w:t xml:space="preserve">Description of </w:t>
        </w:r>
        <w:r w:rsidR="00417C4E" w:rsidRPr="004C634A">
          <w:rPr>
            <w:rStyle w:val="ac"/>
            <w:noProof/>
            <w:lang w:val="en-US"/>
          </w:rPr>
          <w:t>a</w:t>
        </w:r>
        <w:r w:rsidR="00417C4E" w:rsidRPr="004C634A">
          <w:rPr>
            <w:rStyle w:val="ac"/>
            <w:noProof/>
          </w:rPr>
          <w:t>ny Changes to Agreed Construction methods</w:t>
        </w:r>
        <w:r w:rsidR="00417C4E">
          <w:rPr>
            <w:noProof/>
            <w:webHidden/>
          </w:rPr>
          <w:tab/>
        </w:r>
        <w:r>
          <w:rPr>
            <w:noProof/>
            <w:webHidden/>
          </w:rPr>
          <w:fldChar w:fldCharType="begin"/>
        </w:r>
        <w:r w:rsidR="00417C4E">
          <w:rPr>
            <w:noProof/>
            <w:webHidden/>
          </w:rPr>
          <w:instrText xml:space="preserve"> PAGEREF _Toc86682868 \h </w:instrText>
        </w:r>
        <w:r>
          <w:rPr>
            <w:noProof/>
            <w:webHidden/>
          </w:rPr>
        </w:r>
        <w:r>
          <w:rPr>
            <w:noProof/>
            <w:webHidden/>
          </w:rPr>
          <w:fldChar w:fldCharType="separate"/>
        </w:r>
        <w:r w:rsidR="00174478">
          <w:rPr>
            <w:noProof/>
            <w:webHidden/>
          </w:rPr>
          <w:t>14</w:t>
        </w:r>
        <w:r>
          <w:rPr>
            <w:noProof/>
            <w:webHidden/>
          </w:rPr>
          <w:fldChar w:fldCharType="end"/>
        </w:r>
      </w:hyperlink>
    </w:p>
    <w:p w:rsidR="00417C4E" w:rsidRDefault="00A94211">
      <w:pPr>
        <w:pStyle w:val="12"/>
        <w:rPr>
          <w:rFonts w:asciiTheme="minorHAnsi" w:hAnsiTheme="minorHAnsi" w:cstheme="minorBidi"/>
          <w:b w:val="0"/>
        </w:rPr>
      </w:pPr>
      <w:hyperlink w:anchor="_Toc86682869" w:history="1">
        <w:r w:rsidR="00417C4E" w:rsidRPr="004C634A">
          <w:rPr>
            <w:rStyle w:val="ac"/>
          </w:rPr>
          <w:t>3</w:t>
        </w:r>
        <w:r w:rsidR="00417C4E">
          <w:rPr>
            <w:rFonts w:asciiTheme="minorHAnsi" w:hAnsiTheme="minorHAnsi" w:cstheme="minorBidi"/>
            <w:b w:val="0"/>
          </w:rPr>
          <w:tab/>
        </w:r>
        <w:r w:rsidR="00417C4E" w:rsidRPr="004C634A">
          <w:rPr>
            <w:rStyle w:val="ac"/>
          </w:rPr>
          <w:t>COMPLIANCE WITH ADB LOAN COVENANTS</w:t>
        </w:r>
        <w:r w:rsidR="00417C4E">
          <w:rPr>
            <w:webHidden/>
          </w:rPr>
          <w:tab/>
        </w:r>
        <w:r>
          <w:rPr>
            <w:webHidden/>
          </w:rPr>
          <w:fldChar w:fldCharType="begin"/>
        </w:r>
        <w:r w:rsidR="00417C4E">
          <w:rPr>
            <w:webHidden/>
          </w:rPr>
          <w:instrText xml:space="preserve"> PAGEREF _Toc86682869 \h </w:instrText>
        </w:r>
        <w:r>
          <w:rPr>
            <w:webHidden/>
          </w:rPr>
        </w:r>
        <w:r>
          <w:rPr>
            <w:webHidden/>
          </w:rPr>
          <w:fldChar w:fldCharType="separate"/>
        </w:r>
        <w:r w:rsidR="00174478">
          <w:rPr>
            <w:webHidden/>
          </w:rPr>
          <w:t>15</w:t>
        </w:r>
        <w:r>
          <w:rPr>
            <w:webHidden/>
          </w:rPr>
          <w:fldChar w:fldCharType="end"/>
        </w:r>
      </w:hyperlink>
    </w:p>
    <w:p w:rsidR="00417C4E" w:rsidRDefault="00A94211">
      <w:pPr>
        <w:pStyle w:val="12"/>
        <w:rPr>
          <w:rFonts w:asciiTheme="minorHAnsi" w:hAnsiTheme="minorHAnsi" w:cstheme="minorBidi"/>
          <w:b w:val="0"/>
        </w:rPr>
      </w:pPr>
      <w:hyperlink w:anchor="_Toc86682870" w:history="1">
        <w:r w:rsidR="00417C4E" w:rsidRPr="004C634A">
          <w:rPr>
            <w:rStyle w:val="ac"/>
          </w:rPr>
          <w:t>4</w:t>
        </w:r>
        <w:r w:rsidR="00417C4E">
          <w:rPr>
            <w:rFonts w:asciiTheme="minorHAnsi" w:hAnsiTheme="minorHAnsi" w:cstheme="minorBidi"/>
            <w:b w:val="0"/>
          </w:rPr>
          <w:tab/>
        </w:r>
        <w:r w:rsidR="00417C4E" w:rsidRPr="004C634A">
          <w:rPr>
            <w:rStyle w:val="ac"/>
          </w:rPr>
          <w:t>ENVIRONMENTAL SAFEGUARD ACTIVITIES</w:t>
        </w:r>
        <w:r w:rsidR="00417C4E">
          <w:rPr>
            <w:webHidden/>
          </w:rPr>
          <w:tab/>
        </w:r>
        <w:r>
          <w:rPr>
            <w:webHidden/>
          </w:rPr>
          <w:fldChar w:fldCharType="begin"/>
        </w:r>
        <w:r w:rsidR="00417C4E">
          <w:rPr>
            <w:webHidden/>
          </w:rPr>
          <w:instrText xml:space="preserve"> PAGEREF _Toc86682870 \h </w:instrText>
        </w:r>
        <w:r>
          <w:rPr>
            <w:webHidden/>
          </w:rPr>
        </w:r>
        <w:r>
          <w:rPr>
            <w:webHidden/>
          </w:rPr>
          <w:fldChar w:fldCharType="separate"/>
        </w:r>
        <w:r w:rsidR="00174478">
          <w:rPr>
            <w:webHidden/>
          </w:rPr>
          <w:t>21</w:t>
        </w:r>
        <w:r>
          <w:rPr>
            <w:webHidden/>
          </w:rPr>
          <w:fldChar w:fldCharType="end"/>
        </w:r>
      </w:hyperlink>
    </w:p>
    <w:p w:rsidR="00417C4E" w:rsidRDefault="00A94211">
      <w:pPr>
        <w:pStyle w:val="21"/>
        <w:rPr>
          <w:rFonts w:asciiTheme="minorHAnsi" w:hAnsiTheme="minorHAnsi" w:cstheme="minorBidi"/>
          <w:noProof/>
        </w:rPr>
      </w:pPr>
      <w:hyperlink w:anchor="_Toc86682871" w:history="1">
        <w:r w:rsidR="00417C4E" w:rsidRPr="004C634A">
          <w:rPr>
            <w:rStyle w:val="ac"/>
            <w:noProof/>
          </w:rPr>
          <w:t>4.1</w:t>
        </w:r>
        <w:r w:rsidR="00417C4E">
          <w:rPr>
            <w:rFonts w:asciiTheme="minorHAnsi" w:hAnsiTheme="minorHAnsi" w:cstheme="minorBidi"/>
            <w:noProof/>
          </w:rPr>
          <w:tab/>
        </w:r>
        <w:r w:rsidR="00417C4E" w:rsidRPr="004C634A">
          <w:rPr>
            <w:rStyle w:val="ac"/>
            <w:noProof/>
          </w:rPr>
          <w:t>General Description of Environmental Safeguard Activities</w:t>
        </w:r>
        <w:r w:rsidR="00417C4E">
          <w:rPr>
            <w:noProof/>
            <w:webHidden/>
          </w:rPr>
          <w:tab/>
        </w:r>
        <w:r>
          <w:rPr>
            <w:noProof/>
            <w:webHidden/>
          </w:rPr>
          <w:fldChar w:fldCharType="begin"/>
        </w:r>
        <w:r w:rsidR="00417C4E">
          <w:rPr>
            <w:noProof/>
            <w:webHidden/>
          </w:rPr>
          <w:instrText xml:space="preserve"> PAGEREF _Toc86682871 \h </w:instrText>
        </w:r>
        <w:r>
          <w:rPr>
            <w:noProof/>
            <w:webHidden/>
          </w:rPr>
        </w:r>
        <w:r>
          <w:rPr>
            <w:noProof/>
            <w:webHidden/>
          </w:rPr>
          <w:fldChar w:fldCharType="separate"/>
        </w:r>
        <w:r w:rsidR="00174478">
          <w:rPr>
            <w:noProof/>
            <w:webHidden/>
          </w:rPr>
          <w:t>21</w:t>
        </w:r>
        <w:r>
          <w:rPr>
            <w:noProof/>
            <w:webHidden/>
          </w:rPr>
          <w:fldChar w:fldCharType="end"/>
        </w:r>
      </w:hyperlink>
    </w:p>
    <w:p w:rsidR="00417C4E" w:rsidRDefault="00A94211">
      <w:pPr>
        <w:pStyle w:val="21"/>
        <w:rPr>
          <w:rFonts w:asciiTheme="minorHAnsi" w:hAnsiTheme="minorHAnsi" w:cstheme="minorBidi"/>
          <w:noProof/>
        </w:rPr>
      </w:pPr>
      <w:hyperlink w:anchor="_Toc86682872" w:history="1">
        <w:r w:rsidR="00417C4E" w:rsidRPr="004C634A">
          <w:rPr>
            <w:rStyle w:val="ac"/>
            <w:noProof/>
          </w:rPr>
          <w:t>4.2</w:t>
        </w:r>
        <w:r w:rsidR="00417C4E">
          <w:rPr>
            <w:rFonts w:asciiTheme="minorHAnsi" w:hAnsiTheme="minorHAnsi" w:cstheme="minorBidi"/>
            <w:noProof/>
          </w:rPr>
          <w:tab/>
        </w:r>
        <w:r w:rsidR="00417C4E" w:rsidRPr="004C634A">
          <w:rPr>
            <w:rStyle w:val="ac"/>
            <w:noProof/>
          </w:rPr>
          <w:t xml:space="preserve">Site </w:t>
        </w:r>
        <w:r w:rsidR="00417C4E" w:rsidRPr="004C634A">
          <w:rPr>
            <w:rStyle w:val="ac"/>
            <w:noProof/>
            <w:lang w:val="en-US"/>
          </w:rPr>
          <w:t>Inspections</w:t>
        </w:r>
        <w:r w:rsidR="00417C4E">
          <w:rPr>
            <w:noProof/>
            <w:webHidden/>
          </w:rPr>
          <w:tab/>
        </w:r>
        <w:r>
          <w:rPr>
            <w:noProof/>
            <w:webHidden/>
          </w:rPr>
          <w:fldChar w:fldCharType="begin"/>
        </w:r>
        <w:r w:rsidR="00417C4E">
          <w:rPr>
            <w:noProof/>
            <w:webHidden/>
          </w:rPr>
          <w:instrText xml:space="preserve"> PAGEREF _Toc86682872 \h </w:instrText>
        </w:r>
        <w:r>
          <w:rPr>
            <w:noProof/>
            <w:webHidden/>
          </w:rPr>
        </w:r>
        <w:r>
          <w:rPr>
            <w:noProof/>
            <w:webHidden/>
          </w:rPr>
          <w:fldChar w:fldCharType="separate"/>
        </w:r>
        <w:r w:rsidR="00174478">
          <w:rPr>
            <w:noProof/>
            <w:webHidden/>
          </w:rPr>
          <w:t>21</w:t>
        </w:r>
        <w:r>
          <w:rPr>
            <w:noProof/>
            <w:webHidden/>
          </w:rPr>
          <w:fldChar w:fldCharType="end"/>
        </w:r>
      </w:hyperlink>
    </w:p>
    <w:p w:rsidR="00417C4E" w:rsidRDefault="00A94211">
      <w:pPr>
        <w:pStyle w:val="21"/>
        <w:rPr>
          <w:rFonts w:asciiTheme="minorHAnsi" w:hAnsiTheme="minorHAnsi" w:cstheme="minorBidi"/>
          <w:noProof/>
        </w:rPr>
      </w:pPr>
      <w:hyperlink w:anchor="_Toc86682879" w:history="1">
        <w:r w:rsidR="00417C4E" w:rsidRPr="004C634A">
          <w:rPr>
            <w:rStyle w:val="ac"/>
            <w:noProof/>
          </w:rPr>
          <w:t>4.3</w:t>
        </w:r>
        <w:r w:rsidR="00417C4E">
          <w:rPr>
            <w:rFonts w:asciiTheme="minorHAnsi" w:hAnsiTheme="minorHAnsi" w:cstheme="minorBidi"/>
            <w:noProof/>
          </w:rPr>
          <w:tab/>
        </w:r>
        <w:r w:rsidR="00417C4E" w:rsidRPr="004C634A">
          <w:rPr>
            <w:rStyle w:val="ac"/>
            <w:noProof/>
          </w:rPr>
          <w:t>ADB Missions</w:t>
        </w:r>
        <w:r w:rsidR="00417C4E">
          <w:rPr>
            <w:noProof/>
            <w:webHidden/>
          </w:rPr>
          <w:tab/>
        </w:r>
        <w:r>
          <w:rPr>
            <w:noProof/>
            <w:webHidden/>
          </w:rPr>
          <w:fldChar w:fldCharType="begin"/>
        </w:r>
        <w:r w:rsidR="00417C4E">
          <w:rPr>
            <w:noProof/>
            <w:webHidden/>
          </w:rPr>
          <w:instrText xml:space="preserve"> PAGEREF _Toc86682879 \h </w:instrText>
        </w:r>
        <w:r>
          <w:rPr>
            <w:noProof/>
            <w:webHidden/>
          </w:rPr>
        </w:r>
        <w:r>
          <w:rPr>
            <w:noProof/>
            <w:webHidden/>
          </w:rPr>
          <w:fldChar w:fldCharType="separate"/>
        </w:r>
        <w:r w:rsidR="00174478">
          <w:rPr>
            <w:noProof/>
            <w:webHidden/>
          </w:rPr>
          <w:t>23</w:t>
        </w:r>
        <w:r>
          <w:rPr>
            <w:noProof/>
            <w:webHidden/>
          </w:rPr>
          <w:fldChar w:fldCharType="end"/>
        </w:r>
      </w:hyperlink>
    </w:p>
    <w:p w:rsidR="00417C4E" w:rsidRDefault="00A94211">
      <w:pPr>
        <w:pStyle w:val="21"/>
        <w:rPr>
          <w:rFonts w:asciiTheme="minorHAnsi" w:hAnsiTheme="minorHAnsi" w:cstheme="minorBidi"/>
          <w:noProof/>
        </w:rPr>
      </w:pPr>
      <w:hyperlink w:anchor="_Toc86682880" w:history="1">
        <w:r w:rsidR="00417C4E" w:rsidRPr="004C634A">
          <w:rPr>
            <w:rStyle w:val="ac"/>
            <w:noProof/>
          </w:rPr>
          <w:t>4.4</w:t>
        </w:r>
        <w:r w:rsidR="00417C4E">
          <w:rPr>
            <w:rFonts w:asciiTheme="minorHAnsi" w:hAnsiTheme="minorHAnsi" w:cstheme="minorBidi"/>
            <w:noProof/>
          </w:rPr>
          <w:tab/>
        </w:r>
        <w:r w:rsidR="00417C4E" w:rsidRPr="004C634A">
          <w:rPr>
            <w:rStyle w:val="ac"/>
            <w:noProof/>
          </w:rPr>
          <w:t>Issues Tracking (Based on Non-Conformance Notices)</w:t>
        </w:r>
        <w:r w:rsidR="00417C4E">
          <w:rPr>
            <w:noProof/>
            <w:webHidden/>
          </w:rPr>
          <w:tab/>
        </w:r>
        <w:r>
          <w:rPr>
            <w:noProof/>
            <w:webHidden/>
          </w:rPr>
          <w:fldChar w:fldCharType="begin"/>
        </w:r>
        <w:r w:rsidR="00417C4E">
          <w:rPr>
            <w:noProof/>
            <w:webHidden/>
          </w:rPr>
          <w:instrText xml:space="preserve"> PAGEREF _Toc86682880 \h </w:instrText>
        </w:r>
        <w:r>
          <w:rPr>
            <w:noProof/>
            <w:webHidden/>
          </w:rPr>
        </w:r>
        <w:r>
          <w:rPr>
            <w:noProof/>
            <w:webHidden/>
          </w:rPr>
          <w:fldChar w:fldCharType="separate"/>
        </w:r>
        <w:r w:rsidR="00174478">
          <w:rPr>
            <w:noProof/>
            <w:webHidden/>
          </w:rPr>
          <w:t>23</w:t>
        </w:r>
        <w:r>
          <w:rPr>
            <w:noProof/>
            <w:webHidden/>
          </w:rPr>
          <w:fldChar w:fldCharType="end"/>
        </w:r>
      </w:hyperlink>
    </w:p>
    <w:p w:rsidR="00417C4E" w:rsidRDefault="00A94211">
      <w:pPr>
        <w:pStyle w:val="21"/>
        <w:rPr>
          <w:rFonts w:asciiTheme="minorHAnsi" w:hAnsiTheme="minorHAnsi" w:cstheme="minorBidi"/>
          <w:noProof/>
        </w:rPr>
      </w:pPr>
      <w:hyperlink w:anchor="_Toc86682881" w:history="1">
        <w:r w:rsidR="00417C4E" w:rsidRPr="004C634A">
          <w:rPr>
            <w:rStyle w:val="ac"/>
            <w:noProof/>
          </w:rPr>
          <w:t>4.5</w:t>
        </w:r>
        <w:r w:rsidR="00417C4E">
          <w:rPr>
            <w:rFonts w:asciiTheme="minorHAnsi" w:hAnsiTheme="minorHAnsi" w:cstheme="minorBidi"/>
            <w:noProof/>
          </w:rPr>
          <w:tab/>
        </w:r>
        <w:r w:rsidR="00417C4E" w:rsidRPr="004C634A">
          <w:rPr>
            <w:rStyle w:val="ac"/>
            <w:noProof/>
          </w:rPr>
          <w:t>Trends</w:t>
        </w:r>
        <w:r w:rsidR="00417C4E">
          <w:rPr>
            <w:noProof/>
            <w:webHidden/>
          </w:rPr>
          <w:tab/>
        </w:r>
        <w:r>
          <w:rPr>
            <w:noProof/>
            <w:webHidden/>
          </w:rPr>
          <w:fldChar w:fldCharType="begin"/>
        </w:r>
        <w:r w:rsidR="00417C4E">
          <w:rPr>
            <w:noProof/>
            <w:webHidden/>
          </w:rPr>
          <w:instrText xml:space="preserve"> PAGEREF _Toc86682881 \h </w:instrText>
        </w:r>
        <w:r>
          <w:rPr>
            <w:noProof/>
            <w:webHidden/>
          </w:rPr>
        </w:r>
        <w:r>
          <w:rPr>
            <w:noProof/>
            <w:webHidden/>
          </w:rPr>
          <w:fldChar w:fldCharType="separate"/>
        </w:r>
        <w:r w:rsidR="00174478">
          <w:rPr>
            <w:noProof/>
            <w:webHidden/>
          </w:rPr>
          <w:t>24</w:t>
        </w:r>
        <w:r>
          <w:rPr>
            <w:noProof/>
            <w:webHidden/>
          </w:rPr>
          <w:fldChar w:fldCharType="end"/>
        </w:r>
      </w:hyperlink>
    </w:p>
    <w:p w:rsidR="00417C4E" w:rsidRDefault="00A94211">
      <w:pPr>
        <w:pStyle w:val="21"/>
        <w:rPr>
          <w:rFonts w:asciiTheme="minorHAnsi" w:hAnsiTheme="minorHAnsi" w:cstheme="minorBidi"/>
          <w:noProof/>
        </w:rPr>
      </w:pPr>
      <w:hyperlink w:anchor="_Toc86682882" w:history="1">
        <w:r w:rsidR="00417C4E" w:rsidRPr="004C634A">
          <w:rPr>
            <w:rStyle w:val="ac"/>
            <w:noProof/>
          </w:rPr>
          <w:t>4.6</w:t>
        </w:r>
        <w:r w:rsidR="00417C4E">
          <w:rPr>
            <w:rFonts w:asciiTheme="minorHAnsi" w:hAnsiTheme="minorHAnsi" w:cstheme="minorBidi"/>
            <w:noProof/>
          </w:rPr>
          <w:tab/>
        </w:r>
        <w:r w:rsidR="00417C4E" w:rsidRPr="004C634A">
          <w:rPr>
            <w:rStyle w:val="ac"/>
            <w:noProof/>
          </w:rPr>
          <w:t>Unanticipated Environmental Impacts or Risks</w:t>
        </w:r>
        <w:r w:rsidR="00417C4E">
          <w:rPr>
            <w:noProof/>
            <w:webHidden/>
          </w:rPr>
          <w:tab/>
        </w:r>
        <w:r>
          <w:rPr>
            <w:noProof/>
            <w:webHidden/>
          </w:rPr>
          <w:fldChar w:fldCharType="begin"/>
        </w:r>
        <w:r w:rsidR="00417C4E">
          <w:rPr>
            <w:noProof/>
            <w:webHidden/>
          </w:rPr>
          <w:instrText xml:space="preserve"> PAGEREF _Toc86682882 \h </w:instrText>
        </w:r>
        <w:r>
          <w:rPr>
            <w:noProof/>
            <w:webHidden/>
          </w:rPr>
        </w:r>
        <w:r>
          <w:rPr>
            <w:noProof/>
            <w:webHidden/>
          </w:rPr>
          <w:fldChar w:fldCharType="separate"/>
        </w:r>
        <w:r w:rsidR="00174478">
          <w:rPr>
            <w:noProof/>
            <w:webHidden/>
          </w:rPr>
          <w:t>24</w:t>
        </w:r>
        <w:r>
          <w:rPr>
            <w:noProof/>
            <w:webHidden/>
          </w:rPr>
          <w:fldChar w:fldCharType="end"/>
        </w:r>
      </w:hyperlink>
    </w:p>
    <w:p w:rsidR="00417C4E" w:rsidRDefault="00A94211">
      <w:pPr>
        <w:pStyle w:val="12"/>
        <w:rPr>
          <w:rFonts w:asciiTheme="minorHAnsi" w:hAnsiTheme="minorHAnsi" w:cstheme="minorBidi"/>
          <w:b w:val="0"/>
        </w:rPr>
      </w:pPr>
      <w:hyperlink w:anchor="_Toc86682883" w:history="1">
        <w:r w:rsidR="00417C4E" w:rsidRPr="004C634A">
          <w:rPr>
            <w:rStyle w:val="ac"/>
          </w:rPr>
          <w:t>5</w:t>
        </w:r>
        <w:r w:rsidR="00417C4E">
          <w:rPr>
            <w:rFonts w:asciiTheme="minorHAnsi" w:hAnsiTheme="minorHAnsi" w:cstheme="minorBidi"/>
            <w:b w:val="0"/>
          </w:rPr>
          <w:tab/>
        </w:r>
        <w:r w:rsidR="00417C4E" w:rsidRPr="004C634A">
          <w:rPr>
            <w:rStyle w:val="ac"/>
          </w:rPr>
          <w:t>RESULTS OF ENVIRONMENTAL MONITORING</w:t>
        </w:r>
        <w:r w:rsidR="00417C4E">
          <w:rPr>
            <w:webHidden/>
          </w:rPr>
          <w:tab/>
        </w:r>
        <w:r>
          <w:rPr>
            <w:webHidden/>
          </w:rPr>
          <w:fldChar w:fldCharType="begin"/>
        </w:r>
        <w:r w:rsidR="00417C4E">
          <w:rPr>
            <w:webHidden/>
          </w:rPr>
          <w:instrText xml:space="preserve"> PAGEREF _Toc86682883 \h </w:instrText>
        </w:r>
        <w:r>
          <w:rPr>
            <w:webHidden/>
          </w:rPr>
        </w:r>
        <w:r>
          <w:rPr>
            <w:webHidden/>
          </w:rPr>
          <w:fldChar w:fldCharType="separate"/>
        </w:r>
        <w:r w:rsidR="00174478">
          <w:rPr>
            <w:webHidden/>
          </w:rPr>
          <w:t>26</w:t>
        </w:r>
        <w:r>
          <w:rPr>
            <w:webHidden/>
          </w:rPr>
          <w:fldChar w:fldCharType="end"/>
        </w:r>
      </w:hyperlink>
    </w:p>
    <w:p w:rsidR="00417C4E" w:rsidRDefault="00A94211">
      <w:pPr>
        <w:pStyle w:val="21"/>
        <w:rPr>
          <w:rFonts w:asciiTheme="minorHAnsi" w:hAnsiTheme="minorHAnsi" w:cstheme="minorBidi"/>
          <w:noProof/>
        </w:rPr>
      </w:pPr>
      <w:hyperlink w:anchor="_Toc86682885" w:history="1">
        <w:r w:rsidR="00417C4E" w:rsidRPr="004C634A">
          <w:rPr>
            <w:rStyle w:val="ac"/>
            <w:noProof/>
          </w:rPr>
          <w:t>5.1</w:t>
        </w:r>
        <w:r w:rsidR="00417C4E">
          <w:rPr>
            <w:rFonts w:asciiTheme="minorHAnsi" w:hAnsiTheme="minorHAnsi" w:cstheme="minorBidi"/>
            <w:noProof/>
          </w:rPr>
          <w:tab/>
        </w:r>
        <w:r w:rsidR="00417C4E" w:rsidRPr="004C634A">
          <w:rPr>
            <w:rStyle w:val="ac"/>
            <w:noProof/>
          </w:rPr>
          <w:t>Overview of Monitoring Conducted during Current Period</w:t>
        </w:r>
        <w:r w:rsidR="00417C4E">
          <w:rPr>
            <w:noProof/>
            <w:webHidden/>
          </w:rPr>
          <w:tab/>
        </w:r>
        <w:r>
          <w:rPr>
            <w:noProof/>
            <w:webHidden/>
          </w:rPr>
          <w:fldChar w:fldCharType="begin"/>
        </w:r>
        <w:r w:rsidR="00417C4E">
          <w:rPr>
            <w:noProof/>
            <w:webHidden/>
          </w:rPr>
          <w:instrText xml:space="preserve"> PAGEREF _Toc86682885 \h </w:instrText>
        </w:r>
        <w:r>
          <w:rPr>
            <w:noProof/>
            <w:webHidden/>
          </w:rPr>
        </w:r>
        <w:r>
          <w:rPr>
            <w:noProof/>
            <w:webHidden/>
          </w:rPr>
          <w:fldChar w:fldCharType="separate"/>
        </w:r>
        <w:r w:rsidR="00174478">
          <w:rPr>
            <w:noProof/>
            <w:webHidden/>
          </w:rPr>
          <w:t>26</w:t>
        </w:r>
        <w:r>
          <w:rPr>
            <w:noProof/>
            <w:webHidden/>
          </w:rPr>
          <w:fldChar w:fldCharType="end"/>
        </w:r>
      </w:hyperlink>
    </w:p>
    <w:p w:rsidR="00417C4E" w:rsidRDefault="00A94211">
      <w:pPr>
        <w:pStyle w:val="21"/>
        <w:rPr>
          <w:rFonts w:asciiTheme="minorHAnsi" w:hAnsiTheme="minorHAnsi" w:cstheme="minorBidi"/>
          <w:noProof/>
        </w:rPr>
      </w:pPr>
      <w:hyperlink w:anchor="_Toc86682886" w:history="1">
        <w:r w:rsidR="00417C4E" w:rsidRPr="004C634A">
          <w:rPr>
            <w:rStyle w:val="ac"/>
            <w:noProof/>
          </w:rPr>
          <w:t>5.2</w:t>
        </w:r>
        <w:r w:rsidR="00417C4E">
          <w:rPr>
            <w:rFonts w:asciiTheme="minorHAnsi" w:hAnsiTheme="minorHAnsi" w:cstheme="minorBidi"/>
            <w:noProof/>
          </w:rPr>
          <w:tab/>
        </w:r>
        <w:r w:rsidR="00417C4E" w:rsidRPr="004C634A">
          <w:rPr>
            <w:rStyle w:val="ac"/>
            <w:noProof/>
          </w:rPr>
          <w:t>Trends</w:t>
        </w:r>
        <w:r w:rsidR="00417C4E">
          <w:rPr>
            <w:noProof/>
            <w:webHidden/>
          </w:rPr>
          <w:tab/>
        </w:r>
        <w:r>
          <w:rPr>
            <w:noProof/>
            <w:webHidden/>
          </w:rPr>
          <w:fldChar w:fldCharType="begin"/>
        </w:r>
        <w:r w:rsidR="00417C4E">
          <w:rPr>
            <w:noProof/>
            <w:webHidden/>
          </w:rPr>
          <w:instrText xml:space="preserve"> PAGEREF _Toc86682886 \h </w:instrText>
        </w:r>
        <w:r>
          <w:rPr>
            <w:noProof/>
            <w:webHidden/>
          </w:rPr>
        </w:r>
        <w:r>
          <w:rPr>
            <w:noProof/>
            <w:webHidden/>
          </w:rPr>
          <w:fldChar w:fldCharType="separate"/>
        </w:r>
        <w:r w:rsidR="00174478">
          <w:rPr>
            <w:noProof/>
            <w:webHidden/>
          </w:rPr>
          <w:t>26</w:t>
        </w:r>
        <w:r>
          <w:rPr>
            <w:noProof/>
            <w:webHidden/>
          </w:rPr>
          <w:fldChar w:fldCharType="end"/>
        </w:r>
      </w:hyperlink>
    </w:p>
    <w:p w:rsidR="00417C4E" w:rsidRDefault="00A94211">
      <w:pPr>
        <w:pStyle w:val="21"/>
        <w:rPr>
          <w:rFonts w:asciiTheme="minorHAnsi" w:hAnsiTheme="minorHAnsi" w:cstheme="minorBidi"/>
          <w:noProof/>
        </w:rPr>
      </w:pPr>
      <w:hyperlink w:anchor="_Toc86682887" w:history="1">
        <w:r w:rsidR="00417C4E" w:rsidRPr="004C634A">
          <w:rPr>
            <w:rStyle w:val="ac"/>
            <w:noProof/>
          </w:rPr>
          <w:t>5.3</w:t>
        </w:r>
        <w:r w:rsidR="00417C4E">
          <w:rPr>
            <w:rFonts w:asciiTheme="minorHAnsi" w:hAnsiTheme="minorHAnsi" w:cstheme="minorBidi"/>
            <w:noProof/>
          </w:rPr>
          <w:tab/>
        </w:r>
        <w:r w:rsidR="00417C4E" w:rsidRPr="004C634A">
          <w:rPr>
            <w:rStyle w:val="ac"/>
            <w:noProof/>
          </w:rPr>
          <w:t>Summary of Monitoring Outcomes</w:t>
        </w:r>
        <w:r w:rsidR="00417C4E">
          <w:rPr>
            <w:noProof/>
            <w:webHidden/>
          </w:rPr>
          <w:tab/>
        </w:r>
        <w:r>
          <w:rPr>
            <w:noProof/>
            <w:webHidden/>
          </w:rPr>
          <w:fldChar w:fldCharType="begin"/>
        </w:r>
        <w:r w:rsidR="00417C4E">
          <w:rPr>
            <w:noProof/>
            <w:webHidden/>
          </w:rPr>
          <w:instrText xml:space="preserve"> PAGEREF _Toc86682887 \h </w:instrText>
        </w:r>
        <w:r>
          <w:rPr>
            <w:noProof/>
            <w:webHidden/>
          </w:rPr>
        </w:r>
        <w:r>
          <w:rPr>
            <w:noProof/>
            <w:webHidden/>
          </w:rPr>
          <w:fldChar w:fldCharType="separate"/>
        </w:r>
        <w:r w:rsidR="00174478">
          <w:rPr>
            <w:noProof/>
            <w:webHidden/>
          </w:rPr>
          <w:t>27</w:t>
        </w:r>
        <w:r>
          <w:rPr>
            <w:noProof/>
            <w:webHidden/>
          </w:rPr>
          <w:fldChar w:fldCharType="end"/>
        </w:r>
      </w:hyperlink>
    </w:p>
    <w:p w:rsidR="00417C4E" w:rsidRDefault="00A94211">
      <w:pPr>
        <w:pStyle w:val="21"/>
        <w:rPr>
          <w:rFonts w:asciiTheme="minorHAnsi" w:hAnsiTheme="minorHAnsi" w:cstheme="minorBidi"/>
          <w:noProof/>
        </w:rPr>
      </w:pPr>
      <w:hyperlink w:anchor="_Toc86682888" w:history="1">
        <w:r w:rsidR="00417C4E" w:rsidRPr="004C634A">
          <w:rPr>
            <w:rStyle w:val="ac"/>
            <w:noProof/>
          </w:rPr>
          <w:t>5.4</w:t>
        </w:r>
        <w:r w:rsidR="00417C4E">
          <w:rPr>
            <w:rFonts w:asciiTheme="minorHAnsi" w:hAnsiTheme="minorHAnsi" w:cstheme="minorBidi"/>
            <w:noProof/>
          </w:rPr>
          <w:tab/>
        </w:r>
        <w:r w:rsidR="00417C4E" w:rsidRPr="004C634A">
          <w:rPr>
            <w:rStyle w:val="ac"/>
            <w:noProof/>
          </w:rPr>
          <w:t>Material Resources Utili</w:t>
        </w:r>
        <w:r w:rsidR="00417C4E" w:rsidRPr="004C634A">
          <w:rPr>
            <w:rStyle w:val="ac"/>
            <w:noProof/>
            <w:lang w:val="en-US"/>
          </w:rPr>
          <w:t>z</w:t>
        </w:r>
        <w:r w:rsidR="00417C4E" w:rsidRPr="004C634A">
          <w:rPr>
            <w:rStyle w:val="ac"/>
            <w:noProof/>
          </w:rPr>
          <w:t>ation</w:t>
        </w:r>
        <w:r w:rsidR="00417C4E">
          <w:rPr>
            <w:noProof/>
            <w:webHidden/>
          </w:rPr>
          <w:tab/>
        </w:r>
        <w:r>
          <w:rPr>
            <w:noProof/>
            <w:webHidden/>
          </w:rPr>
          <w:fldChar w:fldCharType="begin"/>
        </w:r>
        <w:r w:rsidR="00417C4E">
          <w:rPr>
            <w:noProof/>
            <w:webHidden/>
          </w:rPr>
          <w:instrText xml:space="preserve"> PAGEREF _Toc86682888 \h </w:instrText>
        </w:r>
        <w:r>
          <w:rPr>
            <w:noProof/>
            <w:webHidden/>
          </w:rPr>
        </w:r>
        <w:r>
          <w:rPr>
            <w:noProof/>
            <w:webHidden/>
          </w:rPr>
          <w:fldChar w:fldCharType="separate"/>
        </w:r>
        <w:r w:rsidR="00174478">
          <w:rPr>
            <w:noProof/>
            <w:webHidden/>
          </w:rPr>
          <w:t>29</w:t>
        </w:r>
        <w:r>
          <w:rPr>
            <w:noProof/>
            <w:webHidden/>
          </w:rPr>
          <w:fldChar w:fldCharType="end"/>
        </w:r>
      </w:hyperlink>
    </w:p>
    <w:p w:rsidR="00417C4E" w:rsidRDefault="00A94211">
      <w:pPr>
        <w:pStyle w:val="21"/>
        <w:rPr>
          <w:rFonts w:asciiTheme="minorHAnsi" w:hAnsiTheme="minorHAnsi" w:cstheme="minorBidi"/>
          <w:noProof/>
        </w:rPr>
      </w:pPr>
      <w:hyperlink w:anchor="_Toc86682889" w:history="1">
        <w:r w:rsidR="00417C4E" w:rsidRPr="004C634A">
          <w:rPr>
            <w:rStyle w:val="ac"/>
            <w:noProof/>
          </w:rPr>
          <w:t>5.5</w:t>
        </w:r>
        <w:r w:rsidR="00417C4E">
          <w:rPr>
            <w:rFonts w:asciiTheme="minorHAnsi" w:hAnsiTheme="minorHAnsi" w:cstheme="minorBidi"/>
            <w:noProof/>
          </w:rPr>
          <w:tab/>
        </w:r>
        <w:r w:rsidR="00417C4E" w:rsidRPr="004C634A">
          <w:rPr>
            <w:rStyle w:val="ac"/>
            <w:noProof/>
          </w:rPr>
          <w:t>Waste</w:t>
        </w:r>
        <w:r w:rsidR="00417C4E" w:rsidRPr="004C634A">
          <w:rPr>
            <w:rStyle w:val="ac"/>
            <w:noProof/>
            <w:lang w:val="en-US"/>
          </w:rPr>
          <w:t xml:space="preserve"> Management</w:t>
        </w:r>
        <w:r w:rsidR="00417C4E">
          <w:rPr>
            <w:noProof/>
            <w:webHidden/>
          </w:rPr>
          <w:tab/>
        </w:r>
        <w:r>
          <w:rPr>
            <w:noProof/>
            <w:webHidden/>
          </w:rPr>
          <w:fldChar w:fldCharType="begin"/>
        </w:r>
        <w:r w:rsidR="00417C4E">
          <w:rPr>
            <w:noProof/>
            <w:webHidden/>
          </w:rPr>
          <w:instrText xml:space="preserve"> PAGEREF _Toc86682889 \h </w:instrText>
        </w:r>
        <w:r>
          <w:rPr>
            <w:noProof/>
            <w:webHidden/>
          </w:rPr>
        </w:r>
        <w:r>
          <w:rPr>
            <w:noProof/>
            <w:webHidden/>
          </w:rPr>
          <w:fldChar w:fldCharType="separate"/>
        </w:r>
        <w:r w:rsidR="00174478">
          <w:rPr>
            <w:noProof/>
            <w:webHidden/>
          </w:rPr>
          <w:t>29</w:t>
        </w:r>
        <w:r>
          <w:rPr>
            <w:noProof/>
            <w:webHidden/>
          </w:rPr>
          <w:fldChar w:fldCharType="end"/>
        </w:r>
      </w:hyperlink>
    </w:p>
    <w:p w:rsidR="00417C4E" w:rsidRDefault="00A94211">
      <w:pPr>
        <w:pStyle w:val="21"/>
        <w:rPr>
          <w:rFonts w:asciiTheme="minorHAnsi" w:hAnsiTheme="minorHAnsi" w:cstheme="minorBidi"/>
          <w:noProof/>
        </w:rPr>
      </w:pPr>
      <w:hyperlink w:anchor="_Toc86682890" w:history="1">
        <w:r w:rsidR="00417C4E" w:rsidRPr="004C634A">
          <w:rPr>
            <w:rStyle w:val="ac"/>
            <w:noProof/>
          </w:rPr>
          <w:t>5.6</w:t>
        </w:r>
        <w:r w:rsidR="00417C4E">
          <w:rPr>
            <w:rFonts w:asciiTheme="minorHAnsi" w:hAnsiTheme="minorHAnsi" w:cstheme="minorBidi"/>
            <w:noProof/>
          </w:rPr>
          <w:tab/>
        </w:r>
        <w:r w:rsidR="00417C4E" w:rsidRPr="004C634A">
          <w:rPr>
            <w:rStyle w:val="ac"/>
            <w:noProof/>
          </w:rPr>
          <w:t>Health</w:t>
        </w:r>
        <w:r w:rsidR="00417C4E" w:rsidRPr="004C634A">
          <w:rPr>
            <w:rStyle w:val="ac"/>
            <w:noProof/>
            <w:lang w:val="en-US"/>
          </w:rPr>
          <w:t xml:space="preserve"> and Safety</w:t>
        </w:r>
        <w:r w:rsidR="00417C4E">
          <w:rPr>
            <w:noProof/>
            <w:webHidden/>
          </w:rPr>
          <w:tab/>
        </w:r>
        <w:r>
          <w:rPr>
            <w:noProof/>
            <w:webHidden/>
          </w:rPr>
          <w:fldChar w:fldCharType="begin"/>
        </w:r>
        <w:r w:rsidR="00417C4E">
          <w:rPr>
            <w:noProof/>
            <w:webHidden/>
          </w:rPr>
          <w:instrText xml:space="preserve"> PAGEREF _Toc86682890 \h </w:instrText>
        </w:r>
        <w:r>
          <w:rPr>
            <w:noProof/>
            <w:webHidden/>
          </w:rPr>
        </w:r>
        <w:r>
          <w:rPr>
            <w:noProof/>
            <w:webHidden/>
          </w:rPr>
          <w:fldChar w:fldCharType="separate"/>
        </w:r>
        <w:r w:rsidR="00174478">
          <w:rPr>
            <w:noProof/>
            <w:webHidden/>
          </w:rPr>
          <w:t>29</w:t>
        </w:r>
        <w:r>
          <w:rPr>
            <w:noProof/>
            <w:webHidden/>
          </w:rPr>
          <w:fldChar w:fldCharType="end"/>
        </w:r>
      </w:hyperlink>
    </w:p>
    <w:p w:rsidR="00417C4E" w:rsidRDefault="00A94211">
      <w:pPr>
        <w:pStyle w:val="21"/>
        <w:rPr>
          <w:rFonts w:asciiTheme="minorHAnsi" w:hAnsiTheme="minorHAnsi" w:cstheme="minorBidi"/>
          <w:noProof/>
        </w:rPr>
      </w:pPr>
      <w:hyperlink w:anchor="_Toc86682891" w:history="1">
        <w:r w:rsidR="00417C4E" w:rsidRPr="004C634A">
          <w:rPr>
            <w:rStyle w:val="ac"/>
            <w:noProof/>
          </w:rPr>
          <w:t>5.7</w:t>
        </w:r>
        <w:r w:rsidR="00417C4E">
          <w:rPr>
            <w:rFonts w:asciiTheme="minorHAnsi" w:hAnsiTheme="minorHAnsi" w:cstheme="minorBidi"/>
            <w:noProof/>
          </w:rPr>
          <w:tab/>
        </w:r>
        <w:r w:rsidR="00417C4E" w:rsidRPr="004C634A">
          <w:rPr>
            <w:rStyle w:val="ac"/>
            <w:noProof/>
          </w:rPr>
          <w:t>Training</w:t>
        </w:r>
        <w:r w:rsidR="00417C4E">
          <w:rPr>
            <w:noProof/>
            <w:webHidden/>
          </w:rPr>
          <w:tab/>
        </w:r>
        <w:r>
          <w:rPr>
            <w:noProof/>
            <w:webHidden/>
          </w:rPr>
          <w:fldChar w:fldCharType="begin"/>
        </w:r>
        <w:r w:rsidR="00417C4E">
          <w:rPr>
            <w:noProof/>
            <w:webHidden/>
          </w:rPr>
          <w:instrText xml:space="preserve"> PAGEREF _Toc86682891 \h </w:instrText>
        </w:r>
        <w:r>
          <w:rPr>
            <w:noProof/>
            <w:webHidden/>
          </w:rPr>
        </w:r>
        <w:r>
          <w:rPr>
            <w:noProof/>
            <w:webHidden/>
          </w:rPr>
          <w:fldChar w:fldCharType="separate"/>
        </w:r>
        <w:r w:rsidR="00174478">
          <w:rPr>
            <w:noProof/>
            <w:webHidden/>
          </w:rPr>
          <w:t>29</w:t>
        </w:r>
        <w:r>
          <w:rPr>
            <w:noProof/>
            <w:webHidden/>
          </w:rPr>
          <w:fldChar w:fldCharType="end"/>
        </w:r>
      </w:hyperlink>
    </w:p>
    <w:p w:rsidR="00417C4E" w:rsidRDefault="00A94211">
      <w:pPr>
        <w:pStyle w:val="12"/>
        <w:rPr>
          <w:rFonts w:asciiTheme="minorHAnsi" w:hAnsiTheme="minorHAnsi" w:cstheme="minorBidi"/>
          <w:b w:val="0"/>
        </w:rPr>
      </w:pPr>
      <w:hyperlink w:anchor="_Toc86682892" w:history="1">
        <w:r w:rsidR="00417C4E" w:rsidRPr="004C634A">
          <w:rPr>
            <w:rStyle w:val="ac"/>
          </w:rPr>
          <w:t>6</w:t>
        </w:r>
        <w:r w:rsidR="00417C4E">
          <w:rPr>
            <w:rFonts w:asciiTheme="minorHAnsi" w:hAnsiTheme="minorHAnsi" w:cstheme="minorBidi"/>
            <w:b w:val="0"/>
          </w:rPr>
          <w:tab/>
        </w:r>
        <w:r w:rsidR="00417C4E" w:rsidRPr="004C634A">
          <w:rPr>
            <w:rStyle w:val="ac"/>
          </w:rPr>
          <w:t>FUNCTIONING OF THE SEMP</w:t>
        </w:r>
        <w:r w:rsidR="00417C4E">
          <w:rPr>
            <w:webHidden/>
          </w:rPr>
          <w:tab/>
        </w:r>
        <w:r>
          <w:rPr>
            <w:webHidden/>
          </w:rPr>
          <w:fldChar w:fldCharType="begin"/>
        </w:r>
        <w:r w:rsidR="00417C4E">
          <w:rPr>
            <w:webHidden/>
          </w:rPr>
          <w:instrText xml:space="preserve"> PAGEREF _Toc86682892 \h </w:instrText>
        </w:r>
        <w:r>
          <w:rPr>
            <w:webHidden/>
          </w:rPr>
        </w:r>
        <w:r>
          <w:rPr>
            <w:webHidden/>
          </w:rPr>
          <w:fldChar w:fldCharType="separate"/>
        </w:r>
        <w:r w:rsidR="00174478">
          <w:rPr>
            <w:webHidden/>
          </w:rPr>
          <w:t>32</w:t>
        </w:r>
        <w:r>
          <w:rPr>
            <w:webHidden/>
          </w:rPr>
          <w:fldChar w:fldCharType="end"/>
        </w:r>
      </w:hyperlink>
    </w:p>
    <w:p w:rsidR="00417C4E" w:rsidRDefault="00A94211">
      <w:pPr>
        <w:pStyle w:val="21"/>
        <w:rPr>
          <w:rFonts w:asciiTheme="minorHAnsi" w:hAnsiTheme="minorHAnsi" w:cstheme="minorBidi"/>
          <w:noProof/>
        </w:rPr>
      </w:pPr>
      <w:hyperlink w:anchor="_Toc86682894" w:history="1">
        <w:r w:rsidR="00417C4E" w:rsidRPr="004C634A">
          <w:rPr>
            <w:rStyle w:val="ac"/>
            <w:noProof/>
            <w:lang w:val="en-US"/>
          </w:rPr>
          <w:t>6.1. SEMP Review</w:t>
        </w:r>
        <w:r w:rsidR="00417C4E">
          <w:rPr>
            <w:noProof/>
            <w:webHidden/>
          </w:rPr>
          <w:tab/>
        </w:r>
        <w:r>
          <w:rPr>
            <w:noProof/>
            <w:webHidden/>
          </w:rPr>
          <w:fldChar w:fldCharType="begin"/>
        </w:r>
        <w:r w:rsidR="00417C4E">
          <w:rPr>
            <w:noProof/>
            <w:webHidden/>
          </w:rPr>
          <w:instrText xml:space="preserve"> PAGEREF _Toc86682894 \h </w:instrText>
        </w:r>
        <w:r>
          <w:rPr>
            <w:noProof/>
            <w:webHidden/>
          </w:rPr>
        </w:r>
        <w:r>
          <w:rPr>
            <w:noProof/>
            <w:webHidden/>
          </w:rPr>
          <w:fldChar w:fldCharType="separate"/>
        </w:r>
        <w:r w:rsidR="00174478">
          <w:rPr>
            <w:noProof/>
            <w:webHidden/>
          </w:rPr>
          <w:t>32</w:t>
        </w:r>
        <w:r>
          <w:rPr>
            <w:noProof/>
            <w:webHidden/>
          </w:rPr>
          <w:fldChar w:fldCharType="end"/>
        </w:r>
      </w:hyperlink>
    </w:p>
    <w:p w:rsidR="00417C4E" w:rsidRDefault="00A94211">
      <w:pPr>
        <w:pStyle w:val="12"/>
        <w:rPr>
          <w:rFonts w:asciiTheme="minorHAnsi" w:hAnsiTheme="minorHAnsi" w:cstheme="minorBidi"/>
          <w:b w:val="0"/>
        </w:rPr>
      </w:pPr>
      <w:hyperlink w:anchor="_Toc86682895" w:history="1">
        <w:r w:rsidR="00417C4E" w:rsidRPr="004C634A">
          <w:rPr>
            <w:rStyle w:val="ac"/>
          </w:rPr>
          <w:t>7</w:t>
        </w:r>
        <w:r w:rsidR="00417C4E">
          <w:rPr>
            <w:rFonts w:asciiTheme="minorHAnsi" w:hAnsiTheme="minorHAnsi" w:cstheme="minorBidi"/>
            <w:b w:val="0"/>
          </w:rPr>
          <w:tab/>
        </w:r>
        <w:r w:rsidR="00417C4E" w:rsidRPr="004C634A">
          <w:rPr>
            <w:rStyle w:val="ac"/>
            <w:lang w:val="en-US"/>
          </w:rPr>
          <w:t>G</w:t>
        </w:r>
        <w:r w:rsidR="00417C4E" w:rsidRPr="004C634A">
          <w:rPr>
            <w:rStyle w:val="ac"/>
          </w:rPr>
          <w:t xml:space="preserve">OOD PRACTICE AND </w:t>
        </w:r>
        <w:r w:rsidR="00417C4E" w:rsidRPr="004C634A">
          <w:rPr>
            <w:rStyle w:val="ac"/>
            <w:lang w:val="en-US"/>
          </w:rPr>
          <w:t>O</w:t>
        </w:r>
        <w:r w:rsidR="00417C4E" w:rsidRPr="004C634A">
          <w:rPr>
            <w:rStyle w:val="ac"/>
          </w:rPr>
          <w:t xml:space="preserve">PPORTUNITY FOR </w:t>
        </w:r>
        <w:r w:rsidR="00417C4E" w:rsidRPr="004C634A">
          <w:rPr>
            <w:rStyle w:val="ac"/>
            <w:lang w:val="en-US"/>
          </w:rPr>
          <w:t>I</w:t>
        </w:r>
        <w:r w:rsidR="00417C4E" w:rsidRPr="004C634A">
          <w:rPr>
            <w:rStyle w:val="ac"/>
          </w:rPr>
          <w:t>MPROVEMENT</w:t>
        </w:r>
        <w:r w:rsidR="00417C4E">
          <w:rPr>
            <w:webHidden/>
          </w:rPr>
          <w:tab/>
        </w:r>
        <w:r>
          <w:rPr>
            <w:webHidden/>
          </w:rPr>
          <w:fldChar w:fldCharType="begin"/>
        </w:r>
        <w:r w:rsidR="00417C4E">
          <w:rPr>
            <w:webHidden/>
          </w:rPr>
          <w:instrText xml:space="preserve"> PAGEREF _Toc86682895 \h </w:instrText>
        </w:r>
        <w:r>
          <w:rPr>
            <w:webHidden/>
          </w:rPr>
        </w:r>
        <w:r>
          <w:rPr>
            <w:webHidden/>
          </w:rPr>
          <w:fldChar w:fldCharType="separate"/>
        </w:r>
        <w:r w:rsidR="00174478">
          <w:rPr>
            <w:webHidden/>
          </w:rPr>
          <w:t>33</w:t>
        </w:r>
        <w:r>
          <w:rPr>
            <w:webHidden/>
          </w:rPr>
          <w:fldChar w:fldCharType="end"/>
        </w:r>
      </w:hyperlink>
    </w:p>
    <w:p w:rsidR="00417C4E" w:rsidRDefault="00A94211">
      <w:pPr>
        <w:pStyle w:val="21"/>
        <w:rPr>
          <w:rFonts w:asciiTheme="minorHAnsi" w:hAnsiTheme="minorHAnsi" w:cstheme="minorBidi"/>
          <w:noProof/>
        </w:rPr>
      </w:pPr>
      <w:hyperlink w:anchor="_Toc86682897" w:history="1">
        <w:r w:rsidR="00417C4E" w:rsidRPr="004C634A">
          <w:rPr>
            <w:rStyle w:val="ac"/>
            <w:noProof/>
            <w:lang w:val="en-US"/>
          </w:rPr>
          <w:t>7.1. Good Practice</w:t>
        </w:r>
        <w:r w:rsidR="00417C4E">
          <w:rPr>
            <w:noProof/>
            <w:webHidden/>
          </w:rPr>
          <w:tab/>
        </w:r>
        <w:r>
          <w:rPr>
            <w:noProof/>
            <w:webHidden/>
          </w:rPr>
          <w:fldChar w:fldCharType="begin"/>
        </w:r>
        <w:r w:rsidR="00417C4E">
          <w:rPr>
            <w:noProof/>
            <w:webHidden/>
          </w:rPr>
          <w:instrText xml:space="preserve"> PAGEREF _Toc86682897 \h </w:instrText>
        </w:r>
        <w:r>
          <w:rPr>
            <w:noProof/>
            <w:webHidden/>
          </w:rPr>
        </w:r>
        <w:r>
          <w:rPr>
            <w:noProof/>
            <w:webHidden/>
          </w:rPr>
          <w:fldChar w:fldCharType="separate"/>
        </w:r>
        <w:r w:rsidR="00174478">
          <w:rPr>
            <w:noProof/>
            <w:webHidden/>
          </w:rPr>
          <w:t>33</w:t>
        </w:r>
        <w:r>
          <w:rPr>
            <w:noProof/>
            <w:webHidden/>
          </w:rPr>
          <w:fldChar w:fldCharType="end"/>
        </w:r>
      </w:hyperlink>
    </w:p>
    <w:p w:rsidR="00417C4E" w:rsidRDefault="00A94211">
      <w:pPr>
        <w:pStyle w:val="21"/>
        <w:rPr>
          <w:rFonts w:asciiTheme="minorHAnsi" w:hAnsiTheme="minorHAnsi" w:cstheme="minorBidi"/>
          <w:noProof/>
        </w:rPr>
      </w:pPr>
      <w:hyperlink w:anchor="_Toc86682898" w:history="1">
        <w:r w:rsidR="00417C4E" w:rsidRPr="004C634A">
          <w:rPr>
            <w:rStyle w:val="ac"/>
            <w:noProof/>
            <w:lang w:val="en-US"/>
          </w:rPr>
          <w:t xml:space="preserve">7.2. </w:t>
        </w:r>
        <w:r w:rsidR="00417C4E" w:rsidRPr="004C634A">
          <w:rPr>
            <w:rStyle w:val="ac"/>
            <w:noProof/>
          </w:rPr>
          <w:t>Opportunities for Improvement</w:t>
        </w:r>
        <w:r w:rsidR="00417C4E">
          <w:rPr>
            <w:noProof/>
            <w:webHidden/>
          </w:rPr>
          <w:tab/>
        </w:r>
        <w:r>
          <w:rPr>
            <w:noProof/>
            <w:webHidden/>
          </w:rPr>
          <w:fldChar w:fldCharType="begin"/>
        </w:r>
        <w:r w:rsidR="00417C4E">
          <w:rPr>
            <w:noProof/>
            <w:webHidden/>
          </w:rPr>
          <w:instrText xml:space="preserve"> PAGEREF _Toc86682898 \h </w:instrText>
        </w:r>
        <w:r>
          <w:rPr>
            <w:noProof/>
            <w:webHidden/>
          </w:rPr>
        </w:r>
        <w:r>
          <w:rPr>
            <w:noProof/>
            <w:webHidden/>
          </w:rPr>
          <w:fldChar w:fldCharType="separate"/>
        </w:r>
        <w:r w:rsidR="00174478">
          <w:rPr>
            <w:noProof/>
            <w:webHidden/>
          </w:rPr>
          <w:t>33</w:t>
        </w:r>
        <w:r>
          <w:rPr>
            <w:noProof/>
            <w:webHidden/>
          </w:rPr>
          <w:fldChar w:fldCharType="end"/>
        </w:r>
      </w:hyperlink>
    </w:p>
    <w:p w:rsidR="00417C4E" w:rsidRDefault="00A94211">
      <w:pPr>
        <w:pStyle w:val="12"/>
        <w:rPr>
          <w:rFonts w:asciiTheme="minorHAnsi" w:hAnsiTheme="minorHAnsi" w:cstheme="minorBidi"/>
          <w:b w:val="0"/>
        </w:rPr>
      </w:pPr>
      <w:hyperlink w:anchor="_Toc86682899" w:history="1">
        <w:r w:rsidR="00417C4E" w:rsidRPr="004C634A">
          <w:rPr>
            <w:rStyle w:val="ac"/>
          </w:rPr>
          <w:t>8</w:t>
        </w:r>
        <w:r w:rsidR="00417C4E">
          <w:rPr>
            <w:rFonts w:asciiTheme="minorHAnsi" w:hAnsiTheme="minorHAnsi" w:cstheme="minorBidi"/>
            <w:b w:val="0"/>
          </w:rPr>
          <w:tab/>
        </w:r>
        <w:r w:rsidR="00417C4E" w:rsidRPr="004C634A">
          <w:rPr>
            <w:rStyle w:val="ac"/>
          </w:rPr>
          <w:t xml:space="preserve">SUMMARY AND </w:t>
        </w:r>
        <w:r w:rsidR="00417C4E" w:rsidRPr="004C634A">
          <w:rPr>
            <w:rStyle w:val="ac"/>
            <w:lang w:val="en-US"/>
          </w:rPr>
          <w:t>R</w:t>
        </w:r>
        <w:r w:rsidR="00417C4E" w:rsidRPr="004C634A">
          <w:rPr>
            <w:rStyle w:val="ac"/>
          </w:rPr>
          <w:t>ECOMMENDATIONS</w:t>
        </w:r>
        <w:r w:rsidR="00417C4E">
          <w:rPr>
            <w:webHidden/>
          </w:rPr>
          <w:tab/>
        </w:r>
        <w:r>
          <w:rPr>
            <w:webHidden/>
          </w:rPr>
          <w:fldChar w:fldCharType="begin"/>
        </w:r>
        <w:r w:rsidR="00417C4E">
          <w:rPr>
            <w:webHidden/>
          </w:rPr>
          <w:instrText xml:space="preserve"> PAGEREF _Toc86682899 \h </w:instrText>
        </w:r>
        <w:r>
          <w:rPr>
            <w:webHidden/>
          </w:rPr>
        </w:r>
        <w:r>
          <w:rPr>
            <w:webHidden/>
          </w:rPr>
          <w:fldChar w:fldCharType="separate"/>
        </w:r>
        <w:r w:rsidR="00174478">
          <w:rPr>
            <w:webHidden/>
          </w:rPr>
          <w:t>34</w:t>
        </w:r>
        <w:r>
          <w:rPr>
            <w:webHidden/>
          </w:rPr>
          <w:fldChar w:fldCharType="end"/>
        </w:r>
      </w:hyperlink>
    </w:p>
    <w:p w:rsidR="00417C4E" w:rsidRDefault="00A94211">
      <w:pPr>
        <w:pStyle w:val="21"/>
        <w:rPr>
          <w:rFonts w:asciiTheme="minorHAnsi" w:hAnsiTheme="minorHAnsi" w:cstheme="minorBidi"/>
          <w:noProof/>
        </w:rPr>
      </w:pPr>
      <w:hyperlink w:anchor="_Toc86682901" w:history="1">
        <w:r w:rsidR="00417C4E" w:rsidRPr="004C634A">
          <w:rPr>
            <w:rStyle w:val="ac"/>
            <w:noProof/>
            <w:lang w:val="en-US"/>
          </w:rPr>
          <w:t>8.1. Summary</w:t>
        </w:r>
        <w:r w:rsidR="00417C4E">
          <w:rPr>
            <w:noProof/>
            <w:webHidden/>
          </w:rPr>
          <w:tab/>
        </w:r>
        <w:r>
          <w:rPr>
            <w:noProof/>
            <w:webHidden/>
          </w:rPr>
          <w:fldChar w:fldCharType="begin"/>
        </w:r>
        <w:r w:rsidR="00417C4E">
          <w:rPr>
            <w:noProof/>
            <w:webHidden/>
          </w:rPr>
          <w:instrText xml:space="preserve"> PAGEREF _Toc86682901 \h </w:instrText>
        </w:r>
        <w:r>
          <w:rPr>
            <w:noProof/>
            <w:webHidden/>
          </w:rPr>
        </w:r>
        <w:r>
          <w:rPr>
            <w:noProof/>
            <w:webHidden/>
          </w:rPr>
          <w:fldChar w:fldCharType="separate"/>
        </w:r>
        <w:r w:rsidR="00174478">
          <w:rPr>
            <w:noProof/>
            <w:webHidden/>
          </w:rPr>
          <w:t>34</w:t>
        </w:r>
        <w:r>
          <w:rPr>
            <w:noProof/>
            <w:webHidden/>
          </w:rPr>
          <w:fldChar w:fldCharType="end"/>
        </w:r>
      </w:hyperlink>
    </w:p>
    <w:p w:rsidR="00417C4E" w:rsidRDefault="00A94211">
      <w:pPr>
        <w:pStyle w:val="12"/>
        <w:rPr>
          <w:rFonts w:asciiTheme="minorHAnsi" w:hAnsiTheme="minorHAnsi" w:cstheme="minorBidi"/>
          <w:b w:val="0"/>
        </w:rPr>
      </w:pPr>
      <w:hyperlink w:anchor="_Toc86682902" w:history="1">
        <w:r w:rsidR="00417C4E" w:rsidRPr="004C634A">
          <w:rPr>
            <w:rStyle w:val="ac"/>
            <w:lang w:val="en-US"/>
          </w:rPr>
          <w:t>Annex 1: Environmental Management Plan (as before)</w:t>
        </w:r>
        <w:r w:rsidR="00417C4E">
          <w:rPr>
            <w:webHidden/>
          </w:rPr>
          <w:tab/>
        </w:r>
        <w:r>
          <w:rPr>
            <w:webHidden/>
          </w:rPr>
          <w:fldChar w:fldCharType="begin"/>
        </w:r>
        <w:r w:rsidR="00417C4E">
          <w:rPr>
            <w:webHidden/>
          </w:rPr>
          <w:instrText xml:space="preserve"> PAGEREF _Toc86682902 \h </w:instrText>
        </w:r>
        <w:r>
          <w:rPr>
            <w:webHidden/>
          </w:rPr>
        </w:r>
        <w:r>
          <w:rPr>
            <w:webHidden/>
          </w:rPr>
          <w:fldChar w:fldCharType="separate"/>
        </w:r>
        <w:r w:rsidR="00174478">
          <w:rPr>
            <w:webHidden/>
          </w:rPr>
          <w:t>37</w:t>
        </w:r>
        <w:r>
          <w:rPr>
            <w:webHidden/>
          </w:rPr>
          <w:fldChar w:fldCharType="end"/>
        </w:r>
      </w:hyperlink>
    </w:p>
    <w:p w:rsidR="00F267F8" w:rsidRPr="004E6A14" w:rsidRDefault="00A94211" w:rsidP="00FB2473">
      <w:pPr>
        <w:snapToGrid w:val="0"/>
        <w:spacing w:line="240" w:lineRule="auto"/>
        <w:rPr>
          <w:bCs/>
        </w:rPr>
      </w:pPr>
      <w:r w:rsidRPr="004E6A14">
        <w:rPr>
          <w:noProof/>
        </w:rPr>
        <w:fldChar w:fldCharType="end"/>
      </w:r>
    </w:p>
    <w:p w:rsidR="00DA4912" w:rsidRPr="004E6A14" w:rsidRDefault="00DA4912" w:rsidP="00FB2473">
      <w:pPr>
        <w:autoSpaceDE w:val="0"/>
        <w:autoSpaceDN w:val="0"/>
        <w:adjustRightInd w:val="0"/>
        <w:snapToGrid w:val="0"/>
        <w:spacing w:after="120" w:line="240" w:lineRule="auto"/>
        <w:jc w:val="center"/>
        <w:rPr>
          <w:b/>
          <w:bCs/>
        </w:rPr>
      </w:pPr>
      <w:r w:rsidRPr="004E6A14">
        <w:rPr>
          <w:b/>
          <w:bCs/>
        </w:rPr>
        <w:br w:type="page"/>
      </w:r>
    </w:p>
    <w:p w:rsidR="00132E1A" w:rsidRDefault="00132E1A" w:rsidP="00FB2473">
      <w:pPr>
        <w:autoSpaceDE w:val="0"/>
        <w:autoSpaceDN w:val="0"/>
        <w:adjustRightInd w:val="0"/>
        <w:snapToGrid w:val="0"/>
        <w:spacing w:after="120" w:line="240" w:lineRule="auto"/>
        <w:jc w:val="center"/>
        <w:rPr>
          <w:b/>
          <w:bCs/>
          <w:lang w:val="en-US"/>
        </w:rPr>
      </w:pPr>
    </w:p>
    <w:p w:rsidR="00E55D5A" w:rsidRDefault="00E55D5A" w:rsidP="00FB2473">
      <w:pPr>
        <w:autoSpaceDE w:val="0"/>
        <w:autoSpaceDN w:val="0"/>
        <w:adjustRightInd w:val="0"/>
        <w:snapToGrid w:val="0"/>
        <w:spacing w:after="120" w:line="240" w:lineRule="auto"/>
        <w:jc w:val="center"/>
        <w:rPr>
          <w:b/>
          <w:bCs/>
          <w:lang w:val="en-US"/>
        </w:rPr>
      </w:pPr>
      <w:r w:rsidRPr="00594585">
        <w:rPr>
          <w:b/>
          <w:bCs/>
          <w:lang w:val="en-US"/>
        </w:rPr>
        <w:t>LIST OF FIGURES</w:t>
      </w:r>
    </w:p>
    <w:p w:rsidR="00300EE4" w:rsidRDefault="00A94211" w:rsidP="00FB2473">
      <w:pPr>
        <w:autoSpaceDE w:val="0"/>
        <w:autoSpaceDN w:val="0"/>
        <w:adjustRightInd w:val="0"/>
        <w:snapToGrid w:val="0"/>
        <w:spacing w:before="100" w:beforeAutospacing="1" w:after="120" w:line="240" w:lineRule="auto"/>
        <w:jc w:val="center"/>
        <w:rPr>
          <w:bCs/>
          <w:lang w:val="en-US"/>
        </w:rPr>
      </w:pPr>
      <w:r w:rsidRPr="004E6A14">
        <w:rPr>
          <w:bCs/>
        </w:rPr>
        <w:fldChar w:fldCharType="begin"/>
      </w:r>
      <w:r w:rsidR="00E55D5A" w:rsidRPr="00594585">
        <w:rPr>
          <w:bCs/>
          <w:lang w:val="en-US"/>
        </w:rPr>
        <w:instrText xml:space="preserve"> TOC \h \z \c "Figure" </w:instrText>
      </w:r>
      <w:r w:rsidRPr="004E6A14">
        <w:rPr>
          <w:bCs/>
        </w:rPr>
        <w:fldChar w:fldCharType="separate"/>
      </w:r>
      <w:r w:rsidR="00DE39B1">
        <w:rPr>
          <w:b/>
          <w:noProof/>
          <w:lang w:val="en-US"/>
        </w:rPr>
        <w:t>No table of figures entries found.</w:t>
      </w:r>
      <w:r w:rsidRPr="004E6A14">
        <w:rPr>
          <w:bCs/>
        </w:rPr>
        <w:fldChar w:fldCharType="end"/>
      </w:r>
    </w:p>
    <w:p w:rsidR="00E55D5A" w:rsidRDefault="007D5900" w:rsidP="00FB2473">
      <w:pPr>
        <w:autoSpaceDE w:val="0"/>
        <w:autoSpaceDN w:val="0"/>
        <w:adjustRightInd w:val="0"/>
        <w:snapToGrid w:val="0"/>
        <w:spacing w:before="100" w:beforeAutospacing="1" w:after="120" w:line="240" w:lineRule="auto"/>
        <w:jc w:val="center"/>
        <w:rPr>
          <w:b/>
          <w:bCs/>
          <w:lang w:val="en-US"/>
        </w:rPr>
      </w:pPr>
      <w:r w:rsidRPr="004E6A14">
        <w:rPr>
          <w:b/>
          <w:bCs/>
        </w:rPr>
        <w:t>LIST OF TABLES</w:t>
      </w:r>
    </w:p>
    <w:p w:rsidR="00417C4E" w:rsidRDefault="00A94211">
      <w:pPr>
        <w:pStyle w:val="afff0"/>
        <w:tabs>
          <w:tab w:val="right" w:leader="dot" w:pos="9062"/>
        </w:tabs>
        <w:rPr>
          <w:rFonts w:asciiTheme="minorHAnsi" w:hAnsiTheme="minorHAnsi" w:cstheme="minorBidi"/>
          <w:noProof/>
        </w:rPr>
      </w:pPr>
      <w:r w:rsidRPr="004E6A14">
        <w:rPr>
          <w:b/>
          <w:bCs/>
        </w:rPr>
        <w:fldChar w:fldCharType="begin"/>
      </w:r>
      <w:r w:rsidR="00530E6E" w:rsidRPr="004E6A14">
        <w:rPr>
          <w:b/>
          <w:bCs/>
        </w:rPr>
        <w:instrText xml:space="preserve"> TOC \h \z \c "Table" </w:instrText>
      </w:r>
      <w:r w:rsidRPr="004E6A14">
        <w:rPr>
          <w:b/>
          <w:bCs/>
        </w:rPr>
        <w:fldChar w:fldCharType="separate"/>
      </w:r>
      <w:hyperlink w:anchor="_Toc86682903" w:history="1">
        <w:r w:rsidR="00417C4E" w:rsidRPr="00DA42A0">
          <w:rPr>
            <w:rStyle w:val="ac"/>
            <w:noProof/>
            <w:lang w:val="en-US"/>
          </w:rPr>
          <w:t>Table 1: Summary of Civil Works Contracts and works’ progress</w:t>
        </w:r>
        <w:r w:rsidR="00417C4E">
          <w:rPr>
            <w:noProof/>
            <w:webHidden/>
          </w:rPr>
          <w:tab/>
        </w:r>
        <w:r>
          <w:rPr>
            <w:noProof/>
            <w:webHidden/>
          </w:rPr>
          <w:fldChar w:fldCharType="begin"/>
        </w:r>
        <w:r w:rsidR="00417C4E">
          <w:rPr>
            <w:noProof/>
            <w:webHidden/>
          </w:rPr>
          <w:instrText xml:space="preserve"> PAGEREF _Toc86682903 \h </w:instrText>
        </w:r>
        <w:r>
          <w:rPr>
            <w:noProof/>
            <w:webHidden/>
          </w:rPr>
        </w:r>
        <w:r>
          <w:rPr>
            <w:noProof/>
            <w:webHidden/>
          </w:rPr>
          <w:fldChar w:fldCharType="separate"/>
        </w:r>
        <w:r w:rsidR="00174478">
          <w:rPr>
            <w:noProof/>
            <w:webHidden/>
          </w:rPr>
          <w:t>8</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04" w:history="1">
        <w:r w:rsidR="00417C4E" w:rsidRPr="00DA42A0">
          <w:rPr>
            <w:rStyle w:val="ac"/>
            <w:noProof/>
            <w:lang w:val="en-US"/>
          </w:rPr>
          <w:t>Table 2</w:t>
        </w:r>
        <w:r w:rsidR="00417C4E" w:rsidRPr="00DA42A0">
          <w:rPr>
            <w:rStyle w:val="ac"/>
            <w:rFonts w:eastAsia="ArialMT"/>
            <w:noProof/>
            <w:lang w:val="en-US"/>
          </w:rPr>
          <w:t>: List of organizations involved in environmental management under the Project</w:t>
        </w:r>
        <w:r w:rsidR="00417C4E">
          <w:rPr>
            <w:noProof/>
            <w:webHidden/>
          </w:rPr>
          <w:tab/>
        </w:r>
        <w:r>
          <w:rPr>
            <w:noProof/>
            <w:webHidden/>
          </w:rPr>
          <w:fldChar w:fldCharType="begin"/>
        </w:r>
        <w:r w:rsidR="00417C4E">
          <w:rPr>
            <w:noProof/>
            <w:webHidden/>
          </w:rPr>
          <w:instrText xml:space="preserve"> PAGEREF _Toc86682904 \h </w:instrText>
        </w:r>
        <w:r>
          <w:rPr>
            <w:noProof/>
            <w:webHidden/>
          </w:rPr>
        </w:r>
        <w:r>
          <w:rPr>
            <w:noProof/>
            <w:webHidden/>
          </w:rPr>
          <w:fldChar w:fldCharType="separate"/>
        </w:r>
        <w:r w:rsidR="00174478">
          <w:rPr>
            <w:noProof/>
            <w:webHidden/>
          </w:rPr>
          <w:t>10</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05" w:history="1">
        <w:r w:rsidR="00417C4E" w:rsidRPr="00DA42A0">
          <w:rPr>
            <w:rStyle w:val="ac"/>
            <w:rFonts w:eastAsia="ArialMT"/>
            <w:noProof/>
            <w:lang w:val="en-US"/>
          </w:rPr>
          <w:t>Table 3: Role of Agencies towards EMP Implementation</w:t>
        </w:r>
        <w:r w:rsidR="00417C4E">
          <w:rPr>
            <w:noProof/>
            <w:webHidden/>
          </w:rPr>
          <w:tab/>
        </w:r>
        <w:r>
          <w:rPr>
            <w:noProof/>
            <w:webHidden/>
          </w:rPr>
          <w:fldChar w:fldCharType="begin"/>
        </w:r>
        <w:r w:rsidR="00417C4E">
          <w:rPr>
            <w:noProof/>
            <w:webHidden/>
          </w:rPr>
          <w:instrText xml:space="preserve"> PAGEREF _Toc86682905 \h </w:instrText>
        </w:r>
        <w:r>
          <w:rPr>
            <w:noProof/>
            <w:webHidden/>
          </w:rPr>
        </w:r>
        <w:r>
          <w:rPr>
            <w:noProof/>
            <w:webHidden/>
          </w:rPr>
          <w:fldChar w:fldCharType="separate"/>
        </w:r>
        <w:r w:rsidR="00174478">
          <w:rPr>
            <w:noProof/>
            <w:webHidden/>
          </w:rPr>
          <w:t>10</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06" w:history="1">
        <w:r w:rsidR="00417C4E" w:rsidRPr="00DA42A0">
          <w:rPr>
            <w:rStyle w:val="ac"/>
            <w:noProof/>
            <w:lang w:val="en-US"/>
          </w:rPr>
          <w:t>Table 4 Work schedule within Garage rehabilitation Contract</w:t>
        </w:r>
        <w:r w:rsidR="00417C4E">
          <w:rPr>
            <w:noProof/>
            <w:webHidden/>
          </w:rPr>
          <w:tab/>
        </w:r>
        <w:r>
          <w:rPr>
            <w:noProof/>
            <w:webHidden/>
          </w:rPr>
          <w:fldChar w:fldCharType="begin"/>
        </w:r>
        <w:r w:rsidR="00417C4E">
          <w:rPr>
            <w:noProof/>
            <w:webHidden/>
          </w:rPr>
          <w:instrText xml:space="preserve"> PAGEREF _Toc86682906 \h </w:instrText>
        </w:r>
        <w:r>
          <w:rPr>
            <w:noProof/>
            <w:webHidden/>
          </w:rPr>
        </w:r>
        <w:r>
          <w:rPr>
            <w:noProof/>
            <w:webHidden/>
          </w:rPr>
          <w:fldChar w:fldCharType="separate"/>
        </w:r>
        <w:r w:rsidR="00174478">
          <w:rPr>
            <w:noProof/>
            <w:webHidden/>
          </w:rPr>
          <w:t>11</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07" w:history="1">
        <w:r w:rsidR="00417C4E" w:rsidRPr="00DA42A0">
          <w:rPr>
            <w:rStyle w:val="ac"/>
            <w:noProof/>
            <w:lang w:val="en-US"/>
          </w:rPr>
          <w:t>Table 5: Overview on project costs</w:t>
        </w:r>
        <w:r w:rsidR="00417C4E">
          <w:rPr>
            <w:noProof/>
            <w:webHidden/>
          </w:rPr>
          <w:tab/>
        </w:r>
        <w:r>
          <w:rPr>
            <w:noProof/>
            <w:webHidden/>
          </w:rPr>
          <w:fldChar w:fldCharType="begin"/>
        </w:r>
        <w:r w:rsidR="00417C4E">
          <w:rPr>
            <w:noProof/>
            <w:webHidden/>
          </w:rPr>
          <w:instrText xml:space="preserve"> PAGEREF _Toc86682907 \h </w:instrText>
        </w:r>
        <w:r>
          <w:rPr>
            <w:noProof/>
            <w:webHidden/>
          </w:rPr>
        </w:r>
        <w:r>
          <w:rPr>
            <w:noProof/>
            <w:webHidden/>
          </w:rPr>
          <w:fldChar w:fldCharType="separate"/>
        </w:r>
        <w:r w:rsidR="00174478">
          <w:rPr>
            <w:noProof/>
            <w:webHidden/>
          </w:rPr>
          <w:t>12</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08" w:history="1">
        <w:r w:rsidR="00417C4E" w:rsidRPr="00DA42A0">
          <w:rPr>
            <w:rStyle w:val="ac"/>
            <w:noProof/>
            <w:lang w:val="en-US"/>
          </w:rPr>
          <w:t>Table 6: Ongoing Contracts of the Project No. L3067 - UZB</w:t>
        </w:r>
        <w:r w:rsidR="00417C4E">
          <w:rPr>
            <w:noProof/>
            <w:webHidden/>
          </w:rPr>
          <w:tab/>
        </w:r>
        <w:r>
          <w:rPr>
            <w:noProof/>
            <w:webHidden/>
          </w:rPr>
          <w:fldChar w:fldCharType="begin"/>
        </w:r>
        <w:r w:rsidR="00417C4E">
          <w:rPr>
            <w:noProof/>
            <w:webHidden/>
          </w:rPr>
          <w:instrText xml:space="preserve"> PAGEREF _Toc86682908 \h </w:instrText>
        </w:r>
        <w:r>
          <w:rPr>
            <w:noProof/>
            <w:webHidden/>
          </w:rPr>
        </w:r>
        <w:r>
          <w:rPr>
            <w:noProof/>
            <w:webHidden/>
          </w:rPr>
          <w:fldChar w:fldCharType="separate"/>
        </w:r>
        <w:r w:rsidR="00174478">
          <w:rPr>
            <w:noProof/>
            <w:webHidden/>
          </w:rPr>
          <w:t>12</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09" w:history="1">
        <w:r w:rsidR="00417C4E" w:rsidRPr="00DA42A0">
          <w:rPr>
            <w:rStyle w:val="ac"/>
            <w:noProof/>
            <w:lang w:val="en-US"/>
          </w:rPr>
          <w:t>Table 7. Status of compliance with ADB’s Loan Covenants</w:t>
        </w:r>
        <w:r w:rsidR="00417C4E">
          <w:rPr>
            <w:noProof/>
            <w:webHidden/>
          </w:rPr>
          <w:tab/>
        </w:r>
        <w:r>
          <w:rPr>
            <w:noProof/>
            <w:webHidden/>
          </w:rPr>
          <w:fldChar w:fldCharType="begin"/>
        </w:r>
        <w:r w:rsidR="00417C4E">
          <w:rPr>
            <w:noProof/>
            <w:webHidden/>
          </w:rPr>
          <w:instrText xml:space="preserve"> PAGEREF _Toc86682909 \h </w:instrText>
        </w:r>
        <w:r>
          <w:rPr>
            <w:noProof/>
            <w:webHidden/>
          </w:rPr>
        </w:r>
        <w:r>
          <w:rPr>
            <w:noProof/>
            <w:webHidden/>
          </w:rPr>
          <w:fldChar w:fldCharType="separate"/>
        </w:r>
        <w:r w:rsidR="00174478">
          <w:rPr>
            <w:noProof/>
            <w:webHidden/>
          </w:rPr>
          <w:t>15</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10" w:history="1">
        <w:r w:rsidR="00417C4E" w:rsidRPr="00DA42A0">
          <w:rPr>
            <w:rStyle w:val="ac"/>
            <w:noProof/>
            <w:lang w:val="en-US"/>
          </w:rPr>
          <w:t>Table 8. Issues Identified during the Previous Monitoring Period (before December 2020)</w:t>
        </w:r>
        <w:r w:rsidR="00417C4E">
          <w:rPr>
            <w:noProof/>
            <w:webHidden/>
          </w:rPr>
          <w:tab/>
        </w:r>
        <w:r>
          <w:rPr>
            <w:noProof/>
            <w:webHidden/>
          </w:rPr>
          <w:fldChar w:fldCharType="begin"/>
        </w:r>
        <w:r w:rsidR="00417C4E">
          <w:rPr>
            <w:noProof/>
            <w:webHidden/>
          </w:rPr>
          <w:instrText xml:space="preserve"> PAGEREF _Toc86682910 \h </w:instrText>
        </w:r>
        <w:r>
          <w:rPr>
            <w:noProof/>
            <w:webHidden/>
          </w:rPr>
        </w:r>
        <w:r>
          <w:rPr>
            <w:noProof/>
            <w:webHidden/>
          </w:rPr>
          <w:fldChar w:fldCharType="separate"/>
        </w:r>
        <w:r w:rsidR="00174478">
          <w:rPr>
            <w:noProof/>
            <w:webHidden/>
          </w:rPr>
          <w:t>23</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11" w:history="1">
        <w:r w:rsidR="00417C4E" w:rsidRPr="00DA42A0">
          <w:rPr>
            <w:rStyle w:val="ac"/>
            <w:bCs/>
            <w:noProof/>
            <w:lang w:val="en-US"/>
          </w:rPr>
          <w:t>Table 9. Implementation Status of EMP during the pre-construction and construction period (Packages CW2, CW4)</w:t>
        </w:r>
        <w:r w:rsidR="00417C4E">
          <w:rPr>
            <w:noProof/>
            <w:webHidden/>
          </w:rPr>
          <w:tab/>
        </w:r>
        <w:r>
          <w:rPr>
            <w:noProof/>
            <w:webHidden/>
          </w:rPr>
          <w:fldChar w:fldCharType="begin"/>
        </w:r>
        <w:r w:rsidR="00417C4E">
          <w:rPr>
            <w:noProof/>
            <w:webHidden/>
          </w:rPr>
          <w:instrText xml:space="preserve"> PAGEREF _Toc86682911 \h </w:instrText>
        </w:r>
        <w:r>
          <w:rPr>
            <w:noProof/>
            <w:webHidden/>
          </w:rPr>
        </w:r>
        <w:r>
          <w:rPr>
            <w:noProof/>
            <w:webHidden/>
          </w:rPr>
          <w:fldChar w:fldCharType="separate"/>
        </w:r>
        <w:r w:rsidR="00174478">
          <w:rPr>
            <w:noProof/>
            <w:webHidden/>
          </w:rPr>
          <w:t>28</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12" w:history="1">
        <w:r w:rsidR="00417C4E" w:rsidRPr="00DA42A0">
          <w:rPr>
            <w:rStyle w:val="ac"/>
            <w:noProof/>
          </w:rPr>
          <w:t>Table 10 Material Mobilization</w:t>
        </w:r>
        <w:r w:rsidR="00417C4E">
          <w:rPr>
            <w:noProof/>
            <w:webHidden/>
          </w:rPr>
          <w:tab/>
        </w:r>
        <w:r>
          <w:rPr>
            <w:noProof/>
            <w:webHidden/>
          </w:rPr>
          <w:fldChar w:fldCharType="begin"/>
        </w:r>
        <w:r w:rsidR="00417C4E">
          <w:rPr>
            <w:noProof/>
            <w:webHidden/>
          </w:rPr>
          <w:instrText xml:space="preserve"> PAGEREF _Toc86682912 \h </w:instrText>
        </w:r>
        <w:r>
          <w:rPr>
            <w:noProof/>
            <w:webHidden/>
          </w:rPr>
        </w:r>
        <w:r>
          <w:rPr>
            <w:noProof/>
            <w:webHidden/>
          </w:rPr>
          <w:fldChar w:fldCharType="separate"/>
        </w:r>
        <w:r w:rsidR="00174478">
          <w:rPr>
            <w:noProof/>
            <w:webHidden/>
          </w:rPr>
          <w:t>29</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13" w:history="1">
        <w:r w:rsidR="00417C4E" w:rsidRPr="00DA42A0">
          <w:rPr>
            <w:rStyle w:val="ac"/>
            <w:noProof/>
            <w:lang w:val="en-US"/>
          </w:rPr>
          <w:t>Table 11: Institutional Strengthening and Training Program</w:t>
        </w:r>
        <w:r w:rsidR="00417C4E">
          <w:rPr>
            <w:noProof/>
            <w:webHidden/>
          </w:rPr>
          <w:tab/>
        </w:r>
        <w:r>
          <w:rPr>
            <w:noProof/>
            <w:webHidden/>
          </w:rPr>
          <w:fldChar w:fldCharType="begin"/>
        </w:r>
        <w:r w:rsidR="00417C4E">
          <w:rPr>
            <w:noProof/>
            <w:webHidden/>
          </w:rPr>
          <w:instrText xml:space="preserve"> PAGEREF _Toc86682913 \h </w:instrText>
        </w:r>
        <w:r>
          <w:rPr>
            <w:noProof/>
            <w:webHidden/>
          </w:rPr>
        </w:r>
        <w:r>
          <w:rPr>
            <w:noProof/>
            <w:webHidden/>
          </w:rPr>
          <w:fldChar w:fldCharType="separate"/>
        </w:r>
        <w:r w:rsidR="00174478">
          <w:rPr>
            <w:noProof/>
            <w:webHidden/>
          </w:rPr>
          <w:t>30</w:t>
        </w:r>
        <w:r>
          <w:rPr>
            <w:noProof/>
            <w:webHidden/>
          </w:rPr>
          <w:fldChar w:fldCharType="end"/>
        </w:r>
      </w:hyperlink>
    </w:p>
    <w:p w:rsidR="00417C4E" w:rsidRDefault="00A94211">
      <w:pPr>
        <w:pStyle w:val="afff0"/>
        <w:tabs>
          <w:tab w:val="right" w:leader="dot" w:pos="9062"/>
        </w:tabs>
        <w:rPr>
          <w:rFonts w:asciiTheme="minorHAnsi" w:hAnsiTheme="minorHAnsi" w:cstheme="minorBidi"/>
          <w:noProof/>
        </w:rPr>
      </w:pPr>
      <w:hyperlink w:anchor="_Toc86682914" w:history="1">
        <w:r w:rsidR="00417C4E" w:rsidRPr="00DA42A0">
          <w:rPr>
            <w:rStyle w:val="ac"/>
            <w:bCs/>
            <w:noProof/>
          </w:rPr>
          <w:t>Table 12. Issues Identified During the Monitoring Period January – June 2021 (the same like in the previous SAEMR for July – December 2020)</w:t>
        </w:r>
        <w:r w:rsidR="00417C4E">
          <w:rPr>
            <w:noProof/>
            <w:webHidden/>
          </w:rPr>
          <w:tab/>
        </w:r>
        <w:r>
          <w:rPr>
            <w:noProof/>
            <w:webHidden/>
          </w:rPr>
          <w:fldChar w:fldCharType="begin"/>
        </w:r>
        <w:r w:rsidR="00417C4E">
          <w:rPr>
            <w:noProof/>
            <w:webHidden/>
          </w:rPr>
          <w:instrText xml:space="preserve"> PAGEREF _Toc86682914 \h </w:instrText>
        </w:r>
        <w:r>
          <w:rPr>
            <w:noProof/>
            <w:webHidden/>
          </w:rPr>
        </w:r>
        <w:r>
          <w:rPr>
            <w:noProof/>
            <w:webHidden/>
          </w:rPr>
          <w:fldChar w:fldCharType="separate"/>
        </w:r>
        <w:r w:rsidR="00174478">
          <w:rPr>
            <w:noProof/>
            <w:webHidden/>
          </w:rPr>
          <w:t>34</w:t>
        </w:r>
        <w:r>
          <w:rPr>
            <w:noProof/>
            <w:webHidden/>
          </w:rPr>
          <w:fldChar w:fldCharType="end"/>
        </w:r>
      </w:hyperlink>
    </w:p>
    <w:p w:rsidR="00BD485B" w:rsidRPr="004E6A14" w:rsidRDefault="00A94211" w:rsidP="00FB2473">
      <w:pPr>
        <w:autoSpaceDE w:val="0"/>
        <w:autoSpaceDN w:val="0"/>
        <w:adjustRightInd w:val="0"/>
        <w:snapToGrid w:val="0"/>
        <w:spacing w:after="120" w:line="240" w:lineRule="auto"/>
        <w:rPr>
          <w:b/>
          <w:bCs/>
        </w:rPr>
      </w:pPr>
      <w:r w:rsidRPr="004E6A14">
        <w:rPr>
          <w:b/>
          <w:bCs/>
        </w:rPr>
        <w:fldChar w:fldCharType="end"/>
      </w:r>
      <w:r w:rsidR="008A1563" w:rsidRPr="004E6A14">
        <w:rPr>
          <w:b/>
          <w:bCs/>
        </w:rPr>
        <w:br w:type="page"/>
      </w:r>
    </w:p>
    <w:p w:rsidR="00132E1A" w:rsidRDefault="00132E1A" w:rsidP="00FB2473">
      <w:pPr>
        <w:tabs>
          <w:tab w:val="left" w:pos="3600"/>
        </w:tabs>
        <w:snapToGrid w:val="0"/>
        <w:spacing w:after="240" w:line="240" w:lineRule="auto"/>
        <w:jc w:val="center"/>
        <w:rPr>
          <w:rStyle w:val="SubtleEmphasis1"/>
          <w:b/>
          <w:i w:val="0"/>
          <w:color w:val="auto"/>
          <w:lang w:val="en-US"/>
        </w:rPr>
      </w:pPr>
    </w:p>
    <w:p w:rsidR="00874C1C" w:rsidRPr="004E6A14" w:rsidRDefault="00874C1C" w:rsidP="00FB2473">
      <w:pPr>
        <w:tabs>
          <w:tab w:val="left" w:pos="3600"/>
        </w:tabs>
        <w:snapToGrid w:val="0"/>
        <w:spacing w:after="240" w:line="240" w:lineRule="auto"/>
        <w:jc w:val="center"/>
        <w:rPr>
          <w:b/>
        </w:rPr>
      </w:pPr>
      <w:r w:rsidRPr="004E6A14">
        <w:rPr>
          <w:rStyle w:val="SubtleEmphasis1"/>
          <w:b/>
          <w:i w:val="0"/>
          <w:color w:val="auto"/>
        </w:rPr>
        <w:t>A</w:t>
      </w:r>
      <w:r w:rsidRPr="004E6A14">
        <w:rPr>
          <w:b/>
        </w:rPr>
        <w:t>BBREVIATIONS</w:t>
      </w:r>
    </w:p>
    <w:tbl>
      <w:tblPr>
        <w:tblW w:w="7621" w:type="dxa"/>
        <w:jc w:val="center"/>
        <w:tblLook w:val="04A0"/>
      </w:tblPr>
      <w:tblGrid>
        <w:gridCol w:w="1668"/>
        <w:gridCol w:w="5953"/>
      </w:tblGrid>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2" w:name="_Toc322686427"/>
            <w:bookmarkStart w:id="3" w:name="_Toc322686860"/>
            <w:bookmarkStart w:id="4" w:name="_Toc323639649"/>
            <w:bookmarkStart w:id="5" w:name="_Toc323639825"/>
            <w:bookmarkStart w:id="6" w:name="_Toc344977768"/>
            <w:r w:rsidRPr="004E6A14">
              <w:rPr>
                <w:rFonts w:eastAsia="ArialMT"/>
              </w:rPr>
              <w:t>ADB</w:t>
            </w:r>
            <w:bookmarkEnd w:id="2"/>
            <w:bookmarkEnd w:id="3"/>
            <w:bookmarkEnd w:id="4"/>
            <w:bookmarkEnd w:id="5"/>
            <w:bookmarkEnd w:id="6"/>
          </w:p>
        </w:tc>
        <w:tc>
          <w:tcPr>
            <w:tcW w:w="5953" w:type="dxa"/>
          </w:tcPr>
          <w:p w:rsidR="00874C1C" w:rsidRPr="004E6A14" w:rsidRDefault="00874C1C" w:rsidP="00FB2473">
            <w:pPr>
              <w:pStyle w:val="afb"/>
              <w:snapToGrid w:val="0"/>
              <w:spacing w:after="60"/>
              <w:rPr>
                <w:rFonts w:eastAsia="ArialMT"/>
              </w:rPr>
            </w:pPr>
            <w:r w:rsidRPr="004E6A14">
              <w:rPr>
                <w:rFonts w:eastAsia="ArialMT"/>
              </w:rPr>
              <w:t>Asian Development Bank</w:t>
            </w:r>
          </w:p>
        </w:tc>
      </w:tr>
      <w:tr w:rsidR="00FD5D4F" w:rsidRPr="004E6A14" w:rsidTr="00046AE7">
        <w:trPr>
          <w:jc w:val="center"/>
        </w:trPr>
        <w:tc>
          <w:tcPr>
            <w:tcW w:w="1668" w:type="dxa"/>
            <w:vAlign w:val="center"/>
          </w:tcPr>
          <w:p w:rsidR="00FD5D4F" w:rsidRPr="004E6A14" w:rsidRDefault="00FD5D4F" w:rsidP="00FB2473">
            <w:pPr>
              <w:pStyle w:val="afb"/>
              <w:snapToGrid w:val="0"/>
              <w:spacing w:after="60"/>
              <w:rPr>
                <w:rFonts w:eastAsia="ArialMT"/>
              </w:rPr>
            </w:pPr>
            <w:r w:rsidRPr="004E6A14">
              <w:rPr>
                <w:lang w:val="en-GB"/>
              </w:rPr>
              <w:t>BER</w:t>
            </w:r>
          </w:p>
        </w:tc>
        <w:tc>
          <w:tcPr>
            <w:tcW w:w="5953" w:type="dxa"/>
          </w:tcPr>
          <w:p w:rsidR="00FD5D4F" w:rsidRPr="004E6A14" w:rsidRDefault="00FD5D4F" w:rsidP="00FD5D4F">
            <w:pPr>
              <w:pStyle w:val="afb"/>
              <w:snapToGrid w:val="0"/>
              <w:spacing w:after="60"/>
              <w:rPr>
                <w:rFonts w:eastAsia="ArialMT"/>
              </w:rPr>
            </w:pPr>
            <w:r>
              <w:rPr>
                <w:lang w:val="en-GB"/>
              </w:rPr>
              <w:t>B</w:t>
            </w:r>
            <w:r w:rsidRPr="00FD5D4F">
              <w:rPr>
                <w:lang w:val="en-GB"/>
              </w:rPr>
              <w:t xml:space="preserve">id </w:t>
            </w:r>
            <w:r>
              <w:rPr>
                <w:lang w:val="en-GB"/>
              </w:rPr>
              <w:t>E</w:t>
            </w:r>
            <w:r w:rsidRPr="00FD5D4F">
              <w:rPr>
                <w:lang w:val="en-GB"/>
              </w:rPr>
              <w:t xml:space="preserve">valuation </w:t>
            </w:r>
            <w:r>
              <w:rPr>
                <w:lang w:val="en-GB"/>
              </w:rPr>
              <w:t>R</w:t>
            </w:r>
            <w:r w:rsidRPr="00FD5D4F">
              <w:rPr>
                <w:lang w:val="en-GB"/>
              </w:rPr>
              <w:t>eport</w:t>
            </w:r>
            <w:r w:rsidRPr="004E6A14">
              <w:rPr>
                <w:lang w:val="en-GB"/>
              </w:rPr>
              <w:t xml:space="preserve"> </w:t>
            </w:r>
          </w:p>
        </w:tc>
      </w:tr>
      <w:tr w:rsidR="004E6A14" w:rsidRPr="004E6A14" w:rsidTr="00046AE7">
        <w:trPr>
          <w:jc w:val="center"/>
        </w:trPr>
        <w:tc>
          <w:tcPr>
            <w:tcW w:w="1668" w:type="dxa"/>
            <w:vAlign w:val="center"/>
          </w:tcPr>
          <w:p w:rsidR="008E3E36" w:rsidRPr="004E6A14" w:rsidRDefault="008E3E36" w:rsidP="00FB2473">
            <w:pPr>
              <w:pStyle w:val="afb"/>
              <w:snapToGrid w:val="0"/>
              <w:spacing w:after="60"/>
              <w:rPr>
                <w:rFonts w:eastAsia="ArialMT"/>
              </w:rPr>
            </w:pPr>
            <w:r w:rsidRPr="004E6A14">
              <w:rPr>
                <w:rFonts w:eastAsia="ArialMT"/>
              </w:rPr>
              <w:t>CDP</w:t>
            </w:r>
          </w:p>
        </w:tc>
        <w:tc>
          <w:tcPr>
            <w:tcW w:w="5953" w:type="dxa"/>
          </w:tcPr>
          <w:p w:rsidR="008E3E36" w:rsidRPr="004E6A14" w:rsidRDefault="008E3E36" w:rsidP="00FB2473">
            <w:pPr>
              <w:pStyle w:val="afb"/>
              <w:snapToGrid w:val="0"/>
              <w:spacing w:after="60"/>
              <w:rPr>
                <w:rFonts w:eastAsia="ArialMT"/>
              </w:rPr>
            </w:pPr>
            <w:r w:rsidRPr="004E6A14">
              <w:t>Corporate Development Program</w:t>
            </w:r>
          </w:p>
        </w:tc>
      </w:tr>
      <w:tr w:rsidR="004E6A14" w:rsidRPr="004E6A14" w:rsidTr="00046AE7">
        <w:trPr>
          <w:jc w:val="center"/>
        </w:trPr>
        <w:tc>
          <w:tcPr>
            <w:tcW w:w="1668" w:type="dxa"/>
            <w:vAlign w:val="center"/>
          </w:tcPr>
          <w:p w:rsidR="000518FB" w:rsidRPr="004E6A14" w:rsidRDefault="00874C1C" w:rsidP="00FB2473">
            <w:pPr>
              <w:pStyle w:val="afb"/>
              <w:snapToGrid w:val="0"/>
              <w:spacing w:after="60"/>
            </w:pPr>
            <w:r w:rsidRPr="004E6A14">
              <w:t>CSC</w:t>
            </w:r>
          </w:p>
        </w:tc>
        <w:tc>
          <w:tcPr>
            <w:tcW w:w="5953" w:type="dxa"/>
          </w:tcPr>
          <w:p w:rsidR="00874C1C" w:rsidRPr="004E6A14" w:rsidRDefault="000518FB" w:rsidP="00FB2473">
            <w:pPr>
              <w:pStyle w:val="afb"/>
              <w:snapToGrid w:val="0"/>
              <w:spacing w:after="60"/>
            </w:pPr>
            <w:r w:rsidRPr="004E6A14">
              <w:t xml:space="preserve">Construction Supervision Consultant </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EHS</w:t>
            </w:r>
          </w:p>
        </w:tc>
        <w:tc>
          <w:tcPr>
            <w:tcW w:w="5953" w:type="dxa"/>
          </w:tcPr>
          <w:p w:rsidR="00874C1C" w:rsidRPr="004E6A14" w:rsidRDefault="00874C1C" w:rsidP="00FB2473">
            <w:pPr>
              <w:pStyle w:val="afb"/>
              <w:snapToGrid w:val="0"/>
              <w:spacing w:after="60"/>
              <w:rPr>
                <w:rFonts w:eastAsia="ArialMT"/>
              </w:rPr>
            </w:pPr>
            <w:r w:rsidRPr="004E6A14">
              <w:rPr>
                <w:rFonts w:eastAsia="ArialMT"/>
              </w:rPr>
              <w:t>Environmental Health &amp; Safety</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7" w:name="_Toc322686430"/>
            <w:bookmarkStart w:id="8" w:name="_Toc322686863"/>
            <w:bookmarkStart w:id="9" w:name="_Toc323639652"/>
            <w:bookmarkStart w:id="10" w:name="_Toc323639828"/>
            <w:bookmarkStart w:id="11" w:name="_Toc344977771"/>
            <w:r w:rsidRPr="004E6A14">
              <w:rPr>
                <w:rFonts w:eastAsia="ArialMT"/>
              </w:rPr>
              <w:t>EIA</w:t>
            </w:r>
            <w:bookmarkEnd w:id="7"/>
            <w:bookmarkEnd w:id="8"/>
            <w:bookmarkEnd w:id="9"/>
            <w:bookmarkEnd w:id="10"/>
            <w:bookmarkEnd w:id="11"/>
          </w:p>
        </w:tc>
        <w:tc>
          <w:tcPr>
            <w:tcW w:w="5953" w:type="dxa"/>
          </w:tcPr>
          <w:p w:rsidR="00874C1C" w:rsidRPr="004E6A14" w:rsidRDefault="00874C1C" w:rsidP="00FB2473">
            <w:pPr>
              <w:pStyle w:val="afb"/>
              <w:snapToGrid w:val="0"/>
              <w:spacing w:after="60"/>
              <w:rPr>
                <w:rFonts w:eastAsia="ArialMT"/>
              </w:rPr>
            </w:pPr>
            <w:r w:rsidRPr="004E6A14">
              <w:rPr>
                <w:rFonts w:eastAsia="ArialMT"/>
              </w:rPr>
              <w:t>Environmental Impact Assessment</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12" w:name="_Toc322686431"/>
            <w:bookmarkStart w:id="13" w:name="_Toc322686864"/>
            <w:bookmarkStart w:id="14" w:name="_Toc323639653"/>
            <w:bookmarkStart w:id="15" w:name="_Toc323639829"/>
            <w:bookmarkStart w:id="16" w:name="_Toc344977772"/>
            <w:r w:rsidRPr="004E6A14">
              <w:rPr>
                <w:rFonts w:eastAsia="ArialMT"/>
              </w:rPr>
              <w:t>EIP</w:t>
            </w:r>
            <w:bookmarkEnd w:id="12"/>
            <w:bookmarkEnd w:id="13"/>
            <w:bookmarkEnd w:id="14"/>
            <w:bookmarkEnd w:id="15"/>
            <w:bookmarkEnd w:id="16"/>
          </w:p>
        </w:tc>
        <w:tc>
          <w:tcPr>
            <w:tcW w:w="5953" w:type="dxa"/>
          </w:tcPr>
          <w:p w:rsidR="00874C1C" w:rsidRPr="004E6A14" w:rsidRDefault="00874C1C" w:rsidP="00FB2473">
            <w:pPr>
              <w:pStyle w:val="afb"/>
              <w:snapToGrid w:val="0"/>
              <w:spacing w:after="60"/>
              <w:rPr>
                <w:rFonts w:eastAsia="ArialMT"/>
              </w:rPr>
            </w:pPr>
            <w:r w:rsidRPr="004E6A14">
              <w:rPr>
                <w:rFonts w:eastAsia="ArialMT"/>
              </w:rPr>
              <w:t>Environmental Impact Permit</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17" w:name="_Toc322686432"/>
            <w:bookmarkStart w:id="18" w:name="_Toc322686865"/>
            <w:bookmarkStart w:id="19" w:name="_Toc323639654"/>
            <w:bookmarkStart w:id="20" w:name="_Toc323639830"/>
            <w:bookmarkStart w:id="21" w:name="_Toc344977773"/>
            <w:r w:rsidRPr="004E6A14">
              <w:rPr>
                <w:rFonts w:eastAsia="ArialMT"/>
              </w:rPr>
              <w:t>EMP</w:t>
            </w:r>
          </w:p>
        </w:tc>
        <w:tc>
          <w:tcPr>
            <w:tcW w:w="5953" w:type="dxa"/>
          </w:tcPr>
          <w:p w:rsidR="00874C1C" w:rsidRPr="004E6A14" w:rsidRDefault="00874C1C" w:rsidP="00FB2473">
            <w:pPr>
              <w:pStyle w:val="afb"/>
              <w:snapToGrid w:val="0"/>
              <w:spacing w:after="60"/>
              <w:rPr>
                <w:rFonts w:eastAsia="ArialMT"/>
                <w:lang w:val="fr-FR"/>
              </w:rPr>
            </w:pPr>
            <w:r w:rsidRPr="004E6A14">
              <w:rPr>
                <w:rFonts w:eastAsia="ArialMT"/>
                <w:lang w:val="fr-FR"/>
              </w:rPr>
              <w:t>Environmental Management Plan</w:t>
            </w:r>
          </w:p>
        </w:tc>
      </w:tr>
      <w:tr w:rsidR="004E6A14" w:rsidRPr="004E6A14" w:rsidTr="00046AE7">
        <w:trPr>
          <w:trHeight w:val="306"/>
          <w:jc w:val="center"/>
        </w:trPr>
        <w:tc>
          <w:tcPr>
            <w:tcW w:w="1668" w:type="dxa"/>
            <w:vAlign w:val="center"/>
          </w:tcPr>
          <w:p w:rsidR="00874C1C" w:rsidRPr="004E6A14" w:rsidRDefault="00874C1C" w:rsidP="00FB2473">
            <w:pPr>
              <w:pStyle w:val="afb"/>
              <w:snapToGrid w:val="0"/>
              <w:spacing w:after="60"/>
              <w:rPr>
                <w:rFonts w:eastAsia="ArialMT"/>
              </w:rPr>
            </w:pPr>
            <w:bookmarkStart w:id="22" w:name="_Toc322686433"/>
            <w:bookmarkStart w:id="23" w:name="_Toc322686866"/>
            <w:bookmarkStart w:id="24" w:name="_Toc323639655"/>
            <w:bookmarkStart w:id="25" w:name="_Toc323639831"/>
            <w:bookmarkStart w:id="26" w:name="_Toc344977774"/>
            <w:bookmarkEnd w:id="17"/>
            <w:bookmarkEnd w:id="18"/>
            <w:bookmarkEnd w:id="19"/>
            <w:bookmarkEnd w:id="20"/>
            <w:bookmarkEnd w:id="21"/>
            <w:r w:rsidRPr="004E6A14">
              <w:rPr>
                <w:rFonts w:eastAsia="ArialMT"/>
              </w:rPr>
              <w:t>Go</w:t>
            </w:r>
            <w:bookmarkEnd w:id="22"/>
            <w:bookmarkEnd w:id="23"/>
            <w:bookmarkEnd w:id="24"/>
            <w:bookmarkEnd w:id="25"/>
            <w:bookmarkEnd w:id="26"/>
            <w:r w:rsidRPr="004E6A14">
              <w:rPr>
                <w:rFonts w:eastAsia="ArialMT"/>
              </w:rPr>
              <w:t>U</w:t>
            </w:r>
          </w:p>
        </w:tc>
        <w:tc>
          <w:tcPr>
            <w:tcW w:w="5953" w:type="dxa"/>
          </w:tcPr>
          <w:p w:rsidR="00874C1C" w:rsidRPr="004E6A14" w:rsidRDefault="00874C1C" w:rsidP="00FB2473">
            <w:pPr>
              <w:pStyle w:val="afb"/>
              <w:snapToGrid w:val="0"/>
              <w:spacing w:after="60"/>
              <w:rPr>
                <w:rFonts w:eastAsia="ArialMT"/>
              </w:rPr>
            </w:pPr>
            <w:r w:rsidRPr="004E6A14">
              <w:rPr>
                <w:rFonts w:eastAsia="ArialMT"/>
              </w:rPr>
              <w:t>Government of Uzbekistan</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GRM</w:t>
            </w:r>
          </w:p>
        </w:tc>
        <w:tc>
          <w:tcPr>
            <w:tcW w:w="5953" w:type="dxa"/>
          </w:tcPr>
          <w:p w:rsidR="00874C1C" w:rsidRPr="004E6A14" w:rsidRDefault="00874C1C" w:rsidP="00FB2473">
            <w:pPr>
              <w:pStyle w:val="afb"/>
              <w:snapToGrid w:val="0"/>
              <w:spacing w:after="60"/>
              <w:rPr>
                <w:rFonts w:eastAsia="ArialMT"/>
              </w:rPr>
            </w:pPr>
            <w:r w:rsidRPr="004E6A14">
              <w:rPr>
                <w:rFonts w:eastAsia="ArialMT"/>
              </w:rPr>
              <w:t>Grievance Redress Mechanism</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27" w:name="_Toc322686436"/>
            <w:bookmarkStart w:id="28" w:name="_Toc322686869"/>
            <w:bookmarkStart w:id="29" w:name="_Toc323639658"/>
            <w:bookmarkStart w:id="30" w:name="_Toc323639834"/>
            <w:bookmarkStart w:id="31" w:name="_Toc344977777"/>
            <w:r w:rsidRPr="004E6A14">
              <w:rPr>
                <w:rFonts w:eastAsia="ArialMT"/>
              </w:rPr>
              <w:t>IEE</w:t>
            </w:r>
            <w:bookmarkEnd w:id="27"/>
            <w:bookmarkEnd w:id="28"/>
            <w:bookmarkEnd w:id="29"/>
            <w:bookmarkEnd w:id="30"/>
            <w:bookmarkEnd w:id="31"/>
          </w:p>
        </w:tc>
        <w:tc>
          <w:tcPr>
            <w:tcW w:w="5953" w:type="dxa"/>
          </w:tcPr>
          <w:p w:rsidR="00874C1C" w:rsidRPr="004E6A14" w:rsidRDefault="00874C1C" w:rsidP="00FB2473">
            <w:pPr>
              <w:pStyle w:val="afb"/>
              <w:snapToGrid w:val="0"/>
              <w:spacing w:after="60"/>
              <w:rPr>
                <w:rFonts w:eastAsia="ArialMT"/>
              </w:rPr>
            </w:pPr>
            <w:r w:rsidRPr="004E6A14">
              <w:rPr>
                <w:rFonts w:eastAsia="ArialMT"/>
              </w:rPr>
              <w:t>Initial Environmental Examination</w:t>
            </w:r>
          </w:p>
        </w:tc>
      </w:tr>
      <w:tr w:rsidR="004E6A14" w:rsidRPr="00174478"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LARP</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 xml:space="preserve">Land Acquisition and Resettlement Plan </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Maxsustrans</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State Unitary Enterprise “Maxsustrans”</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pPr>
            <w:r w:rsidRPr="004E6A14">
              <w:rPr>
                <w:bCs/>
              </w:rPr>
              <w:t xml:space="preserve">MSW </w:t>
            </w:r>
          </w:p>
        </w:tc>
        <w:tc>
          <w:tcPr>
            <w:tcW w:w="5953" w:type="dxa"/>
          </w:tcPr>
          <w:p w:rsidR="00874C1C" w:rsidRPr="004E6A14" w:rsidRDefault="00874C1C" w:rsidP="00FB2473">
            <w:pPr>
              <w:pStyle w:val="afb"/>
              <w:snapToGrid w:val="0"/>
              <w:spacing w:after="60"/>
            </w:pPr>
            <w:r w:rsidRPr="004E6A14">
              <w:t xml:space="preserve">Municipal Solid Waste </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PIU</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 xml:space="preserve">Project Implementation Unit </w:t>
            </w:r>
          </w:p>
        </w:tc>
      </w:tr>
      <w:tr w:rsidR="004E6A14" w:rsidRPr="00174478"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t>SCEEP</w:t>
            </w:r>
          </w:p>
        </w:tc>
        <w:tc>
          <w:tcPr>
            <w:tcW w:w="5953" w:type="dxa"/>
          </w:tcPr>
          <w:p w:rsidR="00874C1C" w:rsidRPr="004E6A14" w:rsidRDefault="00874C1C" w:rsidP="00FB2473">
            <w:pPr>
              <w:pStyle w:val="afb"/>
              <w:snapToGrid w:val="0"/>
              <w:spacing w:after="60"/>
              <w:rPr>
                <w:rFonts w:eastAsia="ArialMT"/>
              </w:rPr>
            </w:pPr>
            <w:r w:rsidRPr="004E6A14">
              <w:rPr>
                <w:rFonts w:eastAsia="ArialMT"/>
              </w:rPr>
              <w:t xml:space="preserve">State Committee of the Republic of Uzbekistan of Ecology and Environment Protection </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pPr>
            <w:r w:rsidRPr="004E6A14">
              <w:rPr>
                <w:bCs/>
              </w:rPr>
              <w:t xml:space="preserve">SLF </w:t>
            </w:r>
          </w:p>
        </w:tc>
        <w:tc>
          <w:tcPr>
            <w:tcW w:w="5953" w:type="dxa"/>
          </w:tcPr>
          <w:p w:rsidR="00874C1C" w:rsidRPr="004E6A14" w:rsidRDefault="00874C1C" w:rsidP="00FB2473">
            <w:pPr>
              <w:pStyle w:val="afb"/>
              <w:snapToGrid w:val="0"/>
              <w:spacing w:after="60"/>
            </w:pPr>
            <w:r w:rsidRPr="004E6A14">
              <w:t xml:space="preserve">Sanitary Landfill Facility </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bCs/>
              </w:rPr>
            </w:pPr>
            <w:r w:rsidRPr="004E6A14">
              <w:rPr>
                <w:bCs/>
              </w:rPr>
              <w:t>SPS</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 xml:space="preserve">Safeguard Policy Statement </w:t>
            </w:r>
          </w:p>
        </w:tc>
      </w:tr>
      <w:tr w:rsidR="004E6A14" w:rsidRPr="00174478" w:rsidTr="00046AE7">
        <w:trPr>
          <w:jc w:val="center"/>
        </w:trPr>
        <w:tc>
          <w:tcPr>
            <w:tcW w:w="1668" w:type="dxa"/>
            <w:vAlign w:val="center"/>
          </w:tcPr>
          <w:p w:rsidR="00874C1C" w:rsidRPr="004E6A14" w:rsidRDefault="00874C1C" w:rsidP="00FB2473">
            <w:pPr>
              <w:pStyle w:val="afb"/>
              <w:snapToGrid w:val="0"/>
              <w:spacing w:after="60"/>
              <w:rPr>
                <w:bCs/>
              </w:rPr>
            </w:pPr>
            <w:r w:rsidRPr="004E6A14">
              <w:rPr>
                <w:rFonts w:eastAsia="ArialMT"/>
              </w:rPr>
              <w:t>SSEMP</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Site-specific Environmental Management Plan</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SWM</w:t>
            </w:r>
          </w:p>
        </w:tc>
        <w:tc>
          <w:tcPr>
            <w:tcW w:w="5953" w:type="dxa"/>
          </w:tcPr>
          <w:p w:rsidR="00874C1C" w:rsidRPr="004E6A14" w:rsidRDefault="00874C1C" w:rsidP="00FB2473">
            <w:pPr>
              <w:pStyle w:val="Default"/>
              <w:snapToGrid w:val="0"/>
              <w:spacing w:after="60"/>
              <w:rPr>
                <w:rFonts w:eastAsia="ArialMT"/>
                <w:color w:val="auto"/>
                <w:sz w:val="22"/>
                <w:szCs w:val="22"/>
              </w:rPr>
            </w:pPr>
            <w:r w:rsidRPr="004E6A14">
              <w:rPr>
                <w:rFonts w:eastAsia="ArialMT"/>
                <w:color w:val="auto"/>
                <w:sz w:val="22"/>
                <w:szCs w:val="22"/>
              </w:rPr>
              <w:t xml:space="preserve">Solid </w:t>
            </w:r>
            <w:r w:rsidR="000518FB" w:rsidRPr="004E6A14">
              <w:rPr>
                <w:rFonts w:eastAsia="ArialMT"/>
                <w:color w:val="auto"/>
                <w:sz w:val="22"/>
                <w:szCs w:val="22"/>
              </w:rPr>
              <w:t>W</w:t>
            </w:r>
            <w:r w:rsidRPr="004E6A14">
              <w:rPr>
                <w:rFonts w:eastAsia="ArialMT"/>
                <w:color w:val="auto"/>
                <w:sz w:val="22"/>
                <w:szCs w:val="22"/>
              </w:rPr>
              <w:t xml:space="preserve">aste </w:t>
            </w:r>
            <w:r w:rsidR="000518FB" w:rsidRPr="004E6A14">
              <w:rPr>
                <w:rFonts w:eastAsia="ArialMT"/>
                <w:color w:val="auto"/>
                <w:sz w:val="22"/>
                <w:szCs w:val="22"/>
              </w:rPr>
              <w:t>M</w:t>
            </w:r>
            <w:r w:rsidRPr="004E6A14">
              <w:rPr>
                <w:rFonts w:eastAsia="ArialMT"/>
                <w:color w:val="auto"/>
                <w:sz w:val="22"/>
                <w:szCs w:val="22"/>
              </w:rPr>
              <w:t xml:space="preserve">anagement </w:t>
            </w:r>
          </w:p>
        </w:tc>
      </w:tr>
      <w:tr w:rsidR="004E6A14" w:rsidRPr="00174478"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t>SWMIP</w:t>
            </w:r>
          </w:p>
        </w:tc>
        <w:tc>
          <w:tcPr>
            <w:tcW w:w="5953" w:type="dxa"/>
          </w:tcPr>
          <w:p w:rsidR="00874C1C" w:rsidRPr="004E6A14" w:rsidRDefault="00874C1C" w:rsidP="00FB2473">
            <w:pPr>
              <w:pStyle w:val="Default"/>
              <w:snapToGrid w:val="0"/>
              <w:spacing w:after="60"/>
              <w:rPr>
                <w:rFonts w:eastAsia="ArialMT"/>
                <w:color w:val="auto"/>
                <w:sz w:val="22"/>
                <w:szCs w:val="22"/>
              </w:rPr>
            </w:pPr>
            <w:r w:rsidRPr="004E6A14">
              <w:rPr>
                <w:rFonts w:eastAsia="ArialMT"/>
                <w:color w:val="auto"/>
                <w:sz w:val="22"/>
                <w:szCs w:val="22"/>
              </w:rPr>
              <w:t xml:space="preserve">Solid Waste Management Improvement Project </w:t>
            </w:r>
          </w:p>
        </w:tc>
      </w:tr>
    </w:tbl>
    <w:p w:rsidR="00E36F59" w:rsidRPr="00174478" w:rsidRDefault="00E36F59" w:rsidP="00FB2473">
      <w:pPr>
        <w:pStyle w:val="1"/>
        <w:snapToGrid w:val="0"/>
        <w:rPr>
          <w:lang w:val="en-US"/>
        </w:rPr>
        <w:sectPr w:rsidR="00E36F59" w:rsidRPr="00174478" w:rsidSect="001D2041">
          <w:headerReference w:type="default" r:id="rId18"/>
          <w:footerReference w:type="default" r:id="rId19"/>
          <w:headerReference w:type="first" r:id="rId20"/>
          <w:footerReference w:type="first" r:id="rId21"/>
          <w:type w:val="continuous"/>
          <w:pgSz w:w="11907" w:h="16839" w:code="9"/>
          <w:pgMar w:top="1134" w:right="1134" w:bottom="1276" w:left="1701" w:header="720" w:footer="720" w:gutter="0"/>
          <w:pgNumType w:start="1"/>
          <w:cols w:space="720"/>
          <w:titlePg/>
          <w:docGrid w:linePitch="360"/>
        </w:sectPr>
      </w:pPr>
      <w:bookmarkStart w:id="32" w:name="_Toc505585300"/>
    </w:p>
    <w:p w:rsidR="00AE0094" w:rsidRPr="00EA271E" w:rsidRDefault="00AE0094" w:rsidP="00FB2473">
      <w:pPr>
        <w:pStyle w:val="1"/>
        <w:snapToGrid w:val="0"/>
        <w:rPr>
          <w:sz w:val="22"/>
        </w:rPr>
      </w:pPr>
      <w:bookmarkStart w:id="33" w:name="_Toc73179414"/>
      <w:bookmarkStart w:id="34" w:name="_Toc80878462"/>
      <w:bookmarkStart w:id="35" w:name="_Toc80977166"/>
      <w:bookmarkStart w:id="36" w:name="_Toc84414233"/>
      <w:bookmarkStart w:id="37" w:name="_Toc85396105"/>
      <w:bookmarkStart w:id="38" w:name="_Toc86682858"/>
      <w:r w:rsidRPr="00EA271E">
        <w:rPr>
          <w:sz w:val="22"/>
        </w:rPr>
        <w:lastRenderedPageBreak/>
        <w:t>PREAMBLE</w:t>
      </w:r>
      <w:bookmarkEnd w:id="33"/>
      <w:bookmarkEnd w:id="34"/>
      <w:bookmarkEnd w:id="35"/>
      <w:bookmarkEnd w:id="36"/>
      <w:bookmarkEnd w:id="37"/>
      <w:bookmarkEnd w:id="38"/>
    </w:p>
    <w:p w:rsidR="0079110F" w:rsidRPr="004E6A14" w:rsidRDefault="0079110F" w:rsidP="00FB2473">
      <w:pPr>
        <w:pStyle w:val="2"/>
        <w:numPr>
          <w:ilvl w:val="1"/>
          <w:numId w:val="5"/>
        </w:numPr>
        <w:snapToGrid w:val="0"/>
        <w:spacing w:after="120"/>
        <w:ind w:left="709" w:hanging="709"/>
        <w:rPr>
          <w:sz w:val="24"/>
          <w:szCs w:val="24"/>
          <w:lang w:val="en-US"/>
        </w:rPr>
      </w:pPr>
      <w:bookmarkStart w:id="39" w:name="_Toc73179415"/>
      <w:bookmarkStart w:id="40" w:name="_Toc80878463"/>
      <w:bookmarkStart w:id="41" w:name="_Toc80977167"/>
      <w:bookmarkStart w:id="42" w:name="_Toc84414234"/>
      <w:bookmarkStart w:id="43" w:name="_Toc85396106"/>
      <w:bookmarkStart w:id="44" w:name="_Toc86682859"/>
      <w:bookmarkStart w:id="45" w:name="_Toc505585301"/>
      <w:bookmarkEnd w:id="32"/>
      <w:r w:rsidRPr="004E6A14">
        <w:rPr>
          <w:sz w:val="24"/>
          <w:szCs w:val="24"/>
          <w:lang w:val="en-US"/>
        </w:rPr>
        <w:t>General</w:t>
      </w:r>
      <w:bookmarkEnd w:id="39"/>
      <w:bookmarkEnd w:id="40"/>
      <w:bookmarkEnd w:id="41"/>
      <w:bookmarkEnd w:id="42"/>
      <w:bookmarkEnd w:id="43"/>
      <w:bookmarkEnd w:id="44"/>
      <w:r w:rsidRPr="004E6A14">
        <w:rPr>
          <w:sz w:val="24"/>
          <w:szCs w:val="24"/>
          <w:lang w:val="en-US"/>
        </w:rPr>
        <w:t xml:space="preserve"> </w:t>
      </w:r>
    </w:p>
    <w:p w:rsidR="0079110F" w:rsidRPr="00B96F5A" w:rsidRDefault="0046317D"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As per the</w:t>
      </w:r>
      <w:r w:rsidR="005750B1" w:rsidRPr="00B96F5A">
        <w:rPr>
          <w:lang w:val="en-US"/>
        </w:rPr>
        <w:t xml:space="preserve"> Loan and </w:t>
      </w:r>
      <w:r w:rsidRPr="00B96F5A">
        <w:rPr>
          <w:lang w:val="en-US"/>
        </w:rPr>
        <w:t>Project Agreement</w:t>
      </w:r>
      <w:r w:rsidR="005750B1" w:rsidRPr="00B96F5A">
        <w:rPr>
          <w:lang w:val="en-US"/>
        </w:rPr>
        <w:t>s</w:t>
      </w:r>
      <w:r w:rsidRPr="00B96F5A">
        <w:rPr>
          <w:lang w:val="en-US"/>
        </w:rPr>
        <w:t xml:space="preserve"> for the L3067-UZB: Solid Waste Management Improvement Project (SWMIP), </w:t>
      </w:r>
      <w:r w:rsidR="00B3218F" w:rsidRPr="00B96F5A">
        <w:rPr>
          <w:lang w:val="en-US"/>
        </w:rPr>
        <w:t xml:space="preserve">State Unitary Enterprise “MAXSUSTRANS” </w:t>
      </w:r>
      <w:r w:rsidRPr="00B96F5A">
        <w:rPr>
          <w:lang w:val="en-US"/>
        </w:rPr>
        <w:t xml:space="preserve">and Project </w:t>
      </w:r>
      <w:r w:rsidR="00B3218F" w:rsidRPr="00B96F5A">
        <w:rPr>
          <w:lang w:val="en-US"/>
        </w:rPr>
        <w:t>Implementation Unit</w:t>
      </w:r>
      <w:r w:rsidRPr="00B96F5A">
        <w:rPr>
          <w:lang w:val="en-US"/>
        </w:rPr>
        <w:t xml:space="preserve"> (P</w:t>
      </w:r>
      <w:r w:rsidR="00B3218F" w:rsidRPr="00B96F5A">
        <w:rPr>
          <w:lang w:val="en-US"/>
        </w:rPr>
        <w:t>IU</w:t>
      </w:r>
      <w:r w:rsidRPr="00B96F5A">
        <w:rPr>
          <w:lang w:val="en-US"/>
        </w:rPr>
        <w:t>) is bound to ensure that (i) the project is constructed and operated in accordance with the national and local environmental regulations and guidelines, ADB's Environment Policy (2002) and the init</w:t>
      </w:r>
      <w:r w:rsidR="00D93070" w:rsidRPr="00B96F5A">
        <w:rPr>
          <w:lang w:val="en-US"/>
        </w:rPr>
        <w:t>ial environmental examination (</w:t>
      </w:r>
      <w:r w:rsidRPr="00B96F5A">
        <w:rPr>
          <w:lang w:val="en-US"/>
        </w:rPr>
        <w:t>IEE) report; (ii) any adverse environmental impacts arising from the construction and operation of the project facilities are minimized by implementing the mitigation measures. Environmental monitoring program and other recommendations presented in the IEE report; and (</w:t>
      </w:r>
      <w:r w:rsidR="00382E5D" w:rsidRPr="00B96F5A">
        <w:rPr>
          <w:lang w:val="en-US"/>
        </w:rPr>
        <w:t>iii) the implementation of the Environmental Management P</w:t>
      </w:r>
      <w:r w:rsidRPr="00B96F5A">
        <w:rPr>
          <w:lang w:val="en-US"/>
        </w:rPr>
        <w:t>lan (EMP) and violations of safety or environmental standards, if any, be regularly reported to ADB.</w:t>
      </w:r>
    </w:p>
    <w:p w:rsidR="0079110F" w:rsidRPr="00B96F5A" w:rsidRDefault="00893EA8"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This report is the </w:t>
      </w:r>
      <w:r w:rsidR="009B5BAA" w:rsidRPr="00B96F5A">
        <w:rPr>
          <w:lang w:val="en-US"/>
        </w:rPr>
        <w:t>1</w:t>
      </w:r>
      <w:r w:rsidR="00F573A0">
        <w:rPr>
          <w:lang w:val="en-US"/>
        </w:rPr>
        <w:t>1</w:t>
      </w:r>
      <w:r w:rsidRPr="00B96F5A">
        <w:rPr>
          <w:lang w:val="en-US"/>
        </w:rPr>
        <w:t xml:space="preserve">-th </w:t>
      </w:r>
      <w:r w:rsidR="000528E7" w:rsidRPr="00B96F5A">
        <w:rPr>
          <w:lang w:val="en-US"/>
        </w:rPr>
        <w:t>environmental</w:t>
      </w:r>
      <w:r w:rsidR="005E68B9" w:rsidRPr="00B96F5A">
        <w:rPr>
          <w:lang w:val="en-US"/>
        </w:rPr>
        <w:t xml:space="preserve"> monitoring report (</w:t>
      </w:r>
      <w:r w:rsidRPr="00B96F5A">
        <w:rPr>
          <w:lang w:val="en-US"/>
        </w:rPr>
        <w:t>EMR</w:t>
      </w:r>
      <w:r w:rsidR="005E68B9" w:rsidRPr="00B96F5A">
        <w:rPr>
          <w:lang w:val="en-US"/>
        </w:rPr>
        <w:t>)</w:t>
      </w:r>
      <w:r w:rsidRPr="00B96F5A">
        <w:rPr>
          <w:lang w:val="en-US"/>
        </w:rPr>
        <w:t xml:space="preserve"> for the project and covers </w:t>
      </w:r>
      <w:r w:rsidR="00F573A0">
        <w:rPr>
          <w:lang w:val="en-US"/>
        </w:rPr>
        <w:t>January-June</w:t>
      </w:r>
      <w:r w:rsidR="009B5BAA" w:rsidRPr="00B96F5A">
        <w:rPr>
          <w:lang w:val="en-US"/>
        </w:rPr>
        <w:t xml:space="preserve"> </w:t>
      </w:r>
      <w:r w:rsidRPr="00B96F5A">
        <w:rPr>
          <w:lang w:val="en-US"/>
        </w:rPr>
        <w:t>20</w:t>
      </w:r>
      <w:r w:rsidR="004362DB" w:rsidRPr="00B96F5A">
        <w:rPr>
          <w:lang w:val="en-US"/>
        </w:rPr>
        <w:t>2</w:t>
      </w:r>
      <w:r w:rsidR="00F573A0">
        <w:rPr>
          <w:lang w:val="en-US"/>
        </w:rPr>
        <w:t>1</w:t>
      </w:r>
      <w:r w:rsidRPr="00B96F5A">
        <w:rPr>
          <w:lang w:val="en-US"/>
        </w:rPr>
        <w:t xml:space="preserve"> reporting period. </w:t>
      </w:r>
      <w:r w:rsidR="00DD54F2" w:rsidRPr="00B96F5A">
        <w:rPr>
          <w:lang w:val="en-US"/>
        </w:rPr>
        <w:t xml:space="preserve">This </w:t>
      </w:r>
      <w:r w:rsidR="00382E5D" w:rsidRPr="00B96F5A">
        <w:rPr>
          <w:lang w:val="en-US"/>
        </w:rPr>
        <w:t>Environmental Monitoring R</w:t>
      </w:r>
      <w:r w:rsidR="00DD54F2" w:rsidRPr="00B96F5A">
        <w:rPr>
          <w:lang w:val="en-US"/>
        </w:rPr>
        <w:t xml:space="preserve">eport describes the implementation of the environmental monitoring and mitigation measures recommended in the IEE reports, analyzes environmental data collected from the projects during the period of </w:t>
      </w:r>
      <w:r w:rsidR="00E03417">
        <w:rPr>
          <w:lang w:val="en-US"/>
        </w:rPr>
        <w:t>January-June</w:t>
      </w:r>
      <w:r w:rsidR="00E03417" w:rsidRPr="00B96F5A">
        <w:rPr>
          <w:lang w:val="en-US"/>
        </w:rPr>
        <w:t xml:space="preserve"> 202</w:t>
      </w:r>
      <w:r w:rsidR="00E03417">
        <w:rPr>
          <w:lang w:val="en-US"/>
        </w:rPr>
        <w:t>1</w:t>
      </w:r>
      <w:r w:rsidR="00DD54F2" w:rsidRPr="00B96F5A">
        <w:rPr>
          <w:lang w:val="en-US"/>
        </w:rPr>
        <w:t>, and provides recommendations for the resolution of identified issues.</w:t>
      </w:r>
    </w:p>
    <w:p w:rsidR="0079110F" w:rsidRPr="00B96F5A" w:rsidRDefault="00AF0958"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To be more specific, this </w:t>
      </w:r>
      <w:r w:rsidR="003F0A8D" w:rsidRPr="00B96F5A">
        <w:rPr>
          <w:lang w:val="en-US"/>
        </w:rPr>
        <w:t xml:space="preserve">EMR </w:t>
      </w:r>
      <w:r w:rsidRPr="00B96F5A">
        <w:rPr>
          <w:lang w:val="en-US"/>
        </w:rPr>
        <w:t>covers the following areas: (i) documentation review and compliance assessment with the applicable environmental regulations, (ii) environmental management institutional structure and responsibilities, (iii) mitigation measures undertaken to minimize adverse environmental impacts arising from the construction, (iv) environmental monitoring results and analyses, and (v) conclusions and recommendations.</w:t>
      </w:r>
    </w:p>
    <w:p w:rsidR="006128E6" w:rsidRPr="00B96F5A" w:rsidRDefault="00FD1322"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Government of Uzbekistan (GoU) </w:t>
      </w:r>
      <w:r w:rsidR="00A12715" w:rsidRPr="00B96F5A">
        <w:rPr>
          <w:lang w:val="en-US"/>
        </w:rPr>
        <w:t>took tough measures against COVID-19</w:t>
      </w:r>
      <w:r w:rsidR="009914F6" w:rsidRPr="00B96F5A">
        <w:rPr>
          <w:lang w:val="en-US"/>
        </w:rPr>
        <w:t xml:space="preserve"> and</w:t>
      </w:r>
      <w:r w:rsidR="00521670" w:rsidRPr="00B96F5A">
        <w:rPr>
          <w:lang w:val="en-US"/>
        </w:rPr>
        <w:t xml:space="preserve"> has taken all necessary preventive measures to prevent the spread of coronavirus infection from March 2020. </w:t>
      </w:r>
      <w:r w:rsidR="005D430C" w:rsidRPr="00B96F5A">
        <w:rPr>
          <w:lang w:val="en-US"/>
        </w:rPr>
        <w:t>In particular</w:t>
      </w:r>
      <w:r w:rsidR="00F55B33" w:rsidRPr="00B96F5A">
        <w:rPr>
          <w:lang w:val="en-US"/>
        </w:rPr>
        <w:t>,</w:t>
      </w:r>
      <w:r w:rsidR="005D430C" w:rsidRPr="00B96F5A">
        <w:rPr>
          <w:lang w:val="en-US"/>
        </w:rPr>
        <w:t xml:space="preserve"> all transport communication has been limited</w:t>
      </w:r>
      <w:r w:rsidR="00A54B4C" w:rsidRPr="00B96F5A">
        <w:rPr>
          <w:lang w:val="en-US"/>
        </w:rPr>
        <w:t xml:space="preserve">. </w:t>
      </w:r>
      <w:r w:rsidR="00521670" w:rsidRPr="00B96F5A">
        <w:rPr>
          <w:lang w:val="en-US"/>
        </w:rPr>
        <w:t>Tashkent went into quarantine mode, and most organizations and institutions were transferred to remote work.</w:t>
      </w:r>
      <w:r w:rsidR="0045340C" w:rsidRPr="00B96F5A">
        <w:rPr>
          <w:lang w:val="en-US"/>
        </w:rPr>
        <w:t xml:space="preserve"> </w:t>
      </w:r>
    </w:p>
    <w:bookmarkEnd w:id="45"/>
    <w:p w:rsidR="00FB68FA" w:rsidRPr="00B96F5A" w:rsidRDefault="00FB68F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project includes a dynamic</w:t>
      </w:r>
      <w:r w:rsidR="009B7155" w:rsidRPr="00B96F5A">
        <w:rPr>
          <w:lang w:val="en-US"/>
        </w:rPr>
        <w:t xml:space="preserve"> Sanitary Landfill Facility</w:t>
      </w:r>
      <w:r w:rsidRPr="00B96F5A">
        <w:rPr>
          <w:lang w:val="en-US"/>
        </w:rPr>
        <w:t xml:space="preserve"> </w:t>
      </w:r>
      <w:r w:rsidR="009B7155" w:rsidRPr="00B96F5A">
        <w:rPr>
          <w:lang w:val="en-US"/>
        </w:rPr>
        <w:t>(</w:t>
      </w:r>
      <w:r w:rsidRPr="00B96F5A">
        <w:rPr>
          <w:lang w:val="en-US"/>
        </w:rPr>
        <w:t>SLF</w:t>
      </w:r>
      <w:r w:rsidR="009B7155" w:rsidRPr="00B96F5A">
        <w:rPr>
          <w:lang w:val="en-US"/>
        </w:rPr>
        <w:t>)</w:t>
      </w:r>
      <w:r w:rsidRPr="00B96F5A">
        <w:rPr>
          <w:lang w:val="en-US"/>
        </w:rPr>
        <w:t xml:space="preserve"> development concept approach. This utilizes the planned SLF as an immediate and effective solution for Tashkent’s waste disposal challenges, with the potential to progressively expand the facility to become a disposal solution that can serve the Tashkent region over the long term.</w:t>
      </w:r>
    </w:p>
    <w:p w:rsidR="000D185A" w:rsidRPr="00B96F5A" w:rsidRDefault="00FB68F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In addition, the project </w:t>
      </w:r>
      <w:r w:rsidR="00382E5D" w:rsidRPr="00B96F5A">
        <w:rPr>
          <w:lang w:val="en-US"/>
        </w:rPr>
        <w:t>finances</w:t>
      </w:r>
      <w:r w:rsidR="000D185A" w:rsidRPr="00B96F5A">
        <w:rPr>
          <w:lang w:val="en-US"/>
        </w:rPr>
        <w:t>:</w:t>
      </w:r>
    </w:p>
    <w:p w:rsidR="000D185A" w:rsidRPr="00B96F5A" w:rsidRDefault="00382E5D" w:rsidP="00FB2473">
      <w:pPr>
        <w:numPr>
          <w:ilvl w:val="0"/>
          <w:numId w:val="19"/>
        </w:numPr>
        <w:shd w:val="clear" w:color="auto" w:fill="FFFFFF"/>
        <w:snapToGrid w:val="0"/>
        <w:spacing w:after="0" w:line="240" w:lineRule="auto"/>
        <w:jc w:val="both"/>
        <w:rPr>
          <w:lang w:val="en-US"/>
        </w:rPr>
      </w:pPr>
      <w:r w:rsidRPr="00B96F5A">
        <w:rPr>
          <w:lang w:val="en-US"/>
        </w:rPr>
        <w:t xml:space="preserve">procurement </w:t>
      </w:r>
      <w:r w:rsidR="00A11258" w:rsidRPr="00B96F5A">
        <w:rPr>
          <w:lang w:val="en-US"/>
        </w:rPr>
        <w:t xml:space="preserve">of garbage trucks for collection </w:t>
      </w:r>
      <w:r w:rsidR="000D185A" w:rsidRPr="00B96F5A">
        <w:rPr>
          <w:lang w:val="en-US"/>
        </w:rPr>
        <w:t xml:space="preserve">and </w:t>
      </w:r>
      <w:r w:rsidR="00A11258" w:rsidRPr="00B96F5A">
        <w:rPr>
          <w:lang w:val="en-US"/>
        </w:rPr>
        <w:t>transportation</w:t>
      </w:r>
      <w:r w:rsidR="00E3586F" w:rsidRPr="00B96F5A">
        <w:rPr>
          <w:lang w:val="en-US"/>
        </w:rPr>
        <w:t xml:space="preserve"> household solid </w:t>
      </w:r>
      <w:r w:rsidR="000D185A" w:rsidRPr="00B96F5A">
        <w:rPr>
          <w:lang w:val="en-US"/>
        </w:rPr>
        <w:t>waste;</w:t>
      </w:r>
    </w:p>
    <w:p w:rsidR="000D185A" w:rsidRPr="00B96F5A" w:rsidRDefault="00A11258" w:rsidP="00FB2473">
      <w:pPr>
        <w:numPr>
          <w:ilvl w:val="0"/>
          <w:numId w:val="19"/>
        </w:numPr>
        <w:shd w:val="clear" w:color="auto" w:fill="FFFFFF"/>
        <w:snapToGrid w:val="0"/>
        <w:spacing w:after="0" w:line="240" w:lineRule="auto"/>
        <w:jc w:val="both"/>
        <w:rPr>
          <w:strike/>
          <w:lang w:val="en-US"/>
        </w:rPr>
      </w:pPr>
      <w:r w:rsidRPr="00B96F5A">
        <w:rPr>
          <w:lang w:val="en-US"/>
        </w:rPr>
        <w:t>procurement</w:t>
      </w:r>
      <w:r w:rsidR="000D185A" w:rsidRPr="00B96F5A">
        <w:rPr>
          <w:lang w:val="en-US"/>
        </w:rPr>
        <w:t xml:space="preserve"> of </w:t>
      </w:r>
      <w:r w:rsidR="00382E5D" w:rsidRPr="00B96F5A">
        <w:rPr>
          <w:lang w:val="en-US"/>
        </w:rPr>
        <w:t xml:space="preserve">equipment </w:t>
      </w:r>
      <w:r w:rsidR="000D185A" w:rsidRPr="00B96F5A">
        <w:rPr>
          <w:lang w:val="en-US"/>
        </w:rPr>
        <w:t xml:space="preserve">and </w:t>
      </w:r>
      <w:r w:rsidR="00382E5D" w:rsidRPr="00B96F5A">
        <w:rPr>
          <w:lang w:val="en-US"/>
        </w:rPr>
        <w:t xml:space="preserve">machinery </w:t>
      </w:r>
      <w:r w:rsidR="000D185A" w:rsidRPr="00B96F5A">
        <w:rPr>
          <w:lang w:val="en-US"/>
        </w:rPr>
        <w:t>for the sanitary landfill;</w:t>
      </w:r>
    </w:p>
    <w:p w:rsidR="000D185A" w:rsidRPr="00B96F5A" w:rsidRDefault="00A11258" w:rsidP="00FB2473">
      <w:pPr>
        <w:numPr>
          <w:ilvl w:val="0"/>
          <w:numId w:val="19"/>
        </w:numPr>
        <w:shd w:val="clear" w:color="auto" w:fill="FFFFFF"/>
        <w:snapToGrid w:val="0"/>
        <w:spacing w:after="0" w:line="240" w:lineRule="auto"/>
        <w:jc w:val="both"/>
        <w:rPr>
          <w:lang w:val="en-US"/>
        </w:rPr>
      </w:pPr>
      <w:r w:rsidRPr="00B96F5A">
        <w:rPr>
          <w:lang w:val="en-US"/>
        </w:rPr>
        <w:t>procurement</w:t>
      </w:r>
      <w:r w:rsidR="000D185A" w:rsidRPr="00B96F5A">
        <w:rPr>
          <w:lang w:val="en-US"/>
        </w:rPr>
        <w:t xml:space="preserve"> of </w:t>
      </w:r>
      <w:r w:rsidR="00BA4BF4" w:rsidRPr="00B96F5A">
        <w:rPr>
          <w:lang w:val="en-US"/>
        </w:rPr>
        <w:t xml:space="preserve">waste bins </w:t>
      </w:r>
      <w:r w:rsidR="000D185A" w:rsidRPr="00B96F5A">
        <w:rPr>
          <w:lang w:val="en-US"/>
        </w:rPr>
        <w:t xml:space="preserve">for </w:t>
      </w:r>
      <w:r w:rsidR="00382E5D" w:rsidRPr="00B96F5A">
        <w:rPr>
          <w:lang w:val="en-US"/>
        </w:rPr>
        <w:t xml:space="preserve">waste collection points </w:t>
      </w:r>
      <w:r w:rsidR="000D185A" w:rsidRPr="00B96F5A">
        <w:rPr>
          <w:lang w:val="en-US"/>
        </w:rPr>
        <w:t>and containers for transportation of solid waste;</w:t>
      </w:r>
    </w:p>
    <w:p w:rsidR="000D185A" w:rsidRPr="00B96F5A" w:rsidRDefault="00F0526C" w:rsidP="00FB2473">
      <w:pPr>
        <w:numPr>
          <w:ilvl w:val="0"/>
          <w:numId w:val="19"/>
        </w:numPr>
        <w:shd w:val="clear" w:color="auto" w:fill="FFFFFF"/>
        <w:snapToGrid w:val="0"/>
        <w:spacing w:after="0" w:line="240" w:lineRule="auto"/>
        <w:jc w:val="both"/>
        <w:rPr>
          <w:lang w:val="en-US"/>
        </w:rPr>
      </w:pPr>
      <w:r w:rsidRPr="00B96F5A">
        <w:rPr>
          <w:lang w:val="en-US"/>
        </w:rPr>
        <w:t xml:space="preserve">revamping </w:t>
      </w:r>
      <w:r w:rsidR="000D185A" w:rsidRPr="00B96F5A">
        <w:rPr>
          <w:lang w:val="en-US"/>
        </w:rPr>
        <w:t>of two transfer stations in the city of Tashkent;</w:t>
      </w:r>
    </w:p>
    <w:p w:rsidR="00382E5D" w:rsidRPr="00B96F5A" w:rsidRDefault="00382E5D" w:rsidP="00FB2473">
      <w:pPr>
        <w:numPr>
          <w:ilvl w:val="0"/>
          <w:numId w:val="19"/>
        </w:numPr>
        <w:shd w:val="clear" w:color="auto" w:fill="FFFFFF"/>
        <w:snapToGrid w:val="0"/>
        <w:spacing w:after="0" w:line="240" w:lineRule="auto"/>
        <w:jc w:val="both"/>
        <w:rPr>
          <w:lang w:val="en-US"/>
        </w:rPr>
      </w:pPr>
      <w:r w:rsidRPr="00B96F5A">
        <w:rPr>
          <w:lang w:val="en-US"/>
        </w:rPr>
        <w:t>reconstruction of two garages of Maxsustrans;</w:t>
      </w:r>
    </w:p>
    <w:p w:rsidR="00382E5D" w:rsidRPr="004E6A14" w:rsidRDefault="00382E5D" w:rsidP="00FB2473">
      <w:pPr>
        <w:numPr>
          <w:ilvl w:val="0"/>
          <w:numId w:val="19"/>
        </w:numPr>
        <w:shd w:val="clear" w:color="auto" w:fill="FFFFFF"/>
        <w:snapToGrid w:val="0"/>
        <w:spacing w:after="0" w:line="240" w:lineRule="auto"/>
        <w:jc w:val="both"/>
      </w:pPr>
      <w:r w:rsidRPr="004E6A14">
        <w:t>construction of new landfill.</w:t>
      </w:r>
    </w:p>
    <w:p w:rsidR="00BD0365" w:rsidRPr="00B96F5A" w:rsidRDefault="00FB68F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Collection points </w:t>
      </w:r>
      <w:r w:rsidR="00382E5D" w:rsidRPr="00B96F5A">
        <w:rPr>
          <w:lang w:val="en-US"/>
        </w:rPr>
        <w:t xml:space="preserve">are </w:t>
      </w:r>
      <w:r w:rsidRPr="00B96F5A">
        <w:rPr>
          <w:lang w:val="en-US"/>
        </w:rPr>
        <w:t xml:space="preserve">equipped with functional and suitably sized waste bins, with provision for recyclable materials to be segregated and collected. Outdated collection vehicle fleets will be replaced with appropriately sized and highly efficient collection vehicles, dramatically reducing operation and maintenance costs. Transfer stations will be equipped with improved infrastructure and electromechanical components, and the transfer </w:t>
      </w:r>
      <w:r w:rsidR="006A26FA" w:rsidRPr="00B96F5A">
        <w:rPr>
          <w:lang w:val="en-US"/>
        </w:rPr>
        <w:t xml:space="preserve">trucks to the landfill </w:t>
      </w:r>
      <w:r w:rsidRPr="00B96F5A">
        <w:rPr>
          <w:lang w:val="en-US"/>
        </w:rPr>
        <w:t>will be replaced</w:t>
      </w:r>
      <w:r w:rsidR="006A26FA" w:rsidRPr="00B96F5A">
        <w:rPr>
          <w:lang w:val="en-US"/>
        </w:rPr>
        <w:t xml:space="preserve"> by new</w:t>
      </w:r>
      <w:r w:rsidR="003F0A8D" w:rsidRPr="00B96F5A">
        <w:rPr>
          <w:lang w:val="en-US"/>
        </w:rPr>
        <w:t xml:space="preserve"> ones</w:t>
      </w:r>
      <w:r w:rsidRPr="00B96F5A">
        <w:rPr>
          <w:lang w:val="en-US"/>
        </w:rPr>
        <w:t>. With these activities an improvement of the environmental impact should be also expected.</w:t>
      </w:r>
    </w:p>
    <w:p w:rsidR="00163A25" w:rsidRPr="004E6A14" w:rsidRDefault="00163A25" w:rsidP="00FB2473">
      <w:pPr>
        <w:pStyle w:val="2"/>
        <w:numPr>
          <w:ilvl w:val="1"/>
          <w:numId w:val="5"/>
        </w:numPr>
        <w:snapToGrid w:val="0"/>
        <w:spacing w:after="120"/>
        <w:ind w:left="709" w:hanging="709"/>
        <w:rPr>
          <w:sz w:val="24"/>
          <w:szCs w:val="24"/>
        </w:rPr>
      </w:pPr>
      <w:bookmarkStart w:id="46" w:name="_Toc505585302"/>
      <w:bookmarkStart w:id="47" w:name="_Toc73179416"/>
      <w:bookmarkStart w:id="48" w:name="_Toc80878464"/>
      <w:bookmarkStart w:id="49" w:name="_Toc80977168"/>
      <w:bookmarkStart w:id="50" w:name="_Toc84414235"/>
      <w:bookmarkStart w:id="51" w:name="_Toc85396107"/>
      <w:bookmarkStart w:id="52" w:name="_Toc86682860"/>
      <w:r w:rsidRPr="004E6A14">
        <w:rPr>
          <w:sz w:val="24"/>
          <w:szCs w:val="24"/>
        </w:rPr>
        <w:t>Headline Information</w:t>
      </w:r>
      <w:bookmarkEnd w:id="46"/>
      <w:bookmarkEnd w:id="47"/>
      <w:bookmarkEnd w:id="48"/>
      <w:bookmarkEnd w:id="49"/>
      <w:bookmarkEnd w:id="50"/>
      <w:bookmarkEnd w:id="51"/>
      <w:bookmarkEnd w:id="52"/>
    </w:p>
    <w:p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bookmarkStart w:id="53" w:name="_Toc440384659"/>
      <w:bookmarkStart w:id="54" w:name="_Toc440964084"/>
      <w:r w:rsidRPr="00B96F5A">
        <w:rPr>
          <w:lang w:val="en-US"/>
        </w:rPr>
        <w:t xml:space="preserve">The GoU has applied for a loan from the Asian Development Bank (ADB) for the development and improvement of Solid Waste Management (SWM) system of the capital city </w:t>
      </w:r>
      <w:r w:rsidRPr="00B96F5A">
        <w:rPr>
          <w:lang w:val="en-US"/>
        </w:rPr>
        <w:lastRenderedPageBreak/>
        <w:t>(Tashkent). The loan reference number is L3067-UZB: Solid Waste Management Improvement Project (SWMIP). The loan was signed between the Republic of Uzbekistan and ADB dated 27 February 2014 and Project Agreement dated 12 March 2014 signed between ADB, Tashkent City Municipality and the State Unitary Enterprise “MAXSUSTRANS”.</w:t>
      </w:r>
    </w:p>
    <w:p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project was prepared to impact an improved urban environment and quality of life for the residents of Tashkent. The project will develop a sanitary landfill that meets international standards, rehabilitate transfer stations, and modernize the waste collection and transfer fleet. It will build capacity in waste management and help formulate a national strategy on </w:t>
      </w:r>
      <w:r w:rsidR="00D94272" w:rsidRPr="00B96F5A">
        <w:rPr>
          <w:lang w:val="en-US"/>
        </w:rPr>
        <w:t>SWM</w:t>
      </w:r>
      <w:r w:rsidRPr="00B96F5A">
        <w:rPr>
          <w:lang w:val="en-US"/>
        </w:rPr>
        <w:t>.</w:t>
      </w:r>
    </w:p>
    <w:p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w:t>
      </w:r>
      <w:r w:rsidR="00226F1B" w:rsidRPr="00B96F5A">
        <w:rPr>
          <w:lang w:val="en-US"/>
        </w:rPr>
        <w:t xml:space="preserve">GoU </w:t>
      </w:r>
      <w:r w:rsidRPr="00B96F5A">
        <w:rPr>
          <w:lang w:val="en-US"/>
        </w:rPr>
        <w:t>seriously recognizes the need to develop and implement a national SWM strategy</w:t>
      </w:r>
      <w:r w:rsidR="00226F1B" w:rsidRPr="00B96F5A">
        <w:rPr>
          <w:lang w:val="en-US"/>
        </w:rPr>
        <w:t>.</w:t>
      </w:r>
      <w:r w:rsidRPr="00B96F5A">
        <w:rPr>
          <w:lang w:val="en-US"/>
        </w:rPr>
        <w:t xml:space="preserve"> The Project will contribute to sustainable urban development in Uzbekistan by: (i) modernizing SWM to provide continuous and reliable municipal services; (ii) promoting financial sustainability of municipal services through tariff rationalization and prudent financial management; (iii) supporting policy and institutional reforms for improved sanitation and environmental management; (iv) mitigating climate change through a major reduction of G</w:t>
      </w:r>
      <w:r w:rsidR="00226F1B" w:rsidRPr="00B96F5A">
        <w:rPr>
          <w:lang w:val="en-US"/>
        </w:rPr>
        <w:t xml:space="preserve">reen </w:t>
      </w:r>
      <w:r w:rsidRPr="00B96F5A">
        <w:rPr>
          <w:lang w:val="en-US"/>
        </w:rPr>
        <w:t>H</w:t>
      </w:r>
      <w:r w:rsidR="00226F1B" w:rsidRPr="00B96F5A">
        <w:rPr>
          <w:lang w:val="en-US"/>
        </w:rPr>
        <w:t xml:space="preserve">ouse </w:t>
      </w:r>
      <w:r w:rsidRPr="00B96F5A">
        <w:rPr>
          <w:lang w:val="en-US"/>
        </w:rPr>
        <w:t>G</w:t>
      </w:r>
      <w:r w:rsidR="00226F1B" w:rsidRPr="00B96F5A">
        <w:rPr>
          <w:lang w:val="en-US"/>
        </w:rPr>
        <w:t>as</w:t>
      </w:r>
      <w:r w:rsidRPr="00B96F5A">
        <w:rPr>
          <w:lang w:val="en-US"/>
        </w:rPr>
        <w:t xml:space="preserve"> emissions, and through compliance with international standards on waste minimization and material recycling; and through all these measures; (v) improving livability of cities.</w:t>
      </w:r>
    </w:p>
    <w:p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volume of the existing dumpsite is exhausted and the original plan of the city was to extend its dumpsite operations to an adjacent lot of additional 30 hectares</w:t>
      </w:r>
      <w:r w:rsidR="00226F1B" w:rsidRPr="00B96F5A">
        <w:rPr>
          <w:lang w:val="en-US"/>
        </w:rPr>
        <w:t xml:space="preserve"> (ha)</w:t>
      </w:r>
      <w:r w:rsidRPr="00B96F5A">
        <w:rPr>
          <w:lang w:val="en-US"/>
        </w:rPr>
        <w:t xml:space="preserve">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w:t>
      </w:r>
      <w:r w:rsidR="00226F1B" w:rsidRPr="00B96F5A">
        <w:rPr>
          <w:lang w:val="en-US"/>
        </w:rPr>
        <w:t xml:space="preserve">ha </w:t>
      </w:r>
      <w:r w:rsidRPr="00B96F5A">
        <w:rPr>
          <w:lang w:val="en-US"/>
        </w:rPr>
        <w:t>of agricultural area for the utilization for waste management activities.</w:t>
      </w:r>
    </w:p>
    <w:p w:rsidR="0023702F" w:rsidRPr="00B96F5A" w:rsidRDefault="00226F1B"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GoU </w:t>
      </w:r>
      <w:r w:rsidR="0023702F" w:rsidRPr="00B96F5A">
        <w:rPr>
          <w:lang w:val="en-US"/>
        </w:rPr>
        <w:t xml:space="preserve">has already </w:t>
      </w:r>
      <w:r w:rsidR="0054166D" w:rsidRPr="00B96F5A">
        <w:rPr>
          <w:lang w:val="en-US"/>
        </w:rPr>
        <w:t xml:space="preserve">allocated </w:t>
      </w:r>
      <w:r w:rsidR="0023702F" w:rsidRPr="00B96F5A">
        <w:rPr>
          <w:lang w:val="en-US"/>
        </w:rPr>
        <w:t>a 30-</w:t>
      </w:r>
      <w:r w:rsidRPr="00B96F5A">
        <w:rPr>
          <w:lang w:val="en-US"/>
        </w:rPr>
        <w:t>ha</w:t>
      </w:r>
      <w:r w:rsidR="0023702F" w:rsidRPr="00B96F5A">
        <w:rPr>
          <w:lang w:val="en-US"/>
        </w:rPr>
        <w:t xml:space="preserve"> land plot immediately to the south of the existing Akhangaran dumpsite</w:t>
      </w:r>
      <w:r w:rsidR="000C6A87" w:rsidRPr="00B96F5A">
        <w:rPr>
          <w:lang w:val="en-US"/>
        </w:rPr>
        <w:t xml:space="preserve"> (25 ha for l</w:t>
      </w:r>
      <w:r w:rsidR="00BC3591" w:rsidRPr="00B96F5A">
        <w:rPr>
          <w:lang w:val="en-US"/>
        </w:rPr>
        <w:t>andfill and 5 ha for facilities)</w:t>
      </w:r>
      <w:r w:rsidR="0023702F" w:rsidRPr="00B96F5A">
        <w:rPr>
          <w:lang w:val="en-US"/>
        </w:rPr>
        <w:t xml:space="preserve">, </w:t>
      </w:r>
      <w:r w:rsidR="00201A3C" w:rsidRPr="00B96F5A">
        <w:rPr>
          <w:lang w:val="en-US"/>
        </w:rPr>
        <w:t xml:space="preserve">to develop </w:t>
      </w:r>
      <w:r w:rsidR="00BC3591" w:rsidRPr="00B96F5A">
        <w:rPr>
          <w:lang w:val="en-US"/>
        </w:rPr>
        <w:t xml:space="preserve">this facility to a </w:t>
      </w:r>
      <w:r w:rsidR="00B13A9A" w:rsidRPr="00B96F5A">
        <w:rPr>
          <w:lang w:val="en-US"/>
        </w:rPr>
        <w:t>SLF</w:t>
      </w:r>
      <w:r w:rsidR="00BC3591" w:rsidRPr="00B96F5A">
        <w:rPr>
          <w:lang w:val="en-US"/>
        </w:rPr>
        <w:t>, designed to internationally accepted standards of environmental protection</w:t>
      </w:r>
      <w:r w:rsidR="0023702F" w:rsidRPr="00B96F5A">
        <w:rPr>
          <w:lang w:val="en-US"/>
        </w:rPr>
        <w:t>. A conceptual design has been completed for the interim 25-</w:t>
      </w:r>
      <w:r w:rsidRPr="00B96F5A">
        <w:rPr>
          <w:lang w:val="en-US"/>
        </w:rPr>
        <w:t>ha</w:t>
      </w:r>
      <w:r w:rsidR="0023702F" w:rsidRPr="00B96F5A">
        <w:rPr>
          <w:lang w:val="en-US"/>
        </w:rPr>
        <w:t xml:space="preserve"> facility, which is naturally included as a component of the Project.</w:t>
      </w:r>
    </w:p>
    <w:p w:rsidR="005B5BD7" w:rsidRDefault="005B5BD7" w:rsidP="00FB2473">
      <w:pPr>
        <w:snapToGrid w:val="0"/>
        <w:spacing w:after="0" w:line="240" w:lineRule="auto"/>
        <w:rPr>
          <w:lang w:val="en-US"/>
        </w:rPr>
      </w:pPr>
      <w:r w:rsidRPr="00B96F5A">
        <w:rPr>
          <w:lang w:val="en-US"/>
        </w:rPr>
        <w:br w:type="page"/>
      </w:r>
    </w:p>
    <w:p w:rsidR="00174478" w:rsidRPr="00B96F5A" w:rsidRDefault="00174478" w:rsidP="00FB2473">
      <w:pPr>
        <w:snapToGrid w:val="0"/>
        <w:spacing w:after="0" w:line="240" w:lineRule="auto"/>
        <w:rPr>
          <w:lang w:val="en-US"/>
        </w:rPr>
      </w:pPr>
    </w:p>
    <w:p w:rsidR="000876E1" w:rsidRPr="00185B21" w:rsidRDefault="00C15B34" w:rsidP="00185B21">
      <w:pPr>
        <w:pStyle w:val="1"/>
        <w:snapToGrid w:val="0"/>
        <w:jc w:val="left"/>
        <w:rPr>
          <w:sz w:val="22"/>
          <w:szCs w:val="22"/>
        </w:rPr>
      </w:pPr>
      <w:bookmarkStart w:id="55" w:name="_Toc505585303"/>
      <w:bookmarkStart w:id="56" w:name="_Toc73179417"/>
      <w:bookmarkStart w:id="57" w:name="_Toc80878465"/>
      <w:bookmarkStart w:id="58" w:name="_Toc80977169"/>
      <w:bookmarkStart w:id="59" w:name="_Toc84414236"/>
      <w:bookmarkStart w:id="60" w:name="_Toc85396108"/>
      <w:bookmarkStart w:id="61" w:name="_Toc86682861"/>
      <w:r w:rsidRPr="00185B21">
        <w:rPr>
          <w:sz w:val="22"/>
          <w:szCs w:val="22"/>
        </w:rPr>
        <w:t>PROJECT DESCRIPTION AND CURRENT ACTIVITIES</w:t>
      </w:r>
      <w:bookmarkEnd w:id="55"/>
      <w:bookmarkEnd w:id="56"/>
      <w:bookmarkEnd w:id="57"/>
      <w:bookmarkEnd w:id="58"/>
      <w:bookmarkEnd w:id="59"/>
      <w:bookmarkEnd w:id="60"/>
      <w:bookmarkEnd w:id="61"/>
    </w:p>
    <w:p w:rsidR="001B5589" w:rsidRPr="00185B21" w:rsidRDefault="001B5589" w:rsidP="00FB2473">
      <w:pPr>
        <w:pStyle w:val="aff7"/>
        <w:keepNext/>
        <w:numPr>
          <w:ilvl w:val="0"/>
          <w:numId w:val="15"/>
        </w:numPr>
        <w:snapToGrid w:val="0"/>
        <w:spacing w:after="120" w:line="240" w:lineRule="auto"/>
        <w:jc w:val="both"/>
        <w:outlineLvl w:val="1"/>
        <w:rPr>
          <w:rFonts w:eastAsia="Calibri"/>
          <w:b/>
          <w:vanish/>
        </w:rPr>
      </w:pPr>
      <w:bookmarkStart w:id="62" w:name="_Toc518294816"/>
      <w:bookmarkStart w:id="63" w:name="_Toc519601654"/>
      <w:bookmarkStart w:id="64" w:name="_Toc520458845"/>
      <w:bookmarkStart w:id="65" w:name="_Toc520459089"/>
      <w:bookmarkStart w:id="66" w:name="_Toc520459182"/>
      <w:bookmarkStart w:id="67" w:name="_Toc520459227"/>
      <w:bookmarkStart w:id="68" w:name="_Toc521679269"/>
      <w:bookmarkStart w:id="69" w:name="_Toc522012648"/>
      <w:bookmarkStart w:id="70" w:name="_Toc522012907"/>
      <w:bookmarkStart w:id="71" w:name="_Toc522012947"/>
      <w:bookmarkStart w:id="72" w:name="_Toc522013115"/>
      <w:bookmarkStart w:id="73" w:name="_Toc522013204"/>
      <w:bookmarkStart w:id="74" w:name="_Toc522013243"/>
      <w:bookmarkStart w:id="75" w:name="_Toc522013282"/>
      <w:bookmarkStart w:id="76" w:name="_Toc522013321"/>
      <w:bookmarkStart w:id="77" w:name="_Toc522013369"/>
      <w:bookmarkStart w:id="78" w:name="_Toc522013408"/>
      <w:bookmarkStart w:id="79" w:name="_Toc522013506"/>
      <w:bookmarkStart w:id="80" w:name="_Toc522013548"/>
      <w:bookmarkStart w:id="81" w:name="_Toc522013592"/>
      <w:bookmarkStart w:id="82" w:name="_Toc522013683"/>
      <w:bookmarkStart w:id="83" w:name="_Toc522013925"/>
      <w:bookmarkStart w:id="84" w:name="_Toc522014027"/>
      <w:bookmarkStart w:id="85" w:name="_Toc522014362"/>
      <w:bookmarkStart w:id="86" w:name="_Toc522014410"/>
      <w:bookmarkStart w:id="87" w:name="_Toc522014526"/>
      <w:bookmarkStart w:id="88" w:name="_Toc522014743"/>
      <w:bookmarkStart w:id="89" w:name="_Toc522014902"/>
      <w:bookmarkStart w:id="90" w:name="_Toc522014989"/>
      <w:bookmarkStart w:id="91" w:name="_Toc522015036"/>
      <w:bookmarkStart w:id="92" w:name="_Toc522191822"/>
      <w:bookmarkStart w:id="93" w:name="_Toc525815312"/>
      <w:bookmarkStart w:id="94" w:name="_Toc534792270"/>
      <w:bookmarkStart w:id="95" w:name="_Toc11242352"/>
      <w:bookmarkStart w:id="96" w:name="_Toc12286291"/>
      <w:bookmarkStart w:id="97" w:name="_Toc20407104"/>
      <w:bookmarkStart w:id="98" w:name="_Toc29825118"/>
      <w:bookmarkStart w:id="99" w:name="_Toc60754050"/>
      <w:bookmarkStart w:id="100" w:name="_Toc61279817"/>
      <w:bookmarkStart w:id="101" w:name="_Toc61281673"/>
      <w:bookmarkStart w:id="102" w:name="_Toc61286765"/>
      <w:bookmarkStart w:id="103" w:name="_Toc61454315"/>
      <w:bookmarkStart w:id="104" w:name="_Toc69211942"/>
      <w:bookmarkStart w:id="105" w:name="_Toc69212155"/>
      <w:bookmarkStart w:id="106" w:name="_Toc72327819"/>
      <w:bookmarkStart w:id="107" w:name="_Toc73017429"/>
      <w:bookmarkStart w:id="108" w:name="_Toc73017479"/>
      <w:bookmarkStart w:id="109" w:name="_Toc73017529"/>
      <w:bookmarkStart w:id="110" w:name="_Toc73017579"/>
      <w:bookmarkStart w:id="111" w:name="_Toc73017629"/>
      <w:bookmarkStart w:id="112" w:name="_Toc73017673"/>
      <w:bookmarkStart w:id="113" w:name="_Toc73018881"/>
      <w:bookmarkStart w:id="114" w:name="_Toc73019033"/>
      <w:bookmarkStart w:id="115" w:name="_Toc73174258"/>
      <w:bookmarkStart w:id="116" w:name="_Toc73174673"/>
      <w:bookmarkStart w:id="117" w:name="_Toc73179418"/>
      <w:bookmarkStart w:id="118" w:name="_Toc80270689"/>
      <w:bookmarkStart w:id="119" w:name="_Toc80878153"/>
      <w:bookmarkStart w:id="120" w:name="_Toc80878227"/>
      <w:bookmarkStart w:id="121" w:name="_Toc80878466"/>
      <w:bookmarkStart w:id="122" w:name="_Toc80976978"/>
      <w:bookmarkStart w:id="123" w:name="_Toc80977098"/>
      <w:bookmarkStart w:id="124" w:name="_Toc80977170"/>
      <w:bookmarkStart w:id="125" w:name="_Toc84412334"/>
      <w:bookmarkStart w:id="126" w:name="_Toc84412393"/>
      <w:bookmarkStart w:id="127" w:name="_Toc84412451"/>
      <w:bookmarkStart w:id="128" w:name="_Toc84412509"/>
      <w:bookmarkStart w:id="129" w:name="_Toc84414237"/>
      <w:bookmarkStart w:id="130" w:name="_Toc84523986"/>
      <w:bookmarkStart w:id="131" w:name="_Toc85396109"/>
      <w:bookmarkStart w:id="132" w:name="_Toc85551098"/>
      <w:bookmarkStart w:id="133" w:name="_Toc85551334"/>
      <w:bookmarkStart w:id="134" w:name="_Toc85551391"/>
      <w:bookmarkStart w:id="135" w:name="_Toc85564842"/>
      <w:bookmarkStart w:id="136" w:name="_Toc86062494"/>
      <w:bookmarkStart w:id="137" w:name="_Toc86136657"/>
      <w:bookmarkStart w:id="138" w:name="_Toc86682862"/>
      <w:bookmarkStart w:id="139" w:name="_Toc505585304"/>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0876E1" w:rsidRPr="00185B21" w:rsidRDefault="000876E1" w:rsidP="00FB2473">
      <w:pPr>
        <w:pStyle w:val="2"/>
        <w:snapToGrid w:val="0"/>
        <w:rPr>
          <w:sz w:val="22"/>
          <w:szCs w:val="22"/>
        </w:rPr>
      </w:pPr>
      <w:bookmarkStart w:id="140" w:name="_Toc73179419"/>
      <w:bookmarkStart w:id="141" w:name="_Toc80878467"/>
      <w:bookmarkStart w:id="142" w:name="_Toc80977171"/>
      <w:bookmarkStart w:id="143" w:name="_Toc84414238"/>
      <w:bookmarkStart w:id="144" w:name="_Toc85396110"/>
      <w:bookmarkStart w:id="145" w:name="_Toc86682863"/>
      <w:r w:rsidRPr="00185B21">
        <w:rPr>
          <w:sz w:val="22"/>
          <w:szCs w:val="22"/>
        </w:rPr>
        <w:t>Project Description</w:t>
      </w:r>
      <w:bookmarkEnd w:id="139"/>
      <w:bookmarkEnd w:id="140"/>
      <w:bookmarkEnd w:id="141"/>
      <w:bookmarkEnd w:id="142"/>
      <w:bookmarkEnd w:id="143"/>
      <w:bookmarkEnd w:id="144"/>
      <w:bookmarkEnd w:id="145"/>
    </w:p>
    <w:p w:rsidR="00107EE6" w:rsidRPr="00B96F5A" w:rsidRDefault="00107EE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overall objective is to provide an improved </w:t>
      </w:r>
      <w:r w:rsidR="00D94272" w:rsidRPr="00B96F5A">
        <w:rPr>
          <w:lang w:val="en-US"/>
        </w:rPr>
        <w:t xml:space="preserve">SWM </w:t>
      </w:r>
      <w:r w:rsidRPr="00B96F5A">
        <w:rPr>
          <w:lang w:val="en-US"/>
        </w:rPr>
        <w:t xml:space="preserve">system in Tashkent, the capital city, to upgrade urban infrastructure and services. The project will develop a sanitary landfill that meets international standards, rehabilitate transfer stations, and modernize the waste collection and transfer fleet. It will build capacity in waste management and help formulate a national strategy on </w:t>
      </w:r>
      <w:r w:rsidR="00D94272" w:rsidRPr="00B96F5A">
        <w:rPr>
          <w:lang w:val="en-US"/>
        </w:rPr>
        <w:t>SWM</w:t>
      </w:r>
      <w:r w:rsidRPr="00B96F5A">
        <w:rPr>
          <w:lang w:val="en-US"/>
        </w:rPr>
        <w:t>.</w:t>
      </w:r>
    </w:p>
    <w:p w:rsidR="00107EE6" w:rsidRPr="004E6A14" w:rsidRDefault="00107EE6"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 xml:space="preserve">Given the current SWM practices, the option converting and allocating an area adjacent to the existing dumpsite to an engineered Sanitary Landfill was decided. The proposed SLF concept will be based on the Best Environmental Practices (BEP) resulting to a </w:t>
      </w:r>
      <w:r w:rsidRPr="00B96F5A">
        <w:rPr>
          <w:i/>
          <w:iCs/>
          <w:lang w:val="en-US"/>
        </w:rPr>
        <w:t xml:space="preserve">state-of–the-art </w:t>
      </w:r>
      <w:r w:rsidRPr="00B96F5A">
        <w:rPr>
          <w:lang w:val="en-US"/>
        </w:rPr>
        <w:t xml:space="preserve">design consistent with international acceptable standards. This “stand alone” facility will drastically improve the SWM system (i.e. the handling and final disposal of MSW) with a possible integration capability for a long-solution to cover the entire Tashkent Oblast. The inclusion into the design of a multi-barrier system, leachate and gas collection systems will result in a significant reduction of anticipated impacts. </w:t>
      </w:r>
      <w:r w:rsidR="00D94272">
        <w:t xml:space="preserve">The </w:t>
      </w:r>
      <w:r w:rsidRPr="004E6A14">
        <w:t>Project is to contribute to the following issues:</w:t>
      </w:r>
    </w:p>
    <w:tbl>
      <w:tblPr>
        <w:tblW w:w="0" w:type="auto"/>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CCFF"/>
        <w:tblLayout w:type="fixed"/>
        <w:tblCellMar>
          <w:top w:w="85" w:type="dxa"/>
          <w:left w:w="113" w:type="dxa"/>
          <w:bottom w:w="85" w:type="dxa"/>
          <w:right w:w="113" w:type="dxa"/>
        </w:tblCellMar>
        <w:tblLook w:val="00A0"/>
      </w:tblPr>
      <w:tblGrid>
        <w:gridCol w:w="9103"/>
      </w:tblGrid>
      <w:tr w:rsidR="004E6A14" w:rsidRPr="00174478" w:rsidTr="005A67D2">
        <w:tc>
          <w:tcPr>
            <w:tcW w:w="9103" w:type="dxa"/>
            <w:shd w:val="clear" w:color="auto" w:fill="E2EFD9"/>
            <w:tcMar>
              <w:top w:w="57" w:type="dxa"/>
              <w:left w:w="85" w:type="dxa"/>
              <w:bottom w:w="57" w:type="dxa"/>
              <w:right w:w="85" w:type="dxa"/>
            </w:tcMar>
          </w:tcPr>
          <w:p w:rsidR="00107EE6" w:rsidRPr="00B96F5A" w:rsidRDefault="00107EE6" w:rsidP="00FB2473">
            <w:pPr>
              <w:numPr>
                <w:ilvl w:val="0"/>
                <w:numId w:val="13"/>
              </w:numPr>
              <w:snapToGrid w:val="0"/>
              <w:spacing w:after="120" w:line="240" w:lineRule="auto"/>
              <w:jc w:val="both"/>
              <w:rPr>
                <w:lang w:val="en-US"/>
              </w:rPr>
            </w:pPr>
            <w:r w:rsidRPr="00B96F5A">
              <w:rPr>
                <w:lang w:val="en-US"/>
              </w:rPr>
              <w:t xml:space="preserve">Segregation of </w:t>
            </w:r>
            <w:r w:rsidR="00CC6CA9" w:rsidRPr="00B96F5A">
              <w:rPr>
                <w:lang w:val="en-US"/>
              </w:rPr>
              <w:t>m</w:t>
            </w:r>
            <w:r w:rsidRPr="00B96F5A">
              <w:rPr>
                <w:lang w:val="en-US"/>
              </w:rPr>
              <w:t xml:space="preserve">unicipal </w:t>
            </w:r>
            <w:r w:rsidR="00CC6CA9" w:rsidRPr="00B96F5A">
              <w:rPr>
                <w:lang w:val="en-US"/>
              </w:rPr>
              <w:t>solid w</w:t>
            </w:r>
            <w:r w:rsidRPr="00B96F5A">
              <w:rPr>
                <w:lang w:val="en-US"/>
              </w:rPr>
              <w:t>aste stream;</w:t>
            </w:r>
          </w:p>
          <w:p w:rsidR="00107EE6" w:rsidRPr="00B96F5A" w:rsidRDefault="00107EE6" w:rsidP="00FB2473">
            <w:pPr>
              <w:numPr>
                <w:ilvl w:val="0"/>
                <w:numId w:val="13"/>
              </w:numPr>
              <w:snapToGrid w:val="0"/>
              <w:spacing w:after="120" w:line="240" w:lineRule="auto"/>
              <w:jc w:val="both"/>
              <w:rPr>
                <w:lang w:val="en-US"/>
              </w:rPr>
            </w:pPr>
            <w:r w:rsidRPr="00B96F5A">
              <w:rPr>
                <w:lang w:val="en-US"/>
              </w:rPr>
              <w:t>Proper collection and dumping to appropriate sites</w:t>
            </w:r>
            <w:r w:rsidR="00CC6CA9" w:rsidRPr="00B96F5A">
              <w:rPr>
                <w:lang w:val="en-US"/>
              </w:rPr>
              <w:t>;</w:t>
            </w:r>
          </w:p>
          <w:p w:rsidR="00107EE6" w:rsidRPr="00B96F5A" w:rsidRDefault="00107EE6" w:rsidP="00FB2473">
            <w:pPr>
              <w:numPr>
                <w:ilvl w:val="0"/>
                <w:numId w:val="13"/>
              </w:numPr>
              <w:snapToGrid w:val="0"/>
              <w:spacing w:after="120" w:line="240" w:lineRule="auto"/>
              <w:jc w:val="both"/>
              <w:rPr>
                <w:lang w:val="en-US"/>
              </w:rPr>
            </w:pPr>
            <w:r w:rsidRPr="00B96F5A">
              <w:rPr>
                <w:lang w:val="en-US"/>
              </w:rPr>
              <w:t>Establishment of modern SWM systems</w:t>
            </w:r>
            <w:r w:rsidR="00CC6CA9" w:rsidRPr="00B96F5A">
              <w:rPr>
                <w:lang w:val="en-US"/>
              </w:rPr>
              <w:t>;</w:t>
            </w:r>
          </w:p>
          <w:p w:rsidR="00107EE6" w:rsidRPr="00B96F5A" w:rsidRDefault="00107EE6" w:rsidP="00FB2473">
            <w:pPr>
              <w:numPr>
                <w:ilvl w:val="0"/>
                <w:numId w:val="13"/>
              </w:numPr>
              <w:snapToGrid w:val="0"/>
              <w:spacing w:after="120" w:line="240" w:lineRule="auto"/>
              <w:jc w:val="both"/>
              <w:rPr>
                <w:b/>
                <w:lang w:val="en-US"/>
              </w:rPr>
            </w:pPr>
            <w:r w:rsidRPr="00B96F5A">
              <w:rPr>
                <w:lang w:val="en-US"/>
              </w:rPr>
              <w:t>Remediation of old 'truck and dump' practices in cities and regions</w:t>
            </w:r>
          </w:p>
        </w:tc>
      </w:tr>
    </w:tbl>
    <w:p w:rsidR="00107EE6" w:rsidRPr="00B96F5A" w:rsidRDefault="00107EE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GoU through it</w:t>
      </w:r>
      <w:r w:rsidR="00CC6CA9" w:rsidRPr="00B96F5A">
        <w:rPr>
          <w:lang w:val="en-US"/>
        </w:rPr>
        <w:t>s</w:t>
      </w:r>
      <w:r w:rsidRPr="00B96F5A">
        <w:rPr>
          <w:lang w:val="en-US"/>
        </w:rPr>
        <w:t xml:space="preserve"> Implementing Agency, the State Unitary Enterprise (SUE) “MAXSUSTRANS” utilizes part of this loan proceeds towards the cost of the contract for Consulting Services related to Project Management, Implementation and Supervision, supporting the Project Implementation Unit (PIU).</w:t>
      </w:r>
    </w:p>
    <w:p w:rsidR="007A40C5" w:rsidRPr="00B96F5A" w:rsidRDefault="007A40C5"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ADB approved the project on 27 November 2013 with a loan amount of $69 million from its ordinary capital resources. The total project cost is $76.3 million equivalent, inclusive of taxes and duties, and financial charges during implementation. The Loan and Project Agreements were signed on 27 February 2014. The loan became effective on 29 December 2014. The project is designed for five years of implementation with a loan closing date of 30 June 2019. On 17 December 2018, ADB approved a two-year loan extension with </w:t>
      </w:r>
      <w:r w:rsidR="00CC6CA9" w:rsidRPr="00B96F5A">
        <w:rPr>
          <w:lang w:val="en-US"/>
        </w:rPr>
        <w:t xml:space="preserve">the </w:t>
      </w:r>
      <w:r w:rsidRPr="00B96F5A">
        <w:rPr>
          <w:lang w:val="en-US"/>
        </w:rPr>
        <w:t xml:space="preserve">revised </w:t>
      </w:r>
      <w:r w:rsidR="00CC6CA9" w:rsidRPr="00B96F5A">
        <w:rPr>
          <w:lang w:val="en-US"/>
        </w:rPr>
        <w:t>Loan Closing D</w:t>
      </w:r>
      <w:r w:rsidRPr="00B96F5A">
        <w:rPr>
          <w:lang w:val="en-US"/>
        </w:rPr>
        <w:t xml:space="preserve">ate of 30 June 2021 to complete all ongoing contracts and planned civil works, delayed due to start-up delays (including 10 </w:t>
      </w:r>
      <w:r w:rsidR="00240768" w:rsidRPr="00B96F5A">
        <w:rPr>
          <w:lang w:val="en-US"/>
        </w:rPr>
        <w:t>months’</w:t>
      </w:r>
      <w:r w:rsidRPr="00B96F5A">
        <w:rPr>
          <w:lang w:val="en-US"/>
        </w:rPr>
        <w:t xml:space="preserve"> delay in effectiveness) and procurement delays (the first contract was awarded in 2016 only) because of the executing agency’s insufficient capacity and government’s prolonged contract registration process.</w:t>
      </w:r>
    </w:p>
    <w:p w:rsidR="00B27C1B" w:rsidRPr="00B96F5A" w:rsidRDefault="007A40C5"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project impact is improved urban environment and quality of life for the residents of Tashkent. The expected outcome is improved SWM services and management in Tashkent. The project has three outputs: </w:t>
      </w:r>
      <w:r w:rsidRPr="00B96F5A">
        <w:rPr>
          <w:b/>
          <w:lang w:val="en-US"/>
        </w:rPr>
        <w:t>output 1</w:t>
      </w:r>
      <w:r w:rsidRPr="00B96F5A">
        <w:rPr>
          <w:lang w:val="en-US"/>
        </w:rPr>
        <w:t xml:space="preserve"> - rehabilitated and expanded </w:t>
      </w:r>
      <w:r w:rsidR="00D94272" w:rsidRPr="00B96F5A">
        <w:rPr>
          <w:lang w:val="en-US"/>
        </w:rPr>
        <w:t xml:space="preserve">SWM </w:t>
      </w:r>
      <w:r w:rsidRPr="00B96F5A">
        <w:rPr>
          <w:lang w:val="en-US"/>
        </w:rPr>
        <w:t xml:space="preserve">system in Tashkent; </w:t>
      </w:r>
      <w:r w:rsidRPr="00B96F5A">
        <w:rPr>
          <w:b/>
          <w:lang w:val="en-US"/>
        </w:rPr>
        <w:t>output 2</w:t>
      </w:r>
      <w:r w:rsidRPr="00B96F5A">
        <w:rPr>
          <w:lang w:val="en-US"/>
        </w:rPr>
        <w:t xml:space="preserve"> - strengthened operational capacity; and </w:t>
      </w:r>
      <w:r w:rsidRPr="00B96F5A">
        <w:rPr>
          <w:b/>
          <w:lang w:val="en-US"/>
        </w:rPr>
        <w:t>output 3</w:t>
      </w:r>
      <w:r w:rsidRPr="00B96F5A">
        <w:rPr>
          <w:lang w:val="en-US"/>
        </w:rPr>
        <w:t xml:space="preserve"> - national SWM strategy. Tashkent Municipality is the executing agency for the outputs 1&amp;2, with</w:t>
      </w:r>
      <w:r w:rsidR="004A759E" w:rsidRPr="00B96F5A">
        <w:rPr>
          <w:lang w:val="en-US"/>
        </w:rPr>
        <w:t xml:space="preserve"> </w:t>
      </w:r>
      <w:r w:rsidR="004A759E" w:rsidRPr="00B96F5A">
        <w:rPr>
          <w:rFonts w:eastAsia="ArialMT"/>
          <w:lang w:val="en-US"/>
        </w:rPr>
        <w:t>State Committee of the Republic of Uzbekistan of Ecology and Environment Protection</w:t>
      </w:r>
      <w:r w:rsidRPr="00B96F5A">
        <w:rPr>
          <w:lang w:val="en-US"/>
        </w:rPr>
        <w:t xml:space="preserve"> </w:t>
      </w:r>
      <w:r w:rsidR="004A759E" w:rsidRPr="00B96F5A">
        <w:rPr>
          <w:lang w:val="en-US"/>
        </w:rPr>
        <w:t>(</w:t>
      </w:r>
      <w:r w:rsidRPr="00B96F5A">
        <w:rPr>
          <w:lang w:val="en-US"/>
        </w:rPr>
        <w:t>SCEEP</w:t>
      </w:r>
      <w:r w:rsidR="004A759E" w:rsidRPr="00B96F5A">
        <w:rPr>
          <w:lang w:val="en-US"/>
        </w:rPr>
        <w:t>)</w:t>
      </w:r>
      <w:r w:rsidRPr="00B96F5A">
        <w:rPr>
          <w:lang w:val="en-US"/>
        </w:rPr>
        <w:t xml:space="preserve"> being the </w:t>
      </w:r>
      <w:r w:rsidR="00F106EF" w:rsidRPr="00B96F5A">
        <w:rPr>
          <w:lang w:val="en-US"/>
        </w:rPr>
        <w:t>executing agency</w:t>
      </w:r>
      <w:r w:rsidRPr="00B96F5A">
        <w:rPr>
          <w:lang w:val="en-US"/>
        </w:rPr>
        <w:t xml:space="preserve"> for output 3. Maxsustrans is the implementing agency responsible for the day-to-day project implementation.</w:t>
      </w:r>
    </w:p>
    <w:p w:rsidR="00DD6A5A" w:rsidRPr="00B96F5A" w:rsidRDefault="00DD6A5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According to the Loan Agreement dated on 27 February 2014, the Project shall comprise:</w:t>
      </w:r>
    </w:p>
    <w:p w:rsidR="00D85CD8" w:rsidRPr="00B96F5A" w:rsidRDefault="00D85CD8" w:rsidP="00D85CD8">
      <w:pPr>
        <w:shd w:val="clear" w:color="auto" w:fill="FFFFFF"/>
        <w:adjustRightInd w:val="0"/>
        <w:snapToGrid w:val="0"/>
        <w:spacing w:before="120" w:after="120" w:line="240" w:lineRule="auto"/>
        <w:ind w:left="450"/>
        <w:jc w:val="both"/>
        <w:rPr>
          <w:u w:val="single"/>
          <w:lang w:val="en-US"/>
        </w:rPr>
      </w:pPr>
      <w:r w:rsidRPr="00B96F5A">
        <w:rPr>
          <w:u w:val="single"/>
          <w:lang w:val="en-US"/>
        </w:rPr>
        <w:t>Part A – National Municipal Solid Waste Strategy</w:t>
      </w:r>
    </w:p>
    <w:p w:rsidR="00D85CD8" w:rsidRPr="00B96F5A" w:rsidRDefault="00D85CD8" w:rsidP="00D85CD8">
      <w:pPr>
        <w:shd w:val="clear" w:color="auto" w:fill="FFFFFF"/>
        <w:adjustRightInd w:val="0"/>
        <w:snapToGrid w:val="0"/>
        <w:spacing w:before="120" w:after="120" w:line="240" w:lineRule="auto"/>
        <w:ind w:left="900" w:hanging="324"/>
        <w:jc w:val="both"/>
        <w:rPr>
          <w:lang w:val="en-US"/>
        </w:rPr>
      </w:pPr>
      <w:r w:rsidRPr="00B96F5A">
        <w:rPr>
          <w:lang w:val="en-US"/>
        </w:rPr>
        <w:lastRenderedPageBreak/>
        <w:t>(a) preparation of a draft national strategy for the management of solid waste, including a draft sector investment program;</w:t>
      </w:r>
    </w:p>
    <w:p w:rsidR="00D85CD8" w:rsidRPr="00B96F5A" w:rsidRDefault="00D85CD8" w:rsidP="00D85CD8">
      <w:pPr>
        <w:shd w:val="clear" w:color="auto" w:fill="FFFFFF"/>
        <w:adjustRightInd w:val="0"/>
        <w:snapToGrid w:val="0"/>
        <w:spacing w:before="120" w:after="120" w:line="240" w:lineRule="auto"/>
        <w:ind w:left="450"/>
        <w:jc w:val="both"/>
        <w:rPr>
          <w:u w:val="single"/>
          <w:lang w:val="en-US"/>
        </w:rPr>
      </w:pPr>
      <w:r w:rsidRPr="00B96F5A">
        <w:rPr>
          <w:u w:val="single"/>
          <w:lang w:val="en-US"/>
        </w:rPr>
        <w:t>Part B – Solid Waste Management in Tashkent Municipality</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(b) construction and rehabilitation of municipal solid waste collection facilities;</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(c) procurement of municipal solid waste collection bins;</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(d) procurement of municipal solid waste collection vehicles and municipal solid waste transfer vehicles;</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(e) rehabilitation of municipal solid waste transfer stations and possible closure of an existing municipal solid waste transfer station;</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(f) design and construction of a new sanitary landfill, solid waste facility and closure of an existing landfill solid waste dumpsite;</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(g) capacity development support for Maxsustrans, including in the areas of operation and management and Project implementation; and</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(h) development and implementation of a waste minimization and recycling program and a parallel media and public awareness campaign about waste minimization and recycling.</w:t>
      </w:r>
    </w:p>
    <w:p w:rsidR="00CC66AA" w:rsidRPr="00487C94" w:rsidRDefault="00FF3337" w:rsidP="00487C94">
      <w:pPr>
        <w:numPr>
          <w:ilvl w:val="0"/>
          <w:numId w:val="7"/>
        </w:numPr>
        <w:shd w:val="clear" w:color="auto" w:fill="FFFFFF"/>
        <w:adjustRightInd w:val="0"/>
        <w:snapToGrid w:val="0"/>
        <w:spacing w:before="120" w:after="120" w:line="240" w:lineRule="auto"/>
        <w:ind w:left="0" w:firstLine="0"/>
        <w:jc w:val="both"/>
        <w:rPr>
          <w:lang w:val="en-US"/>
        </w:rPr>
      </w:pPr>
      <w:r w:rsidRPr="00D14D92">
        <w:rPr>
          <w:lang w:val="en-US"/>
        </w:rPr>
        <w:t xml:space="preserve">However, «construction and rehabilitation of municipal solid waste collection facilities» was financed by Maxsustrans own funds. In addition, «closure of an existing landfill solid waste dumpsite» will be financed by Sejin G&amp;E Co. Ltd. Company (Republic of Korea) (See explanation below). Therefore these components are </w:t>
      </w:r>
      <w:r w:rsidR="007D65D0" w:rsidRPr="00D14D92">
        <w:rPr>
          <w:lang w:val="en-US"/>
        </w:rPr>
        <w:t>no longer part of the Project</w:t>
      </w:r>
      <w:r w:rsidR="00487C94">
        <w:rPr>
          <w:lang w:val="en-US"/>
        </w:rPr>
        <w:t>.</w:t>
      </w:r>
    </w:p>
    <w:p w:rsidR="00AC4D4B" w:rsidRPr="004E6A14" w:rsidRDefault="00AC4D4B" w:rsidP="00FB2473">
      <w:pPr>
        <w:pStyle w:val="aff7"/>
        <w:numPr>
          <w:ilvl w:val="0"/>
          <w:numId w:val="16"/>
        </w:numPr>
        <w:snapToGrid w:val="0"/>
        <w:spacing w:line="240" w:lineRule="auto"/>
        <w:rPr>
          <w:b/>
          <w:vanish/>
        </w:rPr>
      </w:pPr>
      <w:bookmarkStart w:id="146" w:name="bookmark12"/>
      <w:bookmarkStart w:id="147" w:name="_Toc389816531"/>
      <w:bookmarkStart w:id="148" w:name="_Toc413977588"/>
      <w:bookmarkStart w:id="149" w:name="_Toc414007459"/>
      <w:bookmarkStart w:id="150" w:name="_Toc414214806"/>
      <w:bookmarkStart w:id="151" w:name="_Toc496274565"/>
      <w:bookmarkStart w:id="152" w:name="_Toc505257333"/>
    </w:p>
    <w:p w:rsidR="00AC4D4B" w:rsidRPr="004E6A14" w:rsidRDefault="00AC4D4B" w:rsidP="00FB2473">
      <w:pPr>
        <w:pStyle w:val="aff7"/>
        <w:numPr>
          <w:ilvl w:val="0"/>
          <w:numId w:val="16"/>
        </w:numPr>
        <w:snapToGrid w:val="0"/>
        <w:spacing w:line="240" w:lineRule="auto"/>
        <w:rPr>
          <w:b/>
          <w:vanish/>
        </w:rPr>
      </w:pPr>
    </w:p>
    <w:p w:rsidR="00AC4D4B" w:rsidRPr="004E6A14" w:rsidRDefault="00AC4D4B" w:rsidP="00FB2473">
      <w:pPr>
        <w:pStyle w:val="aff7"/>
        <w:numPr>
          <w:ilvl w:val="1"/>
          <w:numId w:val="16"/>
        </w:numPr>
        <w:snapToGrid w:val="0"/>
        <w:spacing w:line="240" w:lineRule="auto"/>
        <w:rPr>
          <w:b/>
          <w:vanish/>
        </w:rPr>
      </w:pPr>
    </w:p>
    <w:p w:rsidR="001B5589" w:rsidRPr="004E6A14" w:rsidRDefault="000C6A87" w:rsidP="00FB2473">
      <w:pPr>
        <w:pStyle w:val="2"/>
        <w:numPr>
          <w:ilvl w:val="1"/>
          <w:numId w:val="16"/>
        </w:numPr>
        <w:snapToGrid w:val="0"/>
        <w:ind w:left="567" w:hanging="567"/>
        <w:rPr>
          <w:sz w:val="24"/>
          <w:szCs w:val="24"/>
        </w:rPr>
      </w:pPr>
      <w:bookmarkStart w:id="153" w:name="_Toc518294818"/>
      <w:bookmarkStart w:id="154" w:name="_Toc519601658"/>
      <w:bookmarkStart w:id="155" w:name="_Toc520458848"/>
      <w:bookmarkStart w:id="156" w:name="_Toc520459092"/>
      <w:bookmarkStart w:id="157" w:name="_Toc518294819"/>
      <w:bookmarkStart w:id="158" w:name="_Toc519601659"/>
      <w:bookmarkStart w:id="159" w:name="_Toc520458849"/>
      <w:bookmarkStart w:id="160" w:name="_Toc520459093"/>
      <w:bookmarkStart w:id="161" w:name="_Toc518294820"/>
      <w:bookmarkStart w:id="162" w:name="_Toc519601660"/>
      <w:bookmarkStart w:id="163" w:name="_Toc520458850"/>
      <w:bookmarkStart w:id="164" w:name="_Toc520459094"/>
      <w:bookmarkStart w:id="165" w:name="_Toc505585305"/>
      <w:bookmarkStart w:id="166" w:name="_Toc73179422"/>
      <w:bookmarkStart w:id="167" w:name="_Toc80878470"/>
      <w:bookmarkStart w:id="168" w:name="_Toc80977174"/>
      <w:bookmarkStart w:id="169" w:name="_Toc84414241"/>
      <w:bookmarkStart w:id="170" w:name="_Toc85396113"/>
      <w:bookmarkStart w:id="171" w:name="_Toc86682864"/>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4E6A14">
        <w:rPr>
          <w:sz w:val="24"/>
          <w:szCs w:val="24"/>
        </w:rPr>
        <w:t xml:space="preserve">Project Contracts and </w:t>
      </w:r>
      <w:r w:rsidRPr="004E6A14">
        <w:rPr>
          <w:sz w:val="24"/>
          <w:szCs w:val="24"/>
          <w:lang w:val="en-US"/>
        </w:rPr>
        <w:t>M</w:t>
      </w:r>
      <w:r w:rsidR="001B5589" w:rsidRPr="004E6A14">
        <w:rPr>
          <w:sz w:val="24"/>
          <w:szCs w:val="24"/>
        </w:rPr>
        <w:t>anagement</w:t>
      </w:r>
      <w:bookmarkEnd w:id="165"/>
      <w:bookmarkEnd w:id="166"/>
      <w:bookmarkEnd w:id="167"/>
      <w:bookmarkEnd w:id="168"/>
      <w:bookmarkEnd w:id="169"/>
      <w:bookmarkEnd w:id="170"/>
      <w:bookmarkEnd w:id="171"/>
    </w:p>
    <w:p w:rsidR="00174478" w:rsidRPr="00174478" w:rsidRDefault="00A923B8" w:rsidP="00174478">
      <w:pPr>
        <w:numPr>
          <w:ilvl w:val="0"/>
          <w:numId w:val="7"/>
        </w:numPr>
        <w:shd w:val="clear" w:color="auto" w:fill="FFFFFF"/>
        <w:adjustRightInd w:val="0"/>
        <w:snapToGrid w:val="0"/>
        <w:spacing w:before="120" w:after="120"/>
        <w:ind w:left="0" w:firstLine="0"/>
        <w:jc w:val="both"/>
        <w:rPr>
          <w:lang w:val="en-US"/>
        </w:rPr>
      </w:pPr>
      <w:r w:rsidRPr="0058766B">
        <w:rPr>
          <w:lang w:val="en-US"/>
        </w:rPr>
        <w:t xml:space="preserve">Summary of civil works contracts and works’ progress is summarized in </w:t>
      </w:r>
      <w:r w:rsidR="00A94211" w:rsidRPr="00417C4E">
        <w:rPr>
          <w:lang w:val="en-US"/>
        </w:rPr>
        <w:fldChar w:fldCharType="begin"/>
      </w:r>
      <w:r w:rsidRPr="00417C4E">
        <w:rPr>
          <w:lang w:val="en-US"/>
        </w:rPr>
        <w:instrText xml:space="preserve"> REF _Ref73174322 \h  \* MERGEFORMAT </w:instrText>
      </w:r>
      <w:r w:rsidR="00A94211" w:rsidRPr="00417C4E">
        <w:rPr>
          <w:lang w:val="en-US"/>
        </w:rPr>
      </w:r>
      <w:r w:rsidR="00A94211" w:rsidRPr="00417C4E">
        <w:rPr>
          <w:lang w:val="en-US"/>
        </w:rPr>
        <w:fldChar w:fldCharType="separate"/>
      </w:r>
    </w:p>
    <w:p w:rsidR="00544228" w:rsidRPr="0058766B" w:rsidRDefault="00174478" w:rsidP="00594585">
      <w:pPr>
        <w:numPr>
          <w:ilvl w:val="0"/>
          <w:numId w:val="7"/>
        </w:numPr>
        <w:shd w:val="clear" w:color="auto" w:fill="FFFFFF"/>
        <w:adjustRightInd w:val="0"/>
        <w:snapToGrid w:val="0"/>
        <w:spacing w:before="120" w:after="120" w:line="240" w:lineRule="auto"/>
        <w:ind w:left="0" w:firstLine="0"/>
        <w:jc w:val="both"/>
        <w:rPr>
          <w:lang w:val="en-US"/>
        </w:rPr>
      </w:pPr>
      <w:r w:rsidRPr="00174478">
        <w:rPr>
          <w:lang w:val="en-US"/>
        </w:rPr>
        <w:t xml:space="preserve">Table </w:t>
      </w:r>
      <w:r w:rsidRPr="00174478">
        <w:rPr>
          <w:noProof/>
          <w:lang w:val="en-US"/>
        </w:rPr>
        <w:t>1</w:t>
      </w:r>
      <w:r w:rsidR="00A94211" w:rsidRPr="00417C4E">
        <w:rPr>
          <w:lang w:val="en-US"/>
        </w:rPr>
        <w:fldChar w:fldCharType="end"/>
      </w:r>
      <w:r w:rsidR="00A923B8" w:rsidRPr="00417C4E">
        <w:rPr>
          <w:lang w:val="en-US"/>
        </w:rPr>
        <w:t>.</w:t>
      </w:r>
      <w:r w:rsidR="00A923B8" w:rsidRPr="0058766B">
        <w:rPr>
          <w:lang w:val="en-US"/>
        </w:rPr>
        <w:t xml:space="preserve"> All awarded contracts included EMPs cleared by ADB and any conditions of applicable national EIA/IEE clearance</w:t>
      </w:r>
      <w:r w:rsidR="0058766B">
        <w:rPr>
          <w:lang w:val="en-US"/>
        </w:rPr>
        <w:t>.</w:t>
      </w:r>
    </w:p>
    <w:p w:rsidR="00A923B8" w:rsidRPr="000E7002" w:rsidRDefault="00A923B8" w:rsidP="00544228">
      <w:pPr>
        <w:shd w:val="clear" w:color="auto" w:fill="FFFFFF"/>
        <w:adjustRightInd w:val="0"/>
        <w:snapToGrid w:val="0"/>
        <w:spacing w:before="120" w:after="120" w:line="240" w:lineRule="auto"/>
        <w:jc w:val="both"/>
        <w:rPr>
          <w:lang w:val="en-US"/>
        </w:rPr>
        <w:sectPr w:rsidR="00A923B8" w:rsidRPr="000E7002" w:rsidSect="00132E1A">
          <w:footerReference w:type="first" r:id="rId22"/>
          <w:pgSz w:w="11907" w:h="16839" w:code="9"/>
          <w:pgMar w:top="1345" w:right="1134" w:bottom="1276" w:left="1701" w:header="720" w:footer="720" w:gutter="0"/>
          <w:cols w:space="720"/>
          <w:titlePg/>
          <w:docGrid w:linePitch="360"/>
        </w:sectPr>
      </w:pPr>
    </w:p>
    <w:p w:rsidR="000117EC" w:rsidRDefault="000117EC" w:rsidP="00544228">
      <w:pPr>
        <w:pStyle w:val="affc"/>
        <w:jc w:val="center"/>
        <w:rPr>
          <w:color w:val="auto"/>
          <w:sz w:val="20"/>
          <w:szCs w:val="20"/>
          <w:lang w:val="en-US"/>
        </w:rPr>
      </w:pPr>
      <w:bookmarkStart w:id="172" w:name="_Ref73174322"/>
      <w:bookmarkStart w:id="173" w:name="_Toc73179480"/>
      <w:bookmarkStart w:id="174" w:name="_Toc80878527"/>
    </w:p>
    <w:p w:rsidR="00544228" w:rsidRPr="00C73C46" w:rsidRDefault="00C73C46" w:rsidP="00544228">
      <w:pPr>
        <w:pStyle w:val="affc"/>
        <w:jc w:val="center"/>
        <w:rPr>
          <w:color w:val="auto"/>
          <w:lang w:val="en-US"/>
        </w:rPr>
      </w:pPr>
      <w:bookmarkStart w:id="175" w:name="_Toc80977050"/>
      <w:bookmarkStart w:id="176" w:name="_Toc84414298"/>
      <w:bookmarkStart w:id="177" w:name="_Toc84524047"/>
      <w:bookmarkStart w:id="178" w:name="_Toc86682903"/>
      <w:r w:rsidRPr="00C73C46">
        <w:rPr>
          <w:color w:val="auto"/>
          <w:sz w:val="20"/>
          <w:szCs w:val="20"/>
          <w:lang w:val="en-US"/>
        </w:rPr>
        <w:t xml:space="preserve">Table </w:t>
      </w:r>
      <w:r w:rsidR="00A94211" w:rsidRPr="00C73C46">
        <w:rPr>
          <w:color w:val="auto"/>
          <w:sz w:val="20"/>
          <w:szCs w:val="20"/>
          <w:lang w:val="en-US"/>
        </w:rPr>
        <w:fldChar w:fldCharType="begin"/>
      </w:r>
      <w:r w:rsidRPr="00C73C46">
        <w:rPr>
          <w:color w:val="auto"/>
          <w:sz w:val="20"/>
          <w:szCs w:val="20"/>
          <w:lang w:val="en-US"/>
        </w:rPr>
        <w:instrText xml:space="preserve"> SEQ Table \* ARABIC </w:instrText>
      </w:r>
      <w:r w:rsidR="00A94211" w:rsidRPr="00C73C46">
        <w:rPr>
          <w:color w:val="auto"/>
          <w:sz w:val="20"/>
          <w:szCs w:val="20"/>
          <w:lang w:val="en-US"/>
        </w:rPr>
        <w:fldChar w:fldCharType="separate"/>
      </w:r>
      <w:r w:rsidR="00174478">
        <w:rPr>
          <w:noProof/>
          <w:color w:val="auto"/>
          <w:sz w:val="20"/>
          <w:szCs w:val="20"/>
          <w:lang w:val="en-US"/>
        </w:rPr>
        <w:t>1</w:t>
      </w:r>
      <w:r w:rsidR="00A94211" w:rsidRPr="00C73C46">
        <w:rPr>
          <w:color w:val="auto"/>
          <w:sz w:val="20"/>
          <w:szCs w:val="20"/>
          <w:lang w:val="en-US"/>
        </w:rPr>
        <w:fldChar w:fldCharType="end"/>
      </w:r>
      <w:bookmarkEnd w:id="172"/>
      <w:r w:rsidRPr="00C73C46">
        <w:rPr>
          <w:color w:val="auto"/>
          <w:sz w:val="20"/>
          <w:szCs w:val="20"/>
          <w:lang w:val="en-US"/>
        </w:rPr>
        <w:t xml:space="preserve">: </w:t>
      </w:r>
      <w:r w:rsidR="00544228" w:rsidRPr="00C73C46">
        <w:rPr>
          <w:color w:val="auto"/>
          <w:lang w:val="en-US"/>
        </w:rPr>
        <w:t>Summary of Civil Works Contracts and works’ progress</w:t>
      </w:r>
      <w:bookmarkEnd w:id="173"/>
      <w:bookmarkEnd w:id="174"/>
      <w:bookmarkEnd w:id="175"/>
      <w:bookmarkEnd w:id="176"/>
      <w:bookmarkEnd w:id="177"/>
      <w:bookmarkEnd w:id="178"/>
      <w:r w:rsidR="00544228" w:rsidRPr="00C73C46">
        <w:rPr>
          <w:color w:val="auto"/>
          <w:lang w:val="en-US"/>
        </w:rPr>
        <w:t xml:space="preserve"> </w:t>
      </w:r>
    </w:p>
    <w:tbl>
      <w:tblPr>
        <w:tblStyle w:val="a4"/>
        <w:tblW w:w="15139" w:type="dxa"/>
        <w:jc w:val="center"/>
        <w:tblLayout w:type="fixed"/>
        <w:tblCellMar>
          <w:left w:w="57" w:type="dxa"/>
          <w:right w:w="57" w:type="dxa"/>
        </w:tblCellMar>
        <w:tblLook w:val="04A0"/>
      </w:tblPr>
      <w:tblGrid>
        <w:gridCol w:w="2334"/>
        <w:gridCol w:w="1872"/>
        <w:gridCol w:w="1152"/>
        <w:gridCol w:w="920"/>
        <w:gridCol w:w="920"/>
        <w:gridCol w:w="921"/>
        <w:gridCol w:w="1369"/>
        <w:gridCol w:w="1369"/>
        <w:gridCol w:w="1038"/>
        <w:gridCol w:w="1039"/>
        <w:gridCol w:w="1102"/>
        <w:gridCol w:w="1103"/>
      </w:tblGrid>
      <w:tr w:rsidR="001E4A49" w:rsidRPr="00842045" w:rsidTr="00293D23">
        <w:trPr>
          <w:trHeight w:val="297"/>
          <w:jc w:val="center"/>
        </w:trPr>
        <w:tc>
          <w:tcPr>
            <w:tcW w:w="2334"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rsidR="001E4A49" w:rsidRPr="00842045" w:rsidRDefault="001E4A49" w:rsidP="003876A7">
            <w:pPr>
              <w:spacing w:after="0" w:line="240" w:lineRule="auto"/>
              <w:jc w:val="center"/>
              <w:rPr>
                <w:rFonts w:eastAsiaTheme="minorHAnsi"/>
                <w:b/>
                <w:sz w:val="18"/>
                <w:szCs w:val="18"/>
                <w:lang w:eastAsia="es-ES"/>
              </w:rPr>
            </w:pPr>
            <w:r w:rsidRPr="00842045">
              <w:rPr>
                <w:rFonts w:eastAsiaTheme="minorHAnsi"/>
                <w:b/>
                <w:sz w:val="18"/>
                <w:szCs w:val="18"/>
                <w:lang w:eastAsia="es-ES"/>
              </w:rPr>
              <w:t>Contractor</w:t>
            </w:r>
          </w:p>
        </w:tc>
        <w:tc>
          <w:tcPr>
            <w:tcW w:w="1872"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rsidR="001E4A49" w:rsidRPr="00842045" w:rsidRDefault="001E4A49" w:rsidP="003876A7">
            <w:pPr>
              <w:spacing w:after="0" w:line="240" w:lineRule="auto"/>
              <w:jc w:val="center"/>
              <w:rPr>
                <w:rFonts w:eastAsiaTheme="minorHAnsi"/>
                <w:b/>
                <w:sz w:val="18"/>
                <w:szCs w:val="18"/>
                <w:lang w:val="en-GB" w:eastAsia="es-ES"/>
              </w:rPr>
            </w:pPr>
            <w:r w:rsidRPr="00842045">
              <w:rPr>
                <w:rFonts w:eastAsiaTheme="minorHAnsi"/>
                <w:b/>
                <w:sz w:val="18"/>
                <w:szCs w:val="18"/>
                <w:lang w:eastAsia="es-ES"/>
              </w:rPr>
              <w:t>Scope</w:t>
            </w:r>
          </w:p>
        </w:tc>
        <w:tc>
          <w:tcPr>
            <w:tcW w:w="1152" w:type="dxa"/>
            <w:vMerge w:val="restart"/>
            <w:shd w:val="clear" w:color="auto" w:fill="DBE5F1" w:themeFill="accent1" w:themeFillTint="33"/>
            <w:vAlign w:val="center"/>
            <w:hideMark/>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Contract</w:t>
            </w:r>
          </w:p>
          <w:p w:rsidR="001E4A49" w:rsidRPr="00842045" w:rsidRDefault="001E4A49" w:rsidP="003876A7">
            <w:pPr>
              <w:spacing w:after="0" w:line="240" w:lineRule="auto"/>
              <w:jc w:val="center"/>
              <w:rPr>
                <w:rFonts w:eastAsiaTheme="minorHAnsi"/>
                <w:b/>
                <w:sz w:val="18"/>
                <w:szCs w:val="18"/>
                <w:lang w:val="en-GB" w:eastAsia="es-ES"/>
              </w:rPr>
            </w:pPr>
            <w:r w:rsidRPr="00842045">
              <w:rPr>
                <w:rFonts w:eastAsia="Calibri"/>
                <w:b/>
                <w:sz w:val="18"/>
                <w:szCs w:val="18"/>
              </w:rPr>
              <w:t>Signed</w:t>
            </w:r>
          </w:p>
        </w:tc>
        <w:tc>
          <w:tcPr>
            <w:tcW w:w="2761" w:type="dxa"/>
            <w:gridSpan w:val="3"/>
            <w:shd w:val="clear" w:color="auto" w:fill="DBE5F1" w:themeFill="accent1" w:themeFillTint="33"/>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Approval Date</w:t>
            </w:r>
          </w:p>
        </w:tc>
        <w:tc>
          <w:tcPr>
            <w:tcW w:w="2738" w:type="dxa"/>
            <w:gridSpan w:val="2"/>
            <w:shd w:val="clear" w:color="auto" w:fill="DBE5F1" w:themeFill="accent1" w:themeFillTint="33"/>
            <w:vAlign w:val="center"/>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Environmental personnel</w:t>
            </w:r>
          </w:p>
        </w:tc>
        <w:tc>
          <w:tcPr>
            <w:tcW w:w="2077" w:type="dxa"/>
            <w:gridSpan w:val="2"/>
            <w:shd w:val="clear" w:color="auto" w:fill="DBE5F1" w:themeFill="accent1" w:themeFillTint="33"/>
            <w:vAlign w:val="center"/>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Civil Works</w:t>
            </w:r>
          </w:p>
        </w:tc>
        <w:tc>
          <w:tcPr>
            <w:tcW w:w="2205" w:type="dxa"/>
            <w:gridSpan w:val="2"/>
            <w:shd w:val="clear" w:color="auto" w:fill="DBE5F1" w:themeFill="accent1" w:themeFillTint="33"/>
            <w:vAlign w:val="center"/>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Progress</w:t>
            </w:r>
          </w:p>
        </w:tc>
      </w:tr>
      <w:tr w:rsidR="008861A6" w:rsidRPr="00842045" w:rsidTr="00293D23">
        <w:trPr>
          <w:trHeight w:val="134"/>
          <w:jc w:val="center"/>
        </w:trPr>
        <w:tc>
          <w:tcPr>
            <w:tcW w:w="2334" w:type="dxa"/>
            <w:vMerge/>
            <w:tcBorders>
              <w:left w:val="single" w:sz="4" w:space="0" w:color="000000"/>
              <w:bottom w:val="single" w:sz="4" w:space="0" w:color="000000"/>
              <w:right w:val="single" w:sz="4" w:space="0" w:color="000000"/>
            </w:tcBorders>
            <w:shd w:val="clear" w:color="auto" w:fill="DBE5F1" w:themeFill="accent1" w:themeFillTint="33"/>
            <w:vAlign w:val="center"/>
          </w:tcPr>
          <w:p w:rsidR="008861A6" w:rsidRPr="00842045" w:rsidRDefault="008861A6" w:rsidP="008861A6">
            <w:pPr>
              <w:spacing w:after="0" w:line="240" w:lineRule="auto"/>
              <w:jc w:val="center"/>
              <w:rPr>
                <w:rFonts w:eastAsiaTheme="minorHAnsi"/>
                <w:b/>
                <w:sz w:val="18"/>
                <w:szCs w:val="18"/>
                <w:lang w:eastAsia="es-ES"/>
              </w:rPr>
            </w:pPr>
          </w:p>
        </w:tc>
        <w:tc>
          <w:tcPr>
            <w:tcW w:w="1872" w:type="dxa"/>
            <w:vMerge/>
            <w:tcBorders>
              <w:left w:val="single" w:sz="4" w:space="0" w:color="000000"/>
              <w:bottom w:val="single" w:sz="4" w:space="0" w:color="000000"/>
              <w:right w:val="single" w:sz="4" w:space="0" w:color="000000"/>
            </w:tcBorders>
            <w:shd w:val="clear" w:color="auto" w:fill="DBE5F1" w:themeFill="accent1" w:themeFillTint="33"/>
            <w:vAlign w:val="center"/>
          </w:tcPr>
          <w:p w:rsidR="008861A6" w:rsidRPr="00842045" w:rsidRDefault="008861A6" w:rsidP="008861A6">
            <w:pPr>
              <w:spacing w:after="0" w:line="240" w:lineRule="auto"/>
              <w:jc w:val="center"/>
              <w:rPr>
                <w:rFonts w:eastAsiaTheme="minorHAnsi"/>
                <w:b/>
                <w:sz w:val="18"/>
                <w:szCs w:val="18"/>
                <w:lang w:eastAsia="es-ES"/>
              </w:rPr>
            </w:pPr>
          </w:p>
        </w:tc>
        <w:tc>
          <w:tcPr>
            <w:tcW w:w="1152" w:type="dxa"/>
            <w:vMerge/>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p>
        </w:tc>
        <w:tc>
          <w:tcPr>
            <w:tcW w:w="920" w:type="dxa"/>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r w:rsidRPr="00842045">
              <w:rPr>
                <w:b/>
                <w:sz w:val="18"/>
                <w:szCs w:val="18"/>
              </w:rPr>
              <w:t>SSEMP</w:t>
            </w:r>
          </w:p>
        </w:tc>
        <w:tc>
          <w:tcPr>
            <w:tcW w:w="920" w:type="dxa"/>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r w:rsidRPr="00842045">
              <w:rPr>
                <w:b/>
                <w:sz w:val="18"/>
                <w:szCs w:val="18"/>
              </w:rPr>
              <w:t>COVID-19 HSMP</w:t>
            </w:r>
          </w:p>
        </w:tc>
        <w:tc>
          <w:tcPr>
            <w:tcW w:w="921" w:type="dxa"/>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r w:rsidRPr="00842045">
              <w:rPr>
                <w:b/>
                <w:sz w:val="18"/>
                <w:szCs w:val="18"/>
              </w:rPr>
              <w:t>ERP</w:t>
            </w:r>
          </w:p>
        </w:tc>
        <w:tc>
          <w:tcPr>
            <w:tcW w:w="1369" w:type="dxa"/>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r w:rsidRPr="00842045">
              <w:rPr>
                <w:rFonts w:eastAsia="Calibri"/>
                <w:b/>
                <w:sz w:val="18"/>
                <w:szCs w:val="18"/>
              </w:rPr>
              <w:t>Environmental officer</w:t>
            </w:r>
          </w:p>
        </w:tc>
        <w:tc>
          <w:tcPr>
            <w:tcW w:w="1369" w:type="dxa"/>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r w:rsidRPr="00842045">
              <w:rPr>
                <w:rFonts w:eastAsia="Calibri"/>
                <w:b/>
                <w:sz w:val="18"/>
                <w:szCs w:val="18"/>
              </w:rPr>
              <w:t>Health and safety officer</w:t>
            </w:r>
          </w:p>
        </w:tc>
        <w:tc>
          <w:tcPr>
            <w:tcW w:w="1038" w:type="dxa"/>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r w:rsidRPr="00842045">
              <w:rPr>
                <w:rFonts w:eastAsia="Calibri"/>
                <w:b/>
                <w:sz w:val="18"/>
                <w:szCs w:val="18"/>
              </w:rPr>
              <w:t>Start</w:t>
            </w:r>
          </w:p>
        </w:tc>
        <w:tc>
          <w:tcPr>
            <w:tcW w:w="1039" w:type="dxa"/>
            <w:shd w:val="clear" w:color="auto" w:fill="DBE5F1" w:themeFill="accent1" w:themeFillTint="33"/>
            <w:vAlign w:val="center"/>
          </w:tcPr>
          <w:p w:rsidR="008861A6" w:rsidRPr="00842045" w:rsidRDefault="008861A6" w:rsidP="008861A6">
            <w:pPr>
              <w:spacing w:after="0" w:line="240" w:lineRule="auto"/>
              <w:jc w:val="center"/>
              <w:rPr>
                <w:rFonts w:eastAsia="Calibri"/>
                <w:b/>
                <w:sz w:val="18"/>
                <w:szCs w:val="18"/>
              </w:rPr>
            </w:pPr>
            <w:r w:rsidRPr="00842045">
              <w:rPr>
                <w:rFonts w:eastAsia="Calibri"/>
                <w:b/>
                <w:sz w:val="18"/>
                <w:szCs w:val="18"/>
              </w:rPr>
              <w:t>End</w:t>
            </w:r>
          </w:p>
        </w:tc>
        <w:tc>
          <w:tcPr>
            <w:tcW w:w="1102" w:type="dxa"/>
            <w:shd w:val="clear" w:color="auto" w:fill="DBE5F1" w:themeFill="accent1" w:themeFillTint="33"/>
            <w:vAlign w:val="center"/>
          </w:tcPr>
          <w:p w:rsidR="008861A6" w:rsidRPr="00842045" w:rsidRDefault="008861A6" w:rsidP="008861A6">
            <w:pPr>
              <w:spacing w:after="0" w:line="240" w:lineRule="auto"/>
              <w:jc w:val="center"/>
              <w:rPr>
                <w:rFonts w:eastAsiaTheme="minorHAnsi"/>
                <w:b/>
                <w:sz w:val="18"/>
                <w:szCs w:val="18"/>
                <w:lang w:val="en-GB" w:eastAsia="es-ES"/>
              </w:rPr>
            </w:pPr>
            <w:r w:rsidRPr="004853E7">
              <w:rPr>
                <w:rFonts w:eastAsiaTheme="minorHAnsi"/>
                <w:b/>
                <w:sz w:val="18"/>
                <w:szCs w:val="18"/>
                <w:lang w:val="en-GB" w:eastAsia="es-ES"/>
              </w:rPr>
              <w:t>As of 31 Dec 2020</w:t>
            </w:r>
          </w:p>
        </w:tc>
        <w:tc>
          <w:tcPr>
            <w:tcW w:w="1103" w:type="dxa"/>
            <w:shd w:val="clear" w:color="auto" w:fill="DBE5F1" w:themeFill="accent1" w:themeFillTint="33"/>
            <w:vAlign w:val="center"/>
          </w:tcPr>
          <w:p w:rsidR="008861A6" w:rsidRPr="00842045" w:rsidRDefault="008861A6" w:rsidP="008861A6">
            <w:pPr>
              <w:spacing w:after="0" w:line="240" w:lineRule="auto"/>
              <w:jc w:val="center"/>
              <w:rPr>
                <w:rFonts w:eastAsiaTheme="minorHAnsi"/>
                <w:b/>
                <w:sz w:val="18"/>
                <w:szCs w:val="18"/>
                <w:lang w:val="en-GB" w:eastAsia="es-ES"/>
              </w:rPr>
            </w:pPr>
            <w:r w:rsidRPr="004853E7">
              <w:rPr>
                <w:rFonts w:eastAsiaTheme="minorHAnsi"/>
                <w:b/>
                <w:sz w:val="18"/>
                <w:szCs w:val="18"/>
                <w:lang w:val="en-GB" w:eastAsia="es-ES"/>
              </w:rPr>
              <w:t>As of 30 Jun 2021</w:t>
            </w:r>
          </w:p>
        </w:tc>
      </w:tr>
      <w:tr w:rsidR="00842045" w:rsidRPr="00842045" w:rsidTr="00400B7B">
        <w:trPr>
          <w:trHeight w:val="472"/>
          <w:jc w:val="center"/>
        </w:trPr>
        <w:tc>
          <w:tcPr>
            <w:tcW w:w="2334"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CW1: </w:t>
            </w:r>
            <w:r w:rsidRPr="00842045">
              <w:rPr>
                <w:rFonts w:eastAsiaTheme="minorHAnsi"/>
                <w:i/>
                <w:sz w:val="18"/>
                <w:szCs w:val="18"/>
                <w:lang w:val="en-GB" w:eastAsia="es-ES"/>
              </w:rPr>
              <w:t>To be selected</w:t>
            </w:r>
          </w:p>
        </w:tc>
        <w:tc>
          <w:tcPr>
            <w:tcW w:w="1872"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Establishment of sanitary landfill</w:t>
            </w:r>
          </w:p>
        </w:tc>
        <w:tc>
          <w:tcPr>
            <w:tcW w:w="1152" w:type="dxa"/>
            <w:tcBorders>
              <w:top w:val="single" w:sz="4" w:space="0" w:color="000000"/>
              <w:left w:val="single" w:sz="4" w:space="0" w:color="000000"/>
              <w:bottom w:val="single" w:sz="4" w:space="0" w:color="000000"/>
              <w:right w:val="single" w:sz="4" w:space="0" w:color="000000"/>
            </w:tcBorders>
            <w:vAlign w:val="center"/>
          </w:tcPr>
          <w:p w:rsidR="00842045" w:rsidRPr="009A2584" w:rsidRDefault="00842045" w:rsidP="00EA271E">
            <w:pPr>
              <w:spacing w:after="0" w:line="240" w:lineRule="auto"/>
              <w:jc w:val="center"/>
              <w:rPr>
                <w:rFonts w:eastAsiaTheme="minorHAnsi"/>
                <w:sz w:val="18"/>
                <w:szCs w:val="18"/>
                <w:lang w:val="en-US" w:eastAsia="es-ES"/>
              </w:rPr>
            </w:pPr>
            <w:r w:rsidRPr="009A2584">
              <w:rPr>
                <w:rFonts w:eastAsiaTheme="minorHAnsi"/>
                <w:sz w:val="18"/>
                <w:szCs w:val="18"/>
                <w:lang w:val="en-US" w:eastAsia="es-ES"/>
              </w:rPr>
              <w:t>(Dec 2021)</w:t>
            </w:r>
          </w:p>
        </w:tc>
        <w:tc>
          <w:tcPr>
            <w:tcW w:w="920"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0"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1"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1369"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jc w:val="center"/>
              <w:rPr>
                <w:rFonts w:eastAsiaTheme="minorHAnsi"/>
                <w:sz w:val="18"/>
                <w:szCs w:val="18"/>
                <w:lang w:eastAsia="es-ES"/>
              </w:rPr>
            </w:pPr>
          </w:p>
        </w:tc>
        <w:tc>
          <w:tcPr>
            <w:tcW w:w="1038"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293D23">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(Jan 2022)</w:t>
            </w:r>
          </w:p>
        </w:tc>
        <w:tc>
          <w:tcPr>
            <w:tcW w:w="1039"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293D23">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(Jun 2023)</w:t>
            </w:r>
          </w:p>
        </w:tc>
        <w:tc>
          <w:tcPr>
            <w:tcW w:w="1102"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842045" w:rsidRPr="00842045" w:rsidRDefault="00842045"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r>
      <w:tr w:rsidR="0058766B" w:rsidRPr="00842045" w:rsidTr="0058766B">
        <w:trPr>
          <w:jc w:val="center"/>
        </w:trPr>
        <w:tc>
          <w:tcPr>
            <w:tcW w:w="2334" w:type="dxa"/>
            <w:tcBorders>
              <w:top w:val="single" w:sz="4" w:space="0" w:color="000000"/>
              <w:left w:val="single" w:sz="4" w:space="0" w:color="000000"/>
              <w:bottom w:val="single" w:sz="4" w:space="0" w:color="000000"/>
              <w:right w:val="single" w:sz="4" w:space="0" w:color="000000"/>
            </w:tcBorders>
            <w:vAlign w:val="center"/>
          </w:tcPr>
          <w:p w:rsidR="0058766B" w:rsidRPr="00842045" w:rsidRDefault="0058766B" w:rsidP="0058766B">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CW2: </w:t>
            </w:r>
            <w:r w:rsidRPr="00842045">
              <w:rPr>
                <w:sz w:val="18"/>
                <w:szCs w:val="18"/>
                <w:lang w:val="en-US"/>
              </w:rPr>
              <w:t>JV of Future Growth Ltd., VBN Engineering Ltd and Eastern construction Ltd. (Uzbekistan)</w:t>
            </w:r>
          </w:p>
        </w:tc>
        <w:tc>
          <w:tcPr>
            <w:tcW w:w="1872" w:type="dxa"/>
            <w:tcBorders>
              <w:top w:val="single" w:sz="4" w:space="0" w:color="000000"/>
              <w:left w:val="single" w:sz="4" w:space="0" w:color="000000"/>
              <w:bottom w:val="single" w:sz="4" w:space="0" w:color="000000"/>
              <w:right w:val="single" w:sz="4" w:space="0" w:color="000000"/>
            </w:tcBorders>
            <w:vAlign w:val="center"/>
          </w:tcPr>
          <w:p w:rsidR="0058766B" w:rsidRPr="00842045" w:rsidRDefault="0058766B" w:rsidP="0058766B">
            <w:pPr>
              <w:spacing w:after="0" w:line="240" w:lineRule="auto"/>
              <w:rPr>
                <w:rFonts w:eastAsiaTheme="minorHAnsi"/>
                <w:sz w:val="18"/>
                <w:szCs w:val="18"/>
                <w:lang w:val="en-GB" w:eastAsia="es-ES"/>
              </w:rPr>
            </w:pPr>
            <w:r w:rsidRPr="00842045">
              <w:rPr>
                <w:rFonts w:eastAsiaTheme="minorHAnsi"/>
                <w:sz w:val="18"/>
                <w:szCs w:val="18"/>
                <w:lang w:val="en-GB" w:eastAsia="es-ES"/>
              </w:rPr>
              <w:t>Transfer station rehabilitation</w:t>
            </w:r>
          </w:p>
        </w:tc>
        <w:tc>
          <w:tcPr>
            <w:tcW w:w="1152" w:type="dxa"/>
            <w:tcBorders>
              <w:top w:val="single" w:sz="4" w:space="0" w:color="000000"/>
              <w:left w:val="single" w:sz="4" w:space="0" w:color="000000"/>
              <w:bottom w:val="single" w:sz="4" w:space="0" w:color="000000"/>
              <w:right w:val="single" w:sz="4" w:space="0" w:color="000000"/>
            </w:tcBorders>
            <w:vAlign w:val="center"/>
          </w:tcPr>
          <w:p w:rsidR="0058766B" w:rsidRPr="00400B7B" w:rsidRDefault="0058766B" w:rsidP="0058766B">
            <w:pPr>
              <w:spacing w:after="0" w:line="240" w:lineRule="auto"/>
              <w:jc w:val="center"/>
              <w:rPr>
                <w:rFonts w:eastAsiaTheme="minorHAnsi"/>
                <w:sz w:val="18"/>
                <w:szCs w:val="18"/>
                <w:lang w:eastAsia="es-ES"/>
              </w:rPr>
            </w:pPr>
            <w:r w:rsidRPr="00400B7B">
              <w:rPr>
                <w:rFonts w:eastAsiaTheme="minorHAnsi"/>
                <w:sz w:val="18"/>
                <w:szCs w:val="18"/>
                <w:lang w:eastAsia="es-ES"/>
              </w:rPr>
              <w:t>12 Apr 2021</w:t>
            </w:r>
          </w:p>
        </w:tc>
        <w:tc>
          <w:tcPr>
            <w:tcW w:w="920" w:type="dxa"/>
            <w:tcBorders>
              <w:top w:val="single" w:sz="4" w:space="0" w:color="000000"/>
              <w:left w:val="single" w:sz="4" w:space="0" w:color="000000"/>
              <w:bottom w:val="single" w:sz="4" w:space="0" w:color="000000"/>
              <w:right w:val="single" w:sz="4" w:space="0" w:color="000000"/>
            </w:tcBorders>
            <w:vAlign w:val="center"/>
          </w:tcPr>
          <w:p w:rsidR="0058766B" w:rsidRPr="00400B7B" w:rsidRDefault="00594585"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Apr 2021</w:t>
            </w:r>
          </w:p>
        </w:tc>
        <w:tc>
          <w:tcPr>
            <w:tcW w:w="920" w:type="dxa"/>
            <w:tcBorders>
              <w:top w:val="single" w:sz="4" w:space="0" w:color="000000"/>
              <w:left w:val="single" w:sz="4" w:space="0" w:color="000000"/>
              <w:bottom w:val="single" w:sz="4" w:space="0" w:color="000000"/>
              <w:right w:val="single" w:sz="4" w:space="0" w:color="000000"/>
            </w:tcBorders>
            <w:vAlign w:val="center"/>
          </w:tcPr>
          <w:p w:rsidR="0058766B" w:rsidRPr="00400B7B" w:rsidRDefault="00594585"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Apr 2021</w:t>
            </w:r>
          </w:p>
        </w:tc>
        <w:tc>
          <w:tcPr>
            <w:tcW w:w="921" w:type="dxa"/>
            <w:tcBorders>
              <w:top w:val="single" w:sz="4" w:space="0" w:color="000000"/>
              <w:left w:val="single" w:sz="4" w:space="0" w:color="000000"/>
              <w:bottom w:val="single" w:sz="4" w:space="0" w:color="000000"/>
              <w:right w:val="single" w:sz="4" w:space="0" w:color="000000"/>
            </w:tcBorders>
            <w:vAlign w:val="center"/>
          </w:tcPr>
          <w:p w:rsidR="0058766B" w:rsidRPr="00400B7B" w:rsidRDefault="00594585"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Apr 2021</w:t>
            </w:r>
          </w:p>
        </w:tc>
        <w:tc>
          <w:tcPr>
            <w:tcW w:w="1369" w:type="dxa"/>
            <w:tcBorders>
              <w:top w:val="single" w:sz="4" w:space="0" w:color="000000"/>
              <w:left w:val="single" w:sz="4" w:space="0" w:color="000000"/>
              <w:bottom w:val="single" w:sz="4" w:space="0" w:color="000000"/>
              <w:right w:val="single" w:sz="4" w:space="0" w:color="000000"/>
            </w:tcBorders>
            <w:vAlign w:val="center"/>
          </w:tcPr>
          <w:p w:rsidR="0058766B" w:rsidRPr="00400B7B" w:rsidRDefault="0058766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Mr. Nozimhon Saydullayev</w:t>
            </w:r>
          </w:p>
        </w:tc>
        <w:tc>
          <w:tcPr>
            <w:tcW w:w="1369" w:type="dxa"/>
            <w:tcBorders>
              <w:top w:val="single" w:sz="4" w:space="0" w:color="000000"/>
              <w:left w:val="single" w:sz="4" w:space="0" w:color="000000"/>
              <w:bottom w:val="single" w:sz="4" w:space="0" w:color="000000"/>
              <w:right w:val="single" w:sz="4" w:space="0" w:color="000000"/>
            </w:tcBorders>
            <w:vAlign w:val="center"/>
          </w:tcPr>
          <w:p w:rsidR="0058766B" w:rsidRPr="00842045" w:rsidRDefault="0058766B" w:rsidP="0058766B">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Mr. Xasan Bashirov</w:t>
            </w:r>
          </w:p>
        </w:tc>
        <w:tc>
          <w:tcPr>
            <w:tcW w:w="1038" w:type="dxa"/>
            <w:tcBorders>
              <w:top w:val="single" w:sz="4" w:space="0" w:color="000000"/>
              <w:left w:val="single" w:sz="4" w:space="0" w:color="000000"/>
              <w:bottom w:val="single" w:sz="4" w:space="0" w:color="000000"/>
              <w:right w:val="single" w:sz="4" w:space="0" w:color="000000"/>
            </w:tcBorders>
            <w:vAlign w:val="center"/>
          </w:tcPr>
          <w:p w:rsidR="0058766B" w:rsidRPr="00842045" w:rsidRDefault="0058766B" w:rsidP="0058766B">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15 Apr 2021</w:t>
            </w:r>
          </w:p>
        </w:tc>
        <w:tc>
          <w:tcPr>
            <w:tcW w:w="1039" w:type="dxa"/>
            <w:tcBorders>
              <w:top w:val="single" w:sz="4" w:space="0" w:color="000000"/>
              <w:left w:val="single" w:sz="4" w:space="0" w:color="000000"/>
              <w:bottom w:val="single" w:sz="4" w:space="0" w:color="000000"/>
              <w:right w:val="single" w:sz="4" w:space="0" w:color="000000"/>
            </w:tcBorders>
            <w:vAlign w:val="center"/>
          </w:tcPr>
          <w:p w:rsidR="0058766B" w:rsidRPr="00842045" w:rsidRDefault="0058766B" w:rsidP="0058766B">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r>
              <w:rPr>
                <w:rFonts w:eastAsiaTheme="minorHAnsi"/>
                <w:sz w:val="18"/>
                <w:szCs w:val="18"/>
                <w:lang w:val="en-US" w:eastAsia="es-ES"/>
              </w:rPr>
              <w:t>14 Apr 2022</w:t>
            </w:r>
            <w:r w:rsidRPr="00842045">
              <w:rPr>
                <w:rFonts w:eastAsiaTheme="minorHAnsi"/>
                <w:sz w:val="18"/>
                <w:szCs w:val="18"/>
                <w:lang w:val="en-US" w:eastAsia="es-ES"/>
              </w:rPr>
              <w:t>)</w:t>
            </w:r>
          </w:p>
        </w:tc>
        <w:tc>
          <w:tcPr>
            <w:tcW w:w="1102" w:type="dxa"/>
            <w:tcBorders>
              <w:top w:val="single" w:sz="4" w:space="0" w:color="000000"/>
              <w:left w:val="single" w:sz="4" w:space="0" w:color="000000"/>
              <w:bottom w:val="single" w:sz="4" w:space="0" w:color="000000"/>
              <w:right w:val="single" w:sz="4" w:space="0" w:color="000000"/>
            </w:tcBorders>
            <w:vAlign w:val="center"/>
          </w:tcPr>
          <w:p w:rsidR="0058766B" w:rsidRPr="00842045" w:rsidRDefault="0058766B" w:rsidP="0058766B">
            <w:pPr>
              <w:spacing w:after="0" w:line="240" w:lineRule="auto"/>
              <w:jc w:val="center"/>
              <w:rPr>
                <w:rFonts w:eastAsiaTheme="minorHAnsi"/>
                <w:sz w:val="18"/>
                <w:szCs w:val="18"/>
                <w:lang w:eastAsia="es-ES"/>
              </w:rPr>
            </w:pPr>
            <w:r>
              <w:rPr>
                <w:rFonts w:eastAsiaTheme="minorHAnsi"/>
                <w:sz w:val="18"/>
                <w:szCs w:val="18"/>
                <w:lang w:val="en-US" w:eastAsia="es-ES"/>
              </w:rPr>
              <w:t>0%</w:t>
            </w:r>
          </w:p>
        </w:tc>
        <w:tc>
          <w:tcPr>
            <w:tcW w:w="1103" w:type="dxa"/>
            <w:tcBorders>
              <w:top w:val="single" w:sz="4" w:space="0" w:color="000000"/>
              <w:left w:val="single" w:sz="4" w:space="0" w:color="000000"/>
              <w:bottom w:val="single" w:sz="4" w:space="0" w:color="000000"/>
              <w:right w:val="single" w:sz="4" w:space="0" w:color="000000"/>
            </w:tcBorders>
            <w:vAlign w:val="center"/>
          </w:tcPr>
          <w:p w:rsidR="0058766B" w:rsidRPr="00842045" w:rsidRDefault="0058766B" w:rsidP="0058766B">
            <w:pPr>
              <w:spacing w:after="0" w:line="240" w:lineRule="auto"/>
              <w:jc w:val="center"/>
              <w:rPr>
                <w:rFonts w:eastAsiaTheme="minorHAnsi"/>
                <w:sz w:val="18"/>
                <w:szCs w:val="18"/>
                <w:lang w:eastAsia="es-ES"/>
              </w:rPr>
            </w:pPr>
            <w:r>
              <w:rPr>
                <w:rFonts w:eastAsiaTheme="minorHAnsi"/>
                <w:sz w:val="18"/>
                <w:szCs w:val="18"/>
                <w:lang w:val="en-US" w:eastAsia="es-ES"/>
              </w:rPr>
              <w:t>5%</w:t>
            </w:r>
          </w:p>
        </w:tc>
      </w:tr>
      <w:tr w:rsidR="00842045" w:rsidRPr="00842045" w:rsidTr="00293D23">
        <w:trPr>
          <w:trHeight w:val="555"/>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CW3: </w:t>
            </w:r>
            <w:r w:rsidRPr="00842045">
              <w:rPr>
                <w:rFonts w:eastAsiaTheme="minorHAnsi"/>
                <w:i/>
                <w:sz w:val="18"/>
                <w:szCs w:val="18"/>
                <w:lang w:val="en-GB" w:eastAsia="es-ES"/>
              </w:rPr>
              <w:t>Cancelled</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Dumpsite closure</w:t>
            </w:r>
            <w:r w:rsidRPr="00842045">
              <w:rPr>
                <w:rStyle w:val="aff3"/>
                <w:rFonts w:eastAsiaTheme="minorHAnsi"/>
                <w:sz w:val="18"/>
                <w:szCs w:val="18"/>
                <w:lang w:val="en-GB" w:eastAsia="es-ES"/>
              </w:rPr>
              <w:footnoteReference w:id="2"/>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eastAsia="es-ES"/>
              </w:rPr>
            </w:pPr>
          </w:p>
        </w:tc>
      </w:tr>
      <w:tr w:rsidR="008861A6" w:rsidRPr="00842045" w:rsidTr="00293D23">
        <w:trPr>
          <w:trHeight w:val="561"/>
          <w:jc w:val="center"/>
        </w:trPr>
        <w:tc>
          <w:tcPr>
            <w:tcW w:w="2334"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rPr>
                <w:rFonts w:eastAsiaTheme="minorHAnsi"/>
                <w:sz w:val="18"/>
                <w:szCs w:val="18"/>
                <w:lang w:val="en-GB" w:eastAsia="es-ES"/>
              </w:rPr>
            </w:pPr>
            <w:r w:rsidRPr="00842045">
              <w:rPr>
                <w:rFonts w:eastAsiaTheme="minorHAnsi"/>
                <w:sz w:val="18"/>
                <w:szCs w:val="18"/>
                <w:lang w:val="en-GB" w:eastAsia="es-ES"/>
              </w:rPr>
              <w:t>CW4</w:t>
            </w:r>
            <w:r w:rsidRPr="00842045">
              <w:rPr>
                <w:sz w:val="18"/>
                <w:szCs w:val="18"/>
                <w:lang w:val="en-US"/>
              </w:rPr>
              <w:t>: Indigo Baraka Servis LLC (Uzbekistan)</w:t>
            </w:r>
          </w:p>
        </w:tc>
        <w:tc>
          <w:tcPr>
            <w:tcW w:w="1872"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rPr>
                <w:rFonts w:eastAsiaTheme="minorHAnsi"/>
                <w:sz w:val="18"/>
                <w:szCs w:val="18"/>
                <w:lang w:val="en-GB" w:eastAsia="es-ES"/>
              </w:rPr>
            </w:pPr>
            <w:r w:rsidRPr="00842045">
              <w:rPr>
                <w:rFonts w:eastAsiaTheme="minorHAnsi"/>
                <w:sz w:val="18"/>
                <w:szCs w:val="18"/>
                <w:lang w:val="en-GB" w:eastAsia="es-ES"/>
              </w:rPr>
              <w:t>Garage rehabilitation</w:t>
            </w:r>
          </w:p>
        </w:tc>
        <w:tc>
          <w:tcPr>
            <w:tcW w:w="1152"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jc w:val="center"/>
              <w:rPr>
                <w:rFonts w:eastAsiaTheme="minorHAnsi"/>
                <w:sz w:val="18"/>
                <w:szCs w:val="18"/>
                <w:lang w:eastAsia="es-ES"/>
              </w:rPr>
            </w:pPr>
            <w:r w:rsidRPr="00842045">
              <w:rPr>
                <w:rFonts w:eastAsiaTheme="minorHAnsi"/>
                <w:sz w:val="18"/>
                <w:szCs w:val="18"/>
                <w:lang w:eastAsia="es-ES"/>
              </w:rPr>
              <w:t>7 Dec 2020</w:t>
            </w:r>
          </w:p>
        </w:tc>
        <w:tc>
          <w:tcPr>
            <w:tcW w:w="920" w:type="dxa"/>
            <w:tcBorders>
              <w:top w:val="single" w:sz="4" w:space="0" w:color="000000"/>
              <w:left w:val="single" w:sz="4" w:space="0" w:color="000000"/>
              <w:bottom w:val="single" w:sz="4" w:space="0" w:color="000000"/>
              <w:right w:val="single" w:sz="4" w:space="0" w:color="000000"/>
            </w:tcBorders>
            <w:vAlign w:val="center"/>
          </w:tcPr>
          <w:p w:rsidR="008861A6" w:rsidRPr="00EA271E" w:rsidRDefault="008861A6" w:rsidP="008861A6">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 xml:space="preserve">21 Dec 2020 </w:t>
            </w:r>
          </w:p>
        </w:tc>
        <w:tc>
          <w:tcPr>
            <w:tcW w:w="920" w:type="dxa"/>
            <w:tcBorders>
              <w:top w:val="single" w:sz="4" w:space="0" w:color="000000"/>
              <w:left w:val="single" w:sz="4" w:space="0" w:color="000000"/>
              <w:bottom w:val="single" w:sz="4" w:space="0" w:color="000000"/>
              <w:right w:val="single" w:sz="4" w:space="0" w:color="000000"/>
            </w:tcBorders>
            <w:vAlign w:val="center"/>
          </w:tcPr>
          <w:p w:rsidR="008861A6" w:rsidRPr="00EA271E" w:rsidRDefault="008861A6" w:rsidP="008861A6">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21 Dec 2020</w:t>
            </w:r>
          </w:p>
        </w:tc>
        <w:tc>
          <w:tcPr>
            <w:tcW w:w="921" w:type="dxa"/>
            <w:tcBorders>
              <w:top w:val="single" w:sz="4" w:space="0" w:color="000000"/>
              <w:left w:val="single" w:sz="4" w:space="0" w:color="000000"/>
              <w:bottom w:val="single" w:sz="4" w:space="0" w:color="000000"/>
              <w:right w:val="single" w:sz="4" w:space="0" w:color="000000"/>
            </w:tcBorders>
            <w:vAlign w:val="center"/>
          </w:tcPr>
          <w:p w:rsidR="008861A6" w:rsidRPr="005A3178" w:rsidRDefault="008861A6" w:rsidP="008861A6">
            <w:pPr>
              <w:spacing w:after="0" w:line="240" w:lineRule="auto"/>
              <w:jc w:val="center"/>
              <w:rPr>
                <w:rFonts w:eastAsiaTheme="minorHAnsi"/>
                <w:sz w:val="18"/>
                <w:szCs w:val="18"/>
                <w:lang w:eastAsia="es-ES"/>
              </w:rPr>
            </w:pPr>
            <w:r>
              <w:rPr>
                <w:rFonts w:eastAsiaTheme="minorHAnsi"/>
                <w:sz w:val="18"/>
                <w:szCs w:val="18"/>
                <w:lang w:val="en-US" w:eastAsia="es-ES"/>
              </w:rPr>
              <w:t>Jan 2021</w:t>
            </w:r>
          </w:p>
        </w:tc>
        <w:tc>
          <w:tcPr>
            <w:tcW w:w="1369"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Mr. Khabibulla Mukhtarov</w:t>
            </w:r>
          </w:p>
        </w:tc>
        <w:tc>
          <w:tcPr>
            <w:tcW w:w="1369"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Mr. Rakhmatilla Normatov</w:t>
            </w:r>
          </w:p>
        </w:tc>
        <w:tc>
          <w:tcPr>
            <w:tcW w:w="1038"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jc w:val="center"/>
              <w:rPr>
                <w:rFonts w:eastAsiaTheme="minorHAnsi"/>
                <w:sz w:val="18"/>
                <w:szCs w:val="18"/>
                <w:lang w:eastAsia="es-ES"/>
              </w:rPr>
            </w:pPr>
            <w:r w:rsidRPr="00842045">
              <w:rPr>
                <w:rFonts w:eastAsiaTheme="minorHAnsi"/>
                <w:sz w:val="18"/>
                <w:szCs w:val="18"/>
                <w:lang w:eastAsia="es-ES"/>
              </w:rPr>
              <w:t>16 Dec 2020</w:t>
            </w:r>
          </w:p>
        </w:tc>
        <w:tc>
          <w:tcPr>
            <w:tcW w:w="1039"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15 Aug 2021</w:t>
            </w:r>
          </w:p>
        </w:tc>
        <w:tc>
          <w:tcPr>
            <w:tcW w:w="1102"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jc w:val="center"/>
              <w:rPr>
                <w:rFonts w:eastAsiaTheme="minorHAnsi"/>
                <w:sz w:val="18"/>
                <w:szCs w:val="18"/>
                <w:lang w:val="en-US" w:eastAsia="es-ES"/>
              </w:rPr>
            </w:pPr>
            <w:r w:rsidRPr="0003044D">
              <w:rPr>
                <w:rFonts w:eastAsiaTheme="minorHAnsi"/>
                <w:sz w:val="18"/>
                <w:szCs w:val="18"/>
                <w:lang w:eastAsia="es-ES"/>
              </w:rPr>
              <w:t>5%</w:t>
            </w:r>
          </w:p>
        </w:tc>
        <w:tc>
          <w:tcPr>
            <w:tcW w:w="1103" w:type="dxa"/>
            <w:tcBorders>
              <w:top w:val="single" w:sz="4" w:space="0" w:color="000000"/>
              <w:left w:val="single" w:sz="4" w:space="0" w:color="000000"/>
              <w:bottom w:val="single" w:sz="4" w:space="0" w:color="000000"/>
              <w:right w:val="single" w:sz="4" w:space="0" w:color="000000"/>
            </w:tcBorders>
            <w:vAlign w:val="center"/>
          </w:tcPr>
          <w:p w:rsidR="008861A6" w:rsidRPr="00842045" w:rsidRDefault="008861A6" w:rsidP="008861A6">
            <w:pPr>
              <w:spacing w:after="0" w:line="240" w:lineRule="auto"/>
              <w:jc w:val="center"/>
              <w:rPr>
                <w:rFonts w:eastAsiaTheme="minorHAnsi"/>
                <w:sz w:val="18"/>
                <w:szCs w:val="18"/>
                <w:lang w:val="en-US" w:eastAsia="es-ES"/>
              </w:rPr>
            </w:pPr>
            <w:r>
              <w:rPr>
                <w:rFonts w:eastAsiaTheme="minorHAnsi"/>
                <w:sz w:val="18"/>
                <w:szCs w:val="18"/>
                <w:lang w:eastAsia="es-ES"/>
              </w:rPr>
              <w:t>75</w:t>
            </w:r>
            <w:r w:rsidRPr="0003044D">
              <w:rPr>
                <w:rFonts w:eastAsiaTheme="minorHAnsi"/>
                <w:sz w:val="18"/>
                <w:szCs w:val="18"/>
                <w:lang w:eastAsia="es-ES"/>
              </w:rPr>
              <w:t>%</w:t>
            </w:r>
          </w:p>
        </w:tc>
      </w:tr>
      <w:tr w:rsidR="00842045" w:rsidRPr="00842045" w:rsidTr="00293D23">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CW5: Various local contractors</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Construction and rehabilitation of municipal solid waste collection facilities</w:t>
            </w:r>
            <w:r w:rsidRPr="00842045">
              <w:rPr>
                <w:rStyle w:val="aff3"/>
                <w:rFonts w:eastAsiaTheme="minorHAnsi"/>
                <w:sz w:val="18"/>
                <w:szCs w:val="18"/>
                <w:lang w:val="en-GB" w:eastAsia="es-ES"/>
              </w:rPr>
              <w:footnoteReference w:id="3"/>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Various contracts</w:t>
            </w: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n/a</w:t>
            </w: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n/a</w:t>
            </w: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Various dates</w:t>
            </w: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Various dates</w:t>
            </w: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2E17DF">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4A49" w:rsidRPr="00842045" w:rsidRDefault="001E4A49" w:rsidP="002E17DF">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r>
    </w:tbl>
    <w:p w:rsidR="001E4A49" w:rsidRPr="00F83FEF" w:rsidRDefault="001E4A49" w:rsidP="001E4A49">
      <w:pPr>
        <w:spacing w:after="0"/>
        <w:rPr>
          <w:sz w:val="18"/>
          <w:szCs w:val="18"/>
          <w:lang w:val="en-US"/>
        </w:rPr>
      </w:pPr>
      <w:r w:rsidRPr="00F83FEF">
        <w:rPr>
          <w:sz w:val="18"/>
          <w:szCs w:val="18"/>
          <w:lang w:val="en-US"/>
        </w:rPr>
        <w:t>Note: The Month/Years in brackets are planned schedule.</w:t>
      </w:r>
    </w:p>
    <w:p w:rsidR="003F34BA" w:rsidRPr="00F83FEF" w:rsidRDefault="001E4A49" w:rsidP="001E4A49">
      <w:pPr>
        <w:spacing w:after="0"/>
        <w:rPr>
          <w:sz w:val="18"/>
          <w:szCs w:val="18"/>
          <w:lang w:val="en-US"/>
        </w:rPr>
        <w:sectPr w:rsidR="003F34BA" w:rsidRPr="00F83FEF" w:rsidSect="000B6307">
          <w:pgSz w:w="16839" w:h="11907" w:orient="landscape" w:code="9"/>
          <w:pgMar w:top="1273" w:right="1134" w:bottom="1134" w:left="1276" w:header="720" w:footer="720" w:gutter="0"/>
          <w:cols w:space="720"/>
          <w:titlePg/>
          <w:docGrid w:linePitch="360"/>
        </w:sectPr>
      </w:pPr>
      <w:r w:rsidRPr="00F83FEF">
        <w:rPr>
          <w:sz w:val="18"/>
          <w:szCs w:val="18"/>
          <w:lang w:val="en-US"/>
        </w:rPr>
        <w:t>COVID-19 HSMP = COVID-19 Health and Safety Management Plan, ERP = Emergency Response Plan, SSEMP = site-specific environmental management plan</w:t>
      </w:r>
    </w:p>
    <w:p w:rsidR="000C6A87" w:rsidRPr="00B96F5A" w:rsidRDefault="00A310EC"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lastRenderedPageBreak/>
        <w:t xml:space="preserve">The project is being administered by the Project Implementation Unit (PIU), which is </w:t>
      </w:r>
      <w:r w:rsidR="00132B63" w:rsidRPr="00B96F5A">
        <w:rPr>
          <w:lang w:val="en-US"/>
        </w:rPr>
        <w:t xml:space="preserve">currently </w:t>
      </w:r>
      <w:r w:rsidRPr="00B96F5A">
        <w:rPr>
          <w:lang w:val="en-US"/>
        </w:rPr>
        <w:t xml:space="preserve">represented by the </w:t>
      </w:r>
      <w:r w:rsidR="00407CFA" w:rsidRPr="00B96F5A">
        <w:rPr>
          <w:lang w:val="en-US"/>
        </w:rPr>
        <w:t>Head of PIU (Mr. Jasur Hamidov).</w:t>
      </w:r>
    </w:p>
    <w:p w:rsidR="003C11D3" w:rsidRPr="004E6A14" w:rsidRDefault="003C11D3"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 xml:space="preserve">PIU has received </w:t>
      </w:r>
      <w:r w:rsidRPr="004E6A14">
        <w:t>а</w:t>
      </w:r>
      <w:r w:rsidRPr="00B96F5A">
        <w:rPr>
          <w:lang w:val="en-US"/>
        </w:rPr>
        <w:t>n official letter from H.P. Gauff Ingenieure GmbH &amp; Co. KG.</w:t>
      </w:r>
      <w:r w:rsidR="00221FB2" w:rsidRPr="00B96F5A">
        <w:rPr>
          <w:lang w:val="en-US"/>
        </w:rPr>
        <w:t xml:space="preserve"> </w:t>
      </w:r>
      <w:r w:rsidRPr="00B96F5A">
        <w:rPr>
          <w:lang w:val="en-US"/>
        </w:rPr>
        <w:t>dated 24</w:t>
      </w:r>
      <w:r w:rsidR="00C06B18" w:rsidRPr="00B96F5A">
        <w:rPr>
          <w:lang w:val="en-US"/>
        </w:rPr>
        <w:t xml:space="preserve"> July </w:t>
      </w:r>
      <w:r w:rsidRPr="00B96F5A">
        <w:rPr>
          <w:lang w:val="en-US"/>
        </w:rPr>
        <w:t xml:space="preserve">2020 about </w:t>
      </w:r>
      <w:r w:rsidRPr="004E6A14">
        <w:t>о</w:t>
      </w:r>
      <w:r w:rsidRPr="00B96F5A">
        <w:rPr>
          <w:lang w:val="en-US"/>
        </w:rPr>
        <w:t>rd</w:t>
      </w:r>
      <w:r w:rsidRPr="004E6A14">
        <w:t>е</w:t>
      </w:r>
      <w:r w:rsidRPr="00B96F5A">
        <w:rPr>
          <w:lang w:val="en-US"/>
        </w:rPr>
        <w:t>r of the local court of Nur</w:t>
      </w:r>
      <w:r w:rsidRPr="004E6A14">
        <w:t>е</w:t>
      </w:r>
      <w:r w:rsidRPr="00B96F5A">
        <w:rPr>
          <w:lang w:val="en-US"/>
        </w:rPr>
        <w:t>mb</w:t>
      </w:r>
      <w:r w:rsidRPr="004E6A14">
        <w:t>е</w:t>
      </w:r>
      <w:r w:rsidRPr="00B96F5A">
        <w:rPr>
          <w:lang w:val="en-US"/>
        </w:rPr>
        <w:t xml:space="preserve">rg </w:t>
      </w:r>
      <w:r w:rsidRPr="004E6A14">
        <w:t>о</w:t>
      </w:r>
      <w:r w:rsidRPr="00B96F5A">
        <w:rPr>
          <w:lang w:val="en-US"/>
        </w:rPr>
        <w:t>n opening of insoIvency proceedings according to G</w:t>
      </w:r>
      <w:r w:rsidRPr="004E6A14">
        <w:t>ег</w:t>
      </w:r>
      <w:r w:rsidRPr="00B96F5A">
        <w:rPr>
          <w:lang w:val="en-US"/>
        </w:rPr>
        <w:t>m</w:t>
      </w:r>
      <w:r w:rsidRPr="004E6A14">
        <w:t>ап</w:t>
      </w:r>
      <w:r w:rsidRPr="00B96F5A">
        <w:rPr>
          <w:lang w:val="en-US"/>
        </w:rPr>
        <w:t xml:space="preserve"> Law regarding H.P. Gauff Ingenieure GmbH &amp; Co. KG. PIU has also received </w:t>
      </w:r>
      <w:r w:rsidRPr="004E6A14">
        <w:t>а</w:t>
      </w:r>
      <w:r w:rsidRPr="00B96F5A">
        <w:rPr>
          <w:lang w:val="en-US"/>
        </w:rPr>
        <w:t>n official letter from H.P. Gauff Ingenieure GmbH &amp; Co. KG.dated 17</w:t>
      </w:r>
      <w:r w:rsidR="00C06B18" w:rsidRPr="00B96F5A">
        <w:rPr>
          <w:lang w:val="en-US"/>
        </w:rPr>
        <w:t xml:space="preserve"> September </w:t>
      </w:r>
      <w:r w:rsidRPr="00B96F5A">
        <w:rPr>
          <w:lang w:val="en-US"/>
        </w:rPr>
        <w:t xml:space="preserve">2020 about </w:t>
      </w:r>
      <w:r w:rsidR="003D4DF4" w:rsidRPr="00B96F5A">
        <w:rPr>
          <w:lang w:val="en-US"/>
        </w:rPr>
        <w:t>declaration</w:t>
      </w:r>
      <w:r w:rsidRPr="00B96F5A">
        <w:rPr>
          <w:lang w:val="en-US"/>
        </w:rPr>
        <w:t xml:space="preserve"> of </w:t>
      </w:r>
      <w:r w:rsidR="003D4DF4" w:rsidRPr="00B96F5A">
        <w:rPr>
          <w:lang w:val="en-US"/>
        </w:rPr>
        <w:t xml:space="preserve">non-entry of the </w:t>
      </w:r>
      <w:r w:rsidRPr="004E6A14">
        <w:t>со</w:t>
      </w:r>
      <w:r w:rsidRPr="00B96F5A">
        <w:rPr>
          <w:lang w:val="en-US"/>
        </w:rPr>
        <w:t>m</w:t>
      </w:r>
      <w:r w:rsidRPr="004E6A14">
        <w:t>ра</w:t>
      </w:r>
      <w:r w:rsidR="003D4DF4" w:rsidRPr="00B96F5A">
        <w:rPr>
          <w:lang w:val="en-US"/>
        </w:rPr>
        <w:t>n</w:t>
      </w:r>
      <w:r w:rsidRPr="004E6A14">
        <w:t>у</w:t>
      </w:r>
      <w:r w:rsidRPr="00B96F5A">
        <w:rPr>
          <w:lang w:val="en-US"/>
        </w:rPr>
        <w:t xml:space="preserve"> in the</w:t>
      </w:r>
      <w:r w:rsidR="00407CFA" w:rsidRPr="00B96F5A">
        <w:rPr>
          <w:lang w:val="en-US"/>
        </w:rPr>
        <w:t xml:space="preserve"> </w:t>
      </w:r>
      <w:r w:rsidRPr="004E6A14">
        <w:t>со</w:t>
      </w:r>
      <w:r w:rsidR="003D4DF4" w:rsidRPr="00B96F5A">
        <w:rPr>
          <w:lang w:val="en-US"/>
        </w:rPr>
        <w:t>nt</w:t>
      </w:r>
      <w:r w:rsidR="003D4DF4" w:rsidRPr="004E6A14">
        <w:t>гас</w:t>
      </w:r>
      <w:r w:rsidR="003D4DF4" w:rsidRPr="00B96F5A">
        <w:rPr>
          <w:lang w:val="en-US"/>
        </w:rPr>
        <w:t>t</w:t>
      </w:r>
      <w:r w:rsidR="00407CFA" w:rsidRPr="00B96F5A">
        <w:rPr>
          <w:lang w:val="en-US"/>
        </w:rPr>
        <w:t xml:space="preserve"> No. </w:t>
      </w:r>
      <w:r w:rsidR="00407CFA" w:rsidRPr="004E6A14">
        <w:t>SUE/Maxsustrans/QCBS-Cons 1-2016-01</w:t>
      </w:r>
      <w:r w:rsidR="003D4DF4" w:rsidRPr="004E6A14">
        <w:t>.</w:t>
      </w:r>
    </w:p>
    <w:p w:rsidR="00407CFA" w:rsidRPr="00B96F5A" w:rsidRDefault="004E4C7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Considering the necessity to </w:t>
      </w:r>
      <w:r w:rsidRPr="004E6A14">
        <w:t>со</w:t>
      </w:r>
      <w:r w:rsidRPr="00B96F5A">
        <w:rPr>
          <w:lang w:val="en-US"/>
        </w:rPr>
        <w:t>ntinue the PIU Consultant s</w:t>
      </w:r>
      <w:r w:rsidRPr="004E6A14">
        <w:t>е</w:t>
      </w:r>
      <w:r w:rsidRPr="00B96F5A">
        <w:rPr>
          <w:lang w:val="en-US"/>
        </w:rPr>
        <w:t>rvi</w:t>
      </w:r>
      <w:r w:rsidRPr="004E6A14">
        <w:t>се</w:t>
      </w:r>
      <w:r w:rsidRPr="00B96F5A">
        <w:rPr>
          <w:lang w:val="en-US"/>
        </w:rPr>
        <w:t xml:space="preserve">s in </w:t>
      </w:r>
      <w:r w:rsidRPr="004E6A14">
        <w:t>ог</w:t>
      </w:r>
      <w:r w:rsidRPr="00B96F5A">
        <w:rPr>
          <w:lang w:val="en-US"/>
        </w:rPr>
        <w:t>d</w:t>
      </w:r>
      <w:r w:rsidRPr="004E6A14">
        <w:t>е</w:t>
      </w:r>
      <w:r w:rsidRPr="00B96F5A">
        <w:rPr>
          <w:lang w:val="en-US"/>
        </w:rPr>
        <w:t xml:space="preserve">r to </w:t>
      </w:r>
      <w:r w:rsidRPr="004E6A14">
        <w:t>е</w:t>
      </w:r>
      <w:r w:rsidR="00660591" w:rsidRPr="00B96F5A">
        <w:rPr>
          <w:lang w:val="en-US"/>
        </w:rPr>
        <w:t>n</w:t>
      </w:r>
      <w:r w:rsidRPr="00B96F5A">
        <w:rPr>
          <w:lang w:val="en-US"/>
        </w:rPr>
        <w:t>sur</w:t>
      </w:r>
      <w:r w:rsidRPr="004E6A14">
        <w:t>е</w:t>
      </w:r>
      <w:r w:rsidR="00660591" w:rsidRPr="00B96F5A">
        <w:rPr>
          <w:lang w:val="en-US"/>
        </w:rPr>
        <w:t xml:space="preserve"> uninterrupted </w:t>
      </w:r>
      <w:r w:rsidRPr="00B96F5A">
        <w:rPr>
          <w:lang w:val="en-US"/>
        </w:rPr>
        <w:t xml:space="preserve">implementation of the </w:t>
      </w:r>
      <w:r w:rsidR="00660591" w:rsidRPr="00B96F5A">
        <w:rPr>
          <w:lang w:val="en-US"/>
        </w:rPr>
        <w:t>Project</w:t>
      </w:r>
      <w:r w:rsidR="00C06B18" w:rsidRPr="00B96F5A">
        <w:rPr>
          <w:lang w:val="en-US"/>
        </w:rPr>
        <w:t>,</w:t>
      </w:r>
      <w:r w:rsidR="00EC35ED" w:rsidRPr="00B96F5A">
        <w:rPr>
          <w:lang w:val="en-US"/>
        </w:rPr>
        <w:t xml:space="preserve"> </w:t>
      </w:r>
      <w:r w:rsidR="00660591" w:rsidRPr="00B96F5A">
        <w:rPr>
          <w:lang w:val="en-US"/>
        </w:rPr>
        <w:t xml:space="preserve">the </w:t>
      </w:r>
      <w:r w:rsidRPr="00B96F5A">
        <w:rPr>
          <w:lang w:val="en-US"/>
        </w:rPr>
        <w:t xml:space="preserve">obligations </w:t>
      </w:r>
      <w:r w:rsidR="00660591" w:rsidRPr="00B96F5A">
        <w:rPr>
          <w:lang w:val="en-US"/>
        </w:rPr>
        <w:t>under</w:t>
      </w:r>
      <w:r w:rsidRPr="00B96F5A">
        <w:rPr>
          <w:lang w:val="en-US"/>
        </w:rPr>
        <w:t xml:space="preserve"> the </w:t>
      </w:r>
      <w:r w:rsidRPr="004E6A14">
        <w:t>Со</w:t>
      </w:r>
      <w:r w:rsidR="00660591" w:rsidRPr="00B96F5A">
        <w:rPr>
          <w:lang w:val="en-US"/>
        </w:rPr>
        <w:t>n</w:t>
      </w:r>
      <w:r w:rsidRPr="00B96F5A">
        <w:rPr>
          <w:lang w:val="en-US"/>
        </w:rPr>
        <w:t>tr</w:t>
      </w:r>
      <w:r w:rsidRPr="004E6A14">
        <w:t>ас</w:t>
      </w:r>
      <w:r w:rsidRPr="00B96F5A">
        <w:rPr>
          <w:lang w:val="en-US"/>
        </w:rPr>
        <w:t>t</w:t>
      </w:r>
      <w:r w:rsidR="00660591" w:rsidRPr="00B96F5A">
        <w:rPr>
          <w:lang w:val="en-US"/>
        </w:rPr>
        <w:t xml:space="preserve"> </w:t>
      </w:r>
      <w:r w:rsidR="00407CFA" w:rsidRPr="00B96F5A">
        <w:rPr>
          <w:lang w:val="en-US"/>
        </w:rPr>
        <w:t xml:space="preserve">No. </w:t>
      </w:r>
      <w:r w:rsidRPr="00B96F5A">
        <w:rPr>
          <w:lang w:val="en-US"/>
        </w:rPr>
        <w:t>SUE/Maxsustrans/QCBS-C</w:t>
      </w:r>
      <w:r w:rsidR="00660591" w:rsidRPr="00B96F5A">
        <w:rPr>
          <w:lang w:val="en-US"/>
        </w:rPr>
        <w:t>o</w:t>
      </w:r>
      <w:r w:rsidRPr="00B96F5A">
        <w:rPr>
          <w:lang w:val="en-US"/>
        </w:rPr>
        <w:t xml:space="preserve">ns 1-2016-01 </w:t>
      </w:r>
      <w:r w:rsidR="00407CFA" w:rsidRPr="00B96F5A">
        <w:rPr>
          <w:lang w:val="en-US"/>
        </w:rPr>
        <w:t xml:space="preserve">is assigned </w:t>
      </w:r>
      <w:r w:rsidRPr="00B96F5A">
        <w:rPr>
          <w:lang w:val="en-US"/>
        </w:rPr>
        <w:t>to</w:t>
      </w:r>
      <w:r w:rsidR="00660591" w:rsidRPr="00B96F5A">
        <w:rPr>
          <w:lang w:val="en-US"/>
        </w:rPr>
        <w:t xml:space="preserve"> the </w:t>
      </w:r>
      <w:r w:rsidR="00407CFA" w:rsidRPr="00B96F5A">
        <w:rPr>
          <w:lang w:val="en-US"/>
        </w:rPr>
        <w:t xml:space="preserve">local </w:t>
      </w:r>
      <w:r w:rsidR="00660591" w:rsidRPr="00B96F5A">
        <w:rPr>
          <w:lang w:val="en-US"/>
        </w:rPr>
        <w:t xml:space="preserve">partner </w:t>
      </w:r>
      <w:r w:rsidRPr="00B96F5A">
        <w:rPr>
          <w:lang w:val="en-US"/>
        </w:rPr>
        <w:t xml:space="preserve">of the Joint </w:t>
      </w:r>
      <w:r w:rsidR="00660591" w:rsidRPr="00B96F5A">
        <w:rPr>
          <w:lang w:val="en-US"/>
        </w:rPr>
        <w:t>Venture</w:t>
      </w:r>
      <w:r w:rsidRPr="00B96F5A">
        <w:rPr>
          <w:lang w:val="en-US"/>
        </w:rPr>
        <w:t xml:space="preserve"> - </w:t>
      </w:r>
      <w:r w:rsidR="00660591" w:rsidRPr="00B96F5A">
        <w:rPr>
          <w:lang w:val="en-US"/>
        </w:rPr>
        <w:t xml:space="preserve">Infratech Consulting SDN </w:t>
      </w:r>
      <w:r w:rsidR="00E555AF" w:rsidRPr="00B96F5A">
        <w:rPr>
          <w:lang w:val="en-US"/>
        </w:rPr>
        <w:t xml:space="preserve">Ltd. </w:t>
      </w:r>
      <w:r w:rsidRPr="00B96F5A">
        <w:rPr>
          <w:lang w:val="en-US"/>
        </w:rPr>
        <w:t xml:space="preserve">(Uzbekistan). </w:t>
      </w:r>
      <w:r w:rsidR="00407CFA" w:rsidRPr="00B96F5A">
        <w:rPr>
          <w:lang w:val="en-US"/>
        </w:rPr>
        <w:t xml:space="preserve">Maxsustrans has signed Amendment No. 5 to the a.m. contract on </w:t>
      </w:r>
      <w:r w:rsidR="00C06B18" w:rsidRPr="00B96F5A">
        <w:rPr>
          <w:lang w:val="en-US"/>
        </w:rPr>
        <w:t xml:space="preserve">9 </w:t>
      </w:r>
      <w:r w:rsidR="00407CFA" w:rsidRPr="00B96F5A">
        <w:rPr>
          <w:lang w:val="en-US"/>
        </w:rPr>
        <w:t>December 2020</w:t>
      </w:r>
      <w:r w:rsidR="00E555AF" w:rsidRPr="00B96F5A">
        <w:rPr>
          <w:lang w:val="en-US"/>
        </w:rPr>
        <w:t xml:space="preserve"> with extension of the Consultant’s service </w:t>
      </w:r>
      <w:r w:rsidR="00F35F83" w:rsidRPr="00B96F5A">
        <w:rPr>
          <w:lang w:val="en-US"/>
        </w:rPr>
        <w:t xml:space="preserve">until </w:t>
      </w:r>
      <w:r w:rsidR="00E555AF" w:rsidRPr="00B96F5A">
        <w:rPr>
          <w:lang w:val="en-US"/>
        </w:rPr>
        <w:t>30</w:t>
      </w:r>
      <w:r w:rsidR="00C06B18" w:rsidRPr="00B96F5A">
        <w:rPr>
          <w:lang w:val="en-US"/>
        </w:rPr>
        <w:t xml:space="preserve"> June </w:t>
      </w:r>
      <w:r w:rsidR="00E555AF" w:rsidRPr="00B96F5A">
        <w:rPr>
          <w:lang w:val="en-US"/>
        </w:rPr>
        <w:t xml:space="preserve">2021. </w:t>
      </w:r>
    </w:p>
    <w:p w:rsidR="003C11D3" w:rsidRPr="00B96F5A" w:rsidRDefault="00F35F83"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w:t>
      </w:r>
      <w:r w:rsidR="004E4C76" w:rsidRPr="00B96F5A">
        <w:rPr>
          <w:lang w:val="en-US"/>
        </w:rPr>
        <w:t xml:space="preserve">he full </w:t>
      </w:r>
      <w:r w:rsidR="00660591" w:rsidRPr="00B96F5A">
        <w:rPr>
          <w:lang w:val="en-US"/>
        </w:rPr>
        <w:t>r</w:t>
      </w:r>
      <w:r w:rsidR="004E4C76" w:rsidRPr="004E6A14">
        <w:t>е</w:t>
      </w:r>
      <w:r w:rsidR="004E4C76" w:rsidRPr="00B96F5A">
        <w:rPr>
          <w:lang w:val="en-US"/>
        </w:rPr>
        <w:t>s</w:t>
      </w:r>
      <w:r w:rsidR="004E4C76" w:rsidRPr="004E6A14">
        <w:t>ро</w:t>
      </w:r>
      <w:r w:rsidR="00660591" w:rsidRPr="00B96F5A">
        <w:rPr>
          <w:lang w:val="en-US"/>
        </w:rPr>
        <w:t>n</w:t>
      </w:r>
      <w:r w:rsidR="004E4C76" w:rsidRPr="00B96F5A">
        <w:rPr>
          <w:lang w:val="en-US"/>
        </w:rPr>
        <w:t>si</w:t>
      </w:r>
      <w:r w:rsidR="00660591" w:rsidRPr="00B96F5A">
        <w:rPr>
          <w:lang w:val="en-US"/>
        </w:rPr>
        <w:t xml:space="preserve">bility </w:t>
      </w:r>
      <w:r w:rsidR="00B15AA7" w:rsidRPr="00B96F5A">
        <w:rPr>
          <w:lang w:val="en-US"/>
        </w:rPr>
        <w:t xml:space="preserve">of the </w:t>
      </w:r>
      <w:r w:rsidR="004E4C76" w:rsidRPr="00B96F5A">
        <w:rPr>
          <w:lang w:val="en-US"/>
        </w:rPr>
        <w:t xml:space="preserve">Consultant to </w:t>
      </w:r>
      <w:r w:rsidR="004E4C76" w:rsidRPr="004E6A14">
        <w:t>рег</w:t>
      </w:r>
      <w:r w:rsidR="004E4C76" w:rsidRPr="00B96F5A">
        <w:rPr>
          <w:lang w:val="en-US"/>
        </w:rPr>
        <w:t>f</w:t>
      </w:r>
      <w:r w:rsidR="004E4C76" w:rsidRPr="004E6A14">
        <w:t>о</w:t>
      </w:r>
      <w:r w:rsidR="004E4C76" w:rsidRPr="00B96F5A">
        <w:rPr>
          <w:lang w:val="en-US"/>
        </w:rPr>
        <w:t xml:space="preserve">rm this </w:t>
      </w:r>
      <w:r w:rsidR="004E4C76" w:rsidRPr="004E6A14">
        <w:t>Со</w:t>
      </w:r>
      <w:r w:rsidR="00B15AA7" w:rsidRPr="00B96F5A">
        <w:rPr>
          <w:lang w:val="en-US"/>
        </w:rPr>
        <w:t>n</w:t>
      </w:r>
      <w:r w:rsidR="004E4C76" w:rsidRPr="00B96F5A">
        <w:rPr>
          <w:lang w:val="en-US"/>
        </w:rPr>
        <w:t>tr</w:t>
      </w:r>
      <w:r w:rsidR="004E4C76" w:rsidRPr="004E6A14">
        <w:t>ас</w:t>
      </w:r>
      <w:r w:rsidR="004E4C76" w:rsidRPr="00B96F5A">
        <w:rPr>
          <w:lang w:val="en-US"/>
        </w:rPr>
        <w:t>t against the</w:t>
      </w:r>
      <w:r w:rsidR="00B15AA7" w:rsidRPr="00B96F5A">
        <w:rPr>
          <w:lang w:val="en-US"/>
        </w:rPr>
        <w:t xml:space="preserve"> Client is</w:t>
      </w:r>
      <w:r w:rsidR="00E23ABE" w:rsidRPr="00B96F5A">
        <w:rPr>
          <w:lang w:val="en-US"/>
        </w:rPr>
        <w:t xml:space="preserve"> </w:t>
      </w:r>
      <w:r w:rsidR="00407CFA" w:rsidRPr="00B96F5A">
        <w:rPr>
          <w:lang w:val="en-US"/>
        </w:rPr>
        <w:t xml:space="preserve">handed over to </w:t>
      </w:r>
      <w:r w:rsidR="004E4C76" w:rsidRPr="00B96F5A">
        <w:rPr>
          <w:lang w:val="en-US"/>
        </w:rPr>
        <w:t>lnfratech Consulting SDN Ltd.</w:t>
      </w:r>
      <w:r w:rsidR="00407CFA" w:rsidRPr="00B96F5A">
        <w:rPr>
          <w:lang w:val="en-US"/>
        </w:rPr>
        <w:t xml:space="preserve"> Mr. Dilshod Mavlyan-Kariev, K-4 national SWM Specialist (Deputy Team Leader) is in charge in the overall project administration and reporting for the Project.</w:t>
      </w:r>
    </w:p>
    <w:p w:rsidR="005640EC" w:rsidRPr="00B96F5A" w:rsidRDefault="005640EC"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PIU Consultants has National Environmental Expert – Mr. Sergey Karandayev, who implement</w:t>
      </w:r>
      <w:r w:rsidR="00552F3F" w:rsidRPr="00B96F5A">
        <w:rPr>
          <w:lang w:val="en-US"/>
        </w:rPr>
        <w:t>s</w:t>
      </w:r>
      <w:r w:rsidRPr="00B96F5A">
        <w:rPr>
          <w:lang w:val="en-US"/>
        </w:rPr>
        <w:t xml:space="preserve"> environmental safeguards services. He is personnel in charge of environment</w:t>
      </w:r>
      <w:r w:rsidR="00F35F83" w:rsidRPr="00B96F5A">
        <w:rPr>
          <w:lang w:val="en-US"/>
        </w:rPr>
        <w:t>al</w:t>
      </w:r>
      <w:r w:rsidRPr="00B96F5A">
        <w:rPr>
          <w:lang w:val="en-US"/>
        </w:rPr>
        <w:t xml:space="preserve"> affairs. He is responsible for arranging on-field monitoring activities, providing inputs to this </w:t>
      </w:r>
      <w:r w:rsidR="00552F3F" w:rsidRPr="00B96F5A">
        <w:rPr>
          <w:lang w:val="en-US"/>
        </w:rPr>
        <w:t xml:space="preserve">semi-annual </w:t>
      </w:r>
      <w:r w:rsidRPr="00B96F5A">
        <w:rPr>
          <w:lang w:val="en-US"/>
        </w:rPr>
        <w:t>monitoring reports and making sure the protection measures are implemented accordingly.</w:t>
      </w:r>
    </w:p>
    <w:p w:rsidR="004636CF" w:rsidRPr="004E6A14" w:rsidRDefault="004015E8"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 xml:space="preserve">SUE Maxsustrans has </w:t>
      </w:r>
      <w:r w:rsidR="0080795F">
        <w:rPr>
          <w:lang w:val="en-US"/>
        </w:rPr>
        <w:t xml:space="preserve">recruited </w:t>
      </w:r>
      <w:r w:rsidRPr="00B96F5A">
        <w:rPr>
          <w:lang w:val="en-US"/>
        </w:rPr>
        <w:t>"China Urban Construction Design &amp; Research Institute Co., Ltd." (CUCD) for Sanitary Landfill Design and Construction Supervision services. The design services of CUCD started in December 2018 and completed in October 2019. Based on design documents elaborated separately for sanitary landfill and dumpsite closure works, Maxsustrans has prepared the bidding documents und conducted the first bidding for the Works package CW1 – Establishment of Sanitary Landfill and Dumpstie Closure. The construction supervision services of CUCD are not started yet, because up to date Maxsustrans did not select the Contractor under package CW1. The service period of CUCD ended by 7 December 2020, and prolongation until 30 June 2021 (ADB Loan Closing Date) is currently considered by amendment to the Contract. To be noted that during construction period CUCD Consultants will serve as the “Engineer” with</w:t>
      </w:r>
      <w:r w:rsidR="00EC35ED" w:rsidRPr="00B96F5A">
        <w:rPr>
          <w:lang w:val="en-US"/>
        </w:rPr>
        <w:t xml:space="preserve"> </w:t>
      </w:r>
      <w:r w:rsidRPr="00B96F5A">
        <w:rPr>
          <w:lang w:val="en-US"/>
        </w:rPr>
        <w:t xml:space="preserve">responsibility for design compliancy and construction supervision. </w:t>
      </w:r>
      <w:r w:rsidRPr="004E6A14">
        <w:t>Originally, the supervision task was estimated for 18 months</w:t>
      </w:r>
      <w:r w:rsidR="0088259B" w:rsidRPr="004E6A14">
        <w:t>.</w:t>
      </w:r>
    </w:p>
    <w:p w:rsidR="001B5C1F" w:rsidRPr="00B96F5A" w:rsidRDefault="00EC021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Engineer </w:t>
      </w:r>
      <w:r w:rsidR="007D3FA0" w:rsidRPr="00B96F5A">
        <w:rPr>
          <w:lang w:val="en-US"/>
        </w:rPr>
        <w:t>start</w:t>
      </w:r>
      <w:r w:rsidRPr="00B96F5A">
        <w:rPr>
          <w:lang w:val="en-US"/>
        </w:rPr>
        <w:t>ed</w:t>
      </w:r>
      <w:r w:rsidR="007D3FA0" w:rsidRPr="00B96F5A">
        <w:rPr>
          <w:lang w:val="en-US"/>
        </w:rPr>
        <w:t xml:space="preserve"> with the work according to the ToR</w:t>
      </w:r>
      <w:r w:rsidR="0087581D" w:rsidRPr="00B96F5A">
        <w:rPr>
          <w:lang w:val="en-US"/>
        </w:rPr>
        <w:t xml:space="preserve"> of </w:t>
      </w:r>
      <w:r w:rsidR="00EC1500" w:rsidRPr="00B96F5A">
        <w:rPr>
          <w:lang w:val="en-US"/>
        </w:rPr>
        <w:t>CUCD since</w:t>
      </w:r>
      <w:r w:rsidR="0087581D" w:rsidRPr="00B96F5A">
        <w:rPr>
          <w:lang w:val="en-US"/>
        </w:rPr>
        <w:t>14 December 2018</w:t>
      </w:r>
      <w:r w:rsidR="00A53E65" w:rsidRPr="00B96F5A">
        <w:rPr>
          <w:lang w:val="en-US"/>
        </w:rPr>
        <w:t xml:space="preserve">. </w:t>
      </w:r>
      <w:r w:rsidRPr="00B96F5A">
        <w:rPr>
          <w:lang w:val="en-US"/>
        </w:rPr>
        <w:t xml:space="preserve">CUCD </w:t>
      </w:r>
      <w:r w:rsidR="007C1E12" w:rsidRPr="00B96F5A">
        <w:rPr>
          <w:lang w:val="en-US"/>
        </w:rPr>
        <w:t xml:space="preserve">has already </w:t>
      </w:r>
      <w:r w:rsidR="00EC1500" w:rsidRPr="00B96F5A">
        <w:rPr>
          <w:lang w:val="en-US"/>
        </w:rPr>
        <w:t xml:space="preserve">completed </w:t>
      </w:r>
      <w:r w:rsidR="007C1E12" w:rsidRPr="00B96F5A">
        <w:rPr>
          <w:lang w:val="en-US"/>
        </w:rPr>
        <w:t xml:space="preserve">the </w:t>
      </w:r>
      <w:r w:rsidR="001B5C1F" w:rsidRPr="00B96F5A">
        <w:rPr>
          <w:lang w:val="en-US"/>
        </w:rPr>
        <w:t>design works of clos</w:t>
      </w:r>
      <w:r w:rsidR="00EC1500" w:rsidRPr="00B96F5A">
        <w:rPr>
          <w:lang w:val="en-US"/>
        </w:rPr>
        <w:t xml:space="preserve">ure of </w:t>
      </w:r>
      <w:r w:rsidR="001B5C1F" w:rsidRPr="00B96F5A">
        <w:rPr>
          <w:lang w:val="en-US"/>
        </w:rPr>
        <w:t xml:space="preserve">old </w:t>
      </w:r>
      <w:r w:rsidR="00EC1500" w:rsidRPr="00B96F5A">
        <w:rPr>
          <w:lang w:val="en-US"/>
        </w:rPr>
        <w:t>dumpsite</w:t>
      </w:r>
      <w:r w:rsidR="001B5C1F" w:rsidRPr="00B96F5A">
        <w:rPr>
          <w:lang w:val="en-US"/>
        </w:rPr>
        <w:t xml:space="preserve"> and establish</w:t>
      </w:r>
      <w:r w:rsidR="00EC1500" w:rsidRPr="00B96F5A">
        <w:rPr>
          <w:lang w:val="en-US"/>
        </w:rPr>
        <w:t xml:space="preserve">ment </w:t>
      </w:r>
      <w:r w:rsidR="001B5C1F" w:rsidRPr="00B96F5A">
        <w:rPr>
          <w:lang w:val="en-US"/>
        </w:rPr>
        <w:t xml:space="preserve">of new </w:t>
      </w:r>
      <w:r w:rsidR="007D3FA0" w:rsidRPr="00B96F5A">
        <w:rPr>
          <w:lang w:val="en-US"/>
        </w:rPr>
        <w:t xml:space="preserve">sanitary </w:t>
      </w:r>
      <w:r w:rsidR="001B5C1F" w:rsidRPr="00B96F5A">
        <w:rPr>
          <w:lang w:val="en-US"/>
        </w:rPr>
        <w:t>landfill</w:t>
      </w:r>
      <w:r w:rsidR="00EC1500" w:rsidRPr="00B96F5A">
        <w:rPr>
          <w:lang w:val="en-US"/>
        </w:rPr>
        <w:t xml:space="preserve"> in Akhangaran district</w:t>
      </w:r>
      <w:r w:rsidR="007D3FA0" w:rsidRPr="00B96F5A">
        <w:rPr>
          <w:lang w:val="en-US"/>
        </w:rPr>
        <w:t>. During the construction work</w:t>
      </w:r>
      <w:r w:rsidR="00EC1500" w:rsidRPr="00B96F5A">
        <w:rPr>
          <w:lang w:val="en-US"/>
        </w:rPr>
        <w:t>s</w:t>
      </w:r>
      <w:r w:rsidR="007D3FA0" w:rsidRPr="00B96F5A">
        <w:rPr>
          <w:lang w:val="en-US"/>
        </w:rPr>
        <w:t xml:space="preserve"> they</w:t>
      </w:r>
      <w:r w:rsidR="00E70C4C" w:rsidRPr="00B96F5A">
        <w:rPr>
          <w:lang w:val="en-US"/>
        </w:rPr>
        <w:t xml:space="preserve"> </w:t>
      </w:r>
      <w:r w:rsidR="001B5C1F" w:rsidRPr="00B96F5A">
        <w:rPr>
          <w:lang w:val="en-US"/>
        </w:rPr>
        <w:t xml:space="preserve">will supervise all construction works </w:t>
      </w:r>
      <w:r w:rsidR="00EC1500" w:rsidRPr="00B96F5A">
        <w:rPr>
          <w:lang w:val="en-US"/>
        </w:rPr>
        <w:t>to be performed under package CW1 – Landfill Construction</w:t>
      </w:r>
      <w:r w:rsidR="00221FB2" w:rsidRPr="00B96F5A">
        <w:rPr>
          <w:lang w:val="en-US"/>
        </w:rPr>
        <w:t>.</w:t>
      </w:r>
    </w:p>
    <w:p w:rsidR="004015E8" w:rsidRPr="00B96F5A" w:rsidRDefault="004015E8"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According to Terms of Reference, Task 3 – Safeguard Management and Administration CUCD Consultants should conduct Environmental Impact Assessment (EIA) related to the proposed project - sanitary landfill and dumpsite closure designs and submit this for review and approval by SCEEP and obtain a positive conclusion. Referring to the Project’s Initial Environmental Examination from May 2013 (page 7 and page 8, Figure 1 – Uzbekistan National EIA Process) and national legislation on environmental protection, for proposed projects</w:t>
      </w:r>
      <w:r w:rsidR="007D0A96" w:rsidRPr="00B96F5A">
        <w:rPr>
          <w:lang w:val="en-US"/>
        </w:rPr>
        <w:t>,</w:t>
      </w:r>
      <w:r w:rsidRPr="00B96F5A">
        <w:rPr>
          <w:lang w:val="en-US"/>
        </w:rPr>
        <w:t xml:space="preserve"> EIA documentation shall include a declaration on environmental impacts / consequences. Declaration on environmental impacts (Russian abbreviation “ZVOS”) shall be prepared after design of the proposed project and Declaration on environmental consequences (Russian abbreviation “ZEP”) shall be prepared before construction works.</w:t>
      </w:r>
      <w:r w:rsidR="00AF1FFE">
        <w:rPr>
          <w:lang w:val="en-US"/>
        </w:rPr>
        <w:t xml:space="preserve"> Commencement of the construction works under the Works package CW1-R is scheduled by </w:t>
      </w:r>
      <w:r w:rsidR="00AF1FFE">
        <w:rPr>
          <w:lang w:val="en-US"/>
        </w:rPr>
        <w:lastRenderedPageBreak/>
        <w:t xml:space="preserve">January 2022, so preparation of the EIA will </w:t>
      </w:r>
      <w:r w:rsidR="00E33DF1">
        <w:rPr>
          <w:lang w:val="en-US"/>
        </w:rPr>
        <w:t xml:space="preserve">be </w:t>
      </w:r>
      <w:r w:rsidR="00AF1FFE">
        <w:rPr>
          <w:lang w:val="en-US"/>
        </w:rPr>
        <w:t>requested from CUCD Consultants during the 4</w:t>
      </w:r>
      <w:r w:rsidR="00AF1FFE" w:rsidRPr="00AF1FFE">
        <w:rPr>
          <w:vertAlign w:val="superscript"/>
          <w:lang w:val="en-US"/>
        </w:rPr>
        <w:t>th</w:t>
      </w:r>
      <w:r w:rsidR="00AF1FFE">
        <w:rPr>
          <w:lang w:val="en-US"/>
        </w:rPr>
        <w:t xml:space="preserve"> Quarter of 2021</w:t>
      </w:r>
      <w:r w:rsidR="00E33DF1">
        <w:rPr>
          <w:lang w:val="en-US"/>
        </w:rPr>
        <w:t xml:space="preserve"> – after prolongation of CUCD’s contract for works supervision phase</w:t>
      </w:r>
      <w:r w:rsidR="00AF1FFE">
        <w:rPr>
          <w:lang w:val="en-US"/>
        </w:rPr>
        <w:t>.</w:t>
      </w:r>
    </w:p>
    <w:p w:rsidR="007C1E12" w:rsidRPr="00B96F5A" w:rsidRDefault="004015E8"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Due to the pending tender for the selection of the contractor for the construction of the landfill (package CW1), the civil works could not be commenced during the reporting period. Up to date</w:t>
      </w:r>
      <w:r w:rsidR="007D0A96" w:rsidRPr="00B96F5A">
        <w:rPr>
          <w:lang w:val="en-US"/>
        </w:rPr>
        <w:t>,</w:t>
      </w:r>
      <w:r w:rsidRPr="00B96F5A">
        <w:rPr>
          <w:lang w:val="en-US"/>
        </w:rPr>
        <w:t xml:space="preserve"> no decision has been taken regarding contract award under this package CW1</w:t>
      </w:r>
      <w:r w:rsidR="00EC1500" w:rsidRPr="00B96F5A">
        <w:rPr>
          <w:lang w:val="en-US"/>
        </w:rPr>
        <w:t xml:space="preserve">. </w:t>
      </w:r>
    </w:p>
    <w:p w:rsidR="00776424" w:rsidRPr="00B96F5A" w:rsidRDefault="00D5452A" w:rsidP="00FB2473">
      <w:pPr>
        <w:numPr>
          <w:ilvl w:val="0"/>
          <w:numId w:val="7"/>
        </w:numPr>
        <w:shd w:val="clear" w:color="auto" w:fill="FFFFFF"/>
        <w:adjustRightInd w:val="0"/>
        <w:snapToGrid w:val="0"/>
        <w:spacing w:before="120" w:after="0" w:line="240" w:lineRule="auto"/>
        <w:ind w:left="0" w:firstLine="0"/>
        <w:jc w:val="both"/>
        <w:rPr>
          <w:sz w:val="20"/>
          <w:szCs w:val="20"/>
          <w:lang w:val="en-US"/>
        </w:rPr>
      </w:pPr>
      <w:r w:rsidRPr="00B96F5A">
        <w:rPr>
          <w:lang w:val="en-US"/>
        </w:rPr>
        <w:t>Main organizations involved in the project and related to environmental safeguard</w:t>
      </w:r>
      <w:r w:rsidR="00801926" w:rsidRPr="00B96F5A">
        <w:rPr>
          <w:lang w:val="en-US"/>
        </w:rPr>
        <w:t>s</w:t>
      </w:r>
      <w:r w:rsidR="00DD59B4" w:rsidRPr="00B96F5A">
        <w:rPr>
          <w:lang w:val="en-US"/>
        </w:rPr>
        <w:t xml:space="preserve"> are presented in </w:t>
      </w:r>
      <w:r w:rsidR="00A94211">
        <w:rPr>
          <w:b/>
          <w:lang w:val="en-US"/>
        </w:rPr>
        <w:fldChar w:fldCharType="begin"/>
      </w:r>
      <w:r w:rsidR="00B74A70">
        <w:rPr>
          <w:lang w:val="en-US"/>
        </w:rPr>
        <w:instrText xml:space="preserve"> REF _Ref80876205 \h </w:instrText>
      </w:r>
      <w:r w:rsidR="00A94211">
        <w:rPr>
          <w:b/>
          <w:lang w:val="en-US"/>
        </w:rPr>
      </w:r>
      <w:r w:rsidR="00A94211">
        <w:rPr>
          <w:b/>
          <w:lang w:val="en-US"/>
        </w:rPr>
        <w:fldChar w:fldCharType="separate"/>
      </w:r>
      <w:r w:rsidR="00174478" w:rsidRPr="00185B21">
        <w:rPr>
          <w:sz w:val="20"/>
          <w:szCs w:val="20"/>
          <w:lang w:val="en-US"/>
        </w:rPr>
        <w:t xml:space="preserve">Table </w:t>
      </w:r>
      <w:r w:rsidR="00174478">
        <w:rPr>
          <w:noProof/>
          <w:sz w:val="20"/>
          <w:szCs w:val="20"/>
          <w:lang w:val="en-US"/>
        </w:rPr>
        <w:t>2</w:t>
      </w:r>
      <w:r w:rsidR="00A94211">
        <w:rPr>
          <w:b/>
          <w:lang w:val="en-US"/>
        </w:rPr>
        <w:fldChar w:fldCharType="end"/>
      </w:r>
      <w:r w:rsidRPr="000913CA">
        <w:rPr>
          <w:lang w:val="en-US"/>
        </w:rPr>
        <w:t>:</w:t>
      </w:r>
    </w:p>
    <w:p w:rsidR="00D5452A" w:rsidRPr="00185B21" w:rsidRDefault="000D4D1A" w:rsidP="00185B21">
      <w:pPr>
        <w:pStyle w:val="affc"/>
        <w:snapToGrid w:val="0"/>
        <w:spacing w:before="100" w:beforeAutospacing="1" w:after="120"/>
        <w:jc w:val="both"/>
        <w:rPr>
          <w:rFonts w:eastAsia="ArialMT"/>
          <w:color w:val="auto"/>
          <w:sz w:val="20"/>
          <w:szCs w:val="20"/>
          <w:lang w:val="en-US"/>
        </w:rPr>
      </w:pPr>
      <w:bookmarkStart w:id="179" w:name="_Ref80876205"/>
      <w:bookmarkStart w:id="180" w:name="_Toc73179481"/>
      <w:bookmarkStart w:id="181" w:name="_Toc80878528"/>
      <w:bookmarkStart w:id="182" w:name="_Toc80977051"/>
      <w:bookmarkStart w:id="183" w:name="_Toc84414299"/>
      <w:bookmarkStart w:id="184" w:name="_Toc84524048"/>
      <w:bookmarkStart w:id="185" w:name="_Toc86682904"/>
      <w:r w:rsidRPr="00185B21">
        <w:rPr>
          <w:color w:val="auto"/>
          <w:sz w:val="20"/>
          <w:szCs w:val="20"/>
          <w:lang w:val="en-US"/>
        </w:rPr>
        <w:t xml:space="preserve">Table </w:t>
      </w:r>
      <w:r w:rsidR="00A94211" w:rsidRPr="00185B21">
        <w:rPr>
          <w:color w:val="auto"/>
          <w:sz w:val="20"/>
          <w:szCs w:val="20"/>
        </w:rPr>
        <w:fldChar w:fldCharType="begin"/>
      </w:r>
      <w:r w:rsidRPr="00185B21">
        <w:rPr>
          <w:color w:val="auto"/>
          <w:sz w:val="20"/>
          <w:szCs w:val="20"/>
          <w:lang w:val="en-US"/>
        </w:rPr>
        <w:instrText xml:space="preserve"> SEQ Table \* ARABIC </w:instrText>
      </w:r>
      <w:r w:rsidR="00A94211" w:rsidRPr="00185B21">
        <w:rPr>
          <w:color w:val="auto"/>
          <w:sz w:val="20"/>
          <w:szCs w:val="20"/>
        </w:rPr>
        <w:fldChar w:fldCharType="separate"/>
      </w:r>
      <w:r w:rsidR="00174478">
        <w:rPr>
          <w:noProof/>
          <w:color w:val="auto"/>
          <w:sz w:val="20"/>
          <w:szCs w:val="20"/>
          <w:lang w:val="en-US"/>
        </w:rPr>
        <w:t>2</w:t>
      </w:r>
      <w:r w:rsidR="00A94211" w:rsidRPr="00185B21">
        <w:rPr>
          <w:color w:val="auto"/>
          <w:sz w:val="20"/>
          <w:szCs w:val="20"/>
        </w:rPr>
        <w:fldChar w:fldCharType="end"/>
      </w:r>
      <w:bookmarkEnd w:id="179"/>
      <w:r w:rsidR="00D5452A" w:rsidRPr="00185B21">
        <w:rPr>
          <w:rFonts w:eastAsia="ArialMT"/>
          <w:b w:val="0"/>
          <w:color w:val="auto"/>
          <w:sz w:val="20"/>
          <w:szCs w:val="20"/>
          <w:lang w:val="en-US"/>
        </w:rPr>
        <w:t>:</w:t>
      </w:r>
      <w:r w:rsidR="00D5452A" w:rsidRPr="00185B21">
        <w:rPr>
          <w:rFonts w:eastAsia="ArialMT"/>
          <w:color w:val="auto"/>
          <w:sz w:val="20"/>
          <w:szCs w:val="20"/>
          <w:lang w:val="en-US"/>
        </w:rPr>
        <w:t xml:space="preserve"> List of </w:t>
      </w:r>
      <w:r w:rsidR="00F60FEA" w:rsidRPr="00185B21">
        <w:rPr>
          <w:rFonts w:eastAsia="ArialMT"/>
          <w:color w:val="auto"/>
          <w:sz w:val="20"/>
          <w:szCs w:val="20"/>
          <w:lang w:val="en-US"/>
        </w:rPr>
        <w:t xml:space="preserve">organizations involved in environmental management </w:t>
      </w:r>
      <w:r w:rsidR="00D5452A" w:rsidRPr="00185B21">
        <w:rPr>
          <w:rFonts w:eastAsia="ArialMT"/>
          <w:color w:val="auto"/>
          <w:sz w:val="20"/>
          <w:szCs w:val="20"/>
          <w:lang w:val="en-US"/>
        </w:rPr>
        <w:t>under the Project</w:t>
      </w:r>
      <w:bookmarkEnd w:id="180"/>
      <w:bookmarkEnd w:id="181"/>
      <w:bookmarkEnd w:id="182"/>
      <w:bookmarkEnd w:id="183"/>
      <w:bookmarkEnd w:id="184"/>
      <w:bookmarkEnd w:id="185"/>
    </w:p>
    <w:tbl>
      <w:tblPr>
        <w:tblW w:w="9487"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tblPr>
      <w:tblGrid>
        <w:gridCol w:w="1764"/>
        <w:gridCol w:w="1872"/>
        <w:gridCol w:w="1714"/>
        <w:gridCol w:w="1339"/>
        <w:gridCol w:w="1485"/>
        <w:gridCol w:w="1313"/>
      </w:tblGrid>
      <w:tr w:rsidR="004E6A14" w:rsidRPr="005A42D7" w:rsidTr="0052275D">
        <w:trPr>
          <w:tblHeader/>
          <w:jc w:val="center"/>
        </w:trPr>
        <w:tc>
          <w:tcPr>
            <w:tcW w:w="176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5A42D7" w:rsidRDefault="00D5452A" w:rsidP="00FB2473">
            <w:pPr>
              <w:adjustRightInd w:val="0"/>
              <w:snapToGrid w:val="0"/>
              <w:spacing w:after="0" w:line="240" w:lineRule="auto"/>
              <w:rPr>
                <w:rFonts w:eastAsia="ArialMT"/>
                <w:b/>
                <w:sz w:val="18"/>
                <w:szCs w:val="18"/>
              </w:rPr>
            </w:pPr>
            <w:r w:rsidRPr="005A42D7">
              <w:rPr>
                <w:rFonts w:eastAsia="ArialMT"/>
                <w:b/>
                <w:sz w:val="18"/>
                <w:szCs w:val="18"/>
              </w:rPr>
              <w:t>Organization</w:t>
            </w:r>
          </w:p>
        </w:tc>
        <w:tc>
          <w:tcPr>
            <w:tcW w:w="1872"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B96F5A" w:rsidRDefault="005B7F64" w:rsidP="00FB2473">
            <w:pPr>
              <w:adjustRightInd w:val="0"/>
              <w:snapToGrid w:val="0"/>
              <w:spacing w:after="0" w:line="240" w:lineRule="auto"/>
              <w:rPr>
                <w:rFonts w:eastAsia="ArialMT"/>
                <w:b/>
                <w:sz w:val="18"/>
                <w:szCs w:val="18"/>
                <w:lang w:val="en-US"/>
              </w:rPr>
            </w:pPr>
            <w:r w:rsidRPr="00B96F5A">
              <w:rPr>
                <w:rFonts w:eastAsia="ArialMT"/>
                <w:b/>
                <w:sz w:val="18"/>
                <w:szCs w:val="18"/>
                <w:lang w:val="en-US"/>
              </w:rPr>
              <w:t>Name of main staff and Environmental Specialist</w:t>
            </w:r>
          </w:p>
        </w:tc>
        <w:tc>
          <w:tcPr>
            <w:tcW w:w="171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B96F5A" w:rsidRDefault="005B7F64" w:rsidP="00FB2473">
            <w:pPr>
              <w:adjustRightInd w:val="0"/>
              <w:snapToGrid w:val="0"/>
              <w:spacing w:after="0" w:line="240" w:lineRule="auto"/>
              <w:rPr>
                <w:rFonts w:eastAsia="ArialMT"/>
                <w:b/>
                <w:sz w:val="18"/>
                <w:szCs w:val="18"/>
                <w:lang w:val="en-US"/>
              </w:rPr>
            </w:pPr>
            <w:r w:rsidRPr="00B96F5A">
              <w:rPr>
                <w:rFonts w:eastAsia="ArialMT"/>
                <w:b/>
                <w:sz w:val="18"/>
                <w:szCs w:val="18"/>
                <w:lang w:val="en-US"/>
              </w:rPr>
              <w:t>Contact data (including phone and web-site) and address of the organization</w:t>
            </w:r>
          </w:p>
        </w:tc>
        <w:tc>
          <w:tcPr>
            <w:tcW w:w="1339"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5A42D7" w:rsidRDefault="005B7F64" w:rsidP="00FB2473">
            <w:pPr>
              <w:adjustRightInd w:val="0"/>
              <w:snapToGrid w:val="0"/>
              <w:spacing w:after="0" w:line="240" w:lineRule="auto"/>
              <w:rPr>
                <w:rFonts w:eastAsia="ArialMT"/>
                <w:b/>
                <w:sz w:val="18"/>
                <w:szCs w:val="18"/>
              </w:rPr>
            </w:pPr>
            <w:r w:rsidRPr="005A42D7">
              <w:rPr>
                <w:rFonts w:eastAsia="ArialMT"/>
                <w:b/>
                <w:sz w:val="18"/>
                <w:szCs w:val="18"/>
              </w:rPr>
              <w:t>Employer</w:t>
            </w:r>
          </w:p>
        </w:tc>
        <w:tc>
          <w:tcPr>
            <w:tcW w:w="1485"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0117EC" w:rsidRDefault="005466CF" w:rsidP="005466CF">
            <w:pPr>
              <w:adjustRightInd w:val="0"/>
              <w:snapToGrid w:val="0"/>
              <w:spacing w:after="0" w:line="240" w:lineRule="auto"/>
              <w:rPr>
                <w:rFonts w:eastAsia="ArialMT"/>
                <w:b/>
                <w:sz w:val="18"/>
                <w:szCs w:val="18"/>
              </w:rPr>
            </w:pPr>
            <w:r w:rsidRPr="000117EC">
              <w:rPr>
                <w:rFonts w:eastAsia="ArialMT"/>
                <w:b/>
                <w:sz w:val="18"/>
                <w:szCs w:val="18"/>
              </w:rPr>
              <w:t>Co</w:t>
            </w:r>
            <w:r w:rsidRPr="000117EC">
              <w:rPr>
                <w:rFonts w:eastAsia="ArialMT"/>
                <w:b/>
                <w:sz w:val="18"/>
                <w:szCs w:val="18"/>
                <w:lang w:val="en-US"/>
              </w:rPr>
              <w:t>mmence</w:t>
            </w:r>
            <w:r w:rsidR="0052275D" w:rsidRPr="000117EC">
              <w:rPr>
                <w:rFonts w:eastAsia="ArialMT"/>
                <w:b/>
                <w:sz w:val="18"/>
                <w:szCs w:val="18"/>
                <w:lang w:val="en-US"/>
              </w:rPr>
              <w:t>-</w:t>
            </w:r>
            <w:r w:rsidRPr="000117EC">
              <w:rPr>
                <w:rFonts w:eastAsia="ArialMT"/>
                <w:b/>
                <w:sz w:val="18"/>
                <w:szCs w:val="18"/>
                <w:lang w:val="en-US"/>
              </w:rPr>
              <w:t xml:space="preserve">ment of Services </w:t>
            </w:r>
          </w:p>
        </w:tc>
        <w:tc>
          <w:tcPr>
            <w:tcW w:w="1313"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0117EC" w:rsidRDefault="005466CF" w:rsidP="005466CF">
            <w:pPr>
              <w:adjustRightInd w:val="0"/>
              <w:snapToGrid w:val="0"/>
              <w:spacing w:after="0" w:line="240" w:lineRule="auto"/>
              <w:rPr>
                <w:rFonts w:eastAsia="ArialMT"/>
                <w:b/>
                <w:sz w:val="18"/>
                <w:szCs w:val="18"/>
              </w:rPr>
            </w:pPr>
            <w:r w:rsidRPr="000117EC">
              <w:rPr>
                <w:rFonts w:eastAsia="ArialMT"/>
                <w:b/>
                <w:sz w:val="18"/>
                <w:szCs w:val="18"/>
                <w:lang w:val="en-US"/>
              </w:rPr>
              <w:t>Completion of Services</w:t>
            </w:r>
          </w:p>
        </w:tc>
      </w:tr>
      <w:tr w:rsidR="004E6A14" w:rsidRPr="00174478" w:rsidTr="0052275D">
        <w:trPr>
          <w:trHeight w:val="621"/>
          <w:jc w:val="center"/>
        </w:trPr>
        <w:tc>
          <w:tcPr>
            <w:tcW w:w="1764" w:type="dxa"/>
            <w:tcBorders>
              <w:top w:val="single" w:sz="4" w:space="0" w:color="002060"/>
            </w:tcBorders>
            <w:shd w:val="clear" w:color="auto" w:fill="auto"/>
          </w:tcPr>
          <w:p w:rsidR="004C781C" w:rsidRPr="00B96F5A" w:rsidRDefault="004C781C" w:rsidP="00FB2473">
            <w:pPr>
              <w:pStyle w:val="yiv6329397396msonormal"/>
              <w:shd w:val="clear" w:color="auto" w:fill="FFFFFF"/>
              <w:adjustRightInd w:val="0"/>
              <w:snapToGrid w:val="0"/>
              <w:spacing w:before="0" w:beforeAutospacing="0" w:after="0" w:afterAutospacing="0"/>
              <w:rPr>
                <w:rFonts w:ascii="Arial" w:eastAsia="Calibri" w:hAnsi="Arial"/>
                <w:sz w:val="18"/>
                <w:szCs w:val="18"/>
                <w:lang w:val="en-US"/>
              </w:rPr>
            </w:pPr>
            <w:r w:rsidRPr="00B96F5A">
              <w:rPr>
                <w:rFonts w:ascii="Arial" w:hAnsi="Arial"/>
                <w:sz w:val="18"/>
                <w:szCs w:val="18"/>
                <w:lang w:val="en-US"/>
              </w:rPr>
              <w:t>PIU Support Consultant –Infratech Consulting SDN Ltd.</w:t>
            </w:r>
          </w:p>
        </w:tc>
        <w:tc>
          <w:tcPr>
            <w:tcW w:w="1872" w:type="dxa"/>
            <w:tcBorders>
              <w:top w:val="single" w:sz="4" w:space="0" w:color="002060"/>
            </w:tcBorders>
            <w:shd w:val="clear" w:color="auto" w:fill="auto"/>
          </w:tcPr>
          <w:p w:rsidR="004C781C" w:rsidRPr="00B96F5A" w:rsidRDefault="004C781C" w:rsidP="00FB2473">
            <w:pPr>
              <w:adjustRightInd w:val="0"/>
              <w:snapToGrid w:val="0"/>
              <w:spacing w:after="0" w:line="240" w:lineRule="auto"/>
              <w:rPr>
                <w:rFonts w:eastAsia="Calibri"/>
                <w:sz w:val="18"/>
                <w:szCs w:val="18"/>
                <w:lang w:val="en-US"/>
              </w:rPr>
            </w:pPr>
            <w:r w:rsidRPr="00B96F5A">
              <w:rPr>
                <w:rFonts w:eastAsia="Calibri"/>
                <w:sz w:val="18"/>
                <w:szCs w:val="18"/>
                <w:lang w:val="en-US"/>
              </w:rPr>
              <w:t>Mr. Dilshod Mavlyan-Kariev, Deputy Team Leader</w:t>
            </w:r>
          </w:p>
          <w:p w:rsidR="004C781C" w:rsidRPr="00B96F5A" w:rsidRDefault="004C781C" w:rsidP="00FB2473">
            <w:pPr>
              <w:adjustRightInd w:val="0"/>
              <w:snapToGrid w:val="0"/>
              <w:spacing w:after="0" w:line="240" w:lineRule="auto"/>
              <w:rPr>
                <w:rFonts w:eastAsia="Calibri"/>
                <w:sz w:val="18"/>
                <w:szCs w:val="18"/>
                <w:lang w:val="en-US"/>
              </w:rPr>
            </w:pPr>
            <w:r w:rsidRPr="00B96F5A">
              <w:rPr>
                <w:rFonts w:eastAsia="Calibri"/>
                <w:sz w:val="18"/>
                <w:szCs w:val="18"/>
                <w:lang w:val="en-US"/>
              </w:rPr>
              <w:t xml:space="preserve">Mr. </w:t>
            </w:r>
            <w:r w:rsidRPr="00B96F5A">
              <w:rPr>
                <w:sz w:val="18"/>
                <w:szCs w:val="18"/>
                <w:lang w:val="en-US"/>
              </w:rPr>
              <w:t>Sergey Karandaev, Environmental Specialist</w:t>
            </w:r>
          </w:p>
        </w:tc>
        <w:tc>
          <w:tcPr>
            <w:tcW w:w="1714" w:type="dxa"/>
            <w:tcBorders>
              <w:top w:val="single" w:sz="4" w:space="0" w:color="002060"/>
            </w:tcBorders>
            <w:shd w:val="clear" w:color="auto" w:fill="auto"/>
          </w:tcPr>
          <w:p w:rsidR="00132B63" w:rsidRPr="00B96F5A" w:rsidRDefault="00132B63" w:rsidP="00FB2473">
            <w:pPr>
              <w:adjustRightInd w:val="0"/>
              <w:snapToGrid w:val="0"/>
              <w:spacing w:after="0" w:line="240" w:lineRule="auto"/>
              <w:rPr>
                <w:rStyle w:val="ac"/>
                <w:color w:val="auto"/>
                <w:sz w:val="18"/>
                <w:szCs w:val="18"/>
                <w:lang w:val="en-US"/>
              </w:rPr>
            </w:pPr>
          </w:p>
          <w:p w:rsidR="00132B63" w:rsidRPr="00B96F5A" w:rsidRDefault="00132B63" w:rsidP="00FB2473">
            <w:pPr>
              <w:adjustRightInd w:val="0"/>
              <w:snapToGrid w:val="0"/>
              <w:spacing w:after="0" w:line="240" w:lineRule="auto"/>
              <w:rPr>
                <w:rStyle w:val="ac"/>
                <w:color w:val="auto"/>
                <w:sz w:val="18"/>
                <w:szCs w:val="18"/>
                <w:lang w:val="en-US"/>
              </w:rPr>
            </w:pPr>
            <w:r w:rsidRPr="00B96F5A">
              <w:rPr>
                <w:rStyle w:val="ac"/>
                <w:color w:val="auto"/>
                <w:sz w:val="18"/>
                <w:szCs w:val="18"/>
                <w:lang w:val="en-US"/>
              </w:rPr>
              <w:t xml:space="preserve">dilshod75@mail.ru </w:t>
            </w:r>
          </w:p>
          <w:p w:rsidR="00132B63" w:rsidRPr="00B96F5A" w:rsidRDefault="00A94211" w:rsidP="00FB2473">
            <w:pPr>
              <w:adjustRightInd w:val="0"/>
              <w:snapToGrid w:val="0"/>
              <w:spacing w:after="0" w:line="240" w:lineRule="auto"/>
              <w:rPr>
                <w:rStyle w:val="ac"/>
                <w:color w:val="auto"/>
                <w:sz w:val="18"/>
                <w:szCs w:val="18"/>
                <w:lang w:val="en-US"/>
              </w:rPr>
            </w:pPr>
            <w:hyperlink r:id="rId23" w:history="1">
              <w:r w:rsidR="00132B63" w:rsidRPr="00B96F5A">
                <w:rPr>
                  <w:rStyle w:val="ac"/>
                  <w:color w:val="auto"/>
                  <w:sz w:val="18"/>
                  <w:szCs w:val="18"/>
                  <w:lang w:val="en-US"/>
                </w:rPr>
                <w:t>infratech_consulting@asia.com</w:t>
              </w:r>
            </w:hyperlink>
          </w:p>
          <w:p w:rsidR="00B22707" w:rsidRPr="005A42D7" w:rsidRDefault="00B22707" w:rsidP="00E24AC8">
            <w:pPr>
              <w:adjustRightInd w:val="0"/>
              <w:snapToGrid w:val="0"/>
              <w:spacing w:after="0" w:line="240" w:lineRule="auto"/>
              <w:rPr>
                <w:sz w:val="18"/>
                <w:szCs w:val="18"/>
                <w:u w:val="single"/>
              </w:rPr>
            </w:pPr>
            <w:r w:rsidRPr="005A42D7">
              <w:rPr>
                <w:rStyle w:val="ac"/>
                <w:color w:val="auto"/>
                <w:sz w:val="18"/>
                <w:szCs w:val="18"/>
              </w:rPr>
              <w:t>+998</w:t>
            </w:r>
            <w:r w:rsidR="00E24AC8">
              <w:rPr>
                <w:rStyle w:val="ac"/>
                <w:color w:val="auto"/>
                <w:sz w:val="18"/>
                <w:szCs w:val="18"/>
                <w:lang w:val="en-US"/>
              </w:rPr>
              <w:t xml:space="preserve"> </w:t>
            </w:r>
            <w:r w:rsidRPr="005A42D7">
              <w:rPr>
                <w:rStyle w:val="ac"/>
                <w:color w:val="auto"/>
                <w:sz w:val="18"/>
                <w:szCs w:val="18"/>
              </w:rPr>
              <w:t>71</w:t>
            </w:r>
            <w:r w:rsidR="00E24AC8">
              <w:rPr>
                <w:rStyle w:val="ac"/>
                <w:color w:val="auto"/>
                <w:sz w:val="18"/>
                <w:szCs w:val="18"/>
                <w:lang w:val="en-US"/>
              </w:rPr>
              <w:t xml:space="preserve"> </w:t>
            </w:r>
            <w:r w:rsidRPr="005A42D7">
              <w:rPr>
                <w:rStyle w:val="ac"/>
                <w:color w:val="auto"/>
                <w:sz w:val="18"/>
                <w:szCs w:val="18"/>
              </w:rPr>
              <w:t>2</w:t>
            </w:r>
            <w:r w:rsidR="00E24AC8">
              <w:rPr>
                <w:rStyle w:val="ac"/>
                <w:color w:val="auto"/>
                <w:sz w:val="18"/>
                <w:szCs w:val="18"/>
                <w:lang w:val="en-US"/>
              </w:rPr>
              <w:t>477923</w:t>
            </w:r>
          </w:p>
        </w:tc>
        <w:tc>
          <w:tcPr>
            <w:tcW w:w="1339" w:type="dxa"/>
            <w:tcBorders>
              <w:top w:val="single" w:sz="4" w:space="0" w:color="002060"/>
            </w:tcBorders>
          </w:tcPr>
          <w:p w:rsidR="004C781C" w:rsidRPr="005A42D7" w:rsidRDefault="00E94A2C" w:rsidP="00E94A2C">
            <w:pPr>
              <w:pStyle w:val="yiv6329397396msonormal"/>
              <w:shd w:val="clear" w:color="auto" w:fill="FFFFFF"/>
              <w:adjustRightInd w:val="0"/>
              <w:snapToGrid w:val="0"/>
              <w:spacing w:before="0" w:beforeAutospacing="0" w:after="0" w:afterAutospacing="0"/>
              <w:rPr>
                <w:rFonts w:ascii="Arial" w:eastAsia="Calibri" w:hAnsi="Arial"/>
                <w:sz w:val="18"/>
                <w:szCs w:val="18"/>
              </w:rPr>
            </w:pPr>
            <w:r>
              <w:rPr>
                <w:rFonts w:ascii="Arial" w:hAnsi="Arial"/>
                <w:sz w:val="18"/>
                <w:szCs w:val="18"/>
              </w:rPr>
              <w:t xml:space="preserve">SUE </w:t>
            </w:r>
            <w:r w:rsidR="004C781C" w:rsidRPr="005A42D7">
              <w:rPr>
                <w:rFonts w:ascii="Arial" w:hAnsi="Arial"/>
                <w:sz w:val="18"/>
                <w:szCs w:val="18"/>
              </w:rPr>
              <w:t>Maxsustrans</w:t>
            </w:r>
          </w:p>
        </w:tc>
        <w:tc>
          <w:tcPr>
            <w:tcW w:w="1485" w:type="dxa"/>
            <w:tcBorders>
              <w:top w:val="single" w:sz="4" w:space="0" w:color="002060"/>
            </w:tcBorders>
          </w:tcPr>
          <w:p w:rsidR="005466CF" w:rsidRPr="000117EC" w:rsidRDefault="005466CF" w:rsidP="00FB2473">
            <w:pPr>
              <w:adjustRightInd w:val="0"/>
              <w:snapToGrid w:val="0"/>
              <w:spacing w:after="0" w:line="240" w:lineRule="auto"/>
              <w:rPr>
                <w:rFonts w:eastAsia="Calibri"/>
                <w:sz w:val="18"/>
                <w:szCs w:val="18"/>
                <w:lang w:val="en-US"/>
              </w:rPr>
            </w:pPr>
            <w:r w:rsidRPr="000117EC">
              <w:rPr>
                <w:rFonts w:eastAsia="Calibri"/>
                <w:sz w:val="18"/>
                <w:szCs w:val="18"/>
                <w:lang w:val="en-US"/>
              </w:rPr>
              <w:t>01.08.2017</w:t>
            </w:r>
          </w:p>
        </w:tc>
        <w:tc>
          <w:tcPr>
            <w:tcW w:w="1313" w:type="dxa"/>
            <w:tcBorders>
              <w:top w:val="single" w:sz="4" w:space="0" w:color="002060"/>
            </w:tcBorders>
          </w:tcPr>
          <w:p w:rsidR="004C781C" w:rsidRPr="000117EC" w:rsidRDefault="002C75FC" w:rsidP="00FB2473">
            <w:pPr>
              <w:adjustRightInd w:val="0"/>
              <w:snapToGrid w:val="0"/>
              <w:spacing w:after="0" w:line="240" w:lineRule="auto"/>
              <w:rPr>
                <w:rFonts w:eastAsia="Calibri"/>
                <w:sz w:val="18"/>
                <w:szCs w:val="18"/>
                <w:lang w:val="en-US"/>
              </w:rPr>
            </w:pPr>
            <w:r w:rsidRPr="005D7980">
              <w:rPr>
                <w:rFonts w:eastAsia="Calibri"/>
                <w:sz w:val="18"/>
                <w:szCs w:val="18"/>
                <w:lang w:val="en-US"/>
              </w:rPr>
              <w:t>3</w:t>
            </w:r>
            <w:r w:rsidR="003C36B6" w:rsidRPr="005D7980">
              <w:rPr>
                <w:rFonts w:eastAsia="Calibri"/>
                <w:sz w:val="18"/>
                <w:szCs w:val="18"/>
                <w:lang w:val="en-US"/>
              </w:rPr>
              <w:t>0</w:t>
            </w:r>
            <w:r w:rsidR="004C781C" w:rsidRPr="005D7980">
              <w:rPr>
                <w:rFonts w:eastAsia="Calibri"/>
                <w:sz w:val="18"/>
                <w:szCs w:val="18"/>
                <w:lang w:val="en-US"/>
              </w:rPr>
              <w:t>.</w:t>
            </w:r>
            <w:r w:rsidR="00980224" w:rsidRPr="005D7980">
              <w:rPr>
                <w:rFonts w:eastAsia="Calibri"/>
                <w:sz w:val="18"/>
                <w:szCs w:val="18"/>
                <w:lang w:val="en-US"/>
              </w:rPr>
              <w:t>06</w:t>
            </w:r>
            <w:r w:rsidR="004C781C" w:rsidRPr="005D7980">
              <w:rPr>
                <w:rFonts w:eastAsia="Calibri"/>
                <w:sz w:val="18"/>
                <w:szCs w:val="18"/>
                <w:lang w:val="en-US"/>
              </w:rPr>
              <w:t>.20</w:t>
            </w:r>
            <w:r w:rsidRPr="005D7980">
              <w:rPr>
                <w:rFonts w:eastAsia="Calibri"/>
                <w:sz w:val="18"/>
                <w:szCs w:val="18"/>
                <w:lang w:val="en-US"/>
              </w:rPr>
              <w:t>2</w:t>
            </w:r>
            <w:r w:rsidR="00980224" w:rsidRPr="005D7980">
              <w:rPr>
                <w:rFonts w:eastAsia="Calibri"/>
                <w:sz w:val="18"/>
                <w:szCs w:val="18"/>
                <w:lang w:val="en-US"/>
              </w:rPr>
              <w:t>1</w:t>
            </w:r>
          </w:p>
          <w:p w:rsidR="0052275D" w:rsidRPr="000117EC" w:rsidRDefault="0052275D" w:rsidP="00E24AC8">
            <w:pPr>
              <w:adjustRightInd w:val="0"/>
              <w:snapToGrid w:val="0"/>
              <w:spacing w:after="0" w:line="240" w:lineRule="auto"/>
              <w:rPr>
                <w:rFonts w:eastAsia="Calibri"/>
                <w:sz w:val="18"/>
                <w:szCs w:val="18"/>
                <w:lang w:val="en-US"/>
              </w:rPr>
            </w:pPr>
            <w:r w:rsidRPr="000117EC">
              <w:rPr>
                <w:rFonts w:eastAsia="Calibri"/>
                <w:sz w:val="18"/>
                <w:szCs w:val="18"/>
                <w:lang w:val="en-US"/>
              </w:rPr>
              <w:t xml:space="preserve">Extension of Service period for 30 months until 31.12.2023 is under </w:t>
            </w:r>
            <w:r w:rsidR="00E24AC8">
              <w:rPr>
                <w:rFonts w:eastAsia="Calibri"/>
                <w:sz w:val="18"/>
                <w:szCs w:val="18"/>
                <w:lang w:val="en-US"/>
              </w:rPr>
              <w:t>review</w:t>
            </w:r>
          </w:p>
        </w:tc>
      </w:tr>
      <w:tr w:rsidR="004E6A14" w:rsidRPr="00174478" w:rsidTr="0052275D">
        <w:trPr>
          <w:trHeight w:val="1109"/>
          <w:jc w:val="center"/>
        </w:trPr>
        <w:tc>
          <w:tcPr>
            <w:tcW w:w="1764" w:type="dxa"/>
            <w:tcBorders>
              <w:top w:val="single" w:sz="4" w:space="0" w:color="002060"/>
              <w:bottom w:val="single" w:sz="4" w:space="0" w:color="002060"/>
            </w:tcBorders>
            <w:shd w:val="clear" w:color="auto" w:fill="auto"/>
          </w:tcPr>
          <w:p w:rsidR="00DE3269" w:rsidRPr="00B96F5A" w:rsidRDefault="00DE3269" w:rsidP="00FB2473">
            <w:pPr>
              <w:pStyle w:val="yiv6329397396msonormal"/>
              <w:shd w:val="clear" w:color="auto" w:fill="FFFFFF"/>
              <w:adjustRightInd w:val="0"/>
              <w:snapToGrid w:val="0"/>
              <w:spacing w:before="0" w:beforeAutospacing="0" w:after="0" w:afterAutospacing="0"/>
              <w:rPr>
                <w:rFonts w:ascii="Arial" w:hAnsi="Arial"/>
                <w:sz w:val="18"/>
                <w:szCs w:val="18"/>
                <w:lang w:val="en-US"/>
              </w:rPr>
            </w:pPr>
            <w:r w:rsidRPr="00B96F5A">
              <w:rPr>
                <w:rFonts w:ascii="Arial" w:hAnsi="Arial"/>
                <w:sz w:val="18"/>
                <w:szCs w:val="18"/>
                <w:lang w:val="en-US"/>
              </w:rPr>
              <w:t xml:space="preserve">Sanitary Landfill Design and Supervision Consultant </w:t>
            </w:r>
            <w:r w:rsidR="003C36B6" w:rsidRPr="00B96F5A">
              <w:rPr>
                <w:rFonts w:ascii="Arial" w:hAnsi="Arial"/>
                <w:sz w:val="18"/>
                <w:szCs w:val="18"/>
                <w:lang w:val="en-US"/>
              </w:rPr>
              <w:t>–</w:t>
            </w:r>
            <w:r w:rsidRPr="00B96F5A">
              <w:rPr>
                <w:rFonts w:ascii="Arial" w:hAnsi="Arial"/>
                <w:sz w:val="18"/>
                <w:szCs w:val="18"/>
                <w:lang w:val="en-US"/>
              </w:rPr>
              <w:t>China Urban Construction Design &amp; Research Institute Co., Ltd.</w:t>
            </w:r>
            <w:r w:rsidR="003C36B6" w:rsidRPr="00B96F5A">
              <w:rPr>
                <w:rFonts w:ascii="Arial" w:hAnsi="Arial"/>
                <w:sz w:val="18"/>
                <w:szCs w:val="18"/>
                <w:lang w:val="en-US"/>
              </w:rPr>
              <w:t>”</w:t>
            </w:r>
          </w:p>
        </w:tc>
        <w:tc>
          <w:tcPr>
            <w:tcW w:w="1872" w:type="dxa"/>
            <w:tcBorders>
              <w:top w:val="single" w:sz="4" w:space="0" w:color="002060"/>
              <w:bottom w:val="single" w:sz="4" w:space="0" w:color="002060"/>
            </w:tcBorders>
            <w:shd w:val="clear" w:color="auto" w:fill="auto"/>
          </w:tcPr>
          <w:p w:rsidR="006E7DB3" w:rsidRPr="00B96F5A" w:rsidRDefault="006E7DB3" w:rsidP="00FB2473">
            <w:pPr>
              <w:pStyle w:val="afb"/>
              <w:adjustRightInd w:val="0"/>
              <w:snapToGrid w:val="0"/>
              <w:rPr>
                <w:sz w:val="18"/>
                <w:szCs w:val="18"/>
                <w:lang w:eastAsia="ru-RU"/>
              </w:rPr>
            </w:pPr>
            <w:r w:rsidRPr="00B96F5A">
              <w:rPr>
                <w:sz w:val="18"/>
                <w:szCs w:val="18"/>
                <w:lang w:eastAsia="ru-RU"/>
              </w:rPr>
              <w:t>Mrs. Yuwei Xue,</w:t>
            </w:r>
          </w:p>
          <w:p w:rsidR="006E7DB3" w:rsidRPr="00B96F5A" w:rsidRDefault="006E7DB3" w:rsidP="00FB2473">
            <w:pPr>
              <w:pStyle w:val="afb"/>
              <w:adjustRightInd w:val="0"/>
              <w:snapToGrid w:val="0"/>
              <w:rPr>
                <w:sz w:val="18"/>
                <w:szCs w:val="18"/>
                <w:lang w:eastAsia="ru-RU"/>
              </w:rPr>
            </w:pPr>
            <w:r w:rsidRPr="00B96F5A">
              <w:rPr>
                <w:sz w:val="18"/>
                <w:szCs w:val="18"/>
                <w:lang w:eastAsia="ru-RU"/>
              </w:rPr>
              <w:t>Authorized representative</w:t>
            </w:r>
          </w:p>
          <w:p w:rsidR="006E7DB3" w:rsidRPr="00B96F5A" w:rsidRDefault="006E7DB3" w:rsidP="00FB2473">
            <w:pPr>
              <w:pStyle w:val="afb"/>
              <w:adjustRightInd w:val="0"/>
              <w:snapToGrid w:val="0"/>
              <w:rPr>
                <w:sz w:val="18"/>
                <w:szCs w:val="18"/>
                <w:lang w:eastAsia="ru-RU"/>
              </w:rPr>
            </w:pPr>
          </w:p>
          <w:p w:rsidR="00DE3269" w:rsidRPr="00B96F5A" w:rsidRDefault="00DE3269" w:rsidP="00FB2473">
            <w:pPr>
              <w:adjustRightInd w:val="0"/>
              <w:snapToGrid w:val="0"/>
              <w:spacing w:after="0" w:line="240" w:lineRule="auto"/>
              <w:rPr>
                <w:sz w:val="18"/>
                <w:szCs w:val="18"/>
                <w:lang w:val="en-US"/>
              </w:rPr>
            </w:pPr>
            <w:r w:rsidRPr="00B96F5A">
              <w:rPr>
                <w:sz w:val="18"/>
                <w:szCs w:val="18"/>
                <w:lang w:val="en-US"/>
              </w:rPr>
              <w:t>Mr. Mingtao Nie</w:t>
            </w:r>
          </w:p>
          <w:p w:rsidR="00364CFB" w:rsidRPr="00B96F5A" w:rsidRDefault="00364CFB" w:rsidP="00FB2473">
            <w:pPr>
              <w:adjustRightInd w:val="0"/>
              <w:snapToGrid w:val="0"/>
              <w:spacing w:after="0" w:line="240" w:lineRule="auto"/>
              <w:rPr>
                <w:sz w:val="18"/>
                <w:szCs w:val="18"/>
                <w:lang w:val="en-US"/>
              </w:rPr>
            </w:pPr>
            <w:r w:rsidRPr="00B96F5A">
              <w:rPr>
                <w:sz w:val="18"/>
                <w:szCs w:val="18"/>
                <w:lang w:val="en-US"/>
              </w:rPr>
              <w:t>Environmental Specialist</w:t>
            </w:r>
          </w:p>
          <w:p w:rsidR="005A42D7" w:rsidRPr="00B96F5A" w:rsidRDefault="005A42D7" w:rsidP="00FB2473">
            <w:pPr>
              <w:adjustRightInd w:val="0"/>
              <w:snapToGrid w:val="0"/>
              <w:spacing w:after="0" w:line="240" w:lineRule="auto"/>
              <w:rPr>
                <w:sz w:val="18"/>
                <w:szCs w:val="18"/>
                <w:lang w:val="en-US"/>
              </w:rPr>
            </w:pPr>
          </w:p>
        </w:tc>
        <w:tc>
          <w:tcPr>
            <w:tcW w:w="1714" w:type="dxa"/>
            <w:tcBorders>
              <w:top w:val="single" w:sz="4" w:space="0" w:color="002060"/>
              <w:bottom w:val="single" w:sz="4" w:space="0" w:color="002060"/>
            </w:tcBorders>
            <w:shd w:val="clear" w:color="auto" w:fill="auto"/>
          </w:tcPr>
          <w:p w:rsidR="00DE3269" w:rsidRPr="005A42D7" w:rsidRDefault="00A94211" w:rsidP="00FB2473">
            <w:pPr>
              <w:adjustRightInd w:val="0"/>
              <w:snapToGrid w:val="0"/>
              <w:spacing w:after="0" w:line="240" w:lineRule="auto"/>
              <w:rPr>
                <w:rStyle w:val="js-phone-number"/>
                <w:sz w:val="18"/>
                <w:szCs w:val="18"/>
                <w:shd w:val="clear" w:color="auto" w:fill="FFFFFF"/>
              </w:rPr>
            </w:pPr>
            <w:hyperlink r:id="rId24" w:history="1">
              <w:r w:rsidR="00E24AC8" w:rsidRPr="003E220D">
                <w:rPr>
                  <w:rStyle w:val="ac"/>
                  <w:sz w:val="18"/>
                  <w:szCs w:val="18"/>
                </w:rPr>
                <w:t>icc@cucd.cn</w:t>
              </w:r>
              <w:r w:rsidR="00E24AC8" w:rsidRPr="003E220D">
                <w:rPr>
                  <w:rStyle w:val="ac"/>
                  <w:sz w:val="18"/>
                  <w:szCs w:val="18"/>
                  <w:lang w:val="en-US"/>
                </w:rPr>
                <w:t xml:space="preserve"> </w:t>
              </w:r>
              <w:r w:rsidR="00E24AC8" w:rsidRPr="00E24AC8">
                <w:rPr>
                  <w:rStyle w:val="ac"/>
                  <w:color w:val="auto"/>
                  <w:sz w:val="18"/>
                  <w:szCs w:val="18"/>
                </w:rPr>
                <w:t>+861057365133</w:t>
              </w:r>
            </w:hyperlink>
          </w:p>
          <w:p w:rsidR="000407F3" w:rsidRPr="005A42D7" w:rsidRDefault="000407F3" w:rsidP="00FB2473">
            <w:pPr>
              <w:adjustRightInd w:val="0"/>
              <w:snapToGrid w:val="0"/>
              <w:spacing w:after="0" w:line="240" w:lineRule="auto"/>
              <w:rPr>
                <w:rFonts w:eastAsia="Calibri"/>
                <w:sz w:val="18"/>
                <w:szCs w:val="18"/>
              </w:rPr>
            </w:pPr>
          </w:p>
        </w:tc>
        <w:tc>
          <w:tcPr>
            <w:tcW w:w="1339" w:type="dxa"/>
            <w:tcBorders>
              <w:top w:val="single" w:sz="4" w:space="0" w:color="002060"/>
              <w:bottom w:val="single" w:sz="4" w:space="0" w:color="002060"/>
            </w:tcBorders>
          </w:tcPr>
          <w:p w:rsidR="00DE3269" w:rsidRPr="005A42D7" w:rsidRDefault="00DE3269" w:rsidP="00E94A2C">
            <w:pPr>
              <w:pStyle w:val="yiv6329397396msonormal"/>
              <w:shd w:val="clear" w:color="auto" w:fill="FFFFFF"/>
              <w:adjustRightInd w:val="0"/>
              <w:snapToGrid w:val="0"/>
              <w:spacing w:before="0" w:beforeAutospacing="0" w:after="0" w:afterAutospacing="0"/>
              <w:rPr>
                <w:rFonts w:ascii="Arial" w:eastAsia="Calibri" w:hAnsi="Arial"/>
                <w:sz w:val="18"/>
                <w:szCs w:val="18"/>
              </w:rPr>
            </w:pPr>
            <w:r w:rsidRPr="005A42D7">
              <w:rPr>
                <w:rFonts w:ascii="Arial" w:hAnsi="Arial"/>
                <w:sz w:val="18"/>
                <w:szCs w:val="18"/>
              </w:rPr>
              <w:t>SUE Maxsustrans</w:t>
            </w:r>
          </w:p>
        </w:tc>
        <w:tc>
          <w:tcPr>
            <w:tcW w:w="1485" w:type="dxa"/>
            <w:tcBorders>
              <w:top w:val="single" w:sz="4" w:space="0" w:color="002060"/>
              <w:bottom w:val="single" w:sz="4" w:space="0" w:color="002060"/>
            </w:tcBorders>
          </w:tcPr>
          <w:p w:rsidR="005466CF" w:rsidRPr="000117EC" w:rsidRDefault="00D750D2" w:rsidP="0052275D">
            <w:pPr>
              <w:adjustRightInd w:val="0"/>
              <w:snapToGrid w:val="0"/>
              <w:spacing w:after="0" w:line="240" w:lineRule="auto"/>
              <w:rPr>
                <w:rFonts w:eastAsia="Calibri"/>
                <w:sz w:val="18"/>
                <w:szCs w:val="18"/>
                <w:lang w:val="en-US"/>
              </w:rPr>
            </w:pPr>
            <w:r w:rsidRPr="000117EC">
              <w:rPr>
                <w:rFonts w:eastAsia="Calibri"/>
                <w:sz w:val="18"/>
                <w:szCs w:val="18"/>
                <w:lang w:val="en-US"/>
              </w:rPr>
              <w:t>0</w:t>
            </w:r>
            <w:r w:rsidR="0052275D" w:rsidRPr="000117EC">
              <w:rPr>
                <w:rFonts w:eastAsia="Calibri"/>
                <w:sz w:val="18"/>
                <w:szCs w:val="18"/>
                <w:lang w:val="en-US"/>
              </w:rPr>
              <w:t>8</w:t>
            </w:r>
            <w:r w:rsidR="005466CF" w:rsidRPr="000117EC">
              <w:rPr>
                <w:rFonts w:eastAsia="Calibri"/>
                <w:sz w:val="18"/>
                <w:szCs w:val="18"/>
                <w:lang w:val="en-US"/>
              </w:rPr>
              <w:t>.12.2018</w:t>
            </w:r>
          </w:p>
        </w:tc>
        <w:tc>
          <w:tcPr>
            <w:tcW w:w="1313" w:type="dxa"/>
            <w:tcBorders>
              <w:top w:val="single" w:sz="4" w:space="0" w:color="002060"/>
              <w:bottom w:val="single" w:sz="4" w:space="0" w:color="002060"/>
            </w:tcBorders>
          </w:tcPr>
          <w:p w:rsidR="00DE3269" w:rsidRPr="000117EC" w:rsidRDefault="00704BBF" w:rsidP="00FB2473">
            <w:pPr>
              <w:adjustRightInd w:val="0"/>
              <w:snapToGrid w:val="0"/>
              <w:spacing w:after="0" w:line="240" w:lineRule="auto"/>
              <w:rPr>
                <w:rFonts w:eastAsia="Calibri"/>
                <w:sz w:val="18"/>
                <w:szCs w:val="18"/>
                <w:lang w:val="en-US"/>
              </w:rPr>
            </w:pPr>
            <w:r w:rsidRPr="000117EC">
              <w:rPr>
                <w:rFonts w:eastAsia="Calibri"/>
                <w:sz w:val="18"/>
                <w:szCs w:val="18"/>
                <w:lang w:val="en-US"/>
              </w:rPr>
              <w:t>07</w:t>
            </w:r>
            <w:r w:rsidR="00F35F83" w:rsidRPr="000117EC">
              <w:rPr>
                <w:rFonts w:eastAsia="Calibri"/>
                <w:sz w:val="18"/>
                <w:szCs w:val="18"/>
                <w:lang w:val="en-US"/>
              </w:rPr>
              <w:t>.</w:t>
            </w:r>
            <w:r w:rsidRPr="000117EC">
              <w:rPr>
                <w:rFonts w:eastAsia="Calibri"/>
                <w:sz w:val="18"/>
                <w:szCs w:val="18"/>
                <w:lang w:val="en-US"/>
              </w:rPr>
              <w:t>12</w:t>
            </w:r>
            <w:r w:rsidR="0052275D" w:rsidRPr="000117EC">
              <w:rPr>
                <w:rFonts w:eastAsia="Calibri"/>
                <w:sz w:val="18"/>
                <w:szCs w:val="18"/>
                <w:lang w:val="en-US"/>
              </w:rPr>
              <w:t>.202</w:t>
            </w:r>
            <w:r w:rsidRPr="000117EC">
              <w:rPr>
                <w:rFonts w:eastAsia="Calibri"/>
                <w:sz w:val="18"/>
                <w:szCs w:val="18"/>
                <w:lang w:val="en-US"/>
              </w:rPr>
              <w:t>0</w:t>
            </w:r>
          </w:p>
          <w:p w:rsidR="00132B63" w:rsidRPr="000117EC" w:rsidRDefault="0052275D" w:rsidP="0052275D">
            <w:pPr>
              <w:adjustRightInd w:val="0"/>
              <w:snapToGrid w:val="0"/>
              <w:spacing w:after="0" w:line="240" w:lineRule="auto"/>
              <w:rPr>
                <w:rFonts w:eastAsia="Calibri"/>
                <w:sz w:val="18"/>
                <w:szCs w:val="18"/>
                <w:lang w:val="en-US"/>
              </w:rPr>
            </w:pPr>
            <w:r w:rsidRPr="000117EC">
              <w:rPr>
                <w:rFonts w:eastAsia="Calibri"/>
                <w:sz w:val="18"/>
                <w:szCs w:val="18"/>
                <w:lang w:val="en-US"/>
              </w:rPr>
              <w:t>Extension of Service period until</w:t>
            </w:r>
            <w:r w:rsidR="00E24AC8">
              <w:rPr>
                <w:rFonts w:eastAsia="Calibri"/>
                <w:sz w:val="18"/>
                <w:szCs w:val="18"/>
                <w:lang w:val="en-US"/>
              </w:rPr>
              <w:t xml:space="preserve"> 30.09.2023 is under review</w:t>
            </w:r>
          </w:p>
        </w:tc>
      </w:tr>
    </w:tbl>
    <w:p w:rsidR="000158C6" w:rsidRPr="00B96F5A" w:rsidRDefault="000158C6"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role of each agency in the project is presented </w:t>
      </w:r>
      <w:r w:rsidRPr="000913CA">
        <w:rPr>
          <w:lang w:val="en-US"/>
        </w:rPr>
        <w:t xml:space="preserve">in </w:t>
      </w:r>
      <w:fldSimple w:instr=" REF _Ref80876234 \h  \* MERGEFORMAT ">
        <w:r w:rsidR="00174478" w:rsidRPr="00174478">
          <w:rPr>
            <w:rFonts w:eastAsia="ArialMT"/>
            <w:lang w:val="en-US"/>
          </w:rPr>
          <w:t xml:space="preserve">Table </w:t>
        </w:r>
        <w:r w:rsidR="00174478" w:rsidRPr="00174478">
          <w:rPr>
            <w:rFonts w:eastAsia="ArialMT"/>
            <w:noProof/>
            <w:lang w:val="en-US"/>
          </w:rPr>
          <w:t>3</w:t>
        </w:r>
      </w:fldSimple>
      <w:r w:rsidR="00E10EC5" w:rsidRPr="00B96F5A">
        <w:rPr>
          <w:lang w:val="en-US"/>
        </w:rPr>
        <w:t>.</w:t>
      </w:r>
    </w:p>
    <w:p w:rsidR="0039455E" w:rsidRPr="00185B21" w:rsidRDefault="0039455E" w:rsidP="00417C4E">
      <w:pPr>
        <w:pStyle w:val="affc"/>
        <w:snapToGrid w:val="0"/>
        <w:spacing w:before="240"/>
        <w:rPr>
          <w:rFonts w:eastAsia="ArialMT"/>
          <w:color w:val="auto"/>
          <w:sz w:val="20"/>
          <w:szCs w:val="20"/>
          <w:lang w:val="en-US"/>
        </w:rPr>
      </w:pPr>
      <w:bookmarkStart w:id="186" w:name="_Ref80876234"/>
      <w:bookmarkStart w:id="187" w:name="_Toc73179482"/>
      <w:bookmarkStart w:id="188" w:name="_Toc80878529"/>
      <w:bookmarkStart w:id="189" w:name="_Toc80977052"/>
      <w:bookmarkStart w:id="190" w:name="_Toc84414300"/>
      <w:bookmarkStart w:id="191" w:name="_Toc84524049"/>
      <w:bookmarkStart w:id="192" w:name="_Toc86682905"/>
      <w:r w:rsidRPr="00185B21">
        <w:rPr>
          <w:rFonts w:eastAsia="ArialMT"/>
          <w:color w:val="auto"/>
          <w:sz w:val="20"/>
          <w:szCs w:val="20"/>
          <w:lang w:val="en-US"/>
        </w:rPr>
        <w:t xml:space="preserve">Table </w:t>
      </w:r>
      <w:r w:rsidR="00A94211" w:rsidRPr="00185B21">
        <w:rPr>
          <w:rFonts w:eastAsia="ArialMT"/>
          <w:color w:val="auto"/>
          <w:sz w:val="20"/>
          <w:szCs w:val="20"/>
          <w:lang w:val="en-US"/>
        </w:rPr>
        <w:fldChar w:fldCharType="begin"/>
      </w:r>
      <w:r w:rsidRPr="00185B21">
        <w:rPr>
          <w:rFonts w:eastAsia="ArialMT"/>
          <w:color w:val="auto"/>
          <w:sz w:val="20"/>
          <w:szCs w:val="20"/>
          <w:lang w:val="en-US"/>
        </w:rPr>
        <w:instrText xml:space="preserve"> SEQ Table \* ARABIC </w:instrText>
      </w:r>
      <w:r w:rsidR="00A94211" w:rsidRPr="00185B21">
        <w:rPr>
          <w:rFonts w:eastAsia="ArialMT"/>
          <w:color w:val="auto"/>
          <w:sz w:val="20"/>
          <w:szCs w:val="20"/>
          <w:lang w:val="en-US"/>
        </w:rPr>
        <w:fldChar w:fldCharType="separate"/>
      </w:r>
      <w:r w:rsidR="00174478">
        <w:rPr>
          <w:rFonts w:eastAsia="ArialMT"/>
          <w:noProof/>
          <w:color w:val="auto"/>
          <w:sz w:val="20"/>
          <w:szCs w:val="20"/>
          <w:lang w:val="en-US"/>
        </w:rPr>
        <w:t>3</w:t>
      </w:r>
      <w:r w:rsidR="00A94211" w:rsidRPr="00185B21">
        <w:rPr>
          <w:rFonts w:eastAsia="ArialMT"/>
          <w:color w:val="auto"/>
          <w:sz w:val="20"/>
          <w:szCs w:val="20"/>
          <w:lang w:val="en-US"/>
        </w:rPr>
        <w:fldChar w:fldCharType="end"/>
      </w:r>
      <w:bookmarkEnd w:id="186"/>
      <w:r w:rsidR="002D61C7" w:rsidRPr="00185B21">
        <w:rPr>
          <w:rFonts w:eastAsia="ArialMT"/>
          <w:color w:val="auto"/>
          <w:sz w:val="20"/>
          <w:szCs w:val="20"/>
          <w:lang w:val="en-US"/>
        </w:rPr>
        <w:t>:</w:t>
      </w:r>
      <w:r w:rsidRPr="00185B21">
        <w:rPr>
          <w:rFonts w:eastAsia="ArialMT"/>
          <w:color w:val="auto"/>
          <w:sz w:val="20"/>
          <w:szCs w:val="20"/>
          <w:lang w:val="en-US"/>
        </w:rPr>
        <w:t xml:space="preserve"> Role of Agencies towards EMP Implementation</w:t>
      </w:r>
      <w:bookmarkEnd w:id="187"/>
      <w:bookmarkEnd w:id="188"/>
      <w:bookmarkEnd w:id="189"/>
      <w:bookmarkEnd w:id="190"/>
      <w:bookmarkEnd w:id="191"/>
      <w:bookmarkEnd w:id="192"/>
    </w:p>
    <w:tbl>
      <w:tblPr>
        <w:tblW w:w="903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1547"/>
        <w:gridCol w:w="7488"/>
      </w:tblGrid>
      <w:tr w:rsidR="004E6A14" w:rsidRPr="00E328C2" w:rsidTr="00E328C2">
        <w:trPr>
          <w:tblHeader/>
          <w:jc w:val="center"/>
        </w:trPr>
        <w:tc>
          <w:tcPr>
            <w:tcW w:w="1547" w:type="dxa"/>
            <w:shd w:val="clear" w:color="auto" w:fill="DEEAF6"/>
          </w:tcPr>
          <w:p w:rsidR="00451075" w:rsidRPr="00E328C2" w:rsidRDefault="00451075" w:rsidP="00FB2473">
            <w:pPr>
              <w:snapToGrid w:val="0"/>
              <w:spacing w:after="120" w:line="240" w:lineRule="auto"/>
              <w:jc w:val="center"/>
              <w:rPr>
                <w:rFonts w:eastAsia="ArialMT"/>
                <w:sz w:val="18"/>
                <w:szCs w:val="18"/>
              </w:rPr>
            </w:pPr>
            <w:r w:rsidRPr="00E328C2">
              <w:rPr>
                <w:b/>
                <w:bCs/>
                <w:sz w:val="18"/>
                <w:szCs w:val="18"/>
              </w:rPr>
              <w:t>Agency</w:t>
            </w:r>
          </w:p>
        </w:tc>
        <w:tc>
          <w:tcPr>
            <w:tcW w:w="7488" w:type="dxa"/>
            <w:shd w:val="clear" w:color="auto" w:fill="DEEAF6"/>
          </w:tcPr>
          <w:p w:rsidR="00451075" w:rsidRPr="00E328C2" w:rsidRDefault="00451075" w:rsidP="00FB2473">
            <w:pPr>
              <w:snapToGrid w:val="0"/>
              <w:spacing w:after="120" w:line="240" w:lineRule="auto"/>
              <w:jc w:val="center"/>
              <w:rPr>
                <w:rFonts w:eastAsia="ArialMT"/>
                <w:sz w:val="18"/>
                <w:szCs w:val="18"/>
              </w:rPr>
            </w:pPr>
            <w:r w:rsidRPr="00E328C2">
              <w:rPr>
                <w:b/>
                <w:bCs/>
                <w:sz w:val="18"/>
                <w:szCs w:val="18"/>
              </w:rPr>
              <w:t>Role</w:t>
            </w:r>
          </w:p>
        </w:tc>
      </w:tr>
      <w:tr w:rsidR="004E6A14" w:rsidRPr="00174478" w:rsidTr="00E328C2">
        <w:trPr>
          <w:jc w:val="center"/>
        </w:trPr>
        <w:tc>
          <w:tcPr>
            <w:tcW w:w="1547" w:type="dxa"/>
            <w:shd w:val="clear" w:color="auto" w:fill="auto"/>
          </w:tcPr>
          <w:p w:rsidR="00451075" w:rsidRPr="00E328C2" w:rsidRDefault="00451075" w:rsidP="00FB2473">
            <w:pPr>
              <w:autoSpaceDE w:val="0"/>
              <w:autoSpaceDN w:val="0"/>
              <w:adjustRightInd w:val="0"/>
              <w:snapToGrid w:val="0"/>
              <w:spacing w:after="0" w:line="240" w:lineRule="auto"/>
              <w:rPr>
                <w:rFonts w:eastAsia="ArialMT"/>
                <w:sz w:val="18"/>
                <w:szCs w:val="18"/>
              </w:rPr>
            </w:pPr>
            <w:r w:rsidRPr="00E328C2">
              <w:rPr>
                <w:b/>
                <w:bCs/>
                <w:sz w:val="18"/>
                <w:szCs w:val="18"/>
              </w:rPr>
              <w:t>Project</w:t>
            </w:r>
            <w:r w:rsidR="00A46C2B" w:rsidRPr="00E328C2">
              <w:rPr>
                <w:b/>
                <w:bCs/>
                <w:sz w:val="18"/>
                <w:szCs w:val="18"/>
              </w:rPr>
              <w:t xml:space="preserve"> </w:t>
            </w:r>
            <w:r w:rsidRPr="00E328C2">
              <w:rPr>
                <w:b/>
                <w:bCs/>
                <w:sz w:val="18"/>
                <w:szCs w:val="18"/>
              </w:rPr>
              <w:t>Implementation Unit (PIU)</w:t>
            </w:r>
          </w:p>
        </w:tc>
        <w:tc>
          <w:tcPr>
            <w:tcW w:w="7488" w:type="dxa"/>
            <w:shd w:val="clear" w:color="auto" w:fill="auto"/>
          </w:tcPr>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Holds Overall responsibility with regard to EMP Implementation</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Reporting to various stakeholders (ADB, Regulatory bodies) on status of EMP Implementation</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Coordinating with Environmental Experts (</w:t>
            </w:r>
            <w:r w:rsidR="00A46C2B" w:rsidRPr="00B96F5A">
              <w:rPr>
                <w:sz w:val="18"/>
                <w:szCs w:val="18"/>
                <w:lang w:val="en-US"/>
              </w:rPr>
              <w:t>PIU Support Consultant</w:t>
            </w:r>
            <w:r w:rsidRPr="00B96F5A">
              <w:rPr>
                <w:sz w:val="18"/>
                <w:szCs w:val="18"/>
                <w:lang w:val="en-US"/>
              </w:rPr>
              <w:t>, Contractors and External Monitors)</w:t>
            </w:r>
          </w:p>
          <w:p w:rsidR="00451075" w:rsidRPr="00E328C2" w:rsidRDefault="00451075" w:rsidP="00FB2473">
            <w:pPr>
              <w:numPr>
                <w:ilvl w:val="0"/>
                <w:numId w:val="18"/>
              </w:numPr>
              <w:autoSpaceDE w:val="0"/>
              <w:autoSpaceDN w:val="0"/>
              <w:adjustRightInd w:val="0"/>
              <w:snapToGrid w:val="0"/>
              <w:spacing w:after="0" w:line="240" w:lineRule="auto"/>
              <w:ind w:left="323" w:hanging="283"/>
              <w:jc w:val="both"/>
              <w:rPr>
                <w:sz w:val="18"/>
                <w:szCs w:val="18"/>
              </w:rPr>
            </w:pPr>
            <w:r w:rsidRPr="00E328C2">
              <w:rPr>
                <w:sz w:val="18"/>
                <w:szCs w:val="18"/>
              </w:rPr>
              <w:t>Responsible for obtaining Regulatory Clearances</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Review of the progress made by Contractors</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rFonts w:eastAsia="ArialMT"/>
                <w:sz w:val="18"/>
                <w:szCs w:val="18"/>
                <w:lang w:val="en-US"/>
              </w:rPr>
            </w:pPr>
            <w:r w:rsidRPr="00B96F5A">
              <w:rPr>
                <w:sz w:val="18"/>
                <w:szCs w:val="18"/>
                <w:lang w:val="en-US"/>
              </w:rPr>
              <w:t>Ensure the BoQ items mentioned in EMP are executed as per contract provision</w:t>
            </w:r>
          </w:p>
        </w:tc>
      </w:tr>
      <w:tr w:rsidR="004E6A14" w:rsidRPr="00174478" w:rsidTr="00E328C2">
        <w:trPr>
          <w:jc w:val="center"/>
        </w:trPr>
        <w:tc>
          <w:tcPr>
            <w:tcW w:w="1547" w:type="dxa"/>
            <w:shd w:val="clear" w:color="auto" w:fill="auto"/>
          </w:tcPr>
          <w:p w:rsidR="00451075" w:rsidRPr="00E328C2" w:rsidRDefault="00A46C2B" w:rsidP="00FB2473">
            <w:pPr>
              <w:autoSpaceDE w:val="0"/>
              <w:autoSpaceDN w:val="0"/>
              <w:adjustRightInd w:val="0"/>
              <w:snapToGrid w:val="0"/>
              <w:spacing w:after="0" w:line="240" w:lineRule="auto"/>
              <w:rPr>
                <w:b/>
                <w:bCs/>
                <w:sz w:val="18"/>
                <w:szCs w:val="18"/>
              </w:rPr>
            </w:pPr>
            <w:r w:rsidRPr="00E328C2">
              <w:rPr>
                <w:b/>
                <w:bCs/>
                <w:sz w:val="18"/>
                <w:szCs w:val="18"/>
              </w:rPr>
              <w:t>PIU</w:t>
            </w:r>
            <w:r w:rsidR="0025393A" w:rsidRPr="00E328C2">
              <w:rPr>
                <w:b/>
                <w:bCs/>
                <w:sz w:val="18"/>
                <w:szCs w:val="18"/>
              </w:rPr>
              <w:t xml:space="preserve"> </w:t>
            </w:r>
            <w:r w:rsidRPr="00E328C2">
              <w:rPr>
                <w:b/>
                <w:bCs/>
                <w:sz w:val="18"/>
                <w:szCs w:val="18"/>
              </w:rPr>
              <w:t>Support Consultant</w:t>
            </w:r>
            <w:r w:rsidR="00F35F83" w:rsidRPr="00E328C2">
              <w:rPr>
                <w:b/>
                <w:bCs/>
                <w:sz w:val="18"/>
                <w:szCs w:val="18"/>
              </w:rPr>
              <w:t>s</w:t>
            </w:r>
          </w:p>
        </w:tc>
        <w:tc>
          <w:tcPr>
            <w:tcW w:w="7488" w:type="dxa"/>
            <w:shd w:val="clear" w:color="auto" w:fill="auto"/>
          </w:tcPr>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Assisting PIU in overall implementation of EMP</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Review of periodic reports on EMP implementation and advising PIU in taking corrective measures</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Conducting periodic field inspection of EMP implementation</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Assisting PIU and reporting to various stakeholders (ADB, Regulatory bodies) on status of EMP implementation</w:t>
            </w:r>
          </w:p>
          <w:p w:rsidR="00451075"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 environmental training for field officers and engineers of contractor</w:t>
            </w:r>
          </w:p>
        </w:tc>
      </w:tr>
      <w:tr w:rsidR="004E6A14" w:rsidRPr="00174478" w:rsidTr="00E328C2">
        <w:trPr>
          <w:jc w:val="center"/>
        </w:trPr>
        <w:tc>
          <w:tcPr>
            <w:tcW w:w="1547" w:type="dxa"/>
            <w:shd w:val="clear" w:color="auto" w:fill="auto"/>
          </w:tcPr>
          <w:p w:rsidR="003C36B6" w:rsidRPr="00E328C2" w:rsidRDefault="003C36B6" w:rsidP="00FB2473">
            <w:pPr>
              <w:autoSpaceDE w:val="0"/>
              <w:autoSpaceDN w:val="0"/>
              <w:adjustRightInd w:val="0"/>
              <w:snapToGrid w:val="0"/>
              <w:spacing w:after="0" w:line="240" w:lineRule="auto"/>
              <w:rPr>
                <w:b/>
                <w:bCs/>
                <w:sz w:val="18"/>
                <w:szCs w:val="18"/>
                <w:highlight w:val="lightGray"/>
              </w:rPr>
            </w:pPr>
            <w:r w:rsidRPr="00E328C2">
              <w:rPr>
                <w:b/>
                <w:bCs/>
                <w:sz w:val="18"/>
                <w:szCs w:val="18"/>
              </w:rPr>
              <w:t>Engineer</w:t>
            </w:r>
            <w:r w:rsidRPr="00E328C2">
              <w:rPr>
                <w:b/>
                <w:bCs/>
                <w:sz w:val="18"/>
                <w:szCs w:val="18"/>
                <w:highlight w:val="lightGray"/>
              </w:rPr>
              <w:t xml:space="preserve"> </w:t>
            </w:r>
          </w:p>
        </w:tc>
        <w:tc>
          <w:tcPr>
            <w:tcW w:w="7488" w:type="dxa"/>
            <w:shd w:val="clear" w:color="auto" w:fill="auto"/>
          </w:tcPr>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Supervise the implementation of the environmental protection and impact mitigating measures by the contractors </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Supervise construction activities to ensure minimum impact on the natural and socioeconomic environment, </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Regularly monitoring the performance of the Contractor(s) environment staff, verifying monitoring methodologies and results; </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Review of the construction design to ensure compliance with project engineering design and the EMP with regard to environmental protection and impact mitigation; </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Prepare the necessary remedial actions for any unforeseen impacts</w:t>
            </w:r>
          </w:p>
          <w:p w:rsidR="003C36B6"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Instructing the Contractor(s) to take corrective actions within timeframe as determined </w:t>
            </w:r>
            <w:r w:rsidRPr="00B96F5A">
              <w:rPr>
                <w:sz w:val="18"/>
                <w:szCs w:val="18"/>
                <w:lang w:val="en-US"/>
              </w:rPr>
              <w:lastRenderedPageBreak/>
              <w:t xml:space="preserve">by the </w:t>
            </w:r>
            <w:r w:rsidR="00F106EF" w:rsidRPr="00B96F5A">
              <w:rPr>
                <w:sz w:val="18"/>
                <w:szCs w:val="18"/>
                <w:lang w:val="en-US"/>
              </w:rPr>
              <w:t>Environmental Specialist</w:t>
            </w:r>
            <w:r w:rsidRPr="00B96F5A">
              <w:rPr>
                <w:sz w:val="18"/>
                <w:szCs w:val="18"/>
                <w:lang w:val="en-US"/>
              </w:rPr>
              <w:t xml:space="preserve"> of CSC </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Address complaint related with environmental aspect o</w:t>
            </w:r>
            <w:r w:rsidR="000407F3" w:rsidRPr="00B96F5A">
              <w:rPr>
                <w:sz w:val="18"/>
                <w:szCs w:val="18"/>
                <w:lang w:val="en-US"/>
              </w:rPr>
              <w:t>f</w:t>
            </w:r>
            <w:r w:rsidRPr="00B96F5A">
              <w:rPr>
                <w:sz w:val="18"/>
                <w:szCs w:val="18"/>
                <w:lang w:val="en-US"/>
              </w:rPr>
              <w:t xml:space="preserve"> the project through GRM</w:t>
            </w:r>
          </w:p>
        </w:tc>
      </w:tr>
      <w:tr w:rsidR="004E6A14" w:rsidRPr="00174478" w:rsidTr="00E328C2">
        <w:trPr>
          <w:jc w:val="center"/>
        </w:trPr>
        <w:tc>
          <w:tcPr>
            <w:tcW w:w="1547" w:type="dxa"/>
            <w:shd w:val="clear" w:color="auto" w:fill="auto"/>
          </w:tcPr>
          <w:p w:rsidR="00451075" w:rsidRPr="00E328C2" w:rsidRDefault="00A46C2B" w:rsidP="00FB2473">
            <w:pPr>
              <w:autoSpaceDE w:val="0"/>
              <w:autoSpaceDN w:val="0"/>
              <w:adjustRightInd w:val="0"/>
              <w:snapToGrid w:val="0"/>
              <w:spacing w:after="0" w:line="240" w:lineRule="auto"/>
              <w:jc w:val="both"/>
              <w:rPr>
                <w:b/>
                <w:bCs/>
                <w:sz w:val="18"/>
                <w:szCs w:val="18"/>
              </w:rPr>
            </w:pPr>
            <w:r w:rsidRPr="00E328C2">
              <w:rPr>
                <w:b/>
                <w:bCs/>
                <w:sz w:val="18"/>
                <w:szCs w:val="18"/>
              </w:rPr>
              <w:lastRenderedPageBreak/>
              <w:t>Contractor</w:t>
            </w:r>
          </w:p>
        </w:tc>
        <w:tc>
          <w:tcPr>
            <w:tcW w:w="7488" w:type="dxa"/>
            <w:shd w:val="clear" w:color="auto" w:fill="auto"/>
          </w:tcPr>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Responsible for ensuring the implementation of EMP as per provision in the document</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Discussing various environmental / social issues and environmental / social mitigation, enhancement and monitoring actions with all concerned directly or indirectly</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To ensure environmentally sound and safe construction practices</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Conducting periodic environmental and safety training for contractor’s engineer, supervisors and workers</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Sensitization on social issues that may be arising during the construction stage of the project</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Conduct environmental monitoring and control activities including pollution monitoring, safety; and</w:t>
            </w:r>
          </w:p>
          <w:p w:rsidR="00451075"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Preparing and submitting monthly reports to PIU on status of implementation of safeguard measures</w:t>
            </w:r>
          </w:p>
          <w:p w:rsidR="00817C11" w:rsidRPr="00B96F5A" w:rsidRDefault="00817C11"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During the Covid-19 pandemic, the contractor will ensure necessary protection to the deployed WORK</w:t>
            </w:r>
            <w:r w:rsidR="00B315D0" w:rsidRPr="00B96F5A">
              <w:rPr>
                <w:sz w:val="18"/>
                <w:szCs w:val="18"/>
                <w:lang w:val="en-US"/>
              </w:rPr>
              <w:t xml:space="preserve"> </w:t>
            </w:r>
            <w:r w:rsidRPr="00B96F5A">
              <w:rPr>
                <w:sz w:val="18"/>
                <w:szCs w:val="18"/>
                <w:lang w:val="en-US"/>
              </w:rPr>
              <w:t>FORCE and minimize the risk of spread of infection.</w:t>
            </w:r>
          </w:p>
        </w:tc>
      </w:tr>
    </w:tbl>
    <w:p w:rsidR="00A74A68" w:rsidRPr="00B96F5A" w:rsidRDefault="001B7DD1"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working environment among SWMIP and </w:t>
      </w:r>
      <w:r w:rsidR="00CF4F86" w:rsidRPr="00B96F5A">
        <w:rPr>
          <w:lang w:val="en-US"/>
        </w:rPr>
        <w:t>Engineer</w:t>
      </w:r>
      <w:r w:rsidRPr="00B96F5A">
        <w:rPr>
          <w:lang w:val="en-US"/>
        </w:rPr>
        <w:t xml:space="preserve"> has remained sound during this reporting period. </w:t>
      </w:r>
      <w:r w:rsidR="00026A7F" w:rsidRPr="00B96F5A">
        <w:rPr>
          <w:lang w:val="en-US"/>
        </w:rPr>
        <w:t>Depend</w:t>
      </w:r>
      <w:r w:rsidR="003C13BB" w:rsidRPr="00B96F5A">
        <w:rPr>
          <w:lang w:val="en-US"/>
        </w:rPr>
        <w:t>ing</w:t>
      </w:r>
      <w:r w:rsidR="00026A7F" w:rsidRPr="00B96F5A">
        <w:rPr>
          <w:lang w:val="en-US"/>
        </w:rPr>
        <w:t xml:space="preserve"> o</w:t>
      </w:r>
      <w:r w:rsidR="003C13BB" w:rsidRPr="00B96F5A">
        <w:rPr>
          <w:lang w:val="en-US"/>
        </w:rPr>
        <w:t>n</w:t>
      </w:r>
      <w:r w:rsidR="00026A7F" w:rsidRPr="00B96F5A">
        <w:rPr>
          <w:lang w:val="en-US"/>
        </w:rPr>
        <w:t xml:space="preserve"> the Corona Pandemic </w:t>
      </w:r>
      <w:r w:rsidR="00A643BA" w:rsidRPr="00B96F5A">
        <w:rPr>
          <w:lang w:val="en-US"/>
        </w:rPr>
        <w:t xml:space="preserve">regular meetings </w:t>
      </w:r>
      <w:r w:rsidR="00026A7F" w:rsidRPr="00B96F5A">
        <w:rPr>
          <w:lang w:val="en-US"/>
        </w:rPr>
        <w:t xml:space="preserve">couldn’t be </w:t>
      </w:r>
      <w:r w:rsidR="00A643BA" w:rsidRPr="00B96F5A">
        <w:rPr>
          <w:lang w:val="en-US"/>
        </w:rPr>
        <w:t xml:space="preserve">held </w:t>
      </w:r>
      <w:r w:rsidRPr="00B96F5A">
        <w:rPr>
          <w:lang w:val="en-US"/>
        </w:rPr>
        <w:t>between PIU</w:t>
      </w:r>
      <w:r w:rsidR="00A643BA" w:rsidRPr="00B96F5A">
        <w:rPr>
          <w:lang w:val="en-US"/>
        </w:rPr>
        <w:t>,</w:t>
      </w:r>
      <w:r w:rsidRPr="00B96F5A">
        <w:rPr>
          <w:lang w:val="en-US"/>
        </w:rPr>
        <w:t xml:space="preserve"> </w:t>
      </w:r>
      <w:r w:rsidR="00A643BA" w:rsidRPr="00B96F5A">
        <w:rPr>
          <w:lang w:val="en-US"/>
        </w:rPr>
        <w:t xml:space="preserve">Maxsustrans </w:t>
      </w:r>
      <w:r w:rsidRPr="00B96F5A">
        <w:rPr>
          <w:lang w:val="en-US"/>
        </w:rPr>
        <w:t xml:space="preserve">and </w:t>
      </w:r>
      <w:r w:rsidR="000D6CCD" w:rsidRPr="00B96F5A">
        <w:rPr>
          <w:lang w:val="en-US"/>
        </w:rPr>
        <w:t>Engineer</w:t>
      </w:r>
      <w:r w:rsidR="00026A7F" w:rsidRPr="00B96F5A">
        <w:rPr>
          <w:lang w:val="en-US"/>
        </w:rPr>
        <w:t xml:space="preserve">. Currently the movement </w:t>
      </w:r>
      <w:r w:rsidR="003C13BB" w:rsidRPr="00B96F5A">
        <w:rPr>
          <w:lang w:val="en-US"/>
        </w:rPr>
        <w:t xml:space="preserve">is not </w:t>
      </w:r>
      <w:r w:rsidR="00026A7F" w:rsidRPr="00B96F5A">
        <w:rPr>
          <w:lang w:val="en-US"/>
        </w:rPr>
        <w:t>possible.</w:t>
      </w:r>
      <w:r w:rsidR="00A759A5" w:rsidRPr="00B96F5A">
        <w:rPr>
          <w:lang w:val="en-US"/>
        </w:rPr>
        <w:t xml:space="preserve"> Also, the contract final service date for Sanitary Landfill Design and Supervision Consultant was 07.12.2020. Extension of the service period is under discussion and additional agreement has not been signed during this reporting period.</w:t>
      </w:r>
    </w:p>
    <w:p w:rsidR="001B7DD1" w:rsidRPr="00B96F5A" w:rsidRDefault="00A759A5"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Control over execution of the Decree of the Cabinet of Ministers of the Republic of Uzbekistan № 895 dated November 1, 2018 was assigned to the First Deputy Prime Minister of the Republic of Uzbekistan - Chairman of the Board of "Uzbekistontemiryullari" JSC A.J. Ramatov, Deputy Prime Minister of the Republic of Uzbekistan - Chairman of the State Committee of the Republic of Uzbekistan on investments S.R. Kholmuradov and Chairman of the State Committee of the Republic of Uzbekistan on ecology and environment protection B.T. Kuchkarov. The overall responsibility for EMP implementation and compliance with Investment Agreement lies with the Executing Agency, which is SCEEP, responsible for general project implementation. Thus, SCEEP fulfills all responsibilities for environmental monitoring of this component. However, PIU Consultant will continue to carry out environmental monitoring of this component.</w:t>
      </w:r>
    </w:p>
    <w:p w:rsidR="001B5589" w:rsidRPr="00174478" w:rsidRDefault="001B5589" w:rsidP="00FB2473">
      <w:pPr>
        <w:pStyle w:val="2"/>
        <w:numPr>
          <w:ilvl w:val="1"/>
          <w:numId w:val="16"/>
        </w:numPr>
        <w:snapToGrid w:val="0"/>
        <w:ind w:left="567" w:hanging="567"/>
        <w:rPr>
          <w:sz w:val="24"/>
          <w:szCs w:val="24"/>
          <w:lang w:val="en-US"/>
        </w:rPr>
      </w:pPr>
      <w:bookmarkStart w:id="193" w:name="_Toc505585306"/>
      <w:bookmarkStart w:id="194" w:name="_Toc73179423"/>
      <w:bookmarkStart w:id="195" w:name="_Toc80878471"/>
      <w:bookmarkStart w:id="196" w:name="_Toc80977175"/>
      <w:bookmarkStart w:id="197" w:name="_Toc84414242"/>
      <w:bookmarkStart w:id="198" w:name="_Toc85396114"/>
      <w:bookmarkStart w:id="199" w:name="_Toc86682865"/>
      <w:r w:rsidRPr="00174478">
        <w:rPr>
          <w:sz w:val="24"/>
          <w:szCs w:val="24"/>
          <w:lang w:val="en-US"/>
        </w:rPr>
        <w:t>Project Activities During Current Reporting Period</w:t>
      </w:r>
      <w:bookmarkEnd w:id="193"/>
      <w:bookmarkEnd w:id="194"/>
      <w:bookmarkEnd w:id="195"/>
      <w:bookmarkEnd w:id="196"/>
      <w:bookmarkEnd w:id="197"/>
      <w:bookmarkEnd w:id="198"/>
      <w:bookmarkEnd w:id="199"/>
    </w:p>
    <w:p w:rsidR="000B0A30" w:rsidRPr="000B0A30" w:rsidRDefault="000B0A30" w:rsidP="000B0A30">
      <w:pPr>
        <w:numPr>
          <w:ilvl w:val="0"/>
          <w:numId w:val="7"/>
        </w:numPr>
        <w:shd w:val="clear" w:color="auto" w:fill="FFFFFF"/>
        <w:adjustRightInd w:val="0"/>
        <w:snapToGrid w:val="0"/>
        <w:spacing w:before="120" w:after="120" w:line="240" w:lineRule="auto"/>
        <w:ind w:left="0" w:firstLine="0"/>
        <w:jc w:val="both"/>
        <w:rPr>
          <w:lang w:val="en-US"/>
        </w:rPr>
      </w:pPr>
      <w:r w:rsidRPr="000B0A30">
        <w:rPr>
          <w:lang w:val="en-US"/>
        </w:rPr>
        <w:t xml:space="preserve">The status of three civil works packages of the Project is as follows: (i) package CW1 - Sanitary landfill and dumpsite closure (estimated cost $23.5 million), bid was cancelled by decision of Tashkent City’s Tender Commission , contract award is still pending; (ii) </w:t>
      </w:r>
      <w:r w:rsidRPr="000B0A30">
        <w:rPr>
          <w:color w:val="000000" w:themeColor="text1"/>
          <w:lang w:val="en-US"/>
        </w:rPr>
        <w:t xml:space="preserve">package CW2 - Transfer </w:t>
      </w:r>
      <w:r w:rsidRPr="000B0A30">
        <w:rPr>
          <w:lang w:val="en-US"/>
        </w:rPr>
        <w:t>station</w:t>
      </w:r>
      <w:r w:rsidRPr="000B0A30">
        <w:rPr>
          <w:color w:val="000000" w:themeColor="text1"/>
          <w:lang w:val="en-US"/>
        </w:rPr>
        <w:t xml:space="preserve"> rehabilitation (estimated cost $7.0 million), Contract award was approved by ADB on 25 March 2021, the contract SUE/ Maxsustrans/ICB/W2 was signed with the Contractor (JV of Future Growth Ltd., VBN Engineering Ltd and Eastern construction Ltd., Uzbekistan) on 12 April 2021; and (iii) package CW4 - Garage rehabilitation, Contract № 15/02-20 was signed with Indigo Baraka Servis LLC (Uzbekistan) on December 7, 2020, the works commencement date – December 16, 2020. The civil works are going on </w:t>
      </w:r>
      <w:r w:rsidRPr="000B0A30">
        <w:rPr>
          <w:lang w:val="en-US"/>
        </w:rPr>
        <w:t xml:space="preserve">in both garages of Maxsustrans: Mirabad and Bektemir district. </w:t>
      </w:r>
    </w:p>
    <w:p w:rsidR="00CA1C76" w:rsidRPr="000B0A30" w:rsidRDefault="000B0A30" w:rsidP="000B0A30">
      <w:pPr>
        <w:numPr>
          <w:ilvl w:val="0"/>
          <w:numId w:val="7"/>
        </w:numPr>
        <w:shd w:val="clear" w:color="auto" w:fill="FFFFFF"/>
        <w:adjustRightInd w:val="0"/>
        <w:snapToGrid w:val="0"/>
        <w:spacing w:before="120" w:after="120" w:line="240" w:lineRule="auto"/>
        <w:ind w:left="0" w:firstLine="0"/>
        <w:jc w:val="both"/>
        <w:rPr>
          <w:rFonts w:ascii="Tahoma" w:hAnsi="Tahoma" w:cs="Tahoma"/>
          <w:sz w:val="21"/>
          <w:szCs w:val="21"/>
          <w:lang w:val="en-US"/>
        </w:rPr>
      </w:pPr>
      <w:bookmarkStart w:id="200" w:name="_Toc68187178"/>
      <w:bookmarkStart w:id="201" w:name="_Toc68187280"/>
      <w:bookmarkStart w:id="202" w:name="_Toc69114777"/>
      <w:bookmarkStart w:id="203" w:name="_Toc69214155"/>
      <w:bookmarkStart w:id="204" w:name="_Toc69732314"/>
      <w:bookmarkStart w:id="205" w:name="_Toc69732367"/>
      <w:bookmarkStart w:id="206" w:name="_Toc69911101"/>
      <w:bookmarkStart w:id="207" w:name="_Toc68187179"/>
      <w:bookmarkStart w:id="208" w:name="_Toc68187281"/>
      <w:bookmarkStart w:id="209" w:name="_Toc69114778"/>
      <w:bookmarkStart w:id="210" w:name="_Toc69214156"/>
      <w:bookmarkStart w:id="211" w:name="_Toc69732315"/>
      <w:bookmarkStart w:id="212" w:name="_Toc69732368"/>
      <w:bookmarkStart w:id="213" w:name="_Toc6991110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0B0A30">
        <w:rPr>
          <w:color w:val="000000" w:themeColor="text1"/>
          <w:lang w:val="en-US"/>
        </w:rPr>
        <w:t>W</w:t>
      </w:r>
      <w:r w:rsidRPr="00417C4E">
        <w:rPr>
          <w:color w:val="000000" w:themeColor="text1"/>
          <w:lang w:val="en-US"/>
        </w:rPr>
        <w:t xml:space="preserve">ork schedule within Contract No. 15/02-20 - Garage rehabilitation is provided in </w:t>
      </w:r>
      <w:fldSimple w:instr=" REF _Ref86053775 \h  \* MERGEFORMAT ">
        <w:r w:rsidR="00174478" w:rsidRPr="00174478">
          <w:rPr>
            <w:color w:val="000000" w:themeColor="text1"/>
            <w:lang w:val="en-US"/>
          </w:rPr>
          <w:t xml:space="preserve">Table </w:t>
        </w:r>
        <w:r w:rsidR="00174478" w:rsidRPr="00174478">
          <w:rPr>
            <w:noProof/>
            <w:color w:val="000000" w:themeColor="text1"/>
            <w:lang w:val="en-US"/>
          </w:rPr>
          <w:t>4</w:t>
        </w:r>
      </w:fldSimple>
      <w:r w:rsidR="00CA1C76" w:rsidRPr="00417C4E">
        <w:rPr>
          <w:lang w:val="en-US"/>
        </w:rPr>
        <w:t>:</w:t>
      </w:r>
    </w:p>
    <w:p w:rsidR="000B0A30" w:rsidRPr="000B0A30" w:rsidRDefault="000B0A30" w:rsidP="000B0A30">
      <w:pPr>
        <w:pStyle w:val="affc"/>
        <w:rPr>
          <w:color w:val="000000" w:themeColor="text1"/>
          <w:sz w:val="20"/>
          <w:szCs w:val="20"/>
          <w:lang w:val="en-US"/>
        </w:rPr>
      </w:pPr>
      <w:bookmarkStart w:id="214" w:name="_Ref86053775"/>
      <w:bookmarkStart w:id="215" w:name="_Toc86682906"/>
      <w:r w:rsidRPr="000B0A30">
        <w:rPr>
          <w:color w:val="000000" w:themeColor="text1"/>
          <w:sz w:val="20"/>
          <w:szCs w:val="20"/>
          <w:lang w:val="en-US"/>
        </w:rPr>
        <w:t xml:space="preserve">Table </w:t>
      </w:r>
      <w:r w:rsidR="00A94211" w:rsidRPr="000B0A30">
        <w:rPr>
          <w:color w:val="000000" w:themeColor="text1"/>
          <w:sz w:val="20"/>
          <w:szCs w:val="20"/>
        </w:rPr>
        <w:fldChar w:fldCharType="begin"/>
      </w:r>
      <w:r w:rsidRPr="000B0A30">
        <w:rPr>
          <w:color w:val="000000" w:themeColor="text1"/>
          <w:sz w:val="20"/>
          <w:szCs w:val="20"/>
          <w:lang w:val="en-US"/>
        </w:rPr>
        <w:instrText xml:space="preserve"> SEQ Table \* ARABIC </w:instrText>
      </w:r>
      <w:r w:rsidR="00A94211" w:rsidRPr="000B0A30">
        <w:rPr>
          <w:color w:val="000000" w:themeColor="text1"/>
          <w:sz w:val="20"/>
          <w:szCs w:val="20"/>
        </w:rPr>
        <w:fldChar w:fldCharType="separate"/>
      </w:r>
      <w:r w:rsidR="00174478">
        <w:rPr>
          <w:noProof/>
          <w:color w:val="000000" w:themeColor="text1"/>
          <w:sz w:val="20"/>
          <w:szCs w:val="20"/>
          <w:lang w:val="en-US"/>
        </w:rPr>
        <w:t>4</w:t>
      </w:r>
      <w:r w:rsidR="00A94211" w:rsidRPr="000B0A30">
        <w:rPr>
          <w:color w:val="000000" w:themeColor="text1"/>
          <w:sz w:val="20"/>
          <w:szCs w:val="20"/>
        </w:rPr>
        <w:fldChar w:fldCharType="end"/>
      </w:r>
      <w:bookmarkEnd w:id="214"/>
      <w:r w:rsidRPr="000B0A30">
        <w:rPr>
          <w:color w:val="000000" w:themeColor="text1"/>
          <w:sz w:val="20"/>
          <w:szCs w:val="20"/>
          <w:lang w:val="en-US"/>
        </w:rPr>
        <w:t xml:space="preserve"> Work schedule within Garage rehabilitation Contract</w:t>
      </w:r>
      <w:bookmarkEnd w:id="215"/>
    </w:p>
    <w:tbl>
      <w:tblPr>
        <w:tblStyle w:val="GridTable4-Accent11"/>
        <w:tblW w:w="0" w:type="auto"/>
        <w:jc w:val="center"/>
        <w:tblLook w:val="04A0"/>
      </w:tblPr>
      <w:tblGrid>
        <w:gridCol w:w="664"/>
        <w:gridCol w:w="3402"/>
        <w:gridCol w:w="2142"/>
        <w:gridCol w:w="2142"/>
      </w:tblGrid>
      <w:tr w:rsidR="004E6A14" w:rsidRPr="00E328C2" w:rsidTr="00E328C2">
        <w:trPr>
          <w:cnfStyle w:val="100000000000"/>
          <w:jc w:val="center"/>
        </w:trPr>
        <w:tc>
          <w:tcPr>
            <w:cnfStyle w:val="001000000000"/>
            <w:tcW w:w="664" w:type="dxa"/>
          </w:tcPr>
          <w:p w:rsidR="00CA1C76" w:rsidRPr="00E328C2" w:rsidRDefault="00CA1C76" w:rsidP="00FB2473">
            <w:pPr>
              <w:pStyle w:val="aff7"/>
              <w:snapToGrid w:val="0"/>
              <w:spacing w:after="0" w:line="240" w:lineRule="auto"/>
              <w:ind w:left="0"/>
              <w:jc w:val="center"/>
              <w:rPr>
                <w:color w:val="auto"/>
                <w:sz w:val="18"/>
                <w:szCs w:val="18"/>
              </w:rPr>
            </w:pPr>
            <w:r w:rsidRPr="00E328C2">
              <w:rPr>
                <w:color w:val="auto"/>
                <w:sz w:val="18"/>
                <w:szCs w:val="18"/>
              </w:rPr>
              <w:t>№</w:t>
            </w:r>
          </w:p>
        </w:tc>
        <w:tc>
          <w:tcPr>
            <w:tcW w:w="3402" w:type="dxa"/>
          </w:tcPr>
          <w:p w:rsidR="00CA1C76" w:rsidRPr="00E328C2" w:rsidRDefault="00CA1C76" w:rsidP="00FB2473">
            <w:pPr>
              <w:pStyle w:val="aff7"/>
              <w:snapToGrid w:val="0"/>
              <w:spacing w:after="0" w:line="240" w:lineRule="auto"/>
              <w:ind w:left="0"/>
              <w:jc w:val="center"/>
              <w:cnfStyle w:val="100000000000"/>
              <w:rPr>
                <w:color w:val="auto"/>
                <w:sz w:val="18"/>
                <w:szCs w:val="18"/>
              </w:rPr>
            </w:pPr>
            <w:r w:rsidRPr="00E328C2">
              <w:rPr>
                <w:color w:val="auto"/>
                <w:sz w:val="18"/>
                <w:szCs w:val="18"/>
              </w:rPr>
              <w:t>Name of works</w:t>
            </w:r>
          </w:p>
        </w:tc>
        <w:tc>
          <w:tcPr>
            <w:tcW w:w="2142" w:type="dxa"/>
          </w:tcPr>
          <w:p w:rsidR="00CA1C76" w:rsidRPr="00E328C2" w:rsidRDefault="00CA1C76" w:rsidP="00FB2473">
            <w:pPr>
              <w:pStyle w:val="aff7"/>
              <w:snapToGrid w:val="0"/>
              <w:spacing w:after="0" w:line="240" w:lineRule="auto"/>
              <w:ind w:left="0"/>
              <w:jc w:val="center"/>
              <w:cnfStyle w:val="100000000000"/>
              <w:rPr>
                <w:color w:val="auto"/>
                <w:sz w:val="18"/>
                <w:szCs w:val="18"/>
              </w:rPr>
            </w:pPr>
            <w:r w:rsidRPr="00E328C2">
              <w:rPr>
                <w:color w:val="auto"/>
                <w:sz w:val="18"/>
                <w:szCs w:val="18"/>
              </w:rPr>
              <w:t>Works start date</w:t>
            </w:r>
          </w:p>
        </w:tc>
        <w:tc>
          <w:tcPr>
            <w:tcW w:w="2142" w:type="dxa"/>
          </w:tcPr>
          <w:p w:rsidR="00CA1C76" w:rsidRPr="00E328C2" w:rsidRDefault="00CA1C76" w:rsidP="00FB2473">
            <w:pPr>
              <w:pStyle w:val="aff7"/>
              <w:snapToGrid w:val="0"/>
              <w:spacing w:after="0" w:line="240" w:lineRule="auto"/>
              <w:ind w:left="0"/>
              <w:jc w:val="center"/>
              <w:cnfStyle w:val="100000000000"/>
              <w:rPr>
                <w:color w:val="auto"/>
                <w:sz w:val="18"/>
                <w:szCs w:val="18"/>
              </w:rPr>
            </w:pPr>
            <w:r w:rsidRPr="00E328C2">
              <w:rPr>
                <w:color w:val="auto"/>
                <w:sz w:val="18"/>
                <w:szCs w:val="18"/>
              </w:rPr>
              <w:t>Works finish date</w:t>
            </w:r>
          </w:p>
        </w:tc>
      </w:tr>
      <w:tr w:rsidR="000B0A30" w:rsidRPr="00E328C2" w:rsidTr="00E328C2">
        <w:trPr>
          <w:cnfStyle w:val="000000100000"/>
          <w:jc w:val="center"/>
        </w:trPr>
        <w:tc>
          <w:tcPr>
            <w:cnfStyle w:val="001000000000"/>
            <w:tcW w:w="664" w:type="dxa"/>
          </w:tcPr>
          <w:p w:rsidR="000B0A30" w:rsidRPr="00E328C2" w:rsidRDefault="000B0A30" w:rsidP="000B0A30">
            <w:pPr>
              <w:pStyle w:val="aff7"/>
              <w:snapToGrid w:val="0"/>
              <w:spacing w:after="0" w:line="240" w:lineRule="auto"/>
              <w:ind w:left="0"/>
              <w:rPr>
                <w:sz w:val="18"/>
                <w:szCs w:val="18"/>
              </w:rPr>
            </w:pPr>
            <w:r w:rsidRPr="00E328C2">
              <w:rPr>
                <w:sz w:val="18"/>
                <w:szCs w:val="18"/>
              </w:rPr>
              <w:t>1</w:t>
            </w:r>
          </w:p>
        </w:tc>
        <w:tc>
          <w:tcPr>
            <w:tcW w:w="3402" w:type="dxa"/>
          </w:tcPr>
          <w:p w:rsidR="000B0A30" w:rsidRPr="00E328C2" w:rsidRDefault="000B0A30" w:rsidP="000B0A30">
            <w:pPr>
              <w:pStyle w:val="aff7"/>
              <w:snapToGrid w:val="0"/>
              <w:spacing w:after="0" w:line="240" w:lineRule="auto"/>
              <w:ind w:left="0"/>
              <w:cnfStyle w:val="000000100000"/>
              <w:rPr>
                <w:sz w:val="18"/>
                <w:szCs w:val="18"/>
              </w:rPr>
            </w:pPr>
            <w:r w:rsidRPr="00E328C2">
              <w:rPr>
                <w:sz w:val="18"/>
                <w:szCs w:val="18"/>
              </w:rPr>
              <w:t>Territory preparation</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16.12.2020</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20.12.2020</w:t>
            </w:r>
          </w:p>
        </w:tc>
      </w:tr>
      <w:tr w:rsidR="000B0A30" w:rsidRPr="00E328C2" w:rsidTr="00E328C2">
        <w:trPr>
          <w:jc w:val="center"/>
        </w:trPr>
        <w:tc>
          <w:tcPr>
            <w:cnfStyle w:val="001000000000"/>
            <w:tcW w:w="664" w:type="dxa"/>
          </w:tcPr>
          <w:p w:rsidR="000B0A30" w:rsidRPr="00E328C2" w:rsidRDefault="000B0A30" w:rsidP="000B0A30">
            <w:pPr>
              <w:pStyle w:val="aff7"/>
              <w:snapToGrid w:val="0"/>
              <w:spacing w:after="0" w:line="240" w:lineRule="auto"/>
              <w:ind w:left="0"/>
              <w:rPr>
                <w:sz w:val="18"/>
                <w:szCs w:val="18"/>
              </w:rPr>
            </w:pPr>
            <w:r w:rsidRPr="00E328C2">
              <w:rPr>
                <w:sz w:val="18"/>
                <w:szCs w:val="18"/>
              </w:rPr>
              <w:t>2</w:t>
            </w:r>
          </w:p>
        </w:tc>
        <w:tc>
          <w:tcPr>
            <w:tcW w:w="3402" w:type="dxa"/>
          </w:tcPr>
          <w:p w:rsidR="000B0A30" w:rsidRPr="00E328C2" w:rsidRDefault="000B0A30" w:rsidP="000B0A30">
            <w:pPr>
              <w:pStyle w:val="aff7"/>
              <w:snapToGrid w:val="0"/>
              <w:spacing w:after="0" w:line="240" w:lineRule="auto"/>
              <w:ind w:left="0"/>
              <w:cnfStyle w:val="000000000000"/>
              <w:rPr>
                <w:sz w:val="18"/>
                <w:szCs w:val="18"/>
              </w:rPr>
            </w:pPr>
            <w:r w:rsidRPr="00E328C2">
              <w:rPr>
                <w:sz w:val="18"/>
                <w:szCs w:val="18"/>
              </w:rPr>
              <w:t>Civil works</w:t>
            </w:r>
          </w:p>
        </w:tc>
        <w:tc>
          <w:tcPr>
            <w:tcW w:w="2142" w:type="dxa"/>
          </w:tcPr>
          <w:p w:rsidR="000B0A30" w:rsidRPr="000B0A30" w:rsidRDefault="000B0A30" w:rsidP="000B0A30">
            <w:pPr>
              <w:pStyle w:val="aff7"/>
              <w:snapToGrid w:val="0"/>
              <w:spacing w:after="0" w:line="240" w:lineRule="auto"/>
              <w:ind w:left="0"/>
              <w:jc w:val="center"/>
              <w:cnfStyle w:val="000000000000"/>
              <w:rPr>
                <w:sz w:val="20"/>
                <w:szCs w:val="20"/>
              </w:rPr>
            </w:pPr>
            <w:r w:rsidRPr="000B0A30">
              <w:rPr>
                <w:sz w:val="20"/>
                <w:szCs w:val="20"/>
              </w:rPr>
              <w:t>18.12.2020</w:t>
            </w:r>
          </w:p>
        </w:tc>
        <w:tc>
          <w:tcPr>
            <w:tcW w:w="2142" w:type="dxa"/>
          </w:tcPr>
          <w:p w:rsidR="000B0A30" w:rsidRPr="000B0A30" w:rsidRDefault="000B0A30" w:rsidP="000B0A30">
            <w:pPr>
              <w:pStyle w:val="aff7"/>
              <w:snapToGrid w:val="0"/>
              <w:spacing w:after="0" w:line="240" w:lineRule="auto"/>
              <w:ind w:left="0"/>
              <w:jc w:val="center"/>
              <w:cnfStyle w:val="000000000000"/>
              <w:rPr>
                <w:sz w:val="20"/>
                <w:szCs w:val="20"/>
              </w:rPr>
            </w:pPr>
            <w:r w:rsidRPr="000B0A30">
              <w:rPr>
                <w:sz w:val="20"/>
                <w:szCs w:val="20"/>
              </w:rPr>
              <w:t>20.04.2021</w:t>
            </w:r>
          </w:p>
        </w:tc>
      </w:tr>
      <w:tr w:rsidR="000B0A30" w:rsidRPr="00E328C2" w:rsidTr="00E328C2">
        <w:trPr>
          <w:cnfStyle w:val="000000100000"/>
          <w:jc w:val="center"/>
        </w:trPr>
        <w:tc>
          <w:tcPr>
            <w:cnfStyle w:val="001000000000"/>
            <w:tcW w:w="664" w:type="dxa"/>
          </w:tcPr>
          <w:p w:rsidR="000B0A30" w:rsidRPr="00E328C2" w:rsidRDefault="000B0A30" w:rsidP="000B0A30">
            <w:pPr>
              <w:pStyle w:val="aff7"/>
              <w:snapToGrid w:val="0"/>
              <w:spacing w:after="0" w:line="240" w:lineRule="auto"/>
              <w:ind w:left="0"/>
              <w:rPr>
                <w:sz w:val="18"/>
                <w:szCs w:val="18"/>
              </w:rPr>
            </w:pPr>
            <w:r w:rsidRPr="00E328C2">
              <w:rPr>
                <w:sz w:val="18"/>
                <w:szCs w:val="18"/>
              </w:rPr>
              <w:t>3</w:t>
            </w:r>
          </w:p>
        </w:tc>
        <w:tc>
          <w:tcPr>
            <w:tcW w:w="3402" w:type="dxa"/>
          </w:tcPr>
          <w:p w:rsidR="000B0A30" w:rsidRPr="00E328C2" w:rsidRDefault="000B0A30" w:rsidP="000B0A30">
            <w:pPr>
              <w:pStyle w:val="aff7"/>
              <w:snapToGrid w:val="0"/>
              <w:spacing w:after="0" w:line="240" w:lineRule="auto"/>
              <w:ind w:left="0"/>
              <w:cnfStyle w:val="000000100000"/>
              <w:rPr>
                <w:sz w:val="18"/>
                <w:szCs w:val="18"/>
              </w:rPr>
            </w:pPr>
            <w:r w:rsidRPr="00E328C2">
              <w:rPr>
                <w:sz w:val="18"/>
                <w:szCs w:val="18"/>
              </w:rPr>
              <w:t>Finishing works</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10.03.2021</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20.06.2021</w:t>
            </w:r>
          </w:p>
        </w:tc>
      </w:tr>
      <w:tr w:rsidR="000B0A30" w:rsidRPr="00E328C2" w:rsidTr="00E328C2">
        <w:trPr>
          <w:jc w:val="center"/>
        </w:trPr>
        <w:tc>
          <w:tcPr>
            <w:cnfStyle w:val="001000000000"/>
            <w:tcW w:w="664" w:type="dxa"/>
          </w:tcPr>
          <w:p w:rsidR="000B0A30" w:rsidRPr="00E328C2" w:rsidRDefault="000B0A30" w:rsidP="000B0A30">
            <w:pPr>
              <w:pStyle w:val="aff7"/>
              <w:snapToGrid w:val="0"/>
              <w:spacing w:after="0" w:line="240" w:lineRule="auto"/>
              <w:ind w:left="0"/>
              <w:rPr>
                <w:sz w:val="18"/>
                <w:szCs w:val="18"/>
              </w:rPr>
            </w:pPr>
            <w:r w:rsidRPr="00E328C2">
              <w:rPr>
                <w:sz w:val="18"/>
                <w:szCs w:val="18"/>
              </w:rPr>
              <w:t>4</w:t>
            </w:r>
          </w:p>
        </w:tc>
        <w:tc>
          <w:tcPr>
            <w:tcW w:w="3402" w:type="dxa"/>
          </w:tcPr>
          <w:p w:rsidR="000B0A30" w:rsidRPr="00E328C2" w:rsidRDefault="000B0A30" w:rsidP="000B0A30">
            <w:pPr>
              <w:pStyle w:val="aff7"/>
              <w:snapToGrid w:val="0"/>
              <w:spacing w:after="0" w:line="240" w:lineRule="auto"/>
              <w:ind w:left="0"/>
              <w:cnfStyle w:val="000000000000"/>
              <w:rPr>
                <w:sz w:val="18"/>
                <w:szCs w:val="18"/>
              </w:rPr>
            </w:pPr>
            <w:r w:rsidRPr="00E328C2">
              <w:rPr>
                <w:sz w:val="18"/>
                <w:szCs w:val="18"/>
              </w:rPr>
              <w:t>Electric installation work</w:t>
            </w:r>
          </w:p>
        </w:tc>
        <w:tc>
          <w:tcPr>
            <w:tcW w:w="2142" w:type="dxa"/>
          </w:tcPr>
          <w:p w:rsidR="000B0A30" w:rsidRPr="000B0A30" w:rsidRDefault="000B0A30" w:rsidP="000B0A30">
            <w:pPr>
              <w:pStyle w:val="aff7"/>
              <w:snapToGrid w:val="0"/>
              <w:spacing w:after="0" w:line="240" w:lineRule="auto"/>
              <w:ind w:left="0"/>
              <w:jc w:val="center"/>
              <w:cnfStyle w:val="000000000000"/>
              <w:rPr>
                <w:sz w:val="20"/>
                <w:szCs w:val="20"/>
              </w:rPr>
            </w:pPr>
            <w:r w:rsidRPr="000B0A30">
              <w:rPr>
                <w:sz w:val="20"/>
                <w:szCs w:val="20"/>
              </w:rPr>
              <w:t>10.04.2021</w:t>
            </w:r>
          </w:p>
        </w:tc>
        <w:tc>
          <w:tcPr>
            <w:tcW w:w="2142" w:type="dxa"/>
          </w:tcPr>
          <w:p w:rsidR="000B0A30" w:rsidRPr="000B0A30" w:rsidRDefault="000B0A30" w:rsidP="000B0A30">
            <w:pPr>
              <w:pStyle w:val="aff7"/>
              <w:snapToGrid w:val="0"/>
              <w:spacing w:after="0" w:line="240" w:lineRule="auto"/>
              <w:ind w:left="0"/>
              <w:jc w:val="center"/>
              <w:cnfStyle w:val="000000000000"/>
              <w:rPr>
                <w:sz w:val="20"/>
                <w:szCs w:val="20"/>
              </w:rPr>
            </w:pPr>
            <w:r w:rsidRPr="000B0A30">
              <w:rPr>
                <w:sz w:val="20"/>
                <w:szCs w:val="20"/>
              </w:rPr>
              <w:t>01.06.2021</w:t>
            </w:r>
          </w:p>
        </w:tc>
      </w:tr>
      <w:tr w:rsidR="000B0A30" w:rsidRPr="00E328C2" w:rsidTr="00E328C2">
        <w:trPr>
          <w:cnfStyle w:val="000000100000"/>
          <w:jc w:val="center"/>
        </w:trPr>
        <w:tc>
          <w:tcPr>
            <w:cnfStyle w:val="001000000000"/>
            <w:tcW w:w="664" w:type="dxa"/>
          </w:tcPr>
          <w:p w:rsidR="000B0A30" w:rsidRPr="00E328C2" w:rsidRDefault="000B0A30" w:rsidP="000B0A30">
            <w:pPr>
              <w:pStyle w:val="aff7"/>
              <w:snapToGrid w:val="0"/>
              <w:spacing w:after="0" w:line="240" w:lineRule="auto"/>
              <w:ind w:left="0"/>
              <w:rPr>
                <w:sz w:val="18"/>
                <w:szCs w:val="18"/>
              </w:rPr>
            </w:pPr>
            <w:r w:rsidRPr="00E328C2">
              <w:rPr>
                <w:sz w:val="18"/>
                <w:szCs w:val="18"/>
              </w:rPr>
              <w:t>5</w:t>
            </w:r>
          </w:p>
        </w:tc>
        <w:tc>
          <w:tcPr>
            <w:tcW w:w="3402" w:type="dxa"/>
          </w:tcPr>
          <w:p w:rsidR="000B0A30" w:rsidRPr="00E328C2" w:rsidRDefault="000B0A30" w:rsidP="000B0A30">
            <w:pPr>
              <w:pStyle w:val="aff7"/>
              <w:snapToGrid w:val="0"/>
              <w:spacing w:after="0" w:line="240" w:lineRule="auto"/>
              <w:ind w:left="0"/>
              <w:cnfStyle w:val="000000100000"/>
              <w:rPr>
                <w:sz w:val="18"/>
                <w:szCs w:val="18"/>
              </w:rPr>
            </w:pPr>
            <w:r w:rsidRPr="00E328C2">
              <w:rPr>
                <w:sz w:val="18"/>
                <w:szCs w:val="18"/>
              </w:rPr>
              <w:t>Plumbing work</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10.04.2021</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10.05.2021</w:t>
            </w:r>
          </w:p>
        </w:tc>
      </w:tr>
      <w:tr w:rsidR="000B0A30" w:rsidRPr="00E328C2" w:rsidTr="00E328C2">
        <w:trPr>
          <w:jc w:val="center"/>
        </w:trPr>
        <w:tc>
          <w:tcPr>
            <w:cnfStyle w:val="001000000000"/>
            <w:tcW w:w="664" w:type="dxa"/>
          </w:tcPr>
          <w:p w:rsidR="000B0A30" w:rsidRPr="00E328C2" w:rsidRDefault="000B0A30" w:rsidP="000B0A30">
            <w:pPr>
              <w:pStyle w:val="aff7"/>
              <w:snapToGrid w:val="0"/>
              <w:spacing w:after="0" w:line="240" w:lineRule="auto"/>
              <w:ind w:left="0"/>
              <w:rPr>
                <w:sz w:val="18"/>
                <w:szCs w:val="18"/>
              </w:rPr>
            </w:pPr>
            <w:r w:rsidRPr="00E328C2">
              <w:rPr>
                <w:sz w:val="18"/>
                <w:szCs w:val="18"/>
              </w:rPr>
              <w:t>6</w:t>
            </w:r>
          </w:p>
        </w:tc>
        <w:tc>
          <w:tcPr>
            <w:tcW w:w="3402" w:type="dxa"/>
          </w:tcPr>
          <w:p w:rsidR="000B0A30" w:rsidRPr="00E328C2" w:rsidRDefault="000B0A30" w:rsidP="000B0A30">
            <w:pPr>
              <w:pStyle w:val="aff7"/>
              <w:snapToGrid w:val="0"/>
              <w:spacing w:after="0" w:line="240" w:lineRule="auto"/>
              <w:ind w:left="0"/>
              <w:cnfStyle w:val="000000000000"/>
              <w:rPr>
                <w:sz w:val="18"/>
                <w:szCs w:val="18"/>
              </w:rPr>
            </w:pPr>
            <w:r w:rsidRPr="00E328C2">
              <w:rPr>
                <w:sz w:val="18"/>
                <w:szCs w:val="18"/>
              </w:rPr>
              <w:t>Special works, etc.</w:t>
            </w:r>
          </w:p>
        </w:tc>
        <w:tc>
          <w:tcPr>
            <w:tcW w:w="2142" w:type="dxa"/>
          </w:tcPr>
          <w:p w:rsidR="000B0A30" w:rsidRPr="000B0A30" w:rsidRDefault="000B0A30" w:rsidP="000B0A30">
            <w:pPr>
              <w:pStyle w:val="aff7"/>
              <w:snapToGrid w:val="0"/>
              <w:spacing w:after="0" w:line="240" w:lineRule="auto"/>
              <w:ind w:left="0"/>
              <w:jc w:val="center"/>
              <w:cnfStyle w:val="000000000000"/>
              <w:rPr>
                <w:sz w:val="20"/>
                <w:szCs w:val="20"/>
              </w:rPr>
            </w:pPr>
            <w:r w:rsidRPr="000B0A30">
              <w:rPr>
                <w:sz w:val="20"/>
                <w:szCs w:val="20"/>
              </w:rPr>
              <w:t>10.04.2021</w:t>
            </w:r>
          </w:p>
        </w:tc>
        <w:tc>
          <w:tcPr>
            <w:tcW w:w="2142" w:type="dxa"/>
          </w:tcPr>
          <w:p w:rsidR="000B0A30" w:rsidRPr="000B0A30" w:rsidRDefault="000B0A30" w:rsidP="000B0A30">
            <w:pPr>
              <w:pStyle w:val="aff7"/>
              <w:snapToGrid w:val="0"/>
              <w:spacing w:after="0" w:line="240" w:lineRule="auto"/>
              <w:ind w:left="0"/>
              <w:jc w:val="center"/>
              <w:cnfStyle w:val="000000000000"/>
              <w:rPr>
                <w:sz w:val="20"/>
                <w:szCs w:val="20"/>
              </w:rPr>
            </w:pPr>
            <w:r w:rsidRPr="000B0A30">
              <w:rPr>
                <w:sz w:val="20"/>
                <w:szCs w:val="20"/>
              </w:rPr>
              <w:t>01.06.2021</w:t>
            </w:r>
          </w:p>
        </w:tc>
      </w:tr>
      <w:tr w:rsidR="000B0A30" w:rsidRPr="00E328C2" w:rsidTr="00E328C2">
        <w:trPr>
          <w:cnfStyle w:val="000000100000"/>
          <w:jc w:val="center"/>
        </w:trPr>
        <w:tc>
          <w:tcPr>
            <w:cnfStyle w:val="001000000000"/>
            <w:tcW w:w="664" w:type="dxa"/>
          </w:tcPr>
          <w:p w:rsidR="000B0A30" w:rsidRPr="00E328C2" w:rsidRDefault="000B0A30" w:rsidP="000B0A30">
            <w:pPr>
              <w:pStyle w:val="aff7"/>
              <w:snapToGrid w:val="0"/>
              <w:spacing w:after="0" w:line="240" w:lineRule="auto"/>
              <w:ind w:left="0"/>
              <w:rPr>
                <w:sz w:val="18"/>
                <w:szCs w:val="18"/>
              </w:rPr>
            </w:pPr>
            <w:r w:rsidRPr="00E328C2">
              <w:rPr>
                <w:sz w:val="18"/>
                <w:szCs w:val="18"/>
              </w:rPr>
              <w:lastRenderedPageBreak/>
              <w:t>7</w:t>
            </w:r>
          </w:p>
        </w:tc>
        <w:tc>
          <w:tcPr>
            <w:tcW w:w="3402" w:type="dxa"/>
          </w:tcPr>
          <w:p w:rsidR="000B0A30" w:rsidRPr="00E328C2" w:rsidRDefault="000B0A30" w:rsidP="000B0A30">
            <w:pPr>
              <w:pStyle w:val="aff7"/>
              <w:snapToGrid w:val="0"/>
              <w:spacing w:after="0" w:line="240" w:lineRule="auto"/>
              <w:ind w:left="0"/>
              <w:cnfStyle w:val="000000100000"/>
              <w:rPr>
                <w:sz w:val="18"/>
                <w:szCs w:val="18"/>
              </w:rPr>
            </w:pPr>
            <w:r w:rsidRPr="00E328C2">
              <w:rPr>
                <w:sz w:val="18"/>
                <w:szCs w:val="18"/>
              </w:rPr>
              <w:t>Landscaping</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21.06.2021</w:t>
            </w:r>
          </w:p>
        </w:tc>
        <w:tc>
          <w:tcPr>
            <w:tcW w:w="2142" w:type="dxa"/>
          </w:tcPr>
          <w:p w:rsidR="000B0A30" w:rsidRPr="000B0A30" w:rsidRDefault="000B0A30" w:rsidP="000B0A30">
            <w:pPr>
              <w:pStyle w:val="aff7"/>
              <w:snapToGrid w:val="0"/>
              <w:spacing w:after="0" w:line="240" w:lineRule="auto"/>
              <w:ind w:left="0"/>
              <w:jc w:val="center"/>
              <w:cnfStyle w:val="000000100000"/>
              <w:rPr>
                <w:sz w:val="20"/>
                <w:szCs w:val="20"/>
              </w:rPr>
            </w:pPr>
            <w:r w:rsidRPr="000B0A30">
              <w:rPr>
                <w:sz w:val="20"/>
                <w:szCs w:val="20"/>
              </w:rPr>
              <w:t>30.07.2021</w:t>
            </w:r>
          </w:p>
        </w:tc>
      </w:tr>
    </w:tbl>
    <w:p w:rsidR="00C4309E" w:rsidRPr="00185B21" w:rsidRDefault="009B6E75" w:rsidP="00FB2473">
      <w:pPr>
        <w:pStyle w:val="affc"/>
        <w:snapToGrid w:val="0"/>
        <w:spacing w:before="100" w:beforeAutospacing="1" w:after="0"/>
        <w:jc w:val="center"/>
        <w:rPr>
          <w:color w:val="auto"/>
          <w:sz w:val="20"/>
          <w:szCs w:val="20"/>
          <w:lang w:val="en-US"/>
        </w:rPr>
      </w:pPr>
      <w:bookmarkStart w:id="216" w:name="_Toc73179483"/>
      <w:bookmarkStart w:id="217" w:name="_Toc80878530"/>
      <w:bookmarkStart w:id="218" w:name="_Toc80977053"/>
      <w:bookmarkStart w:id="219" w:name="_Toc84414301"/>
      <w:bookmarkStart w:id="220" w:name="_Toc84524050"/>
      <w:bookmarkStart w:id="221" w:name="_Toc86682907"/>
      <w:r w:rsidRPr="00185B21">
        <w:rPr>
          <w:color w:val="auto"/>
          <w:sz w:val="20"/>
          <w:szCs w:val="20"/>
          <w:lang w:val="en-US"/>
        </w:rPr>
        <w:t xml:space="preserve">Table </w:t>
      </w:r>
      <w:r w:rsidR="00A94211" w:rsidRPr="00185B21">
        <w:rPr>
          <w:color w:val="auto"/>
          <w:sz w:val="20"/>
          <w:szCs w:val="20"/>
        </w:rPr>
        <w:fldChar w:fldCharType="begin"/>
      </w:r>
      <w:r w:rsidRPr="00185B21">
        <w:rPr>
          <w:color w:val="auto"/>
          <w:sz w:val="20"/>
          <w:szCs w:val="20"/>
          <w:lang w:val="en-US"/>
        </w:rPr>
        <w:instrText xml:space="preserve"> SEQ Table \* ARABIC </w:instrText>
      </w:r>
      <w:r w:rsidR="00A94211" w:rsidRPr="00185B21">
        <w:rPr>
          <w:color w:val="auto"/>
          <w:sz w:val="20"/>
          <w:szCs w:val="20"/>
        </w:rPr>
        <w:fldChar w:fldCharType="separate"/>
      </w:r>
      <w:r w:rsidR="00174478">
        <w:rPr>
          <w:noProof/>
          <w:color w:val="auto"/>
          <w:sz w:val="20"/>
          <w:szCs w:val="20"/>
          <w:lang w:val="en-US"/>
        </w:rPr>
        <w:t>5</w:t>
      </w:r>
      <w:r w:rsidR="00A94211" w:rsidRPr="00185B21">
        <w:rPr>
          <w:color w:val="auto"/>
          <w:sz w:val="20"/>
          <w:szCs w:val="20"/>
        </w:rPr>
        <w:fldChar w:fldCharType="end"/>
      </w:r>
      <w:r w:rsidR="00A71271" w:rsidRPr="00185B21">
        <w:rPr>
          <w:color w:val="auto"/>
          <w:sz w:val="20"/>
          <w:szCs w:val="20"/>
          <w:lang w:val="en-US"/>
        </w:rPr>
        <w:t xml:space="preserve">: </w:t>
      </w:r>
      <w:r w:rsidR="00574375" w:rsidRPr="00185B21">
        <w:rPr>
          <w:color w:val="auto"/>
          <w:sz w:val="20"/>
          <w:szCs w:val="20"/>
          <w:lang w:val="en-US"/>
        </w:rPr>
        <w:t xml:space="preserve">Overview on </w:t>
      </w:r>
      <w:r w:rsidR="00AB7A4D" w:rsidRPr="00185B21">
        <w:rPr>
          <w:color w:val="auto"/>
          <w:sz w:val="20"/>
          <w:szCs w:val="20"/>
          <w:lang w:val="en-US"/>
        </w:rPr>
        <w:t>project costs</w:t>
      </w:r>
      <w:bookmarkEnd w:id="216"/>
      <w:bookmarkEnd w:id="217"/>
      <w:bookmarkEnd w:id="218"/>
      <w:bookmarkEnd w:id="219"/>
      <w:bookmarkEnd w:id="220"/>
      <w:bookmarkEnd w:id="221"/>
    </w:p>
    <w:p w:rsidR="00E478AC" w:rsidRPr="004E6A14" w:rsidRDefault="00E478AC" w:rsidP="00FB2473">
      <w:pPr>
        <w:pStyle w:val="aff7"/>
        <w:keepNext/>
        <w:numPr>
          <w:ilvl w:val="1"/>
          <w:numId w:val="15"/>
        </w:numPr>
        <w:snapToGrid w:val="0"/>
        <w:spacing w:after="120" w:line="240" w:lineRule="auto"/>
        <w:jc w:val="both"/>
        <w:outlineLvl w:val="1"/>
        <w:rPr>
          <w:rFonts w:eastAsia="Calibri"/>
          <w:b/>
          <w:vanish/>
          <w:sz w:val="20"/>
          <w:szCs w:val="20"/>
        </w:rPr>
      </w:pPr>
      <w:bookmarkStart w:id="222" w:name="_Toc518294823"/>
      <w:bookmarkStart w:id="223" w:name="_Toc519601663"/>
      <w:bookmarkStart w:id="224" w:name="_Toc520458853"/>
      <w:bookmarkStart w:id="225" w:name="_Toc520459097"/>
      <w:bookmarkStart w:id="226" w:name="_Toc520459187"/>
      <w:bookmarkStart w:id="227" w:name="_Toc520459232"/>
      <w:bookmarkStart w:id="228" w:name="_Toc521679274"/>
      <w:bookmarkStart w:id="229" w:name="_Toc522012653"/>
      <w:bookmarkStart w:id="230" w:name="_Toc522012912"/>
      <w:bookmarkStart w:id="231" w:name="_Toc522012952"/>
      <w:bookmarkStart w:id="232" w:name="_Toc522013120"/>
      <w:bookmarkStart w:id="233" w:name="_Toc522013209"/>
      <w:bookmarkStart w:id="234" w:name="_Toc522013248"/>
      <w:bookmarkStart w:id="235" w:name="_Toc522013287"/>
      <w:bookmarkStart w:id="236" w:name="_Toc522013326"/>
      <w:bookmarkStart w:id="237" w:name="_Toc522013374"/>
      <w:bookmarkStart w:id="238" w:name="_Toc522013413"/>
      <w:bookmarkStart w:id="239" w:name="_Toc522013511"/>
      <w:bookmarkStart w:id="240" w:name="_Toc522013553"/>
      <w:bookmarkStart w:id="241" w:name="_Toc522013597"/>
      <w:bookmarkStart w:id="242" w:name="_Toc522013688"/>
      <w:bookmarkStart w:id="243" w:name="_Toc522013930"/>
      <w:bookmarkStart w:id="244" w:name="_Toc522014032"/>
      <w:bookmarkStart w:id="245" w:name="_Toc522014367"/>
      <w:bookmarkStart w:id="246" w:name="_Toc522014415"/>
      <w:bookmarkStart w:id="247" w:name="_Toc522014531"/>
      <w:bookmarkStart w:id="248" w:name="_Toc522014748"/>
      <w:bookmarkStart w:id="249" w:name="_Toc522014907"/>
      <w:bookmarkStart w:id="250" w:name="_Toc522014994"/>
      <w:bookmarkStart w:id="251" w:name="_Toc522015041"/>
      <w:bookmarkStart w:id="252" w:name="_Toc522191827"/>
      <w:bookmarkStart w:id="253" w:name="_Toc525815317"/>
      <w:bookmarkStart w:id="254" w:name="_Toc534792275"/>
      <w:bookmarkStart w:id="255" w:name="_Toc11242357"/>
      <w:bookmarkStart w:id="256" w:name="_Toc12286296"/>
      <w:bookmarkStart w:id="257" w:name="_Toc20407110"/>
      <w:bookmarkStart w:id="258" w:name="_Toc29825124"/>
      <w:bookmarkStart w:id="259" w:name="_Toc60754056"/>
      <w:bookmarkStart w:id="260" w:name="_Toc61279823"/>
      <w:bookmarkStart w:id="261" w:name="_Toc61281679"/>
      <w:bookmarkStart w:id="262" w:name="_Toc61286771"/>
      <w:bookmarkStart w:id="263" w:name="_Toc61454321"/>
      <w:bookmarkStart w:id="264" w:name="_Toc69211948"/>
      <w:bookmarkStart w:id="265" w:name="_Toc69212161"/>
      <w:bookmarkStart w:id="266" w:name="_Toc72327825"/>
      <w:bookmarkStart w:id="267" w:name="_Toc73017435"/>
      <w:bookmarkStart w:id="268" w:name="_Toc73017485"/>
      <w:bookmarkStart w:id="269" w:name="_Toc73017535"/>
      <w:bookmarkStart w:id="270" w:name="_Toc73017585"/>
      <w:bookmarkStart w:id="271" w:name="_Toc73017635"/>
      <w:bookmarkStart w:id="272" w:name="_Toc73017679"/>
      <w:bookmarkStart w:id="273" w:name="_Toc73018887"/>
      <w:bookmarkStart w:id="274" w:name="_Toc73019039"/>
      <w:bookmarkStart w:id="275" w:name="_Toc73174264"/>
      <w:bookmarkStart w:id="276" w:name="_Toc73174679"/>
      <w:bookmarkStart w:id="277" w:name="_Toc73179424"/>
      <w:bookmarkStart w:id="278" w:name="_Toc80270695"/>
      <w:bookmarkStart w:id="279" w:name="_Toc80878159"/>
      <w:bookmarkStart w:id="280" w:name="_Toc80878233"/>
      <w:bookmarkStart w:id="281" w:name="_Toc80878472"/>
      <w:bookmarkStart w:id="282" w:name="_Toc80976984"/>
      <w:bookmarkStart w:id="283" w:name="_Toc80977104"/>
      <w:bookmarkStart w:id="284" w:name="_Toc80977176"/>
      <w:bookmarkStart w:id="285" w:name="_Toc84412340"/>
      <w:bookmarkStart w:id="286" w:name="_Toc84412399"/>
      <w:bookmarkStart w:id="287" w:name="_Toc84412457"/>
      <w:bookmarkStart w:id="288" w:name="_Toc84412515"/>
      <w:bookmarkStart w:id="289" w:name="_Toc84414243"/>
      <w:bookmarkStart w:id="290" w:name="_Toc84523992"/>
      <w:bookmarkStart w:id="291" w:name="_Toc85396115"/>
      <w:bookmarkStart w:id="292" w:name="_Toc85551104"/>
      <w:bookmarkStart w:id="293" w:name="_Toc85551340"/>
      <w:bookmarkStart w:id="294" w:name="_Toc85551397"/>
      <w:bookmarkStart w:id="295" w:name="_Toc85564848"/>
      <w:bookmarkStart w:id="296" w:name="_Toc86062498"/>
      <w:bookmarkStart w:id="297" w:name="_Toc86136661"/>
      <w:bookmarkStart w:id="298" w:name="_Toc86682866"/>
      <w:bookmarkStart w:id="299" w:name="_Toc509567980"/>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E478AC" w:rsidRPr="004E6A14" w:rsidRDefault="00E478AC" w:rsidP="00FB2473">
      <w:pPr>
        <w:pStyle w:val="aff7"/>
        <w:keepNext/>
        <w:numPr>
          <w:ilvl w:val="1"/>
          <w:numId w:val="15"/>
        </w:numPr>
        <w:snapToGrid w:val="0"/>
        <w:spacing w:after="120" w:line="240" w:lineRule="auto"/>
        <w:jc w:val="both"/>
        <w:outlineLvl w:val="1"/>
        <w:rPr>
          <w:rFonts w:eastAsia="Calibri"/>
          <w:b/>
          <w:vanish/>
          <w:sz w:val="20"/>
          <w:szCs w:val="20"/>
        </w:rPr>
      </w:pPr>
      <w:bookmarkStart w:id="300" w:name="_Toc518294824"/>
      <w:bookmarkStart w:id="301" w:name="_Toc519601664"/>
      <w:bookmarkStart w:id="302" w:name="_Toc520458854"/>
      <w:bookmarkStart w:id="303" w:name="_Toc520459098"/>
      <w:bookmarkStart w:id="304" w:name="_Toc520459188"/>
      <w:bookmarkStart w:id="305" w:name="_Toc520459233"/>
      <w:bookmarkStart w:id="306" w:name="_Toc521679275"/>
      <w:bookmarkStart w:id="307" w:name="_Toc522012654"/>
      <w:bookmarkStart w:id="308" w:name="_Toc522012913"/>
      <w:bookmarkStart w:id="309" w:name="_Toc522012953"/>
      <w:bookmarkStart w:id="310" w:name="_Toc522013121"/>
      <w:bookmarkStart w:id="311" w:name="_Toc522013210"/>
      <w:bookmarkStart w:id="312" w:name="_Toc522013249"/>
      <w:bookmarkStart w:id="313" w:name="_Toc522013288"/>
      <w:bookmarkStart w:id="314" w:name="_Toc522013327"/>
      <w:bookmarkStart w:id="315" w:name="_Toc522013375"/>
      <w:bookmarkStart w:id="316" w:name="_Toc522013414"/>
      <w:bookmarkStart w:id="317" w:name="_Toc522013512"/>
      <w:bookmarkStart w:id="318" w:name="_Toc522013554"/>
      <w:bookmarkStart w:id="319" w:name="_Toc522013598"/>
      <w:bookmarkStart w:id="320" w:name="_Toc522013689"/>
      <w:bookmarkStart w:id="321" w:name="_Toc522013931"/>
      <w:bookmarkStart w:id="322" w:name="_Toc522014033"/>
      <w:bookmarkStart w:id="323" w:name="_Toc522014368"/>
      <w:bookmarkStart w:id="324" w:name="_Toc522014416"/>
      <w:bookmarkStart w:id="325" w:name="_Toc522014532"/>
      <w:bookmarkStart w:id="326" w:name="_Toc522014749"/>
      <w:bookmarkStart w:id="327" w:name="_Toc522014908"/>
      <w:bookmarkStart w:id="328" w:name="_Toc522014995"/>
      <w:bookmarkStart w:id="329" w:name="_Toc522015042"/>
      <w:bookmarkStart w:id="330" w:name="_Toc522191828"/>
      <w:bookmarkStart w:id="331" w:name="_Toc525815318"/>
      <w:bookmarkStart w:id="332" w:name="_Toc534792276"/>
      <w:bookmarkStart w:id="333" w:name="_Toc11242358"/>
      <w:bookmarkStart w:id="334" w:name="_Toc12286297"/>
      <w:bookmarkStart w:id="335" w:name="_Toc20407111"/>
      <w:bookmarkStart w:id="336" w:name="_Toc29825125"/>
      <w:bookmarkStart w:id="337" w:name="_Toc60754057"/>
      <w:bookmarkStart w:id="338" w:name="_Toc61279824"/>
      <w:bookmarkStart w:id="339" w:name="_Toc61281680"/>
      <w:bookmarkStart w:id="340" w:name="_Toc61286772"/>
      <w:bookmarkStart w:id="341" w:name="_Toc61454322"/>
      <w:bookmarkStart w:id="342" w:name="_Toc69211949"/>
      <w:bookmarkStart w:id="343" w:name="_Toc69212162"/>
      <w:bookmarkStart w:id="344" w:name="_Toc72327826"/>
      <w:bookmarkStart w:id="345" w:name="_Toc73017436"/>
      <w:bookmarkStart w:id="346" w:name="_Toc73017486"/>
      <w:bookmarkStart w:id="347" w:name="_Toc73017536"/>
      <w:bookmarkStart w:id="348" w:name="_Toc73017586"/>
      <w:bookmarkStart w:id="349" w:name="_Toc73017636"/>
      <w:bookmarkStart w:id="350" w:name="_Toc73017680"/>
      <w:bookmarkStart w:id="351" w:name="_Toc73018888"/>
      <w:bookmarkStart w:id="352" w:name="_Toc73019040"/>
      <w:bookmarkStart w:id="353" w:name="_Toc73174265"/>
      <w:bookmarkStart w:id="354" w:name="_Toc73174680"/>
      <w:bookmarkStart w:id="355" w:name="_Toc73179425"/>
      <w:bookmarkStart w:id="356" w:name="_Toc80270696"/>
      <w:bookmarkStart w:id="357" w:name="_Toc80878160"/>
      <w:bookmarkStart w:id="358" w:name="_Toc80878234"/>
      <w:bookmarkStart w:id="359" w:name="_Toc80878473"/>
      <w:bookmarkStart w:id="360" w:name="_Toc80976985"/>
      <w:bookmarkStart w:id="361" w:name="_Toc80977105"/>
      <w:bookmarkStart w:id="362" w:name="_Toc80977177"/>
      <w:bookmarkStart w:id="363" w:name="_Toc84412341"/>
      <w:bookmarkStart w:id="364" w:name="_Toc84412400"/>
      <w:bookmarkStart w:id="365" w:name="_Toc84412458"/>
      <w:bookmarkStart w:id="366" w:name="_Toc84412516"/>
      <w:bookmarkStart w:id="367" w:name="_Toc84414244"/>
      <w:bookmarkStart w:id="368" w:name="_Toc84523993"/>
      <w:bookmarkStart w:id="369" w:name="_Toc85396116"/>
      <w:bookmarkStart w:id="370" w:name="_Toc85551105"/>
      <w:bookmarkStart w:id="371" w:name="_Toc85551341"/>
      <w:bookmarkStart w:id="372" w:name="_Toc85551398"/>
      <w:bookmarkStart w:id="373" w:name="_Toc85564849"/>
      <w:bookmarkStart w:id="374" w:name="_Toc86062499"/>
      <w:bookmarkStart w:id="375" w:name="_Toc86136662"/>
      <w:bookmarkStart w:id="376" w:name="_Toc86682867"/>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tbl>
      <w:tblPr>
        <w:tblW w:w="9090" w:type="dxa"/>
        <w:tblInd w:w="-15" w:type="dxa"/>
        <w:tblLayout w:type="fixed"/>
        <w:tblCellMar>
          <w:left w:w="15" w:type="dxa"/>
          <w:right w:w="0" w:type="dxa"/>
        </w:tblCellMar>
        <w:tblLook w:val="0000"/>
      </w:tblPr>
      <w:tblGrid>
        <w:gridCol w:w="5040"/>
        <w:gridCol w:w="2866"/>
        <w:gridCol w:w="1184"/>
      </w:tblGrid>
      <w:tr w:rsidR="004E6A14" w:rsidRPr="004E6A14" w:rsidTr="00F2557B">
        <w:trPr>
          <w:trHeight w:val="20"/>
          <w:tblHeader/>
        </w:trPr>
        <w:tc>
          <w:tcPr>
            <w:tcW w:w="5040" w:type="dxa"/>
            <w:tcBorders>
              <w:top w:val="single" w:sz="12" w:space="0" w:color="9BBB59"/>
              <w:left w:val="single" w:sz="12" w:space="0" w:color="9BBB59"/>
              <w:bottom w:val="single" w:sz="12" w:space="0" w:color="9BBB59"/>
              <w:right w:val="single" w:sz="12" w:space="0" w:color="9BBB59"/>
            </w:tcBorders>
            <w:shd w:val="clear" w:color="auto" w:fill="808080"/>
            <w:vAlign w:val="center"/>
          </w:tcPr>
          <w:bookmarkEnd w:id="299"/>
          <w:p w:rsidR="00BF3F2B" w:rsidRPr="00E328C2" w:rsidRDefault="00BF3F2B" w:rsidP="00FB2473">
            <w:pPr>
              <w:snapToGrid w:val="0"/>
              <w:spacing w:after="0" w:line="240" w:lineRule="auto"/>
              <w:ind w:firstLine="152"/>
              <w:rPr>
                <w:sz w:val="18"/>
                <w:szCs w:val="18"/>
              </w:rPr>
            </w:pPr>
            <w:r w:rsidRPr="00E328C2">
              <w:rPr>
                <w:rStyle w:val="Strong1"/>
                <w:sz w:val="18"/>
                <w:szCs w:val="18"/>
              </w:rPr>
              <w:t>Source of Financing</w:t>
            </w:r>
          </w:p>
        </w:tc>
        <w:tc>
          <w:tcPr>
            <w:tcW w:w="2866"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jc w:val="center"/>
              <w:rPr>
                <w:sz w:val="18"/>
                <w:szCs w:val="18"/>
              </w:rPr>
            </w:pPr>
            <w:r w:rsidRPr="00E328C2">
              <w:rPr>
                <w:rStyle w:val="Strong1"/>
                <w:sz w:val="18"/>
                <w:szCs w:val="18"/>
              </w:rPr>
              <w:t>Total</w:t>
            </w:r>
            <w:r w:rsidR="00E328C2">
              <w:rPr>
                <w:rStyle w:val="Strong1"/>
                <w:sz w:val="18"/>
                <w:szCs w:val="18"/>
              </w:rPr>
              <w:t xml:space="preserve"> </w:t>
            </w:r>
            <w:r w:rsidRPr="00E328C2">
              <w:rPr>
                <w:rStyle w:val="Strong1"/>
                <w:sz w:val="18"/>
                <w:szCs w:val="18"/>
              </w:rPr>
              <w:t>(million USD)</w:t>
            </w:r>
          </w:p>
        </w:tc>
        <w:tc>
          <w:tcPr>
            <w:tcW w:w="1184"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jc w:val="center"/>
              <w:rPr>
                <w:sz w:val="18"/>
                <w:szCs w:val="18"/>
              </w:rPr>
            </w:pPr>
            <w:r w:rsidRPr="00E328C2">
              <w:rPr>
                <w:rStyle w:val="Strong1"/>
                <w:sz w:val="18"/>
                <w:szCs w:val="18"/>
              </w:rPr>
              <w:t>%</w:t>
            </w:r>
          </w:p>
        </w:tc>
      </w:tr>
      <w:tr w:rsidR="004E6A14" w:rsidRPr="004E6A14" w:rsidTr="00F2557B">
        <w:trPr>
          <w:trHeight w:val="20"/>
        </w:trPr>
        <w:tc>
          <w:tcPr>
            <w:tcW w:w="909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snapToGrid w:val="0"/>
              <w:spacing w:after="0" w:line="240" w:lineRule="auto"/>
              <w:rPr>
                <w:sz w:val="18"/>
                <w:szCs w:val="18"/>
              </w:rPr>
            </w:pPr>
            <w:r w:rsidRPr="00E328C2">
              <w:rPr>
                <w:rStyle w:val="Strong1"/>
                <w:sz w:val="18"/>
                <w:szCs w:val="18"/>
              </w:rPr>
              <w:t>Asian Development Bank Financing</w:t>
            </w:r>
          </w:p>
        </w:tc>
      </w:tr>
      <w:tr w:rsidR="004E6A14" w:rsidRPr="004E6A14"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B96F5A" w:rsidRDefault="00BF3F2B" w:rsidP="00FB2473">
            <w:pPr>
              <w:pStyle w:val="afff1"/>
              <w:snapToGrid w:val="0"/>
              <w:spacing w:line="240" w:lineRule="auto"/>
              <w:ind w:left="0" w:right="0"/>
              <w:rPr>
                <w:sz w:val="18"/>
                <w:szCs w:val="18"/>
                <w:lang w:val="en-US"/>
              </w:rPr>
            </w:pPr>
            <w:r w:rsidRPr="00B96F5A">
              <w:rPr>
                <w:sz w:val="18"/>
                <w:szCs w:val="18"/>
                <w:lang w:val="en-US"/>
              </w:rPr>
              <w:t>Loan 3067-UZB (Ordinary Capital Resources)</w:t>
            </w:r>
          </w:p>
        </w:tc>
        <w:tc>
          <w:tcPr>
            <w:tcW w:w="2866"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69.00</w:t>
            </w:r>
          </w:p>
        </w:tc>
        <w:tc>
          <w:tcPr>
            <w:tcW w:w="1184"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90.79%</w:t>
            </w:r>
          </w:p>
        </w:tc>
      </w:tr>
      <w:tr w:rsidR="004E6A14" w:rsidRPr="004E6A14" w:rsidTr="00F2557B">
        <w:trPr>
          <w:trHeight w:val="20"/>
        </w:trPr>
        <w:tc>
          <w:tcPr>
            <w:tcW w:w="909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snapToGrid w:val="0"/>
              <w:spacing w:after="0" w:line="240" w:lineRule="auto"/>
              <w:rPr>
                <w:sz w:val="18"/>
                <w:szCs w:val="18"/>
              </w:rPr>
            </w:pPr>
            <w:r w:rsidRPr="00E328C2">
              <w:rPr>
                <w:rStyle w:val="Strong1"/>
                <w:sz w:val="18"/>
                <w:szCs w:val="18"/>
              </w:rPr>
              <w:t>Governmental Financing</w:t>
            </w:r>
          </w:p>
        </w:tc>
      </w:tr>
      <w:tr w:rsidR="004E6A14" w:rsidRPr="004E6A14"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sz w:val="18"/>
                <w:szCs w:val="18"/>
              </w:rPr>
              <w:t xml:space="preserve">Government of Uzbekistan (GoU) </w:t>
            </w:r>
          </w:p>
        </w:tc>
        <w:tc>
          <w:tcPr>
            <w:tcW w:w="2866"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7.00</w:t>
            </w:r>
          </w:p>
        </w:tc>
        <w:tc>
          <w:tcPr>
            <w:tcW w:w="1184"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 xml:space="preserve"> 9.21%</w:t>
            </w:r>
          </w:p>
        </w:tc>
      </w:tr>
      <w:tr w:rsidR="004E6A14" w:rsidRPr="004E6A14"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rPr>
                <w:sz w:val="18"/>
                <w:szCs w:val="18"/>
              </w:rPr>
            </w:pPr>
            <w:r w:rsidRPr="00E328C2">
              <w:rPr>
                <w:rStyle w:val="Strong1"/>
                <w:sz w:val="18"/>
                <w:szCs w:val="18"/>
              </w:rPr>
              <w:t>Total</w:t>
            </w:r>
          </w:p>
        </w:tc>
        <w:tc>
          <w:tcPr>
            <w:tcW w:w="2866"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rPr>
                <w:sz w:val="18"/>
                <w:szCs w:val="18"/>
              </w:rPr>
            </w:pPr>
            <w:r w:rsidRPr="00E328C2">
              <w:rPr>
                <w:rStyle w:val="Strong1"/>
                <w:sz w:val="18"/>
                <w:szCs w:val="18"/>
              </w:rPr>
              <w:t>76.00</w:t>
            </w:r>
          </w:p>
        </w:tc>
        <w:tc>
          <w:tcPr>
            <w:tcW w:w="1184"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rPr>
                <w:sz w:val="18"/>
                <w:szCs w:val="18"/>
              </w:rPr>
            </w:pPr>
            <w:r w:rsidRPr="00E328C2">
              <w:rPr>
                <w:rStyle w:val="Strong1"/>
                <w:sz w:val="18"/>
                <w:szCs w:val="18"/>
              </w:rPr>
              <w:t>100%</w:t>
            </w:r>
          </w:p>
        </w:tc>
      </w:tr>
    </w:tbl>
    <w:p w:rsidR="00C4309E" w:rsidRPr="00B96F5A" w:rsidRDefault="00574375"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Since the beginning of the assignment the PIU </w:t>
      </w:r>
      <w:r w:rsidR="00C4309E" w:rsidRPr="00B96F5A">
        <w:rPr>
          <w:lang w:val="en-US"/>
        </w:rPr>
        <w:t>Consultant has arranged the following procurement packages</w:t>
      </w:r>
      <w:r w:rsidRPr="00B96F5A">
        <w:rPr>
          <w:lang w:val="en-US"/>
        </w:rPr>
        <w:t xml:space="preserve"> of the Project</w:t>
      </w:r>
      <w:r w:rsidR="00C4309E" w:rsidRPr="00B96F5A">
        <w:rPr>
          <w:lang w:val="en-US"/>
        </w:rPr>
        <w:t>:</w:t>
      </w:r>
    </w:p>
    <w:p w:rsidR="00800ACB" w:rsidRPr="00DC0E94" w:rsidRDefault="00E5486A" w:rsidP="00DC0E94">
      <w:pPr>
        <w:pStyle w:val="affc"/>
        <w:snapToGrid w:val="0"/>
        <w:spacing w:before="100" w:beforeAutospacing="1" w:after="0"/>
        <w:jc w:val="center"/>
        <w:rPr>
          <w:color w:val="auto"/>
          <w:sz w:val="20"/>
          <w:szCs w:val="20"/>
          <w:lang w:val="en-US"/>
        </w:rPr>
      </w:pPr>
      <w:bookmarkStart w:id="377" w:name="_Toc73179484"/>
      <w:bookmarkStart w:id="378" w:name="_Toc80878531"/>
      <w:bookmarkStart w:id="379" w:name="_Toc80977054"/>
      <w:bookmarkStart w:id="380" w:name="_Toc84414302"/>
      <w:bookmarkStart w:id="381" w:name="_Toc84524051"/>
      <w:bookmarkStart w:id="382" w:name="_Toc86682908"/>
      <w:r w:rsidRPr="00DC0E94">
        <w:rPr>
          <w:color w:val="auto"/>
          <w:sz w:val="20"/>
          <w:szCs w:val="20"/>
          <w:lang w:val="en-US"/>
        </w:rPr>
        <w:t xml:space="preserve">Table </w:t>
      </w:r>
      <w:r w:rsidR="00A94211" w:rsidRPr="00DC0E94">
        <w:rPr>
          <w:color w:val="auto"/>
          <w:sz w:val="20"/>
          <w:szCs w:val="20"/>
          <w:lang w:val="en-US"/>
        </w:rPr>
        <w:fldChar w:fldCharType="begin"/>
      </w:r>
      <w:r w:rsidRPr="00DC0E94">
        <w:rPr>
          <w:color w:val="auto"/>
          <w:sz w:val="20"/>
          <w:szCs w:val="20"/>
          <w:lang w:val="en-US"/>
        </w:rPr>
        <w:instrText xml:space="preserve"> SEQ Table \* ARABIC </w:instrText>
      </w:r>
      <w:r w:rsidR="00A94211" w:rsidRPr="00DC0E94">
        <w:rPr>
          <w:color w:val="auto"/>
          <w:sz w:val="20"/>
          <w:szCs w:val="20"/>
          <w:lang w:val="en-US"/>
        </w:rPr>
        <w:fldChar w:fldCharType="separate"/>
      </w:r>
      <w:r w:rsidR="00174478">
        <w:rPr>
          <w:noProof/>
          <w:color w:val="auto"/>
          <w:sz w:val="20"/>
          <w:szCs w:val="20"/>
          <w:lang w:val="en-US"/>
        </w:rPr>
        <w:t>6</w:t>
      </w:r>
      <w:r w:rsidR="00A94211" w:rsidRPr="00DC0E94">
        <w:rPr>
          <w:color w:val="auto"/>
          <w:sz w:val="20"/>
          <w:szCs w:val="20"/>
          <w:lang w:val="en-US"/>
        </w:rPr>
        <w:fldChar w:fldCharType="end"/>
      </w:r>
      <w:r w:rsidRPr="00DC0E94">
        <w:rPr>
          <w:color w:val="auto"/>
          <w:sz w:val="20"/>
          <w:szCs w:val="20"/>
          <w:lang w:val="en-US"/>
        </w:rPr>
        <w:t>:</w:t>
      </w:r>
      <w:r w:rsidR="00E33DF1" w:rsidRPr="00DC0E94">
        <w:rPr>
          <w:color w:val="auto"/>
          <w:sz w:val="20"/>
          <w:szCs w:val="20"/>
          <w:lang w:val="en-US"/>
        </w:rPr>
        <w:t xml:space="preserve"> </w:t>
      </w:r>
      <w:r w:rsidR="0012753E" w:rsidRPr="00DC0E94">
        <w:rPr>
          <w:color w:val="auto"/>
          <w:sz w:val="20"/>
          <w:szCs w:val="20"/>
          <w:lang w:val="en-US"/>
        </w:rPr>
        <w:t xml:space="preserve">Ongoing </w:t>
      </w:r>
      <w:r w:rsidR="00E33DF1" w:rsidRPr="00DC0E94">
        <w:rPr>
          <w:color w:val="auto"/>
          <w:sz w:val="20"/>
          <w:szCs w:val="20"/>
          <w:lang w:val="en-US"/>
        </w:rPr>
        <w:t>Contracts of the Project No. L3067 - UZB</w:t>
      </w:r>
      <w:bookmarkEnd w:id="377"/>
      <w:bookmarkEnd w:id="378"/>
      <w:bookmarkEnd w:id="379"/>
      <w:bookmarkEnd w:id="380"/>
      <w:bookmarkEnd w:id="381"/>
      <w:bookmarkEnd w:id="382"/>
    </w:p>
    <w:tbl>
      <w:tblPr>
        <w:tblW w:w="4962" w:type="pct"/>
        <w:tblLook w:val="04A0"/>
      </w:tblPr>
      <w:tblGrid>
        <w:gridCol w:w="4361"/>
        <w:gridCol w:w="1888"/>
        <w:gridCol w:w="1733"/>
        <w:gridCol w:w="1235"/>
      </w:tblGrid>
      <w:tr w:rsidR="00E328C2" w:rsidRPr="00E328C2" w:rsidTr="00F00EFF">
        <w:trPr>
          <w:trHeight w:val="20"/>
        </w:trPr>
        <w:tc>
          <w:tcPr>
            <w:tcW w:w="2366"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574375" w:rsidRPr="00E328C2" w:rsidRDefault="00574375" w:rsidP="00FB2473">
            <w:pPr>
              <w:snapToGrid w:val="0"/>
              <w:spacing w:after="0" w:line="240" w:lineRule="auto"/>
              <w:jc w:val="center"/>
              <w:rPr>
                <w:b/>
                <w:bCs/>
                <w:sz w:val="18"/>
                <w:szCs w:val="18"/>
                <w:lang w:eastAsia="zh-CN"/>
              </w:rPr>
            </w:pPr>
            <w:r w:rsidRPr="00E328C2">
              <w:rPr>
                <w:b/>
                <w:bCs/>
                <w:sz w:val="18"/>
                <w:szCs w:val="18"/>
                <w:lang w:eastAsia="zh-CN"/>
              </w:rPr>
              <w:t>Subproject/Contract No.</w:t>
            </w:r>
          </w:p>
        </w:tc>
        <w:tc>
          <w:tcPr>
            <w:tcW w:w="1024"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B96F5A" w:rsidRDefault="00574375" w:rsidP="00FB2473">
            <w:pPr>
              <w:snapToGrid w:val="0"/>
              <w:spacing w:after="0" w:line="240" w:lineRule="auto"/>
              <w:jc w:val="center"/>
              <w:rPr>
                <w:b/>
                <w:bCs/>
                <w:sz w:val="18"/>
                <w:szCs w:val="18"/>
                <w:lang w:val="en-US" w:eastAsia="zh-CN"/>
              </w:rPr>
            </w:pPr>
            <w:r w:rsidRPr="00B96F5A">
              <w:rPr>
                <w:b/>
                <w:bCs/>
                <w:sz w:val="18"/>
                <w:szCs w:val="18"/>
                <w:lang w:val="en-US" w:eastAsia="zh-CN"/>
              </w:rPr>
              <w:t>Category (works, goods or services)</w:t>
            </w:r>
          </w:p>
        </w:tc>
        <w:tc>
          <w:tcPr>
            <w:tcW w:w="940"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E328C2" w:rsidRDefault="00574375" w:rsidP="00FB2473">
            <w:pPr>
              <w:snapToGrid w:val="0"/>
              <w:spacing w:after="0" w:line="240" w:lineRule="auto"/>
              <w:jc w:val="center"/>
              <w:rPr>
                <w:b/>
                <w:bCs/>
                <w:sz w:val="18"/>
                <w:szCs w:val="18"/>
                <w:lang w:eastAsia="zh-CN"/>
              </w:rPr>
            </w:pPr>
            <w:r w:rsidRPr="00E328C2">
              <w:rPr>
                <w:b/>
                <w:bCs/>
                <w:sz w:val="18"/>
                <w:szCs w:val="18"/>
                <w:lang w:eastAsia="zh-CN"/>
              </w:rPr>
              <w:t xml:space="preserve">Contract Amount </w:t>
            </w:r>
            <w:r w:rsidRPr="00E328C2">
              <w:rPr>
                <w:b/>
                <w:bCs/>
                <w:sz w:val="18"/>
                <w:szCs w:val="18"/>
                <w:lang w:eastAsia="zh-CN"/>
              </w:rPr>
              <w:br/>
              <w:t>($ equiv.)</w:t>
            </w:r>
          </w:p>
        </w:tc>
        <w:tc>
          <w:tcPr>
            <w:tcW w:w="670"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E328C2" w:rsidRDefault="00574375" w:rsidP="00FB2473">
            <w:pPr>
              <w:snapToGrid w:val="0"/>
              <w:spacing w:after="0" w:line="240" w:lineRule="auto"/>
              <w:jc w:val="center"/>
              <w:rPr>
                <w:b/>
                <w:bCs/>
                <w:sz w:val="18"/>
                <w:szCs w:val="18"/>
                <w:lang w:eastAsia="zh-CN"/>
              </w:rPr>
            </w:pPr>
            <w:r w:rsidRPr="00E328C2">
              <w:rPr>
                <w:b/>
                <w:bCs/>
                <w:sz w:val="18"/>
                <w:szCs w:val="18"/>
                <w:lang w:eastAsia="zh-CN"/>
              </w:rPr>
              <w:t>Contract Completion</w:t>
            </w:r>
          </w:p>
        </w:tc>
      </w:tr>
      <w:tr w:rsidR="00417C4E" w:rsidRPr="00E328C2" w:rsidTr="00754F0B">
        <w:trPr>
          <w:trHeight w:val="20"/>
        </w:trPr>
        <w:tc>
          <w:tcPr>
            <w:tcW w:w="2366" w:type="pct"/>
            <w:tcBorders>
              <w:top w:val="nil"/>
              <w:left w:val="single" w:sz="8" w:space="0" w:color="auto"/>
              <w:bottom w:val="single" w:sz="4" w:space="0" w:color="auto"/>
              <w:right w:val="single" w:sz="4" w:space="0" w:color="auto"/>
            </w:tcBorders>
            <w:shd w:val="clear" w:color="auto" w:fill="auto"/>
            <w:vAlign w:val="center"/>
            <w:hideMark/>
          </w:tcPr>
          <w:p w:rsidR="00417C4E" w:rsidRPr="00B96F5A" w:rsidRDefault="00417C4E" w:rsidP="00FB2473">
            <w:pPr>
              <w:snapToGrid w:val="0"/>
              <w:spacing w:after="0" w:line="240" w:lineRule="auto"/>
              <w:rPr>
                <w:sz w:val="18"/>
                <w:szCs w:val="18"/>
                <w:lang w:val="en-US" w:eastAsia="zh-CN"/>
              </w:rPr>
            </w:pPr>
            <w:r w:rsidRPr="00B96F5A">
              <w:rPr>
                <w:sz w:val="18"/>
                <w:szCs w:val="18"/>
                <w:lang w:val="en-US" w:eastAsia="zh-CN"/>
              </w:rPr>
              <w:t xml:space="preserve">Sanitary Landfill </w:t>
            </w:r>
            <w:r>
              <w:rPr>
                <w:sz w:val="18"/>
                <w:szCs w:val="18"/>
                <w:lang w:val="en-US" w:eastAsia="zh-CN"/>
              </w:rPr>
              <w:t>Design &amp; Supervision Consultant</w:t>
            </w:r>
          </w:p>
        </w:tc>
        <w:tc>
          <w:tcPr>
            <w:tcW w:w="1024" w:type="pct"/>
            <w:tcBorders>
              <w:top w:val="nil"/>
              <w:left w:val="nil"/>
              <w:bottom w:val="single" w:sz="4" w:space="0" w:color="auto"/>
              <w:right w:val="single" w:sz="4" w:space="0" w:color="auto"/>
            </w:tcBorders>
            <w:shd w:val="clear" w:color="auto" w:fill="auto"/>
            <w:hideMark/>
          </w:tcPr>
          <w:p w:rsidR="00417C4E" w:rsidRPr="00E328C2" w:rsidRDefault="00417C4E" w:rsidP="00417C4E">
            <w:pPr>
              <w:snapToGrid w:val="0"/>
              <w:spacing w:after="0" w:line="240" w:lineRule="auto"/>
              <w:jc w:val="center"/>
              <w:rPr>
                <w:sz w:val="18"/>
                <w:szCs w:val="18"/>
                <w:lang w:eastAsia="zh-CN"/>
              </w:rPr>
            </w:pPr>
            <w:r w:rsidRPr="00FB0FE1">
              <w:rPr>
                <w:sz w:val="18"/>
                <w:szCs w:val="18"/>
                <w:lang w:val="en-US" w:eastAsia="zh-CN"/>
              </w:rPr>
              <w:t>S</w:t>
            </w:r>
            <w:r w:rsidRPr="00FB0FE1">
              <w:rPr>
                <w:sz w:val="18"/>
                <w:szCs w:val="18"/>
                <w:lang w:eastAsia="zh-CN"/>
              </w:rPr>
              <w:t>ervices</w:t>
            </w:r>
          </w:p>
        </w:tc>
        <w:tc>
          <w:tcPr>
            <w:tcW w:w="940" w:type="pct"/>
            <w:tcBorders>
              <w:top w:val="nil"/>
              <w:left w:val="nil"/>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jc w:val="right"/>
              <w:rPr>
                <w:sz w:val="18"/>
                <w:szCs w:val="18"/>
                <w:lang w:eastAsia="zh-CN"/>
              </w:rPr>
            </w:pPr>
            <w:r w:rsidRPr="00E328C2">
              <w:rPr>
                <w:sz w:val="18"/>
                <w:szCs w:val="18"/>
                <w:lang w:eastAsia="zh-CN"/>
              </w:rPr>
              <w:t>2,028,425.00</w:t>
            </w:r>
          </w:p>
        </w:tc>
        <w:tc>
          <w:tcPr>
            <w:tcW w:w="670" w:type="pct"/>
            <w:tcBorders>
              <w:top w:val="nil"/>
              <w:left w:val="nil"/>
              <w:bottom w:val="single" w:sz="4" w:space="0" w:color="auto"/>
              <w:right w:val="single" w:sz="4" w:space="0" w:color="auto"/>
            </w:tcBorders>
            <w:shd w:val="clear" w:color="auto" w:fill="auto"/>
            <w:vAlign w:val="center"/>
            <w:hideMark/>
          </w:tcPr>
          <w:p w:rsidR="00417C4E" w:rsidRPr="0012753E" w:rsidRDefault="00417C4E" w:rsidP="0012753E">
            <w:pPr>
              <w:snapToGrid w:val="0"/>
              <w:spacing w:after="0" w:line="240" w:lineRule="auto"/>
              <w:jc w:val="right"/>
              <w:rPr>
                <w:sz w:val="18"/>
                <w:szCs w:val="18"/>
                <w:lang w:val="en-US" w:eastAsia="zh-CN"/>
              </w:rPr>
            </w:pPr>
            <w:r>
              <w:rPr>
                <w:sz w:val="18"/>
                <w:szCs w:val="18"/>
                <w:lang w:val="en-US" w:eastAsia="zh-CN"/>
              </w:rPr>
              <w:t>30</w:t>
            </w:r>
            <w:r w:rsidRPr="00E328C2">
              <w:rPr>
                <w:sz w:val="18"/>
                <w:szCs w:val="18"/>
                <w:lang w:eastAsia="zh-CN"/>
              </w:rPr>
              <w:t>-</w:t>
            </w:r>
            <w:r>
              <w:rPr>
                <w:sz w:val="18"/>
                <w:szCs w:val="18"/>
                <w:lang w:val="en-US" w:eastAsia="zh-CN"/>
              </w:rPr>
              <w:t>Jun</w:t>
            </w:r>
            <w:r w:rsidRPr="00E328C2">
              <w:rPr>
                <w:sz w:val="18"/>
                <w:szCs w:val="18"/>
                <w:lang w:eastAsia="zh-CN"/>
              </w:rPr>
              <w:t>-2</w:t>
            </w:r>
            <w:r>
              <w:rPr>
                <w:sz w:val="18"/>
                <w:szCs w:val="18"/>
                <w:lang w:val="en-US" w:eastAsia="zh-CN"/>
              </w:rPr>
              <w:t>1</w:t>
            </w:r>
          </w:p>
        </w:tc>
      </w:tr>
      <w:tr w:rsidR="00417C4E" w:rsidRPr="00E328C2" w:rsidTr="00754F0B">
        <w:trPr>
          <w:trHeight w:val="20"/>
        </w:trPr>
        <w:tc>
          <w:tcPr>
            <w:tcW w:w="2366" w:type="pct"/>
            <w:tcBorders>
              <w:top w:val="nil"/>
              <w:left w:val="single" w:sz="8" w:space="0" w:color="auto"/>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rPr>
                <w:sz w:val="18"/>
                <w:szCs w:val="18"/>
                <w:lang w:eastAsia="zh-CN"/>
              </w:rPr>
            </w:pPr>
            <w:r w:rsidRPr="00E328C2">
              <w:rPr>
                <w:sz w:val="18"/>
                <w:szCs w:val="18"/>
                <w:lang w:eastAsia="zh-CN"/>
              </w:rPr>
              <w:t>Financial Audit FY 2018 - FY 2021</w:t>
            </w:r>
          </w:p>
        </w:tc>
        <w:tc>
          <w:tcPr>
            <w:tcW w:w="1024" w:type="pct"/>
            <w:tcBorders>
              <w:top w:val="nil"/>
              <w:left w:val="nil"/>
              <w:bottom w:val="single" w:sz="4" w:space="0" w:color="auto"/>
              <w:right w:val="single" w:sz="4" w:space="0" w:color="auto"/>
            </w:tcBorders>
            <w:shd w:val="clear" w:color="auto" w:fill="auto"/>
            <w:hideMark/>
          </w:tcPr>
          <w:p w:rsidR="00417C4E" w:rsidRPr="00E328C2" w:rsidRDefault="00417C4E" w:rsidP="00417C4E">
            <w:pPr>
              <w:snapToGrid w:val="0"/>
              <w:spacing w:after="0" w:line="240" w:lineRule="auto"/>
              <w:jc w:val="center"/>
              <w:rPr>
                <w:sz w:val="18"/>
                <w:szCs w:val="18"/>
                <w:lang w:eastAsia="zh-CN"/>
              </w:rPr>
            </w:pPr>
            <w:r w:rsidRPr="00FB0FE1">
              <w:rPr>
                <w:sz w:val="18"/>
                <w:szCs w:val="18"/>
                <w:lang w:val="en-US" w:eastAsia="zh-CN"/>
              </w:rPr>
              <w:t>S</w:t>
            </w:r>
            <w:r w:rsidRPr="00FB0FE1">
              <w:rPr>
                <w:sz w:val="18"/>
                <w:szCs w:val="18"/>
                <w:lang w:eastAsia="zh-CN"/>
              </w:rPr>
              <w:t>ervices</w:t>
            </w:r>
          </w:p>
        </w:tc>
        <w:tc>
          <w:tcPr>
            <w:tcW w:w="940" w:type="pct"/>
            <w:tcBorders>
              <w:top w:val="nil"/>
              <w:left w:val="nil"/>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jc w:val="right"/>
              <w:rPr>
                <w:sz w:val="18"/>
                <w:szCs w:val="18"/>
                <w:lang w:eastAsia="zh-CN"/>
              </w:rPr>
            </w:pPr>
            <w:r w:rsidRPr="00E328C2">
              <w:rPr>
                <w:sz w:val="18"/>
                <w:szCs w:val="18"/>
                <w:lang w:eastAsia="zh-CN"/>
              </w:rPr>
              <w:t>32,000.00</w:t>
            </w:r>
          </w:p>
        </w:tc>
        <w:tc>
          <w:tcPr>
            <w:tcW w:w="670" w:type="pct"/>
            <w:tcBorders>
              <w:top w:val="nil"/>
              <w:left w:val="nil"/>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jc w:val="right"/>
              <w:rPr>
                <w:sz w:val="18"/>
                <w:szCs w:val="18"/>
                <w:lang w:eastAsia="zh-CN"/>
              </w:rPr>
            </w:pPr>
            <w:r w:rsidRPr="00E328C2">
              <w:rPr>
                <w:sz w:val="18"/>
                <w:szCs w:val="18"/>
                <w:lang w:eastAsia="zh-CN"/>
              </w:rPr>
              <w:t>30-Jun-21</w:t>
            </w:r>
          </w:p>
        </w:tc>
      </w:tr>
      <w:tr w:rsidR="00417C4E" w:rsidRPr="00E328C2" w:rsidTr="00754F0B">
        <w:trPr>
          <w:trHeight w:val="20"/>
        </w:trPr>
        <w:tc>
          <w:tcPr>
            <w:tcW w:w="2366" w:type="pct"/>
            <w:tcBorders>
              <w:top w:val="nil"/>
              <w:left w:val="single" w:sz="8" w:space="0" w:color="auto"/>
              <w:bottom w:val="single" w:sz="4" w:space="0" w:color="auto"/>
              <w:right w:val="single" w:sz="4" w:space="0" w:color="auto"/>
            </w:tcBorders>
            <w:shd w:val="clear" w:color="auto" w:fill="auto"/>
            <w:vAlign w:val="center"/>
            <w:hideMark/>
          </w:tcPr>
          <w:p w:rsidR="00417C4E" w:rsidRPr="00B96F5A" w:rsidRDefault="00417C4E" w:rsidP="00FB2473">
            <w:pPr>
              <w:snapToGrid w:val="0"/>
              <w:spacing w:after="0" w:line="240" w:lineRule="auto"/>
              <w:rPr>
                <w:sz w:val="18"/>
                <w:szCs w:val="18"/>
                <w:lang w:val="en-US" w:eastAsia="zh-CN"/>
              </w:rPr>
            </w:pPr>
            <w:r w:rsidRPr="00B96F5A">
              <w:rPr>
                <w:sz w:val="18"/>
                <w:szCs w:val="18"/>
                <w:lang w:val="en-US" w:eastAsia="zh-CN"/>
              </w:rPr>
              <w:t>Transfer Station Rehabilitation Design and Supervision Consultant</w:t>
            </w:r>
          </w:p>
        </w:tc>
        <w:tc>
          <w:tcPr>
            <w:tcW w:w="1024" w:type="pct"/>
            <w:tcBorders>
              <w:top w:val="nil"/>
              <w:left w:val="nil"/>
              <w:bottom w:val="single" w:sz="4" w:space="0" w:color="auto"/>
              <w:right w:val="single" w:sz="4" w:space="0" w:color="auto"/>
            </w:tcBorders>
            <w:shd w:val="clear" w:color="auto" w:fill="auto"/>
            <w:hideMark/>
          </w:tcPr>
          <w:p w:rsidR="00417C4E" w:rsidRPr="00E328C2" w:rsidRDefault="00417C4E" w:rsidP="00417C4E">
            <w:pPr>
              <w:snapToGrid w:val="0"/>
              <w:spacing w:after="0" w:line="240" w:lineRule="auto"/>
              <w:jc w:val="center"/>
              <w:rPr>
                <w:sz w:val="18"/>
                <w:szCs w:val="18"/>
                <w:lang w:eastAsia="zh-CN"/>
              </w:rPr>
            </w:pPr>
            <w:r w:rsidRPr="00FB0FE1">
              <w:rPr>
                <w:sz w:val="18"/>
                <w:szCs w:val="18"/>
                <w:lang w:val="en-US" w:eastAsia="zh-CN"/>
              </w:rPr>
              <w:t>S</w:t>
            </w:r>
            <w:r w:rsidRPr="00FB0FE1">
              <w:rPr>
                <w:sz w:val="18"/>
                <w:szCs w:val="18"/>
                <w:lang w:eastAsia="zh-CN"/>
              </w:rPr>
              <w:t>ervices</w:t>
            </w:r>
          </w:p>
        </w:tc>
        <w:tc>
          <w:tcPr>
            <w:tcW w:w="940" w:type="pct"/>
            <w:tcBorders>
              <w:top w:val="nil"/>
              <w:left w:val="nil"/>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jc w:val="right"/>
              <w:rPr>
                <w:sz w:val="18"/>
                <w:szCs w:val="18"/>
                <w:lang w:eastAsia="zh-CN"/>
              </w:rPr>
            </w:pPr>
            <w:r w:rsidRPr="00E328C2">
              <w:rPr>
                <w:sz w:val="18"/>
                <w:szCs w:val="18"/>
                <w:lang w:eastAsia="zh-CN"/>
              </w:rPr>
              <w:t>81,600.00</w:t>
            </w:r>
          </w:p>
        </w:tc>
        <w:tc>
          <w:tcPr>
            <w:tcW w:w="670" w:type="pct"/>
            <w:tcBorders>
              <w:top w:val="nil"/>
              <w:left w:val="nil"/>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jc w:val="right"/>
              <w:rPr>
                <w:sz w:val="18"/>
                <w:szCs w:val="18"/>
                <w:lang w:eastAsia="zh-CN"/>
              </w:rPr>
            </w:pPr>
            <w:r w:rsidRPr="00E328C2">
              <w:rPr>
                <w:sz w:val="18"/>
                <w:szCs w:val="18"/>
                <w:lang w:eastAsia="zh-CN"/>
              </w:rPr>
              <w:t>30-Jun-21</w:t>
            </w:r>
          </w:p>
        </w:tc>
      </w:tr>
      <w:tr w:rsidR="00417C4E" w:rsidRPr="00E328C2" w:rsidTr="00754F0B">
        <w:trPr>
          <w:trHeight w:val="20"/>
        </w:trPr>
        <w:tc>
          <w:tcPr>
            <w:tcW w:w="2366" w:type="pct"/>
            <w:tcBorders>
              <w:top w:val="nil"/>
              <w:left w:val="single" w:sz="8" w:space="0" w:color="auto"/>
              <w:bottom w:val="single" w:sz="4" w:space="0" w:color="auto"/>
              <w:right w:val="single" w:sz="4" w:space="0" w:color="auto"/>
            </w:tcBorders>
            <w:shd w:val="clear" w:color="auto" w:fill="auto"/>
            <w:vAlign w:val="center"/>
            <w:hideMark/>
          </w:tcPr>
          <w:p w:rsidR="00417C4E" w:rsidRPr="00B96F5A" w:rsidRDefault="00417C4E" w:rsidP="00FB2473">
            <w:pPr>
              <w:snapToGrid w:val="0"/>
              <w:spacing w:after="0" w:line="240" w:lineRule="auto"/>
              <w:rPr>
                <w:sz w:val="18"/>
                <w:szCs w:val="18"/>
                <w:lang w:val="en-US" w:eastAsia="zh-CN"/>
              </w:rPr>
            </w:pPr>
            <w:r w:rsidRPr="00B96F5A">
              <w:rPr>
                <w:sz w:val="18"/>
                <w:szCs w:val="18"/>
                <w:lang w:val="en-US" w:eastAsia="zh-CN"/>
              </w:rPr>
              <w:t>Garage Rehabilitation Design and Supervision Consultant</w:t>
            </w:r>
          </w:p>
        </w:tc>
        <w:tc>
          <w:tcPr>
            <w:tcW w:w="1024" w:type="pct"/>
            <w:tcBorders>
              <w:top w:val="nil"/>
              <w:left w:val="nil"/>
              <w:bottom w:val="single" w:sz="4" w:space="0" w:color="auto"/>
              <w:right w:val="single" w:sz="4" w:space="0" w:color="auto"/>
            </w:tcBorders>
            <w:shd w:val="clear" w:color="auto" w:fill="auto"/>
            <w:hideMark/>
          </w:tcPr>
          <w:p w:rsidR="00417C4E" w:rsidRPr="00E328C2" w:rsidRDefault="00417C4E" w:rsidP="00417C4E">
            <w:pPr>
              <w:snapToGrid w:val="0"/>
              <w:spacing w:after="0" w:line="240" w:lineRule="auto"/>
              <w:jc w:val="center"/>
              <w:rPr>
                <w:sz w:val="18"/>
                <w:szCs w:val="18"/>
                <w:lang w:eastAsia="zh-CN"/>
              </w:rPr>
            </w:pPr>
            <w:r w:rsidRPr="00FB0FE1">
              <w:rPr>
                <w:sz w:val="18"/>
                <w:szCs w:val="18"/>
                <w:lang w:val="en-US" w:eastAsia="zh-CN"/>
              </w:rPr>
              <w:t>S</w:t>
            </w:r>
            <w:r w:rsidRPr="00FB0FE1">
              <w:rPr>
                <w:sz w:val="18"/>
                <w:szCs w:val="18"/>
                <w:lang w:eastAsia="zh-CN"/>
              </w:rPr>
              <w:t>ervices</w:t>
            </w:r>
          </w:p>
        </w:tc>
        <w:tc>
          <w:tcPr>
            <w:tcW w:w="940" w:type="pct"/>
            <w:tcBorders>
              <w:top w:val="nil"/>
              <w:left w:val="nil"/>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jc w:val="right"/>
              <w:rPr>
                <w:sz w:val="18"/>
                <w:szCs w:val="18"/>
                <w:lang w:eastAsia="zh-CN"/>
              </w:rPr>
            </w:pPr>
            <w:r w:rsidRPr="00E328C2">
              <w:rPr>
                <w:sz w:val="18"/>
                <w:szCs w:val="18"/>
                <w:lang w:eastAsia="zh-CN"/>
              </w:rPr>
              <w:t>97,600.00</w:t>
            </w:r>
          </w:p>
        </w:tc>
        <w:tc>
          <w:tcPr>
            <w:tcW w:w="670" w:type="pct"/>
            <w:tcBorders>
              <w:top w:val="nil"/>
              <w:left w:val="nil"/>
              <w:bottom w:val="single" w:sz="4" w:space="0" w:color="auto"/>
              <w:right w:val="single" w:sz="4" w:space="0" w:color="auto"/>
            </w:tcBorders>
            <w:shd w:val="clear" w:color="auto" w:fill="auto"/>
            <w:vAlign w:val="center"/>
            <w:hideMark/>
          </w:tcPr>
          <w:p w:rsidR="00417C4E" w:rsidRPr="00E328C2" w:rsidRDefault="00417C4E" w:rsidP="00FB2473">
            <w:pPr>
              <w:snapToGrid w:val="0"/>
              <w:spacing w:after="0" w:line="240" w:lineRule="auto"/>
              <w:jc w:val="right"/>
              <w:rPr>
                <w:sz w:val="18"/>
                <w:szCs w:val="18"/>
                <w:lang w:eastAsia="zh-CN"/>
              </w:rPr>
            </w:pPr>
            <w:r w:rsidRPr="00E328C2">
              <w:rPr>
                <w:sz w:val="18"/>
                <w:szCs w:val="18"/>
                <w:lang w:eastAsia="zh-CN"/>
              </w:rPr>
              <w:t>30-Jun-21</w:t>
            </w:r>
          </w:p>
        </w:tc>
      </w:tr>
      <w:tr w:rsidR="00E717FF" w:rsidRPr="00E328C2" w:rsidTr="00754F0B">
        <w:trPr>
          <w:trHeight w:val="20"/>
        </w:trPr>
        <w:tc>
          <w:tcPr>
            <w:tcW w:w="2366" w:type="pct"/>
            <w:tcBorders>
              <w:top w:val="nil"/>
              <w:left w:val="single" w:sz="8" w:space="0" w:color="auto"/>
              <w:bottom w:val="single" w:sz="4" w:space="0" w:color="auto"/>
              <w:right w:val="single" w:sz="4" w:space="0" w:color="auto"/>
            </w:tcBorders>
            <w:shd w:val="clear" w:color="auto" w:fill="auto"/>
            <w:vAlign w:val="center"/>
          </w:tcPr>
          <w:p w:rsidR="00E717FF" w:rsidRPr="00B96F5A" w:rsidRDefault="00E717FF" w:rsidP="00FB2473">
            <w:pPr>
              <w:snapToGrid w:val="0"/>
              <w:spacing w:after="0" w:line="240" w:lineRule="auto"/>
              <w:rPr>
                <w:sz w:val="18"/>
                <w:szCs w:val="18"/>
                <w:lang w:val="en-US" w:eastAsia="zh-CN"/>
              </w:rPr>
            </w:pPr>
            <w:r w:rsidRPr="00E328C2">
              <w:rPr>
                <w:sz w:val="18"/>
                <w:szCs w:val="18"/>
                <w:lang w:eastAsia="zh-CN"/>
              </w:rPr>
              <w:t xml:space="preserve">CW4: Garage Rehabilitation </w:t>
            </w:r>
          </w:p>
        </w:tc>
        <w:tc>
          <w:tcPr>
            <w:tcW w:w="1024" w:type="pct"/>
            <w:tcBorders>
              <w:top w:val="nil"/>
              <w:left w:val="nil"/>
              <w:bottom w:val="single" w:sz="4" w:space="0" w:color="auto"/>
              <w:right w:val="single" w:sz="4" w:space="0" w:color="auto"/>
            </w:tcBorders>
            <w:shd w:val="clear" w:color="auto" w:fill="auto"/>
            <w:vAlign w:val="center"/>
          </w:tcPr>
          <w:p w:rsidR="00E717FF" w:rsidRPr="00FB0FE1" w:rsidRDefault="00E717FF" w:rsidP="00417C4E">
            <w:pPr>
              <w:snapToGrid w:val="0"/>
              <w:spacing w:after="0" w:line="240" w:lineRule="auto"/>
              <w:jc w:val="center"/>
              <w:rPr>
                <w:sz w:val="18"/>
                <w:szCs w:val="18"/>
                <w:lang w:val="en-US" w:eastAsia="zh-CN"/>
              </w:rPr>
            </w:pPr>
            <w:r w:rsidRPr="00E328C2">
              <w:rPr>
                <w:sz w:val="18"/>
                <w:szCs w:val="18"/>
                <w:lang w:eastAsia="zh-CN"/>
              </w:rPr>
              <w:t>Works</w:t>
            </w:r>
          </w:p>
        </w:tc>
        <w:tc>
          <w:tcPr>
            <w:tcW w:w="940" w:type="pct"/>
            <w:tcBorders>
              <w:top w:val="nil"/>
              <w:left w:val="nil"/>
              <w:bottom w:val="single" w:sz="4" w:space="0" w:color="auto"/>
              <w:right w:val="single" w:sz="4" w:space="0" w:color="auto"/>
            </w:tcBorders>
            <w:shd w:val="clear" w:color="auto" w:fill="auto"/>
            <w:vAlign w:val="center"/>
          </w:tcPr>
          <w:p w:rsidR="00E717FF" w:rsidRPr="00E328C2" w:rsidRDefault="00E717FF" w:rsidP="00FB2473">
            <w:pPr>
              <w:snapToGrid w:val="0"/>
              <w:spacing w:after="0" w:line="240" w:lineRule="auto"/>
              <w:jc w:val="right"/>
              <w:rPr>
                <w:sz w:val="18"/>
                <w:szCs w:val="18"/>
                <w:lang w:eastAsia="zh-CN"/>
              </w:rPr>
            </w:pPr>
            <w:r w:rsidRPr="00E328C2">
              <w:rPr>
                <w:sz w:val="18"/>
                <w:szCs w:val="18"/>
                <w:lang w:eastAsia="zh-CN"/>
              </w:rPr>
              <w:t>957,284.94</w:t>
            </w:r>
          </w:p>
        </w:tc>
        <w:tc>
          <w:tcPr>
            <w:tcW w:w="670" w:type="pct"/>
            <w:tcBorders>
              <w:top w:val="nil"/>
              <w:left w:val="nil"/>
              <w:bottom w:val="single" w:sz="4" w:space="0" w:color="auto"/>
              <w:right w:val="single" w:sz="4" w:space="0" w:color="auto"/>
            </w:tcBorders>
            <w:shd w:val="clear" w:color="auto" w:fill="auto"/>
            <w:vAlign w:val="center"/>
          </w:tcPr>
          <w:p w:rsidR="00E717FF" w:rsidRPr="00E328C2" w:rsidRDefault="00E717FF" w:rsidP="00FB2473">
            <w:pPr>
              <w:snapToGrid w:val="0"/>
              <w:spacing w:after="0" w:line="240" w:lineRule="auto"/>
              <w:jc w:val="right"/>
              <w:rPr>
                <w:sz w:val="18"/>
                <w:szCs w:val="18"/>
                <w:lang w:eastAsia="zh-CN"/>
              </w:rPr>
            </w:pPr>
            <w:r w:rsidRPr="00E328C2">
              <w:rPr>
                <w:sz w:val="18"/>
                <w:szCs w:val="18"/>
                <w:lang w:eastAsia="zh-CN"/>
              </w:rPr>
              <w:t> 30-Jun-21</w:t>
            </w:r>
          </w:p>
        </w:tc>
      </w:tr>
      <w:tr w:rsidR="00E717FF" w:rsidRPr="00E328C2" w:rsidTr="00E717FF">
        <w:trPr>
          <w:trHeight w:val="20"/>
        </w:trPr>
        <w:tc>
          <w:tcPr>
            <w:tcW w:w="2366" w:type="pct"/>
            <w:tcBorders>
              <w:top w:val="nil"/>
              <w:left w:val="single" w:sz="8" w:space="0" w:color="auto"/>
              <w:bottom w:val="single" w:sz="4" w:space="0" w:color="auto"/>
              <w:right w:val="single" w:sz="4" w:space="0" w:color="auto"/>
            </w:tcBorders>
            <w:shd w:val="clear" w:color="auto" w:fill="auto"/>
            <w:vAlign w:val="center"/>
          </w:tcPr>
          <w:p w:rsidR="00E717FF" w:rsidRPr="00E328C2" w:rsidRDefault="00E717FF" w:rsidP="00E717FF">
            <w:pPr>
              <w:snapToGrid w:val="0"/>
              <w:spacing w:after="0" w:line="240" w:lineRule="auto"/>
              <w:rPr>
                <w:sz w:val="18"/>
                <w:szCs w:val="18"/>
                <w:lang w:eastAsia="zh-CN"/>
              </w:rPr>
            </w:pPr>
            <w:r w:rsidRPr="00E717FF">
              <w:rPr>
                <w:sz w:val="18"/>
                <w:szCs w:val="18"/>
                <w:lang w:eastAsia="zh-CN"/>
              </w:rPr>
              <w:t>CW2</w:t>
            </w:r>
            <w:r>
              <w:rPr>
                <w:sz w:val="18"/>
                <w:szCs w:val="18"/>
                <w:lang w:val="en-US" w:eastAsia="zh-CN"/>
              </w:rPr>
              <w:t>:</w:t>
            </w:r>
            <w:r w:rsidRPr="00E717FF">
              <w:rPr>
                <w:sz w:val="18"/>
                <w:szCs w:val="18"/>
                <w:lang w:eastAsia="zh-CN"/>
              </w:rPr>
              <w:t xml:space="preserve"> Transfer </w:t>
            </w:r>
            <w:r>
              <w:rPr>
                <w:sz w:val="18"/>
                <w:szCs w:val="18"/>
                <w:lang w:val="en-US" w:eastAsia="zh-CN"/>
              </w:rPr>
              <w:t>S</w:t>
            </w:r>
            <w:r w:rsidRPr="00E717FF">
              <w:rPr>
                <w:sz w:val="18"/>
                <w:szCs w:val="18"/>
                <w:lang w:eastAsia="zh-CN"/>
              </w:rPr>
              <w:t xml:space="preserve">tation </w:t>
            </w:r>
            <w:r>
              <w:rPr>
                <w:sz w:val="18"/>
                <w:szCs w:val="18"/>
                <w:lang w:val="en-US" w:eastAsia="zh-CN"/>
              </w:rPr>
              <w:t>R</w:t>
            </w:r>
            <w:r w:rsidRPr="00E717FF">
              <w:rPr>
                <w:sz w:val="18"/>
                <w:szCs w:val="18"/>
                <w:lang w:eastAsia="zh-CN"/>
              </w:rPr>
              <w:t>ehabilitation</w:t>
            </w:r>
          </w:p>
        </w:tc>
        <w:tc>
          <w:tcPr>
            <w:tcW w:w="1024" w:type="pct"/>
            <w:tcBorders>
              <w:top w:val="nil"/>
              <w:left w:val="nil"/>
              <w:bottom w:val="single" w:sz="4" w:space="0" w:color="auto"/>
              <w:right w:val="single" w:sz="4" w:space="0" w:color="auto"/>
            </w:tcBorders>
            <w:shd w:val="clear" w:color="auto" w:fill="auto"/>
            <w:vAlign w:val="center"/>
          </w:tcPr>
          <w:p w:rsidR="00E717FF" w:rsidRPr="00E717FF" w:rsidRDefault="00E717FF" w:rsidP="00417C4E">
            <w:pPr>
              <w:snapToGrid w:val="0"/>
              <w:spacing w:after="0" w:line="240" w:lineRule="auto"/>
              <w:jc w:val="center"/>
              <w:rPr>
                <w:sz w:val="18"/>
                <w:szCs w:val="18"/>
                <w:lang w:val="en-US" w:eastAsia="zh-CN"/>
              </w:rPr>
            </w:pPr>
            <w:r>
              <w:rPr>
                <w:sz w:val="18"/>
                <w:szCs w:val="18"/>
                <w:lang w:val="en-US" w:eastAsia="zh-CN"/>
              </w:rPr>
              <w:t>Works</w:t>
            </w:r>
          </w:p>
        </w:tc>
        <w:tc>
          <w:tcPr>
            <w:tcW w:w="940" w:type="pct"/>
            <w:tcBorders>
              <w:top w:val="nil"/>
              <w:left w:val="nil"/>
              <w:bottom w:val="single" w:sz="4" w:space="0" w:color="auto"/>
              <w:right w:val="single" w:sz="4" w:space="0" w:color="auto"/>
            </w:tcBorders>
            <w:shd w:val="clear" w:color="auto" w:fill="auto"/>
            <w:vAlign w:val="center"/>
          </w:tcPr>
          <w:p w:rsidR="00E717FF" w:rsidRPr="00E717FF" w:rsidRDefault="00E717FF" w:rsidP="00FB2473">
            <w:pPr>
              <w:snapToGrid w:val="0"/>
              <w:spacing w:after="0" w:line="240" w:lineRule="auto"/>
              <w:jc w:val="right"/>
              <w:rPr>
                <w:sz w:val="18"/>
                <w:szCs w:val="18"/>
                <w:lang w:val="en-US" w:eastAsia="zh-CN"/>
              </w:rPr>
            </w:pPr>
            <w:r>
              <w:rPr>
                <w:sz w:val="18"/>
                <w:szCs w:val="18"/>
                <w:lang w:val="en-US" w:eastAsia="zh-CN"/>
              </w:rPr>
              <w:t>6,982,746.00</w:t>
            </w:r>
          </w:p>
        </w:tc>
        <w:tc>
          <w:tcPr>
            <w:tcW w:w="670" w:type="pct"/>
            <w:tcBorders>
              <w:top w:val="nil"/>
              <w:left w:val="nil"/>
              <w:bottom w:val="single" w:sz="4" w:space="0" w:color="auto"/>
              <w:right w:val="single" w:sz="4" w:space="0" w:color="auto"/>
            </w:tcBorders>
            <w:shd w:val="clear" w:color="auto" w:fill="auto"/>
            <w:vAlign w:val="center"/>
          </w:tcPr>
          <w:p w:rsidR="00E717FF" w:rsidRPr="00E717FF" w:rsidRDefault="00E717FF" w:rsidP="00E717FF">
            <w:pPr>
              <w:snapToGrid w:val="0"/>
              <w:spacing w:after="0" w:line="240" w:lineRule="auto"/>
              <w:jc w:val="right"/>
              <w:rPr>
                <w:sz w:val="18"/>
                <w:szCs w:val="18"/>
                <w:lang w:val="en-US" w:eastAsia="zh-CN"/>
              </w:rPr>
            </w:pPr>
            <w:r>
              <w:rPr>
                <w:sz w:val="18"/>
                <w:szCs w:val="18"/>
                <w:lang w:val="en-US" w:eastAsia="zh-CN"/>
              </w:rPr>
              <w:t>11</w:t>
            </w:r>
            <w:r w:rsidRPr="00E717FF">
              <w:rPr>
                <w:sz w:val="18"/>
                <w:szCs w:val="18"/>
                <w:lang w:eastAsia="zh-CN"/>
              </w:rPr>
              <w:t>-</w:t>
            </w:r>
            <w:r>
              <w:rPr>
                <w:sz w:val="18"/>
                <w:szCs w:val="18"/>
                <w:lang w:val="en-US" w:eastAsia="zh-CN"/>
              </w:rPr>
              <w:t>Apr</w:t>
            </w:r>
            <w:r w:rsidRPr="00E717FF">
              <w:rPr>
                <w:sz w:val="18"/>
                <w:szCs w:val="18"/>
                <w:lang w:eastAsia="zh-CN"/>
              </w:rPr>
              <w:t>-2</w:t>
            </w:r>
            <w:r>
              <w:rPr>
                <w:sz w:val="18"/>
                <w:szCs w:val="18"/>
                <w:lang w:val="en-US" w:eastAsia="zh-CN"/>
              </w:rPr>
              <w:t>2</w:t>
            </w:r>
          </w:p>
        </w:tc>
      </w:tr>
    </w:tbl>
    <w:p w:rsidR="008C020A" w:rsidRDefault="008C020A" w:rsidP="008C020A">
      <w:pPr>
        <w:shd w:val="clear" w:color="auto" w:fill="FFFFFF"/>
        <w:snapToGrid w:val="0"/>
        <w:spacing w:after="0" w:line="240" w:lineRule="auto"/>
        <w:jc w:val="both"/>
        <w:rPr>
          <w:lang w:val="en-US"/>
        </w:rPr>
      </w:pPr>
    </w:p>
    <w:p w:rsidR="008C020A" w:rsidRPr="008C020A" w:rsidRDefault="008C020A" w:rsidP="008C020A">
      <w:pPr>
        <w:numPr>
          <w:ilvl w:val="0"/>
          <w:numId w:val="7"/>
        </w:numPr>
        <w:shd w:val="clear" w:color="auto" w:fill="FFFFFF"/>
        <w:spacing w:after="0"/>
        <w:ind w:left="0" w:firstLine="0"/>
        <w:jc w:val="both"/>
        <w:rPr>
          <w:rFonts w:ascii="Tahoma" w:hAnsi="Tahoma" w:cs="Tahoma"/>
          <w:color w:val="000000" w:themeColor="text1"/>
          <w:sz w:val="21"/>
          <w:szCs w:val="21"/>
          <w:lang w:val="en-US"/>
        </w:rPr>
      </w:pPr>
      <w:r w:rsidRPr="008C020A">
        <w:rPr>
          <w:color w:val="000000" w:themeColor="text1"/>
          <w:u w:val="single"/>
          <w:lang w:val="en-US"/>
        </w:rPr>
        <w:t>Package CW2 - Transfer station rehabilitation.</w:t>
      </w:r>
      <w:r w:rsidRPr="008C020A">
        <w:rPr>
          <w:color w:val="000000" w:themeColor="text1"/>
          <w:lang w:val="en-US"/>
        </w:rPr>
        <w:t xml:space="preserve"> The contract SUE/ Maxsustrans/ICB/W2 was signed with the Contractor (JV of Future Growth Ltd., VBN Engineering Ltd and Eastern construction Ltd., Uzbekistan) on 12 April 2021. The following scope of work under package CW2 - Transfer station rehabilitation ( is valid for both transfer stations, but not limited to:</w:t>
      </w:r>
    </w:p>
    <w:p w:rsidR="008C020A" w:rsidRPr="008C020A" w:rsidRDefault="008C020A" w:rsidP="008C020A">
      <w:pPr>
        <w:shd w:val="clear" w:color="auto" w:fill="FFFFFF"/>
        <w:spacing w:after="0"/>
        <w:jc w:val="both"/>
        <w:rPr>
          <w:rFonts w:ascii="Tahoma" w:hAnsi="Tahoma" w:cs="Tahoma"/>
          <w:color w:val="000000" w:themeColor="text1"/>
          <w:sz w:val="21"/>
          <w:szCs w:val="21"/>
          <w:lang w:val="en-US"/>
        </w:rPr>
      </w:pP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 xml:space="preserve">Dismantling of the existing machinery and associated equipment and supporting steel construction; </w:t>
      </w: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Dismantling of the ventilation / dust exhauster system;</w:t>
      </w:r>
    </w:p>
    <w:p w:rsidR="008C020A" w:rsidRPr="00C77793" w:rsidRDefault="008C020A" w:rsidP="008C020A">
      <w:pPr>
        <w:pStyle w:val="aff7"/>
        <w:numPr>
          <w:ilvl w:val="0"/>
          <w:numId w:val="59"/>
        </w:numPr>
        <w:spacing w:after="0" w:line="240" w:lineRule="auto"/>
        <w:rPr>
          <w:rFonts w:eastAsia="SimSun"/>
          <w:color w:val="000000" w:themeColor="text1"/>
        </w:rPr>
      </w:pPr>
      <w:r w:rsidRPr="00C77793">
        <w:rPr>
          <w:rFonts w:eastAsia="SimSun"/>
          <w:color w:val="000000" w:themeColor="text1"/>
        </w:rPr>
        <w:t>Hydraulic system and pipes;</w:t>
      </w:r>
    </w:p>
    <w:p w:rsidR="008C020A" w:rsidRPr="00C77793" w:rsidRDefault="008C020A" w:rsidP="008C020A">
      <w:pPr>
        <w:pStyle w:val="aff7"/>
        <w:numPr>
          <w:ilvl w:val="0"/>
          <w:numId w:val="59"/>
        </w:numPr>
        <w:spacing w:after="0" w:line="240" w:lineRule="auto"/>
        <w:rPr>
          <w:rFonts w:eastAsia="SimSun"/>
          <w:color w:val="000000" w:themeColor="text1"/>
        </w:rPr>
      </w:pPr>
      <w:r w:rsidRPr="00C77793">
        <w:rPr>
          <w:rFonts w:eastAsia="SimSun"/>
          <w:color w:val="000000" w:themeColor="text1"/>
        </w:rPr>
        <w:t>E-power cable system;</w:t>
      </w: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Informatic sensors and IT-system &amp; cable;</w:t>
      </w: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Leachate collection and drainage system from both press;</w:t>
      </w: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 xml:space="preserve">Rehabilitation of the surface (profile steel plates); </w:t>
      </w: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Rehabilitation of existing fire prevention system, new hydrants etc.;</w:t>
      </w: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Rehabilitation of the concrete surface of the unloading area;</w:t>
      </w:r>
    </w:p>
    <w:p w:rsidR="008C020A" w:rsidRPr="008C020A" w:rsidRDefault="008C020A" w:rsidP="008C020A">
      <w:pPr>
        <w:pStyle w:val="aff7"/>
        <w:numPr>
          <w:ilvl w:val="0"/>
          <w:numId w:val="59"/>
        </w:numPr>
        <w:spacing w:after="0" w:line="240" w:lineRule="auto"/>
        <w:rPr>
          <w:rFonts w:eastAsia="SimSun"/>
          <w:color w:val="000000" w:themeColor="text1"/>
          <w:lang w:val="en-US"/>
        </w:rPr>
      </w:pPr>
      <w:r w:rsidRPr="008C020A">
        <w:rPr>
          <w:rFonts w:eastAsia="SimSun"/>
          <w:color w:val="000000" w:themeColor="text1"/>
          <w:lang w:val="en-US"/>
        </w:rPr>
        <w:t>Rehabilitation of the concrete surface prior the press</w:t>
      </w:r>
      <w:r w:rsidRPr="008C020A">
        <w:rPr>
          <w:color w:val="000000" w:themeColor="text1"/>
          <w:lang w:val="en-US"/>
        </w:rPr>
        <w:t xml:space="preserve"> &amp; </w:t>
      </w:r>
      <w:r w:rsidRPr="008C020A">
        <w:rPr>
          <w:rFonts w:eastAsia="SimSun"/>
          <w:color w:val="000000" w:themeColor="text1"/>
          <w:lang w:val="en-US"/>
        </w:rPr>
        <w:t>container docking place;</w:t>
      </w:r>
    </w:p>
    <w:p w:rsidR="008C020A" w:rsidRPr="00C77793" w:rsidRDefault="008C020A" w:rsidP="008C020A">
      <w:pPr>
        <w:pStyle w:val="aff7"/>
        <w:numPr>
          <w:ilvl w:val="0"/>
          <w:numId w:val="59"/>
        </w:numPr>
        <w:spacing w:after="0" w:line="240" w:lineRule="auto"/>
        <w:rPr>
          <w:rFonts w:eastAsia="SimSun"/>
          <w:color w:val="000000" w:themeColor="text1"/>
        </w:rPr>
      </w:pPr>
      <w:r w:rsidRPr="00C77793">
        <w:rPr>
          <w:rFonts w:eastAsia="SimSun"/>
          <w:color w:val="000000" w:themeColor="text1"/>
        </w:rPr>
        <w:t>Electric engineering system;</w:t>
      </w:r>
    </w:p>
    <w:p w:rsidR="008C020A" w:rsidRPr="00C77793" w:rsidRDefault="008C020A" w:rsidP="008C020A">
      <w:pPr>
        <w:pStyle w:val="aff7"/>
        <w:numPr>
          <w:ilvl w:val="0"/>
          <w:numId w:val="59"/>
        </w:numPr>
        <w:spacing w:after="0" w:line="240" w:lineRule="auto"/>
        <w:rPr>
          <w:rFonts w:eastAsia="SimSun"/>
          <w:color w:val="000000" w:themeColor="text1"/>
        </w:rPr>
      </w:pPr>
      <w:r w:rsidRPr="00C77793">
        <w:rPr>
          <w:rFonts w:eastAsia="SimSun"/>
          <w:color w:val="000000" w:themeColor="text1"/>
        </w:rPr>
        <w:t>Emergency system;</w:t>
      </w:r>
    </w:p>
    <w:p w:rsidR="008C020A" w:rsidRPr="00C77793" w:rsidRDefault="008C020A" w:rsidP="008C020A">
      <w:pPr>
        <w:pStyle w:val="aff7"/>
        <w:numPr>
          <w:ilvl w:val="0"/>
          <w:numId w:val="59"/>
        </w:numPr>
        <w:spacing w:after="0" w:line="240" w:lineRule="auto"/>
        <w:rPr>
          <w:rFonts w:eastAsia="SimSun"/>
          <w:color w:val="000000" w:themeColor="text1"/>
        </w:rPr>
      </w:pPr>
      <w:r w:rsidRPr="00C77793">
        <w:rPr>
          <w:rFonts w:eastAsia="SimSun"/>
          <w:color w:val="000000" w:themeColor="text1"/>
        </w:rPr>
        <w:t xml:space="preserve">Steering container to rehabilitate; </w:t>
      </w:r>
    </w:p>
    <w:p w:rsidR="008C020A" w:rsidRPr="00C77793" w:rsidRDefault="008C020A" w:rsidP="008C020A">
      <w:pPr>
        <w:pStyle w:val="aff7"/>
        <w:numPr>
          <w:ilvl w:val="0"/>
          <w:numId w:val="59"/>
        </w:numPr>
        <w:spacing w:after="0" w:line="240" w:lineRule="auto"/>
        <w:rPr>
          <w:rFonts w:eastAsia="SimSun"/>
          <w:color w:val="000000" w:themeColor="text1"/>
        </w:rPr>
      </w:pPr>
      <w:r w:rsidRPr="00C77793">
        <w:rPr>
          <w:rFonts w:eastAsia="SimSun"/>
          <w:color w:val="000000" w:themeColor="text1"/>
        </w:rPr>
        <w:t>Other facilities</w:t>
      </w:r>
    </w:p>
    <w:p w:rsidR="008C020A" w:rsidRPr="00C77793" w:rsidRDefault="008C020A" w:rsidP="008C020A">
      <w:pPr>
        <w:pStyle w:val="aff7"/>
        <w:spacing w:after="0"/>
        <w:rPr>
          <w:color w:val="000000" w:themeColor="text1"/>
        </w:rPr>
      </w:pPr>
    </w:p>
    <w:p w:rsidR="008C020A" w:rsidRPr="008C020A" w:rsidRDefault="008C020A" w:rsidP="008C020A">
      <w:pPr>
        <w:numPr>
          <w:ilvl w:val="0"/>
          <w:numId w:val="7"/>
        </w:numPr>
        <w:shd w:val="clear" w:color="auto" w:fill="FFFFFF"/>
        <w:spacing w:after="0"/>
        <w:ind w:left="0" w:firstLine="0"/>
        <w:jc w:val="both"/>
        <w:rPr>
          <w:color w:val="000000" w:themeColor="text1"/>
          <w:lang w:val="en-US"/>
        </w:rPr>
      </w:pPr>
      <w:r w:rsidRPr="008C020A">
        <w:rPr>
          <w:color w:val="000000" w:themeColor="text1"/>
          <w:u w:val="single"/>
          <w:lang w:val="en-US"/>
        </w:rPr>
        <w:t>Contract SUE/ Maxsustrans/ICB-G1 (Lot 1) and Contract SUE/ Maxsustrans/ICB-G1 (Lot 2) – Machinery and equipment</w:t>
      </w:r>
      <w:r w:rsidRPr="008C020A">
        <w:rPr>
          <w:color w:val="000000" w:themeColor="text1"/>
          <w:lang w:val="en-US"/>
        </w:rPr>
        <w:t>. As part of these contracts, machinery and equipment for the sanitary dumpsite was delivered.</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6"/>
        <w:gridCol w:w="5282"/>
      </w:tblGrid>
      <w:tr w:rsidR="008C020A" w:rsidRPr="00C77793" w:rsidTr="0010464A">
        <w:tc>
          <w:tcPr>
            <w:tcW w:w="4644" w:type="dxa"/>
          </w:tcPr>
          <w:p w:rsidR="008C020A" w:rsidRPr="00C77793" w:rsidRDefault="008C020A" w:rsidP="0010464A">
            <w:pPr>
              <w:spacing w:after="0"/>
              <w:jc w:val="both"/>
              <w:rPr>
                <w:color w:val="000000" w:themeColor="text1"/>
                <w:u w:val="single"/>
              </w:rPr>
            </w:pPr>
            <w:r w:rsidRPr="00C77793">
              <w:rPr>
                <w:noProof/>
                <w:color w:val="000000" w:themeColor="text1"/>
              </w:rPr>
              <w:lastRenderedPageBreak/>
              <w:drawing>
                <wp:inline distT="0" distB="0" distL="0" distR="0">
                  <wp:extent cx="2636520" cy="1977390"/>
                  <wp:effectExtent l="0" t="0" r="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36924" cy="1977693"/>
                          </a:xfrm>
                          <a:prstGeom prst="rect">
                            <a:avLst/>
                          </a:prstGeom>
                        </pic:spPr>
                      </pic:pic>
                    </a:graphicData>
                  </a:graphic>
                </wp:inline>
              </w:drawing>
            </w:r>
          </w:p>
        </w:tc>
        <w:tc>
          <w:tcPr>
            <w:tcW w:w="4644" w:type="dxa"/>
          </w:tcPr>
          <w:p w:rsidR="008C020A" w:rsidRPr="00C77793" w:rsidRDefault="008C020A" w:rsidP="0010464A">
            <w:pPr>
              <w:spacing w:after="0"/>
              <w:jc w:val="both"/>
              <w:rPr>
                <w:color w:val="000000" w:themeColor="text1"/>
                <w:u w:val="single"/>
              </w:rPr>
            </w:pPr>
            <w:r w:rsidRPr="00C77793">
              <w:rPr>
                <w:noProof/>
                <w:color w:val="000000" w:themeColor="text1"/>
              </w:rPr>
              <w:drawing>
                <wp:inline distT="0" distB="0" distL="0" distR="0">
                  <wp:extent cx="3515362" cy="1977390"/>
                  <wp:effectExtent l="0" t="0" r="889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19935" cy="1979962"/>
                          </a:xfrm>
                          <a:prstGeom prst="rect">
                            <a:avLst/>
                          </a:prstGeom>
                        </pic:spPr>
                      </pic:pic>
                    </a:graphicData>
                  </a:graphic>
                </wp:inline>
              </w:drawing>
            </w:r>
          </w:p>
        </w:tc>
      </w:tr>
      <w:tr w:rsidR="008C020A" w:rsidRPr="00C77793" w:rsidTr="0010464A">
        <w:tc>
          <w:tcPr>
            <w:tcW w:w="4644" w:type="dxa"/>
          </w:tcPr>
          <w:p w:rsidR="008C020A" w:rsidRPr="00C77793" w:rsidRDefault="008C020A" w:rsidP="0010464A">
            <w:pPr>
              <w:pStyle w:val="affc"/>
              <w:spacing w:after="0"/>
              <w:rPr>
                <w:color w:val="000000" w:themeColor="text1"/>
                <w:u w:val="single"/>
              </w:rPr>
            </w:pPr>
            <w:r w:rsidRPr="00C77793">
              <w:rPr>
                <w:color w:val="000000" w:themeColor="text1"/>
                <w:sz w:val="20"/>
                <w:szCs w:val="20"/>
              </w:rPr>
              <w:t xml:space="preserve">Photo </w:t>
            </w:r>
            <w:r w:rsidR="00A94211" w:rsidRPr="00C77793">
              <w:rPr>
                <w:color w:val="000000" w:themeColor="text1"/>
                <w:sz w:val="20"/>
                <w:szCs w:val="20"/>
              </w:rPr>
              <w:fldChar w:fldCharType="begin"/>
            </w:r>
            <w:r w:rsidRPr="00C77793">
              <w:rPr>
                <w:color w:val="000000" w:themeColor="text1"/>
                <w:sz w:val="20"/>
                <w:szCs w:val="20"/>
              </w:rPr>
              <w:instrText xml:space="preserve"> SEQ Photo \* ARABIC </w:instrText>
            </w:r>
            <w:r w:rsidR="00A94211" w:rsidRPr="00C77793">
              <w:rPr>
                <w:color w:val="000000" w:themeColor="text1"/>
                <w:sz w:val="20"/>
                <w:szCs w:val="20"/>
              </w:rPr>
              <w:fldChar w:fldCharType="separate"/>
            </w:r>
            <w:r w:rsidR="00174478">
              <w:rPr>
                <w:noProof/>
                <w:color w:val="000000" w:themeColor="text1"/>
                <w:sz w:val="20"/>
                <w:szCs w:val="20"/>
              </w:rPr>
              <w:t>1</w:t>
            </w:r>
            <w:r w:rsidR="00A94211" w:rsidRPr="00C77793">
              <w:rPr>
                <w:color w:val="000000" w:themeColor="text1"/>
                <w:sz w:val="20"/>
                <w:szCs w:val="20"/>
              </w:rPr>
              <w:fldChar w:fldCharType="end"/>
            </w:r>
            <w:r w:rsidRPr="00C77793">
              <w:rPr>
                <w:color w:val="000000" w:themeColor="text1"/>
                <w:sz w:val="20"/>
                <w:szCs w:val="20"/>
              </w:rPr>
              <w:t xml:space="preserve"> </w:t>
            </w:r>
            <w:r w:rsidRPr="00C77793">
              <w:rPr>
                <w:color w:val="000000" w:themeColor="text1"/>
                <w:sz w:val="20"/>
                <w:szCs w:val="20"/>
                <w:lang w:val="en-US"/>
              </w:rPr>
              <w:t xml:space="preserve">New machinery </w:t>
            </w:r>
          </w:p>
        </w:tc>
        <w:tc>
          <w:tcPr>
            <w:tcW w:w="4644" w:type="dxa"/>
          </w:tcPr>
          <w:p w:rsidR="008C020A" w:rsidRPr="00C77793" w:rsidRDefault="008C020A" w:rsidP="0010464A">
            <w:pPr>
              <w:pStyle w:val="affc"/>
              <w:rPr>
                <w:color w:val="000000" w:themeColor="text1"/>
                <w:u w:val="single"/>
              </w:rPr>
            </w:pPr>
            <w:r w:rsidRPr="00C77793">
              <w:rPr>
                <w:color w:val="000000" w:themeColor="text1"/>
                <w:sz w:val="20"/>
                <w:szCs w:val="20"/>
                <w:lang w:val="en-US"/>
              </w:rPr>
              <w:t xml:space="preserve">Photo </w:t>
            </w:r>
            <w:r w:rsidR="00A94211" w:rsidRPr="00C77793">
              <w:rPr>
                <w:color w:val="000000" w:themeColor="text1"/>
                <w:sz w:val="20"/>
                <w:szCs w:val="20"/>
                <w:lang w:val="en-US"/>
              </w:rPr>
              <w:fldChar w:fldCharType="begin"/>
            </w:r>
            <w:r w:rsidRPr="00C77793">
              <w:rPr>
                <w:color w:val="000000" w:themeColor="text1"/>
                <w:sz w:val="20"/>
                <w:szCs w:val="20"/>
                <w:lang w:val="en-US"/>
              </w:rPr>
              <w:instrText xml:space="preserve"> SEQ Photo \* ARABIC </w:instrText>
            </w:r>
            <w:r w:rsidR="00A94211" w:rsidRPr="00C77793">
              <w:rPr>
                <w:color w:val="000000" w:themeColor="text1"/>
                <w:sz w:val="20"/>
                <w:szCs w:val="20"/>
                <w:lang w:val="en-US"/>
              </w:rPr>
              <w:fldChar w:fldCharType="separate"/>
            </w:r>
            <w:r w:rsidR="00174478">
              <w:rPr>
                <w:noProof/>
                <w:color w:val="000000" w:themeColor="text1"/>
                <w:sz w:val="20"/>
                <w:szCs w:val="20"/>
                <w:lang w:val="en-US"/>
              </w:rPr>
              <w:t>2</w:t>
            </w:r>
            <w:r w:rsidR="00A94211" w:rsidRPr="00C77793">
              <w:rPr>
                <w:color w:val="000000" w:themeColor="text1"/>
                <w:sz w:val="20"/>
                <w:szCs w:val="20"/>
                <w:lang w:val="en-US"/>
              </w:rPr>
              <w:fldChar w:fldCharType="end"/>
            </w:r>
            <w:r w:rsidRPr="00C77793">
              <w:rPr>
                <w:color w:val="000000" w:themeColor="text1"/>
                <w:sz w:val="20"/>
                <w:szCs w:val="20"/>
                <w:lang w:val="en-US"/>
              </w:rPr>
              <w:t xml:space="preserve"> New machinery</w:t>
            </w:r>
          </w:p>
        </w:tc>
      </w:tr>
      <w:tr w:rsidR="008C020A" w:rsidRPr="00C77793" w:rsidTr="0010464A">
        <w:tc>
          <w:tcPr>
            <w:tcW w:w="4644" w:type="dxa"/>
          </w:tcPr>
          <w:p w:rsidR="008C020A" w:rsidRPr="00C77793" w:rsidRDefault="008C020A" w:rsidP="0010464A">
            <w:pPr>
              <w:spacing w:after="0"/>
              <w:jc w:val="both"/>
              <w:rPr>
                <w:color w:val="000000" w:themeColor="text1"/>
                <w:u w:val="single"/>
              </w:rPr>
            </w:pPr>
            <w:r w:rsidRPr="00C77793">
              <w:rPr>
                <w:noProof/>
                <w:color w:val="000000" w:themeColor="text1"/>
              </w:rPr>
              <w:drawing>
                <wp:inline distT="0" distB="0" distL="0" distR="0">
                  <wp:extent cx="2409776" cy="27527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b="28430"/>
                          <a:stretch/>
                        </pic:blipFill>
                        <pic:spPr bwMode="auto">
                          <a:xfrm>
                            <a:off x="0" y="0"/>
                            <a:ext cx="2412274" cy="27555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44" w:type="dxa"/>
          </w:tcPr>
          <w:p w:rsidR="008C020A" w:rsidRPr="00C77793" w:rsidRDefault="008C020A" w:rsidP="0010464A">
            <w:pPr>
              <w:spacing w:after="0"/>
              <w:jc w:val="both"/>
              <w:rPr>
                <w:color w:val="000000" w:themeColor="text1"/>
                <w:u w:val="single"/>
              </w:rPr>
            </w:pPr>
            <w:r w:rsidRPr="00C77793">
              <w:rPr>
                <w:noProof/>
                <w:color w:val="000000" w:themeColor="text1"/>
              </w:rPr>
              <w:drawing>
                <wp:inline distT="0" distB="0" distL="0" distR="0">
                  <wp:extent cx="3263704" cy="2750234"/>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77490" cy="2761851"/>
                          </a:xfrm>
                          <a:prstGeom prst="rect">
                            <a:avLst/>
                          </a:prstGeom>
                        </pic:spPr>
                      </pic:pic>
                    </a:graphicData>
                  </a:graphic>
                </wp:inline>
              </w:drawing>
            </w:r>
          </w:p>
        </w:tc>
      </w:tr>
      <w:tr w:rsidR="008C020A" w:rsidRPr="00174478" w:rsidTr="0010464A">
        <w:tc>
          <w:tcPr>
            <w:tcW w:w="4644" w:type="dxa"/>
          </w:tcPr>
          <w:p w:rsidR="008C020A" w:rsidRPr="00C77793" w:rsidRDefault="008C020A" w:rsidP="0010464A">
            <w:pPr>
              <w:pStyle w:val="affc"/>
              <w:spacing w:after="0"/>
              <w:rPr>
                <w:color w:val="000000" w:themeColor="text1"/>
                <w:u w:val="single"/>
                <w:lang w:val="en-US"/>
              </w:rPr>
            </w:pPr>
            <w:r w:rsidRPr="00C77793">
              <w:rPr>
                <w:color w:val="000000" w:themeColor="text1"/>
                <w:sz w:val="20"/>
                <w:szCs w:val="20"/>
                <w:lang w:val="en-US"/>
              </w:rPr>
              <w:t xml:space="preserve">Photo </w:t>
            </w:r>
            <w:r w:rsidR="00A94211" w:rsidRPr="00C77793">
              <w:rPr>
                <w:color w:val="000000" w:themeColor="text1"/>
                <w:sz w:val="20"/>
                <w:szCs w:val="20"/>
                <w:lang w:val="en-US"/>
              </w:rPr>
              <w:fldChar w:fldCharType="begin"/>
            </w:r>
            <w:r w:rsidRPr="00C77793">
              <w:rPr>
                <w:color w:val="000000" w:themeColor="text1"/>
                <w:sz w:val="20"/>
                <w:szCs w:val="20"/>
                <w:lang w:val="en-US"/>
              </w:rPr>
              <w:instrText xml:space="preserve"> SEQ Photo \* ARABIC </w:instrText>
            </w:r>
            <w:r w:rsidR="00A94211" w:rsidRPr="00C77793">
              <w:rPr>
                <w:color w:val="000000" w:themeColor="text1"/>
                <w:sz w:val="20"/>
                <w:szCs w:val="20"/>
                <w:lang w:val="en-US"/>
              </w:rPr>
              <w:fldChar w:fldCharType="separate"/>
            </w:r>
            <w:r w:rsidR="00174478">
              <w:rPr>
                <w:noProof/>
                <w:color w:val="000000" w:themeColor="text1"/>
                <w:sz w:val="20"/>
                <w:szCs w:val="20"/>
                <w:lang w:val="en-US"/>
              </w:rPr>
              <w:t>3</w:t>
            </w:r>
            <w:r w:rsidR="00A94211" w:rsidRPr="00C77793">
              <w:rPr>
                <w:color w:val="000000" w:themeColor="text1"/>
                <w:sz w:val="20"/>
                <w:szCs w:val="20"/>
                <w:lang w:val="en-US"/>
              </w:rPr>
              <w:fldChar w:fldCharType="end"/>
            </w:r>
            <w:r w:rsidRPr="00C77793">
              <w:rPr>
                <w:color w:val="000000" w:themeColor="text1"/>
                <w:sz w:val="20"/>
                <w:szCs w:val="20"/>
                <w:lang w:val="en-US"/>
              </w:rPr>
              <w:t xml:space="preserve"> Special machinery for dumpsite </w:t>
            </w:r>
          </w:p>
        </w:tc>
        <w:tc>
          <w:tcPr>
            <w:tcW w:w="4644" w:type="dxa"/>
          </w:tcPr>
          <w:p w:rsidR="008C020A" w:rsidRPr="00C77793" w:rsidRDefault="008C020A" w:rsidP="0010464A">
            <w:pPr>
              <w:pStyle w:val="affc"/>
              <w:spacing w:after="0"/>
              <w:rPr>
                <w:color w:val="000000" w:themeColor="text1"/>
                <w:lang w:val="en-US"/>
              </w:rPr>
            </w:pPr>
            <w:r w:rsidRPr="00C77793">
              <w:rPr>
                <w:color w:val="000000" w:themeColor="text1"/>
                <w:sz w:val="20"/>
                <w:szCs w:val="20"/>
                <w:lang w:val="en-US"/>
              </w:rPr>
              <w:t xml:space="preserve">Photo </w:t>
            </w:r>
            <w:r w:rsidR="00A94211" w:rsidRPr="00C77793">
              <w:rPr>
                <w:color w:val="000000" w:themeColor="text1"/>
                <w:sz w:val="20"/>
                <w:szCs w:val="20"/>
                <w:lang w:val="en-US"/>
              </w:rPr>
              <w:fldChar w:fldCharType="begin"/>
            </w:r>
            <w:r w:rsidRPr="00C77793">
              <w:rPr>
                <w:color w:val="000000" w:themeColor="text1"/>
                <w:sz w:val="20"/>
                <w:szCs w:val="20"/>
                <w:lang w:val="en-US"/>
              </w:rPr>
              <w:instrText xml:space="preserve"> SEQ Photo \* ARABIC </w:instrText>
            </w:r>
            <w:r w:rsidR="00A94211" w:rsidRPr="00C77793">
              <w:rPr>
                <w:color w:val="000000" w:themeColor="text1"/>
                <w:sz w:val="20"/>
                <w:szCs w:val="20"/>
                <w:lang w:val="en-US"/>
              </w:rPr>
              <w:fldChar w:fldCharType="separate"/>
            </w:r>
            <w:r w:rsidR="00174478">
              <w:rPr>
                <w:noProof/>
                <w:color w:val="000000" w:themeColor="text1"/>
                <w:sz w:val="20"/>
                <w:szCs w:val="20"/>
                <w:lang w:val="en-US"/>
              </w:rPr>
              <w:t>4</w:t>
            </w:r>
            <w:r w:rsidR="00A94211" w:rsidRPr="00C77793">
              <w:rPr>
                <w:color w:val="000000" w:themeColor="text1"/>
                <w:sz w:val="20"/>
                <w:szCs w:val="20"/>
                <w:lang w:val="en-US"/>
              </w:rPr>
              <w:fldChar w:fldCharType="end"/>
            </w:r>
            <w:r w:rsidRPr="00C77793">
              <w:rPr>
                <w:color w:val="000000" w:themeColor="text1"/>
                <w:sz w:val="20"/>
                <w:szCs w:val="20"/>
                <w:lang w:val="en-US"/>
              </w:rPr>
              <w:t xml:space="preserve"> Special equipment for dumpsite</w:t>
            </w:r>
          </w:p>
          <w:p w:rsidR="008C020A" w:rsidRPr="00174478" w:rsidRDefault="008C020A" w:rsidP="0010464A">
            <w:pPr>
              <w:spacing w:after="0"/>
              <w:jc w:val="both"/>
              <w:rPr>
                <w:color w:val="000000" w:themeColor="text1"/>
                <w:u w:val="single"/>
                <w:lang w:val="en-US"/>
              </w:rPr>
            </w:pPr>
          </w:p>
        </w:tc>
      </w:tr>
    </w:tbl>
    <w:p w:rsidR="0029261F" w:rsidRPr="004E6A14" w:rsidRDefault="00CA4B0B" w:rsidP="00FB2473">
      <w:pPr>
        <w:numPr>
          <w:ilvl w:val="0"/>
          <w:numId w:val="7"/>
        </w:numPr>
        <w:shd w:val="clear" w:color="auto" w:fill="FFFFFF"/>
        <w:adjustRightInd w:val="0"/>
        <w:snapToGrid w:val="0"/>
        <w:spacing w:before="120" w:after="120" w:line="240" w:lineRule="auto"/>
        <w:ind w:left="0" w:firstLine="0"/>
        <w:jc w:val="both"/>
        <w:rPr>
          <w:lang w:val="en-GB"/>
        </w:rPr>
      </w:pPr>
      <w:r w:rsidRPr="004E6A14">
        <w:rPr>
          <w:b/>
          <w:lang w:val="en-GB"/>
        </w:rPr>
        <w:t>Project implementation delays.</w:t>
      </w:r>
      <w:r w:rsidRPr="004E6A14">
        <w:rPr>
          <w:lang w:val="en-GB"/>
        </w:rPr>
        <w:t xml:space="preserve"> The current delay relates to the government internal procurement review process</w:t>
      </w:r>
      <w:r w:rsidR="00800ACB" w:rsidRPr="004E6A14">
        <w:rPr>
          <w:lang w:val="en-GB"/>
        </w:rPr>
        <w:t>, which</w:t>
      </w:r>
      <w:r w:rsidRPr="004E6A14">
        <w:rPr>
          <w:lang w:val="en-GB"/>
        </w:rPr>
        <w:t xml:space="preserve"> has negatively affected the project implementation. For CW1, the original schedule for contract award is December 2019, IFB was posted on 15 October 2019 after 3.5 </w:t>
      </w:r>
      <w:r w:rsidR="00800ACB" w:rsidRPr="00B96F5A">
        <w:rPr>
          <w:lang w:val="en-US"/>
        </w:rPr>
        <w:t>months’</w:t>
      </w:r>
      <w:r w:rsidRPr="004E6A14">
        <w:rPr>
          <w:lang w:val="en-GB"/>
        </w:rPr>
        <w:t xml:space="preserve"> delay, on 26 November 2019, bid opening was conducted. Initial bid evaluation was completed by 10 December 2019. However, the bid evaluation report was not reviewed by the Tender Committee </w:t>
      </w:r>
      <w:r w:rsidR="0029261F" w:rsidRPr="004E6A14">
        <w:rPr>
          <w:lang w:val="en-GB"/>
        </w:rPr>
        <w:t xml:space="preserve">of Tashkent Khokimiyat </w:t>
      </w:r>
      <w:r w:rsidRPr="004E6A14">
        <w:rPr>
          <w:lang w:val="en-GB"/>
        </w:rPr>
        <w:t>until 17 February 2020 despite ADB’s reminders through mission in December</w:t>
      </w:r>
      <w:r w:rsidR="0029261F" w:rsidRPr="004E6A14">
        <w:rPr>
          <w:lang w:val="en-GB"/>
        </w:rPr>
        <w:t xml:space="preserve"> 2019</w:t>
      </w:r>
      <w:r w:rsidRPr="004E6A14">
        <w:rPr>
          <w:lang w:val="en-GB"/>
        </w:rPr>
        <w:t xml:space="preserve">, emails, and letters. No decision was made in the meeting because </w:t>
      </w:r>
      <w:r w:rsidR="0029261F" w:rsidRPr="004E6A14">
        <w:rPr>
          <w:lang w:val="en-GB"/>
        </w:rPr>
        <w:t xml:space="preserve">the </w:t>
      </w:r>
      <w:r w:rsidR="00F106EF" w:rsidRPr="00B96F5A">
        <w:rPr>
          <w:lang w:val="en-US"/>
        </w:rPr>
        <w:t>executing agency</w:t>
      </w:r>
      <w:r w:rsidRPr="004E6A14">
        <w:rPr>
          <w:lang w:val="en-GB"/>
        </w:rPr>
        <w:t xml:space="preserve"> did not attend. </w:t>
      </w:r>
    </w:p>
    <w:p w:rsidR="0029261F" w:rsidRPr="004E6A14" w:rsidRDefault="00CA4B0B" w:rsidP="00FB2473">
      <w:pPr>
        <w:numPr>
          <w:ilvl w:val="0"/>
          <w:numId w:val="7"/>
        </w:numPr>
        <w:shd w:val="clear" w:color="auto" w:fill="FFFFFF"/>
        <w:adjustRightInd w:val="0"/>
        <w:snapToGrid w:val="0"/>
        <w:spacing w:before="120" w:after="120" w:line="240" w:lineRule="auto"/>
        <w:ind w:left="0" w:firstLine="0"/>
        <w:jc w:val="both"/>
        <w:rPr>
          <w:lang w:val="en-GB"/>
        </w:rPr>
      </w:pPr>
      <w:r w:rsidRPr="004E6A14">
        <w:rPr>
          <w:lang w:val="en-GB"/>
        </w:rPr>
        <w:t xml:space="preserve">ADB through letter, emails </w:t>
      </w:r>
      <w:r w:rsidRPr="00DC0E94">
        <w:rPr>
          <w:lang w:val="en-GB"/>
        </w:rPr>
        <w:t>and video conference (due to travel restriction caused by COVID-19, no mission can be fielded since March</w:t>
      </w:r>
      <w:r w:rsidR="009500C3" w:rsidRPr="00DC0E94">
        <w:rPr>
          <w:lang w:val="en-GB"/>
        </w:rPr>
        <w:t xml:space="preserve"> 2020</w:t>
      </w:r>
      <w:r w:rsidRPr="00DC0E94">
        <w:rPr>
          <w:lang w:val="en-GB"/>
        </w:rPr>
        <w:t xml:space="preserve">) requested government intervention to complete the review and submit </w:t>
      </w:r>
      <w:r w:rsidR="0012753E" w:rsidRPr="00DC0E94">
        <w:rPr>
          <w:lang w:val="en-GB"/>
        </w:rPr>
        <w:t xml:space="preserve">Bid Evaluation Report </w:t>
      </w:r>
      <w:r w:rsidR="00FD5D4F" w:rsidRPr="00DC0E94">
        <w:rPr>
          <w:lang w:val="en-GB"/>
        </w:rPr>
        <w:t>(</w:t>
      </w:r>
      <w:r w:rsidRPr="00DC0E94">
        <w:rPr>
          <w:lang w:val="en-GB"/>
        </w:rPr>
        <w:t>BER</w:t>
      </w:r>
      <w:r w:rsidR="00FD5D4F" w:rsidRPr="00DC0E94">
        <w:rPr>
          <w:lang w:val="en-GB"/>
        </w:rPr>
        <w:t>)</w:t>
      </w:r>
      <w:r w:rsidRPr="00DC0E94">
        <w:rPr>
          <w:lang w:val="en-GB"/>
        </w:rPr>
        <w:t xml:space="preserve">. On 23 May 2020, the Tender Committee was convened however, instead of submitting BER, the </w:t>
      </w:r>
      <w:r w:rsidR="00F106EF" w:rsidRPr="00DC0E94">
        <w:rPr>
          <w:lang w:val="en-US"/>
        </w:rPr>
        <w:t>executing agency</w:t>
      </w:r>
      <w:r w:rsidRPr="00DC0E94">
        <w:rPr>
          <w:lang w:val="en-GB"/>
        </w:rPr>
        <w:t xml:space="preserve"> sent a letter requesting rebidding without justifications on 28 May 2020. ADB responded to the </w:t>
      </w:r>
      <w:r w:rsidR="00F106EF" w:rsidRPr="00DC0E94">
        <w:rPr>
          <w:lang w:val="en-US"/>
        </w:rPr>
        <w:t xml:space="preserve">executing agency </w:t>
      </w:r>
      <w:r w:rsidRPr="00DC0E94">
        <w:rPr>
          <w:lang w:val="en-GB"/>
        </w:rPr>
        <w:t xml:space="preserve">on 19 June 2020 requesting submission of BER to justify the request and extension of bid validity. The BER was submitted on 25 June 2020 which is 7 months after the bid opening. After receiving ADB’s comments, the revised BER was </w:t>
      </w:r>
      <w:r w:rsidRPr="004E6A14">
        <w:rPr>
          <w:lang w:val="en-GB"/>
        </w:rPr>
        <w:t>submitted on 15 September 2020 proposing to award the contract to the noncompliant bidder. On 30 September</w:t>
      </w:r>
      <w:r w:rsidR="0029261F" w:rsidRPr="004E6A14">
        <w:rPr>
          <w:lang w:val="en-GB"/>
        </w:rPr>
        <w:t xml:space="preserve"> 2020</w:t>
      </w:r>
      <w:r w:rsidRPr="004E6A14">
        <w:rPr>
          <w:lang w:val="en-GB"/>
        </w:rPr>
        <w:t xml:space="preserve">, ADB sent objection letter to the revised BER. Maxsustrans advised the Tender Committee reviewing the bid proposals and attempting to justify a request for rebidding called by the first deputy Mayor of Tashkent Municipality. </w:t>
      </w:r>
    </w:p>
    <w:p w:rsidR="0029261F" w:rsidRPr="004E6A14" w:rsidRDefault="00416991" w:rsidP="00FB2473">
      <w:pPr>
        <w:numPr>
          <w:ilvl w:val="0"/>
          <w:numId w:val="7"/>
        </w:numPr>
        <w:shd w:val="clear" w:color="auto" w:fill="FFFFFF"/>
        <w:adjustRightInd w:val="0"/>
        <w:snapToGrid w:val="0"/>
        <w:spacing w:before="120" w:after="120" w:line="240" w:lineRule="auto"/>
        <w:ind w:left="0" w:firstLine="0"/>
        <w:jc w:val="both"/>
        <w:rPr>
          <w:lang w:val="en-GB"/>
        </w:rPr>
      </w:pPr>
      <w:r w:rsidRPr="004E6A14">
        <w:rPr>
          <w:lang w:val="en-GB"/>
        </w:rPr>
        <w:lastRenderedPageBreak/>
        <w:t>ADB</w:t>
      </w:r>
      <w:r w:rsidR="00CA4B0B" w:rsidRPr="004E6A14">
        <w:rPr>
          <w:lang w:val="en-GB"/>
        </w:rPr>
        <w:t xml:space="preserve"> reminded Maxsustrans that significant delays in procurement would cause huge risks on the project completion, Maxsustrans should clarify the procedures and requirements of ADB’s </w:t>
      </w:r>
      <w:r w:rsidR="00CA4B0B" w:rsidRPr="00B96F5A">
        <w:rPr>
          <w:lang w:val="en-US"/>
        </w:rPr>
        <w:t>Procurement</w:t>
      </w:r>
      <w:r w:rsidR="00CA4B0B" w:rsidRPr="004E6A14">
        <w:rPr>
          <w:lang w:val="en-GB"/>
        </w:rPr>
        <w:t xml:space="preserve"> Guidelines to the members of the Tender Committee, and the requirement of compliance with the Procurement Guidelines as agreed in the loan and project agreements between the government of Uzbekistan and ADB. </w:t>
      </w:r>
      <w:r w:rsidRPr="004E6A14">
        <w:rPr>
          <w:lang w:val="en-GB"/>
        </w:rPr>
        <w:t>ADB</w:t>
      </w:r>
      <w:r w:rsidR="00CA4B0B" w:rsidRPr="004E6A14">
        <w:rPr>
          <w:lang w:val="en-GB"/>
        </w:rPr>
        <w:t xml:space="preserve"> advised Maxsustrans to attend the procurement training organized by ADB and learn the FIDIC conditions which are internationally adopted for the contracts procured through international competitive bidding.</w:t>
      </w:r>
    </w:p>
    <w:p w:rsidR="00CA4B0B" w:rsidRPr="004E6A14" w:rsidRDefault="0029261F" w:rsidP="00FB2473">
      <w:pPr>
        <w:numPr>
          <w:ilvl w:val="0"/>
          <w:numId w:val="7"/>
        </w:numPr>
        <w:shd w:val="clear" w:color="auto" w:fill="FFFFFF"/>
        <w:adjustRightInd w:val="0"/>
        <w:snapToGrid w:val="0"/>
        <w:spacing w:before="120" w:after="120" w:line="240" w:lineRule="auto"/>
        <w:ind w:left="0" w:firstLine="0"/>
        <w:jc w:val="both"/>
        <w:rPr>
          <w:lang w:val="en-GB"/>
        </w:rPr>
      </w:pPr>
      <w:r w:rsidRPr="004E6A14">
        <w:rPr>
          <w:lang w:val="en-GB"/>
        </w:rPr>
        <w:t xml:space="preserve">The revised BER for package CW1 with the last decision of Tender Commission to conduct the rebidding was sent to ADB at the end of December 2020. Due to significant change in the scope </w:t>
      </w:r>
      <w:r w:rsidRPr="00B96F5A">
        <w:rPr>
          <w:lang w:val="en-US"/>
        </w:rPr>
        <w:t>of</w:t>
      </w:r>
      <w:r w:rsidRPr="004E6A14">
        <w:rPr>
          <w:lang w:val="en-GB"/>
        </w:rPr>
        <w:t xml:space="preserve"> work of the contract, the </w:t>
      </w:r>
      <w:r w:rsidR="00F106EF" w:rsidRPr="00B96F5A">
        <w:rPr>
          <w:lang w:val="en-US"/>
        </w:rPr>
        <w:t>executing agency</w:t>
      </w:r>
      <w:r w:rsidRPr="004E6A14">
        <w:rPr>
          <w:lang w:val="en-GB"/>
        </w:rPr>
        <w:t xml:space="preserve"> and </w:t>
      </w:r>
      <w:r w:rsidR="002868FF" w:rsidRPr="00B96F5A">
        <w:rPr>
          <w:lang w:val="en-US"/>
        </w:rPr>
        <w:t>Maxsustrans</w:t>
      </w:r>
      <w:r w:rsidRPr="004E6A14">
        <w:rPr>
          <w:lang w:val="en-GB"/>
        </w:rPr>
        <w:t xml:space="preserve"> would like to rebid this package for new landfill construction only. In particular, they intend to remove from this package all works related to dumpsite closure in Akhangaran District, referring to the recent letter from SCEEP that the old dumpsite is given for implementation of other investment project with the South-Korean company SEJIN. </w:t>
      </w:r>
    </w:p>
    <w:p w:rsidR="003D4418" w:rsidRPr="004E6A14" w:rsidRDefault="00416991" w:rsidP="00FB2473">
      <w:pPr>
        <w:numPr>
          <w:ilvl w:val="0"/>
          <w:numId w:val="7"/>
        </w:numPr>
        <w:shd w:val="clear" w:color="auto" w:fill="FFFFFF"/>
        <w:adjustRightInd w:val="0"/>
        <w:snapToGrid w:val="0"/>
        <w:spacing w:before="120" w:after="120" w:line="240" w:lineRule="auto"/>
        <w:ind w:left="0" w:firstLine="0"/>
        <w:jc w:val="both"/>
        <w:rPr>
          <w:lang w:val="en-GB"/>
        </w:rPr>
      </w:pPr>
      <w:r w:rsidRPr="004E6A14">
        <w:rPr>
          <w:lang w:val="en-GB"/>
        </w:rPr>
        <w:t>ADB</w:t>
      </w:r>
      <w:r w:rsidR="00CA4B0B" w:rsidRPr="004E6A14">
        <w:rPr>
          <w:lang w:val="en-GB"/>
        </w:rPr>
        <w:t xml:space="preserve"> reminded Maxsustrans and PIU that in accordance with paragraph 2.59 of the Procurement Guidelines, </w:t>
      </w:r>
      <w:r w:rsidR="00800ACB" w:rsidRPr="004E6A14">
        <w:rPr>
          <w:lang w:val="en-GB"/>
        </w:rPr>
        <w:t>t</w:t>
      </w:r>
      <w:r w:rsidR="00CA4B0B" w:rsidRPr="004E6A14">
        <w:rPr>
          <w:lang w:val="en-GB"/>
        </w:rPr>
        <w:t xml:space="preserve">he borrower shall award the contract, within the period of the validity of bids, to the </w:t>
      </w:r>
      <w:r w:rsidR="00CA4B0B" w:rsidRPr="00B96F5A">
        <w:rPr>
          <w:lang w:val="en-US"/>
        </w:rPr>
        <w:t>bidder</w:t>
      </w:r>
      <w:r w:rsidR="00CA4B0B" w:rsidRPr="004E6A14">
        <w:rPr>
          <w:lang w:val="en-GB"/>
        </w:rPr>
        <w:t xml:space="preserve"> who meets the appropriate standards of capability and resources and whose bid has been determined (i) to be substantially responsive to the bidding documents and (ii) to offer the lowest evaluated cost. A bidder shall not be required, as a condition of award, to undertake responsibilities for work not stipulated in the bidding documents or otherwise to modify the bid as originally submitted.</w:t>
      </w:r>
    </w:p>
    <w:p w:rsidR="00F96B03" w:rsidRPr="00174478" w:rsidRDefault="00F96B03" w:rsidP="00F96B03">
      <w:pPr>
        <w:pStyle w:val="2"/>
        <w:numPr>
          <w:ilvl w:val="1"/>
          <w:numId w:val="16"/>
        </w:numPr>
        <w:snapToGrid w:val="0"/>
        <w:ind w:left="567" w:hanging="567"/>
        <w:rPr>
          <w:sz w:val="24"/>
          <w:szCs w:val="24"/>
          <w:lang w:val="en-US"/>
        </w:rPr>
      </w:pPr>
      <w:bookmarkStart w:id="383" w:name="_Toc505585308"/>
      <w:bookmarkStart w:id="384" w:name="_Toc73179429"/>
      <w:bookmarkStart w:id="385" w:name="_Toc80878476"/>
      <w:bookmarkStart w:id="386" w:name="_Toc80977180"/>
      <w:bookmarkStart w:id="387" w:name="_Toc84414247"/>
      <w:bookmarkStart w:id="388" w:name="_Toc85396119"/>
      <w:bookmarkStart w:id="389" w:name="_Toc86682868"/>
      <w:r w:rsidRPr="00174478">
        <w:rPr>
          <w:sz w:val="24"/>
          <w:szCs w:val="24"/>
          <w:lang w:val="en-US"/>
        </w:rPr>
        <w:t xml:space="preserve">Description of </w:t>
      </w:r>
      <w:r w:rsidRPr="004E6A14">
        <w:rPr>
          <w:sz w:val="24"/>
          <w:szCs w:val="24"/>
          <w:lang w:val="en-US"/>
        </w:rPr>
        <w:t>a</w:t>
      </w:r>
      <w:r w:rsidRPr="00174478">
        <w:rPr>
          <w:sz w:val="24"/>
          <w:szCs w:val="24"/>
          <w:lang w:val="en-US"/>
        </w:rPr>
        <w:t>ny Changes to Agreed Construction methods</w:t>
      </w:r>
      <w:bookmarkEnd w:id="383"/>
      <w:bookmarkEnd w:id="384"/>
      <w:bookmarkEnd w:id="385"/>
      <w:bookmarkEnd w:id="386"/>
      <w:bookmarkEnd w:id="387"/>
      <w:bookmarkEnd w:id="388"/>
      <w:bookmarkEnd w:id="389"/>
      <w:r w:rsidRPr="00174478">
        <w:rPr>
          <w:sz w:val="24"/>
          <w:szCs w:val="24"/>
          <w:lang w:val="en-US"/>
        </w:rPr>
        <w:t xml:space="preserve"> </w:t>
      </w:r>
    </w:p>
    <w:p w:rsidR="00910468" w:rsidRDefault="00A7342E" w:rsidP="00FB2473">
      <w:pPr>
        <w:numPr>
          <w:ilvl w:val="0"/>
          <w:numId w:val="7"/>
        </w:numPr>
        <w:shd w:val="clear" w:color="auto" w:fill="FFFFFF"/>
        <w:adjustRightInd w:val="0"/>
        <w:snapToGrid w:val="0"/>
        <w:spacing w:before="120" w:after="120" w:line="240" w:lineRule="auto"/>
        <w:ind w:left="0" w:firstLine="0"/>
        <w:jc w:val="both"/>
        <w:rPr>
          <w:lang w:val="en-US"/>
        </w:rPr>
      </w:pPr>
      <w:r w:rsidRPr="00A7342E">
        <w:rPr>
          <w:color w:val="000000" w:themeColor="text1"/>
          <w:lang w:val="en-US"/>
        </w:rPr>
        <w:t>No changes to agreed construction methods took place.</w:t>
      </w:r>
      <w:r w:rsidR="00825EE8">
        <w:rPr>
          <w:color w:val="000000" w:themeColor="text1"/>
          <w:lang w:val="en-US"/>
        </w:rPr>
        <w:t xml:space="preserve"> </w:t>
      </w:r>
      <w:r w:rsidR="00825EE8" w:rsidRPr="00D14D92">
        <w:rPr>
          <w:lang w:val="en-US"/>
        </w:rPr>
        <w:t>«construction and rehabilitation of municipal solid waste collection facilities» was financed by Maxsustrans own funds. In addition, «closure of an existing landfill solid waste dumpsite» will be financed by Sejin G&amp;E Co. Ltd. Company (Republic of Korea) (See explanation below). Therefore these components are no longer part of the Project</w:t>
      </w:r>
      <w:r w:rsidR="00825EE8">
        <w:rPr>
          <w:lang w:val="en-US"/>
        </w:rPr>
        <w:t xml:space="preserve">. </w:t>
      </w:r>
    </w:p>
    <w:p w:rsidR="00825EE8" w:rsidRPr="00825EE8" w:rsidRDefault="00825EE8" w:rsidP="00FB2473">
      <w:pPr>
        <w:numPr>
          <w:ilvl w:val="0"/>
          <w:numId w:val="7"/>
        </w:numPr>
        <w:shd w:val="clear" w:color="auto" w:fill="FFFFFF"/>
        <w:adjustRightInd w:val="0"/>
        <w:snapToGrid w:val="0"/>
        <w:spacing w:before="120" w:after="120" w:line="240" w:lineRule="auto"/>
        <w:ind w:left="0" w:firstLine="0"/>
        <w:jc w:val="both"/>
        <w:rPr>
          <w:lang w:val="en-US"/>
        </w:rPr>
        <w:sectPr w:rsidR="00825EE8" w:rsidRPr="00825EE8" w:rsidSect="00AF0D8B">
          <w:pgSz w:w="11907" w:h="16839" w:code="9"/>
          <w:pgMar w:top="1134" w:right="1134" w:bottom="1276" w:left="1701" w:header="720" w:footer="720" w:gutter="0"/>
          <w:cols w:space="720"/>
          <w:titlePg/>
          <w:docGrid w:linePitch="360"/>
        </w:sectPr>
      </w:pPr>
    </w:p>
    <w:p w:rsidR="00C15B34" w:rsidRPr="004E6A14" w:rsidRDefault="00274C8A" w:rsidP="00B05043">
      <w:pPr>
        <w:pStyle w:val="1"/>
        <w:snapToGrid w:val="0"/>
        <w:jc w:val="left"/>
        <w:rPr>
          <w:sz w:val="24"/>
          <w:szCs w:val="24"/>
        </w:rPr>
      </w:pPr>
      <w:bookmarkStart w:id="390" w:name="_Toc61883003"/>
      <w:bookmarkStart w:id="391" w:name="_Toc63266586"/>
      <w:bookmarkStart w:id="392" w:name="_Toc73179430"/>
      <w:bookmarkStart w:id="393" w:name="_Toc80878477"/>
      <w:bookmarkStart w:id="394" w:name="_Toc80977181"/>
      <w:bookmarkStart w:id="395" w:name="_Toc84414248"/>
      <w:bookmarkStart w:id="396" w:name="_Toc85396120"/>
      <w:bookmarkStart w:id="397" w:name="_Toc86682869"/>
      <w:bookmarkStart w:id="398" w:name="_Toc505585309"/>
      <w:r w:rsidRPr="004E6A14">
        <w:lastRenderedPageBreak/>
        <w:t>COMPLIANCE WITH ADB LOAN COVENANTS</w:t>
      </w:r>
      <w:bookmarkEnd w:id="390"/>
      <w:bookmarkEnd w:id="391"/>
      <w:bookmarkEnd w:id="392"/>
      <w:bookmarkEnd w:id="393"/>
      <w:bookmarkEnd w:id="394"/>
      <w:bookmarkEnd w:id="395"/>
      <w:bookmarkEnd w:id="396"/>
      <w:bookmarkEnd w:id="397"/>
    </w:p>
    <w:p w:rsidR="004B2F89" w:rsidRPr="004B2F89" w:rsidRDefault="004B2F89" w:rsidP="00FB2473">
      <w:pPr>
        <w:numPr>
          <w:ilvl w:val="0"/>
          <w:numId w:val="7"/>
        </w:numPr>
        <w:shd w:val="clear" w:color="auto" w:fill="FFFFFF"/>
        <w:adjustRightInd w:val="0"/>
        <w:snapToGrid w:val="0"/>
        <w:spacing w:before="120" w:after="120" w:line="240" w:lineRule="auto"/>
        <w:ind w:left="0" w:firstLine="0"/>
        <w:jc w:val="both"/>
        <w:rPr>
          <w:lang w:val="en-US"/>
        </w:rPr>
      </w:pPr>
      <w:r w:rsidRPr="004B2F89">
        <w:rPr>
          <w:lang w:val="en-US"/>
        </w:rPr>
        <w:t xml:space="preserve">The Environment Loan Covenants under </w:t>
      </w:r>
      <w:r w:rsidRPr="004B2F89">
        <w:rPr>
          <w:color w:val="000000"/>
          <w:lang w:val="en-US"/>
        </w:rPr>
        <w:t>SWMIP</w:t>
      </w:r>
      <w:r w:rsidRPr="004B2F89">
        <w:rPr>
          <w:lang w:val="en-US"/>
        </w:rPr>
        <w:t xml:space="preserve"> requires the design, construction, operation and implementation of all sub-project facilities is carried out in accordance with the environmental assessment and review procedures and Initial Environmental Examinations (IEEs) for core sub-components agreed upon between the Government and ADB, and complies with the Government’s environmental laws and regulations and ADB’s </w:t>
      </w:r>
      <w:r w:rsidRPr="000D02D2">
        <w:rPr>
          <w:lang w:val="en-US"/>
        </w:rPr>
        <w:t>Environment Policy (2002). Any adverse environmental impacts arising from the construction, operation and implementation of sub-component</w:t>
      </w:r>
      <w:r w:rsidRPr="004B2F89">
        <w:rPr>
          <w:lang w:val="en-US"/>
        </w:rPr>
        <w:t xml:space="preserve"> facilities will be minimized by implementing the environmental mitigation and management measures, and other recommendations specified in environmental assessment reports (e.g., IEE</w:t>
      </w:r>
      <w:r w:rsidR="00AE3B83">
        <w:rPr>
          <w:lang w:val="en-US"/>
        </w:rPr>
        <w:t xml:space="preserve"> etc.</w:t>
      </w:r>
      <w:r w:rsidRPr="004B2F89">
        <w:rPr>
          <w:lang w:val="en-US"/>
        </w:rPr>
        <w:t xml:space="preserve">). The Government will ensure environmental requirements will be incorporated in bidding documents and civil works contracts. Issuance of bid documents will be made after review and clearance of IEE/EIA by ADB and SCEEP. PIU will prepare and submit semi-annual </w:t>
      </w:r>
      <w:r w:rsidR="00825EE8" w:rsidRPr="004B2F89">
        <w:rPr>
          <w:lang w:val="en-US"/>
        </w:rPr>
        <w:t xml:space="preserve">environmental </w:t>
      </w:r>
      <w:r w:rsidRPr="004B2F89">
        <w:rPr>
          <w:lang w:val="en-US"/>
        </w:rPr>
        <w:t>report to ADB that describes progress in implementation of the EMP and issues encountered and measures adopted; and compliance with the relevant assurances and loan covenants</w:t>
      </w:r>
      <w:r>
        <w:rPr>
          <w:lang w:val="en-US"/>
        </w:rPr>
        <w:t>.</w:t>
      </w:r>
    </w:p>
    <w:p w:rsidR="00C15B34" w:rsidRPr="00B96F5A" w:rsidRDefault="00A94211" w:rsidP="00FB2473">
      <w:pPr>
        <w:numPr>
          <w:ilvl w:val="0"/>
          <w:numId w:val="7"/>
        </w:numPr>
        <w:shd w:val="clear" w:color="auto" w:fill="FFFFFF"/>
        <w:adjustRightInd w:val="0"/>
        <w:snapToGrid w:val="0"/>
        <w:spacing w:before="120" w:after="120" w:line="240" w:lineRule="auto"/>
        <w:ind w:left="0" w:firstLine="0"/>
        <w:jc w:val="both"/>
        <w:rPr>
          <w:lang w:val="en-US"/>
        </w:rPr>
      </w:pPr>
      <w:fldSimple w:instr=" REF _Ref61880166 \h  \* MERGEFORMAT ">
        <w:r w:rsidR="00174478" w:rsidRPr="00174478">
          <w:rPr>
            <w:lang w:val="en-US"/>
          </w:rPr>
          <w:t xml:space="preserve">Table </w:t>
        </w:r>
        <w:r w:rsidR="00174478" w:rsidRPr="00174478">
          <w:rPr>
            <w:noProof/>
            <w:lang w:val="en-US"/>
          </w:rPr>
          <w:t>7</w:t>
        </w:r>
      </w:fldSimple>
      <w:r w:rsidR="00C15B34" w:rsidRPr="00B96F5A">
        <w:rPr>
          <w:lang w:val="en-US"/>
        </w:rPr>
        <w:t xml:space="preserve"> shows the status of compliance with ADB’s loan covenants</w:t>
      </w:r>
      <w:r w:rsidR="00C15B34" w:rsidRPr="004E6A14">
        <w:rPr>
          <w:rStyle w:val="aff3"/>
        </w:rPr>
        <w:footnoteReference w:id="4"/>
      </w:r>
      <w:r w:rsidR="00C15B34" w:rsidRPr="00B96F5A">
        <w:rPr>
          <w:lang w:val="en-US"/>
        </w:rPr>
        <w:t xml:space="preserve"> relating to environment, health and safety during the monitoring period: June to December 2020.</w:t>
      </w:r>
    </w:p>
    <w:p w:rsidR="00C15B34" w:rsidRPr="004E6A14" w:rsidRDefault="00C15B34" w:rsidP="00B05043">
      <w:pPr>
        <w:pStyle w:val="affc"/>
        <w:keepNext/>
        <w:snapToGrid w:val="0"/>
        <w:spacing w:before="120" w:after="120"/>
        <w:jc w:val="center"/>
        <w:rPr>
          <w:color w:val="auto"/>
          <w:sz w:val="20"/>
          <w:szCs w:val="20"/>
          <w:lang w:val="en-US"/>
        </w:rPr>
      </w:pPr>
      <w:bookmarkStart w:id="399" w:name="_Ref61880166"/>
      <w:bookmarkStart w:id="400" w:name="_Toc36826992"/>
      <w:bookmarkStart w:id="401" w:name="_Toc39571842"/>
      <w:bookmarkStart w:id="402" w:name="_Toc48232595"/>
      <w:bookmarkStart w:id="403" w:name="_Toc52206356"/>
      <w:bookmarkStart w:id="404" w:name="_Toc52369538"/>
      <w:bookmarkStart w:id="405" w:name="_Toc54801257"/>
      <w:bookmarkStart w:id="406" w:name="_Toc54777327"/>
      <w:bookmarkStart w:id="407" w:name="_Toc61883059"/>
      <w:bookmarkStart w:id="408" w:name="_Toc63266643"/>
      <w:bookmarkStart w:id="409" w:name="_Toc73179485"/>
      <w:bookmarkStart w:id="410" w:name="_Toc80878532"/>
      <w:bookmarkStart w:id="411" w:name="_Toc80977055"/>
      <w:bookmarkStart w:id="412" w:name="_Toc84414303"/>
      <w:bookmarkStart w:id="413" w:name="_Toc84524052"/>
      <w:bookmarkStart w:id="414" w:name="_Toc86682909"/>
      <w:r w:rsidRPr="004E6A14">
        <w:rPr>
          <w:color w:val="auto"/>
          <w:sz w:val="20"/>
          <w:szCs w:val="20"/>
          <w:lang w:val="en-US"/>
        </w:rPr>
        <w:t xml:space="preserve">Table </w:t>
      </w:r>
      <w:r w:rsidR="00A94211" w:rsidRPr="004E6A14">
        <w:rPr>
          <w:color w:val="auto"/>
          <w:sz w:val="20"/>
          <w:szCs w:val="20"/>
        </w:rPr>
        <w:fldChar w:fldCharType="begin"/>
      </w:r>
      <w:r w:rsidRPr="004E6A14">
        <w:rPr>
          <w:color w:val="auto"/>
          <w:sz w:val="20"/>
          <w:szCs w:val="20"/>
          <w:lang w:val="en-US"/>
        </w:rPr>
        <w:instrText xml:space="preserve"> SEQ Table \* ARABIC </w:instrText>
      </w:r>
      <w:r w:rsidR="00A94211" w:rsidRPr="004E6A14">
        <w:rPr>
          <w:color w:val="auto"/>
          <w:sz w:val="20"/>
          <w:szCs w:val="20"/>
        </w:rPr>
        <w:fldChar w:fldCharType="separate"/>
      </w:r>
      <w:r w:rsidR="00174478">
        <w:rPr>
          <w:noProof/>
          <w:color w:val="auto"/>
          <w:sz w:val="20"/>
          <w:szCs w:val="20"/>
          <w:lang w:val="en-US"/>
        </w:rPr>
        <w:t>7</w:t>
      </w:r>
      <w:r w:rsidR="00A94211" w:rsidRPr="004E6A14">
        <w:rPr>
          <w:color w:val="auto"/>
          <w:sz w:val="20"/>
          <w:szCs w:val="20"/>
        </w:rPr>
        <w:fldChar w:fldCharType="end"/>
      </w:r>
      <w:bookmarkEnd w:id="399"/>
      <w:r w:rsidR="009F3450" w:rsidRPr="004E6A14">
        <w:rPr>
          <w:color w:val="auto"/>
          <w:sz w:val="20"/>
          <w:szCs w:val="20"/>
          <w:lang w:val="en-US"/>
        </w:rPr>
        <w:t>.</w:t>
      </w:r>
      <w:r w:rsidRPr="004E6A14">
        <w:rPr>
          <w:color w:val="auto"/>
          <w:sz w:val="20"/>
          <w:szCs w:val="20"/>
          <w:lang w:val="en-US"/>
        </w:rPr>
        <w:t xml:space="preserve"> Status of compliance with ADB’s Loan Covenants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tbl>
      <w:tblPr>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4"/>
        <w:gridCol w:w="1843"/>
        <w:gridCol w:w="6268"/>
      </w:tblGrid>
      <w:tr w:rsidR="004B2F89" w:rsidRPr="00174478" w:rsidTr="001F6072">
        <w:trPr>
          <w:trHeight w:val="20"/>
          <w:tblHeader/>
        </w:trPr>
        <w:tc>
          <w:tcPr>
            <w:tcW w:w="6374" w:type="dxa"/>
            <w:tcBorders>
              <w:bottom w:val="single" w:sz="4" w:space="0" w:color="000000"/>
            </w:tcBorders>
            <w:shd w:val="clear" w:color="auto" w:fill="D9D9D9"/>
            <w:vAlign w:val="center"/>
          </w:tcPr>
          <w:p w:rsidR="004B2F89" w:rsidRPr="00EC6F95" w:rsidRDefault="004B2F89" w:rsidP="004B2F89">
            <w:pPr>
              <w:tabs>
                <w:tab w:val="left" w:pos="-2977"/>
              </w:tabs>
              <w:snapToGrid w:val="0"/>
              <w:spacing w:after="60" w:line="240" w:lineRule="auto"/>
              <w:jc w:val="center"/>
              <w:rPr>
                <w:b/>
                <w:sz w:val="18"/>
                <w:szCs w:val="18"/>
              </w:rPr>
            </w:pPr>
            <w:r w:rsidRPr="00EC6F95">
              <w:rPr>
                <w:b/>
                <w:sz w:val="18"/>
                <w:szCs w:val="18"/>
              </w:rPr>
              <w:t>Covenants</w:t>
            </w:r>
          </w:p>
        </w:tc>
        <w:tc>
          <w:tcPr>
            <w:tcW w:w="1843" w:type="dxa"/>
            <w:tcBorders>
              <w:bottom w:val="single" w:sz="4" w:space="0" w:color="000000"/>
            </w:tcBorders>
            <w:shd w:val="clear" w:color="auto" w:fill="D9D9D9"/>
          </w:tcPr>
          <w:p w:rsidR="004B2F89" w:rsidRPr="00EC6F95" w:rsidRDefault="004B2F89" w:rsidP="004B2F89">
            <w:pPr>
              <w:snapToGrid w:val="0"/>
              <w:spacing w:after="60" w:line="240" w:lineRule="auto"/>
              <w:jc w:val="center"/>
              <w:rPr>
                <w:b/>
                <w:sz w:val="18"/>
                <w:szCs w:val="18"/>
                <w:lang w:val="en-US"/>
              </w:rPr>
            </w:pPr>
            <w:r w:rsidRPr="00EC6F95">
              <w:rPr>
                <w:b/>
                <w:sz w:val="18"/>
                <w:szCs w:val="18"/>
                <w:lang w:val="en-US"/>
              </w:rPr>
              <w:t>Reference to</w:t>
            </w:r>
            <w:r w:rsidRPr="00EC6F95">
              <w:rPr>
                <w:b/>
                <w:sz w:val="18"/>
                <w:szCs w:val="18"/>
                <w:lang w:val="en-US"/>
              </w:rPr>
              <w:br/>
              <w:t xml:space="preserve"> Loan and Project Agreement</w:t>
            </w:r>
          </w:p>
        </w:tc>
        <w:tc>
          <w:tcPr>
            <w:tcW w:w="6268" w:type="dxa"/>
            <w:tcBorders>
              <w:bottom w:val="single" w:sz="4" w:space="0" w:color="000000"/>
            </w:tcBorders>
            <w:shd w:val="clear" w:color="auto" w:fill="D9D9D9"/>
            <w:vAlign w:val="center"/>
          </w:tcPr>
          <w:p w:rsidR="004B2F89" w:rsidRPr="00EC6F95" w:rsidRDefault="004B2F89" w:rsidP="004B2F89">
            <w:pPr>
              <w:snapToGrid w:val="0"/>
              <w:spacing w:after="60" w:line="240" w:lineRule="auto"/>
              <w:jc w:val="center"/>
              <w:rPr>
                <w:b/>
                <w:sz w:val="18"/>
                <w:szCs w:val="18"/>
                <w:lang w:val="en-US"/>
              </w:rPr>
            </w:pPr>
            <w:r w:rsidRPr="004B2F89">
              <w:rPr>
                <w:b/>
                <w:sz w:val="18"/>
                <w:szCs w:val="18"/>
                <w:lang w:val="en-US"/>
              </w:rPr>
              <w:t>Status of Compliance (as of 30 June 2021)</w:t>
            </w:r>
          </w:p>
        </w:tc>
      </w:tr>
      <w:tr w:rsidR="004B2F89" w:rsidRPr="00174478" w:rsidTr="001F6072">
        <w:trPr>
          <w:trHeight w:val="20"/>
        </w:trPr>
        <w:tc>
          <w:tcPr>
            <w:tcW w:w="6374" w:type="dxa"/>
            <w:shd w:val="clear" w:color="auto" w:fill="8DB3E2"/>
            <w:vAlign w:val="center"/>
          </w:tcPr>
          <w:p w:rsidR="004B2F89" w:rsidRPr="00EC6F95" w:rsidRDefault="004B2F89" w:rsidP="004B2F89">
            <w:pPr>
              <w:tabs>
                <w:tab w:val="left" w:pos="-2977"/>
                <w:tab w:val="left" w:pos="271"/>
              </w:tabs>
              <w:snapToGrid w:val="0"/>
              <w:spacing w:after="60" w:line="240" w:lineRule="auto"/>
              <w:rPr>
                <w:b/>
                <w:sz w:val="18"/>
                <w:szCs w:val="18"/>
                <w:lang w:val="en-US"/>
              </w:rPr>
            </w:pPr>
            <w:r w:rsidRPr="00EC6F95">
              <w:rPr>
                <w:b/>
                <w:sz w:val="18"/>
                <w:szCs w:val="18"/>
                <w:lang w:val="en-US"/>
              </w:rPr>
              <w:t>Conditions for Award of Contract</w:t>
            </w:r>
          </w:p>
        </w:tc>
        <w:tc>
          <w:tcPr>
            <w:tcW w:w="1843" w:type="dxa"/>
            <w:shd w:val="clear" w:color="auto" w:fill="8DB3E2"/>
          </w:tcPr>
          <w:p w:rsidR="004B2F89" w:rsidRPr="00EC6F95" w:rsidRDefault="004B2F89" w:rsidP="004B2F89">
            <w:pPr>
              <w:snapToGrid w:val="0"/>
              <w:spacing w:after="60" w:line="240" w:lineRule="auto"/>
              <w:jc w:val="center"/>
              <w:rPr>
                <w:b/>
                <w:sz w:val="18"/>
                <w:szCs w:val="18"/>
                <w:lang w:val="en-US"/>
              </w:rPr>
            </w:pPr>
          </w:p>
        </w:tc>
        <w:tc>
          <w:tcPr>
            <w:tcW w:w="6268" w:type="dxa"/>
            <w:shd w:val="clear" w:color="auto" w:fill="8DB3E2"/>
            <w:vAlign w:val="center"/>
          </w:tcPr>
          <w:p w:rsidR="004B2F89" w:rsidRPr="00EC6F95" w:rsidRDefault="004B2F89" w:rsidP="004B2F89">
            <w:pPr>
              <w:snapToGrid w:val="0"/>
              <w:spacing w:after="60" w:line="240" w:lineRule="auto"/>
              <w:jc w:val="center"/>
              <w:rPr>
                <w:b/>
                <w:sz w:val="18"/>
                <w:szCs w:val="18"/>
                <w:lang w:val="en-US"/>
              </w:rPr>
            </w:pPr>
          </w:p>
        </w:tc>
      </w:tr>
      <w:tr w:rsidR="004B2F89" w:rsidRPr="00174478" w:rsidTr="001F6072">
        <w:trPr>
          <w:trHeight w:val="728"/>
        </w:trPr>
        <w:tc>
          <w:tcPr>
            <w:tcW w:w="6374" w:type="dxa"/>
            <w:shd w:val="clear" w:color="auto" w:fill="auto"/>
            <w:vAlign w:val="center"/>
          </w:tcPr>
          <w:p w:rsidR="004B2F89" w:rsidRPr="00EC6F95" w:rsidRDefault="004B2F89" w:rsidP="004B2F89">
            <w:pPr>
              <w:tabs>
                <w:tab w:val="left" w:pos="-2977"/>
                <w:tab w:val="left" w:pos="271"/>
              </w:tabs>
              <w:snapToGrid w:val="0"/>
              <w:spacing w:after="60" w:line="240" w:lineRule="auto"/>
              <w:rPr>
                <w:bCs/>
                <w:sz w:val="18"/>
                <w:szCs w:val="18"/>
                <w:lang w:val="en-US"/>
              </w:rPr>
            </w:pPr>
            <w:r w:rsidRPr="00EC6F95">
              <w:rPr>
                <w:bCs/>
                <w:sz w:val="18"/>
                <w:szCs w:val="18"/>
                <w:lang w:val="en-US"/>
              </w:rPr>
              <w:t>6. The Borrower shall ensure that Maxsustrans shall not award any Works contract which involves environmental impacts until:</w:t>
            </w:r>
          </w:p>
          <w:p w:rsidR="004B2F89" w:rsidRPr="00EC6F95" w:rsidRDefault="004B2F89" w:rsidP="004B2F89">
            <w:pPr>
              <w:tabs>
                <w:tab w:val="left" w:pos="-2977"/>
                <w:tab w:val="left" w:pos="271"/>
              </w:tabs>
              <w:snapToGrid w:val="0"/>
              <w:spacing w:after="60" w:line="240" w:lineRule="auto"/>
              <w:rPr>
                <w:bCs/>
                <w:sz w:val="18"/>
                <w:szCs w:val="18"/>
                <w:lang w:val="en-US"/>
              </w:rPr>
            </w:pPr>
            <w:r w:rsidRPr="00EC6F95">
              <w:rPr>
                <w:bCs/>
                <w:sz w:val="18"/>
                <w:szCs w:val="18"/>
                <w:lang w:val="en-US"/>
              </w:rPr>
              <w:t>(a) SCNP has issued a statement of ecological expertise; and</w:t>
            </w:r>
          </w:p>
          <w:p w:rsidR="004B2F89" w:rsidRPr="000D02D2" w:rsidRDefault="004B2F89" w:rsidP="004B2F89">
            <w:pPr>
              <w:tabs>
                <w:tab w:val="left" w:pos="-2977"/>
                <w:tab w:val="left" w:pos="271"/>
              </w:tabs>
              <w:snapToGrid w:val="0"/>
              <w:spacing w:after="60" w:line="240" w:lineRule="auto"/>
              <w:rPr>
                <w:b/>
                <w:sz w:val="18"/>
                <w:szCs w:val="18"/>
                <w:lang w:val="en-US"/>
              </w:rPr>
            </w:pPr>
            <w:r w:rsidRPr="00EC6F95">
              <w:rPr>
                <w:bCs/>
                <w:sz w:val="18"/>
                <w:szCs w:val="18"/>
                <w:lang w:val="en-US"/>
              </w:rPr>
              <w:t>(b) the Borrower has incorporated the relevant provisions from the EMP into the Works contract.</w:t>
            </w:r>
          </w:p>
        </w:tc>
        <w:tc>
          <w:tcPr>
            <w:tcW w:w="1843" w:type="dxa"/>
            <w:shd w:val="clear" w:color="auto" w:fill="auto"/>
          </w:tcPr>
          <w:p w:rsidR="004B2F89" w:rsidRPr="00EC6F95" w:rsidRDefault="004B2F89" w:rsidP="004B2F89">
            <w:pPr>
              <w:snapToGrid w:val="0"/>
              <w:spacing w:after="60" w:line="240" w:lineRule="auto"/>
              <w:jc w:val="center"/>
              <w:rPr>
                <w:b/>
                <w:sz w:val="18"/>
                <w:szCs w:val="18"/>
              </w:rPr>
            </w:pPr>
            <w:r w:rsidRPr="00EC6F95">
              <w:rPr>
                <w:sz w:val="18"/>
                <w:szCs w:val="18"/>
              </w:rPr>
              <w:t>LA Schedule 4, para 6</w:t>
            </w:r>
          </w:p>
        </w:tc>
        <w:tc>
          <w:tcPr>
            <w:tcW w:w="6268" w:type="dxa"/>
            <w:shd w:val="clear" w:color="auto" w:fill="auto"/>
          </w:tcPr>
          <w:p w:rsidR="004B2F89" w:rsidRPr="00EC6F95" w:rsidRDefault="004B2F89" w:rsidP="004B2F89">
            <w:pPr>
              <w:snapToGrid w:val="0"/>
              <w:spacing w:after="60" w:line="240" w:lineRule="auto"/>
              <w:rPr>
                <w:b/>
                <w:sz w:val="18"/>
                <w:szCs w:val="18"/>
                <w:lang w:val="en-US"/>
              </w:rPr>
            </w:pPr>
            <w:r w:rsidRPr="00EC6F95">
              <w:rPr>
                <w:b/>
                <w:sz w:val="18"/>
                <w:szCs w:val="18"/>
                <w:lang w:val="en-US"/>
              </w:rPr>
              <w:t>To be complied.</w:t>
            </w:r>
          </w:p>
          <w:p w:rsidR="004B2F89" w:rsidRPr="00EC6F95" w:rsidRDefault="004B2F89" w:rsidP="004B2F89">
            <w:pPr>
              <w:snapToGrid w:val="0"/>
              <w:spacing w:after="60" w:line="240" w:lineRule="auto"/>
              <w:rPr>
                <w:bCs/>
                <w:sz w:val="18"/>
                <w:szCs w:val="18"/>
                <w:lang w:val="en-US"/>
              </w:rPr>
            </w:pPr>
            <w:r w:rsidRPr="00EC6F95">
              <w:rPr>
                <w:bCs/>
                <w:sz w:val="18"/>
                <w:szCs w:val="18"/>
                <w:lang w:val="en-US"/>
              </w:rPr>
              <w:t>The EIA of construction of landfill site required by the national regulation will be prepared and approved before its works contract is awarded.</w:t>
            </w:r>
          </w:p>
        </w:tc>
      </w:tr>
      <w:tr w:rsidR="004B2F89" w:rsidRPr="00EC6F95" w:rsidTr="001F6072">
        <w:trPr>
          <w:trHeight w:val="20"/>
        </w:trPr>
        <w:tc>
          <w:tcPr>
            <w:tcW w:w="6374" w:type="dxa"/>
            <w:shd w:val="clear" w:color="auto" w:fill="8DB3E2" w:themeFill="text2" w:themeFillTint="66"/>
            <w:vAlign w:val="center"/>
          </w:tcPr>
          <w:p w:rsidR="004B2F89" w:rsidRPr="00EC6F95" w:rsidRDefault="004B2F89" w:rsidP="004B2F89">
            <w:pPr>
              <w:tabs>
                <w:tab w:val="left" w:pos="-2977"/>
                <w:tab w:val="left" w:pos="271"/>
              </w:tabs>
              <w:snapToGrid w:val="0"/>
              <w:spacing w:after="60" w:line="240" w:lineRule="auto"/>
              <w:rPr>
                <w:bCs/>
                <w:sz w:val="18"/>
                <w:szCs w:val="18"/>
              </w:rPr>
            </w:pPr>
            <w:r w:rsidRPr="00EC6F95">
              <w:rPr>
                <w:b/>
                <w:sz w:val="18"/>
                <w:szCs w:val="18"/>
              </w:rPr>
              <w:t>Consulting Services</w:t>
            </w:r>
          </w:p>
        </w:tc>
        <w:tc>
          <w:tcPr>
            <w:tcW w:w="1843" w:type="dxa"/>
            <w:shd w:val="clear" w:color="auto" w:fill="8DB3E2" w:themeFill="text2" w:themeFillTint="66"/>
          </w:tcPr>
          <w:p w:rsidR="004B2F89" w:rsidRPr="00EC6F95" w:rsidRDefault="004B2F89" w:rsidP="004B2F89">
            <w:pPr>
              <w:snapToGrid w:val="0"/>
              <w:spacing w:after="60" w:line="240" w:lineRule="auto"/>
              <w:jc w:val="center"/>
              <w:rPr>
                <w:sz w:val="18"/>
                <w:szCs w:val="18"/>
              </w:rPr>
            </w:pPr>
          </w:p>
        </w:tc>
        <w:tc>
          <w:tcPr>
            <w:tcW w:w="6268" w:type="dxa"/>
            <w:shd w:val="clear" w:color="auto" w:fill="8DB3E2" w:themeFill="text2" w:themeFillTint="66"/>
            <w:vAlign w:val="center"/>
          </w:tcPr>
          <w:p w:rsidR="004B2F89" w:rsidRPr="00EC6F95" w:rsidRDefault="004B2F89" w:rsidP="004B2F89">
            <w:pPr>
              <w:snapToGrid w:val="0"/>
              <w:spacing w:after="60" w:line="240" w:lineRule="auto"/>
              <w:rPr>
                <w:b/>
                <w:color w:val="FF0000"/>
                <w:sz w:val="18"/>
                <w:szCs w:val="18"/>
              </w:rPr>
            </w:pPr>
          </w:p>
        </w:tc>
      </w:tr>
      <w:tr w:rsidR="004B2F89" w:rsidRPr="00174478" w:rsidTr="001F6072">
        <w:trPr>
          <w:trHeight w:val="20"/>
        </w:trPr>
        <w:tc>
          <w:tcPr>
            <w:tcW w:w="6374" w:type="dxa"/>
            <w:shd w:val="clear" w:color="auto" w:fill="auto"/>
            <w:vAlign w:val="center"/>
          </w:tcPr>
          <w:p w:rsidR="004B2F89" w:rsidRPr="00EC6F95" w:rsidRDefault="004B2F89" w:rsidP="004B2F89">
            <w:pPr>
              <w:tabs>
                <w:tab w:val="left" w:pos="-2977"/>
                <w:tab w:val="left" w:pos="271"/>
              </w:tabs>
              <w:snapToGrid w:val="0"/>
              <w:spacing w:after="60" w:line="240" w:lineRule="auto"/>
              <w:rPr>
                <w:bCs/>
                <w:sz w:val="18"/>
                <w:szCs w:val="18"/>
                <w:lang w:val="en-US"/>
              </w:rPr>
            </w:pPr>
            <w:r w:rsidRPr="00EC6F95">
              <w:rPr>
                <w:bCs/>
                <w:sz w:val="18"/>
                <w:szCs w:val="18"/>
                <w:lang w:val="en-US"/>
              </w:rPr>
              <w:t>The Borrower shall recruit the individual consultants for capacity development in the areas of project management, procurement, safeguards, financial management and monitoring and evaluation in accordance with procedures acceptable to ADB for recruiting individual consultants.</w:t>
            </w:r>
          </w:p>
        </w:tc>
        <w:tc>
          <w:tcPr>
            <w:tcW w:w="1843" w:type="dxa"/>
            <w:shd w:val="clear" w:color="auto" w:fill="auto"/>
          </w:tcPr>
          <w:p w:rsidR="004B2F89" w:rsidRPr="00EC6F95" w:rsidRDefault="004B2F89" w:rsidP="004B2F89">
            <w:pPr>
              <w:snapToGrid w:val="0"/>
              <w:spacing w:after="60" w:line="240" w:lineRule="auto"/>
              <w:jc w:val="center"/>
              <w:rPr>
                <w:sz w:val="18"/>
                <w:szCs w:val="18"/>
              </w:rPr>
            </w:pPr>
            <w:r w:rsidRPr="00EC6F95">
              <w:rPr>
                <w:sz w:val="18"/>
                <w:szCs w:val="18"/>
              </w:rPr>
              <w:t>LA Schedule 4, para 10</w:t>
            </w:r>
          </w:p>
        </w:tc>
        <w:tc>
          <w:tcPr>
            <w:tcW w:w="6268" w:type="dxa"/>
            <w:shd w:val="clear" w:color="auto" w:fill="auto"/>
          </w:tcPr>
          <w:p w:rsidR="004B2F89" w:rsidRPr="00EC6F95" w:rsidRDefault="004B2F89" w:rsidP="004B2F89">
            <w:pPr>
              <w:snapToGrid w:val="0"/>
              <w:spacing w:after="60" w:line="240" w:lineRule="auto"/>
              <w:rPr>
                <w:b/>
                <w:sz w:val="18"/>
                <w:szCs w:val="18"/>
                <w:lang w:val="en-US"/>
              </w:rPr>
            </w:pPr>
            <w:r w:rsidRPr="00EC6F95">
              <w:rPr>
                <w:b/>
                <w:sz w:val="18"/>
                <w:szCs w:val="18"/>
                <w:lang w:val="en-US"/>
              </w:rPr>
              <w:t>Complied.</w:t>
            </w:r>
          </w:p>
          <w:p w:rsidR="004B2F89" w:rsidRPr="00EC6F95" w:rsidRDefault="004B2F89" w:rsidP="004B2F89">
            <w:pPr>
              <w:snapToGrid w:val="0"/>
              <w:spacing w:after="60" w:line="240" w:lineRule="auto"/>
              <w:jc w:val="both"/>
              <w:rPr>
                <w:b/>
                <w:color w:val="FF0000"/>
                <w:sz w:val="18"/>
                <w:szCs w:val="18"/>
                <w:lang w:val="en-US"/>
              </w:rPr>
            </w:pPr>
            <w:r w:rsidRPr="00EC6F95">
              <w:rPr>
                <w:bCs/>
                <w:sz w:val="18"/>
                <w:szCs w:val="18"/>
                <w:lang w:val="en-US"/>
              </w:rPr>
              <w:t xml:space="preserve">In July and August 2015 the Borrower has recruited four individual consultants (two international and two national specialists) for capacity development of the IA and PIU in the areas of project management, procurement, safeguards, financial management and monitoring and evaluation in accordance with procedures of ADB. The individual service contracts were completed in the beginning of 2017, when the PIU Support </w:t>
            </w:r>
            <w:r w:rsidRPr="00EC6F95">
              <w:rPr>
                <w:bCs/>
                <w:sz w:val="18"/>
                <w:szCs w:val="18"/>
                <w:lang w:val="en-US"/>
              </w:rPr>
              <w:lastRenderedPageBreak/>
              <w:t>Consultant has been selected and the Contract Cons_1 was signed.</w:t>
            </w:r>
          </w:p>
        </w:tc>
      </w:tr>
      <w:tr w:rsidR="004B2F89" w:rsidRPr="00EC6F95" w:rsidTr="001F6072">
        <w:trPr>
          <w:trHeight w:val="20"/>
        </w:trPr>
        <w:tc>
          <w:tcPr>
            <w:tcW w:w="6374" w:type="dxa"/>
            <w:shd w:val="clear" w:color="auto" w:fill="8DB3E2"/>
            <w:vAlign w:val="center"/>
          </w:tcPr>
          <w:p w:rsidR="004B2F89" w:rsidRPr="00EC6F95" w:rsidRDefault="004B2F89" w:rsidP="004B2F89">
            <w:pPr>
              <w:tabs>
                <w:tab w:val="left" w:pos="-2977"/>
                <w:tab w:val="left" w:pos="271"/>
              </w:tabs>
              <w:snapToGrid w:val="0"/>
              <w:spacing w:after="60" w:line="240" w:lineRule="auto"/>
              <w:rPr>
                <w:sz w:val="18"/>
                <w:szCs w:val="18"/>
              </w:rPr>
            </w:pPr>
            <w:r w:rsidRPr="00EC6F95">
              <w:rPr>
                <w:b/>
                <w:sz w:val="18"/>
                <w:szCs w:val="18"/>
              </w:rPr>
              <w:lastRenderedPageBreak/>
              <w:t>Implementation Arrangements</w:t>
            </w:r>
          </w:p>
        </w:tc>
        <w:tc>
          <w:tcPr>
            <w:tcW w:w="1843" w:type="dxa"/>
            <w:shd w:val="clear" w:color="auto" w:fill="8DB3E2"/>
          </w:tcPr>
          <w:p w:rsidR="004B2F89" w:rsidRPr="00EC6F95" w:rsidRDefault="004B2F89" w:rsidP="004B2F89">
            <w:pPr>
              <w:snapToGrid w:val="0"/>
              <w:spacing w:after="60" w:line="240" w:lineRule="auto"/>
              <w:jc w:val="center"/>
              <w:rPr>
                <w:b/>
                <w:sz w:val="18"/>
                <w:szCs w:val="18"/>
              </w:rPr>
            </w:pPr>
          </w:p>
        </w:tc>
        <w:tc>
          <w:tcPr>
            <w:tcW w:w="6268" w:type="dxa"/>
            <w:shd w:val="clear" w:color="auto" w:fill="8DB3E2"/>
            <w:vAlign w:val="center"/>
          </w:tcPr>
          <w:p w:rsidR="004B2F89" w:rsidRPr="00EC6F95" w:rsidRDefault="004B2F89" w:rsidP="004B2F89">
            <w:pPr>
              <w:snapToGrid w:val="0"/>
              <w:spacing w:after="60" w:line="240" w:lineRule="auto"/>
              <w:jc w:val="center"/>
              <w:rPr>
                <w:b/>
                <w:sz w:val="18"/>
                <w:szCs w:val="18"/>
              </w:rPr>
            </w:pPr>
          </w:p>
        </w:tc>
      </w:tr>
      <w:tr w:rsidR="004B2F89" w:rsidRPr="00174478" w:rsidTr="001F6072">
        <w:trPr>
          <w:trHeight w:val="20"/>
        </w:trPr>
        <w:tc>
          <w:tcPr>
            <w:tcW w:w="6374" w:type="dxa"/>
          </w:tcPr>
          <w:p w:rsidR="004B2F89" w:rsidRPr="00EC6F95" w:rsidRDefault="004B2F89" w:rsidP="004B2F89">
            <w:pPr>
              <w:pStyle w:val="aff7"/>
              <w:numPr>
                <w:ilvl w:val="0"/>
                <w:numId w:val="32"/>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 xml:space="preserve">On or before the date that is 6 months after the Effective Date {29 December 2014}, the Borrower shall cause Maxsustrans to establish a website for the Project on which key information about the Project will be made available. The Project website will be accessible to the public and will include the following information about the Project: </w:t>
            </w:r>
          </w:p>
          <w:p w:rsidR="004B2F89" w:rsidRPr="00EC6F95" w:rsidRDefault="004B2F89" w:rsidP="004B2F89">
            <w:pPr>
              <w:pStyle w:val="aff7"/>
              <w:numPr>
                <w:ilvl w:val="1"/>
                <w:numId w:val="35"/>
              </w:numPr>
              <w:tabs>
                <w:tab w:val="left" w:pos="-2977"/>
                <w:tab w:val="left" w:pos="271"/>
              </w:tabs>
              <w:snapToGrid w:val="0"/>
              <w:spacing w:after="60" w:line="240" w:lineRule="auto"/>
              <w:ind w:left="567" w:hanging="283"/>
              <w:jc w:val="both"/>
              <w:rPr>
                <w:sz w:val="18"/>
                <w:szCs w:val="18"/>
                <w:lang w:val="en-US"/>
              </w:rPr>
            </w:pPr>
            <w:r w:rsidRPr="00EC6F95">
              <w:rPr>
                <w:sz w:val="18"/>
                <w:szCs w:val="18"/>
                <w:lang w:val="en-US"/>
              </w:rPr>
              <w:t xml:space="preserve">Project scope, structure, responsible agencies, impact, outcome and outputs; </w:t>
            </w:r>
          </w:p>
          <w:p w:rsidR="004B2F89" w:rsidRPr="00EC6F95" w:rsidRDefault="004B2F89" w:rsidP="004B2F89">
            <w:pPr>
              <w:pStyle w:val="aff7"/>
              <w:numPr>
                <w:ilvl w:val="1"/>
                <w:numId w:val="35"/>
              </w:numPr>
              <w:tabs>
                <w:tab w:val="left" w:pos="-2977"/>
                <w:tab w:val="left" w:pos="271"/>
              </w:tabs>
              <w:snapToGrid w:val="0"/>
              <w:spacing w:after="60" w:line="240" w:lineRule="auto"/>
              <w:ind w:left="567" w:hanging="283"/>
              <w:jc w:val="both"/>
              <w:rPr>
                <w:sz w:val="18"/>
                <w:szCs w:val="18"/>
              </w:rPr>
            </w:pPr>
            <w:r w:rsidRPr="00EC6F95">
              <w:rPr>
                <w:sz w:val="18"/>
                <w:szCs w:val="18"/>
              </w:rPr>
              <w:t xml:space="preserve">Status of Project targets; </w:t>
            </w:r>
          </w:p>
          <w:p w:rsidR="004B2F89" w:rsidRPr="00EC6F95" w:rsidRDefault="004B2F89" w:rsidP="004B2F89">
            <w:pPr>
              <w:pStyle w:val="aff7"/>
              <w:numPr>
                <w:ilvl w:val="1"/>
                <w:numId w:val="35"/>
              </w:numPr>
              <w:tabs>
                <w:tab w:val="left" w:pos="-2977"/>
                <w:tab w:val="left" w:pos="271"/>
              </w:tabs>
              <w:snapToGrid w:val="0"/>
              <w:spacing w:after="60" w:line="240" w:lineRule="auto"/>
              <w:ind w:left="567" w:hanging="283"/>
              <w:jc w:val="both"/>
              <w:rPr>
                <w:sz w:val="18"/>
                <w:szCs w:val="18"/>
                <w:lang w:val="en-US"/>
              </w:rPr>
            </w:pPr>
            <w:r w:rsidRPr="00EC6F95">
              <w:rPr>
                <w:sz w:val="18"/>
                <w:szCs w:val="18"/>
                <w:lang w:val="en-US"/>
              </w:rPr>
              <w:t xml:space="preserve">Procurement and consulting services information, including announcement of bidding processes, bidding procedures, list of participating bidders, names of winning bidders, amount of contract awards and a description of the goods or services procured; and </w:t>
            </w:r>
          </w:p>
          <w:p w:rsidR="004B2F89" w:rsidRPr="00EC6F95" w:rsidRDefault="004B2F89" w:rsidP="004B2F89">
            <w:pPr>
              <w:pStyle w:val="aff7"/>
              <w:numPr>
                <w:ilvl w:val="1"/>
                <w:numId w:val="35"/>
              </w:numPr>
              <w:tabs>
                <w:tab w:val="left" w:pos="-2977"/>
                <w:tab w:val="left" w:pos="271"/>
              </w:tabs>
              <w:snapToGrid w:val="0"/>
              <w:spacing w:after="60" w:line="240" w:lineRule="auto"/>
              <w:ind w:left="567" w:hanging="283"/>
              <w:jc w:val="both"/>
              <w:rPr>
                <w:sz w:val="18"/>
                <w:szCs w:val="18"/>
                <w:lang w:val="en-US"/>
              </w:rPr>
            </w:pPr>
            <w:r w:rsidRPr="00EC6F95">
              <w:rPr>
                <w:sz w:val="18"/>
                <w:szCs w:val="18"/>
                <w:lang w:val="en-US"/>
              </w:rPr>
              <w:t>All key safeguards related documentation, including the EMP and RP.</w:t>
            </w:r>
          </w:p>
          <w:p w:rsidR="004B2F89" w:rsidRPr="00EC6F95" w:rsidRDefault="004B2F89" w:rsidP="004B2F89">
            <w:pPr>
              <w:tabs>
                <w:tab w:val="left" w:pos="-2977"/>
                <w:tab w:val="left" w:pos="271"/>
              </w:tabs>
              <w:snapToGrid w:val="0"/>
              <w:spacing w:after="60" w:line="240" w:lineRule="auto"/>
              <w:ind w:left="284"/>
              <w:jc w:val="both"/>
              <w:rPr>
                <w:sz w:val="18"/>
                <w:szCs w:val="18"/>
                <w:lang w:val="en-US"/>
              </w:rPr>
            </w:pPr>
            <w:r w:rsidRPr="00EC6F95">
              <w:rPr>
                <w:sz w:val="18"/>
                <w:szCs w:val="18"/>
                <w:lang w:val="en-US"/>
              </w:rPr>
              <w:t>The Project website will be updated regularly, and its content will be presented in the English, Russian and Uzbek languages.</w:t>
            </w:r>
          </w:p>
        </w:tc>
        <w:tc>
          <w:tcPr>
            <w:tcW w:w="1843" w:type="dxa"/>
          </w:tcPr>
          <w:p w:rsidR="004B2F89" w:rsidRPr="00EC6F95" w:rsidRDefault="004B2F89" w:rsidP="004B2F89">
            <w:pPr>
              <w:snapToGrid w:val="0"/>
              <w:spacing w:after="60" w:line="240" w:lineRule="auto"/>
              <w:jc w:val="center"/>
              <w:rPr>
                <w:sz w:val="18"/>
                <w:szCs w:val="18"/>
              </w:rPr>
            </w:pPr>
            <w:r w:rsidRPr="00EC6F95">
              <w:rPr>
                <w:sz w:val="18"/>
                <w:szCs w:val="18"/>
              </w:rPr>
              <w:t>LA Schedule 5, para 2</w:t>
            </w:r>
          </w:p>
        </w:tc>
        <w:tc>
          <w:tcPr>
            <w:tcW w:w="6268" w:type="dxa"/>
            <w:shd w:val="clear" w:color="auto" w:fill="auto"/>
          </w:tcPr>
          <w:p w:rsidR="004B2F89" w:rsidRPr="001211EB" w:rsidRDefault="00400B7B" w:rsidP="004B2F89">
            <w:pPr>
              <w:snapToGrid w:val="0"/>
              <w:spacing w:after="60" w:line="240" w:lineRule="auto"/>
              <w:rPr>
                <w:color w:val="FF0000"/>
                <w:sz w:val="18"/>
                <w:szCs w:val="18"/>
                <w:lang w:val="en-US"/>
              </w:rPr>
            </w:pPr>
            <w:r>
              <w:rPr>
                <w:b/>
                <w:color w:val="FF0000"/>
                <w:sz w:val="18"/>
                <w:szCs w:val="18"/>
                <w:lang w:val="en-US"/>
              </w:rPr>
              <w:t xml:space="preserve">Partially </w:t>
            </w:r>
            <w:r w:rsidR="004B2F89" w:rsidRPr="001211EB">
              <w:rPr>
                <w:b/>
                <w:color w:val="FF0000"/>
                <w:sz w:val="18"/>
                <w:szCs w:val="18"/>
                <w:lang w:val="en-US"/>
              </w:rPr>
              <w:t>Complied.</w:t>
            </w:r>
          </w:p>
          <w:p w:rsidR="004B2F89" w:rsidRPr="004B2F89" w:rsidRDefault="004B2F89" w:rsidP="004B2F89">
            <w:pPr>
              <w:snapToGrid w:val="0"/>
              <w:spacing w:after="60" w:line="240" w:lineRule="auto"/>
              <w:rPr>
                <w:b/>
                <w:sz w:val="18"/>
                <w:szCs w:val="18"/>
                <w:lang w:val="en-US"/>
              </w:rPr>
            </w:pPr>
            <w:r w:rsidRPr="004B2F89">
              <w:rPr>
                <w:sz w:val="18"/>
                <w:szCs w:val="18"/>
                <w:lang w:val="en-US"/>
              </w:rPr>
              <w:t xml:space="preserve">Project website is </w:t>
            </w:r>
            <w:hyperlink r:id="rId29" w:history="1">
              <w:r w:rsidRPr="004B2F89">
                <w:rPr>
                  <w:rStyle w:val="ac"/>
                  <w:color w:val="auto"/>
                  <w:sz w:val="18"/>
                  <w:szCs w:val="18"/>
                  <w:lang w:val="en-US"/>
                </w:rPr>
                <w:t>www.maxsustrans.uz</w:t>
              </w:r>
            </w:hyperlink>
            <w:r w:rsidRPr="004B2F89">
              <w:rPr>
                <w:sz w:val="18"/>
                <w:szCs w:val="18"/>
                <w:lang w:val="en-US"/>
              </w:rPr>
              <w:t>. Project information is available in Uzbek, Russian and some key information on English as well.</w:t>
            </w:r>
          </w:p>
          <w:p w:rsidR="004B2F89" w:rsidRPr="004B2F89" w:rsidRDefault="004B2F89" w:rsidP="004B2F89">
            <w:pPr>
              <w:snapToGrid w:val="0"/>
              <w:spacing w:after="60" w:line="240" w:lineRule="auto"/>
              <w:rPr>
                <w:bCs/>
                <w:sz w:val="18"/>
                <w:szCs w:val="18"/>
                <w:lang w:val="en-US"/>
              </w:rPr>
            </w:pPr>
            <w:r w:rsidRPr="004B2F89">
              <w:rPr>
                <w:bCs/>
                <w:sz w:val="18"/>
                <w:szCs w:val="18"/>
                <w:lang w:val="en-US"/>
              </w:rPr>
              <w:t>c. As of 30 June 2021, the following procurement related information has been posted:</w:t>
            </w:r>
          </w:p>
          <w:p w:rsidR="004B2F89" w:rsidRPr="00177C32" w:rsidRDefault="004B2F89" w:rsidP="004B2F89">
            <w:pPr>
              <w:snapToGrid w:val="0"/>
              <w:spacing w:after="60" w:line="240" w:lineRule="auto"/>
              <w:rPr>
                <w:bCs/>
                <w:sz w:val="18"/>
                <w:szCs w:val="18"/>
              </w:rPr>
            </w:pPr>
            <w:r w:rsidRPr="00177C32">
              <w:rPr>
                <w:bCs/>
                <w:sz w:val="18"/>
                <w:szCs w:val="18"/>
              </w:rPr>
              <w:t xml:space="preserve">1) Contract award announcement: </w:t>
            </w:r>
          </w:p>
          <w:p w:rsidR="004B2F89" w:rsidRPr="004B2F89" w:rsidRDefault="004B2F89" w:rsidP="004B2F89">
            <w:pPr>
              <w:pStyle w:val="aff7"/>
              <w:numPr>
                <w:ilvl w:val="0"/>
                <w:numId w:val="37"/>
              </w:numPr>
              <w:tabs>
                <w:tab w:val="left" w:pos="187"/>
              </w:tabs>
              <w:snapToGrid w:val="0"/>
              <w:spacing w:after="60" w:line="240" w:lineRule="auto"/>
              <w:jc w:val="both"/>
              <w:rPr>
                <w:bCs/>
                <w:sz w:val="18"/>
                <w:szCs w:val="18"/>
                <w:lang w:val="en-US"/>
              </w:rPr>
            </w:pPr>
            <w:r w:rsidRPr="004B2F89">
              <w:rPr>
                <w:bCs/>
                <w:sz w:val="18"/>
                <w:szCs w:val="18"/>
                <w:lang w:val="en-US"/>
              </w:rPr>
              <w:t>SUE/Maxsustrans/ICB-W2 Transfer Station Rehabilitation</w:t>
            </w:r>
          </w:p>
          <w:p w:rsidR="004B2F89" w:rsidRPr="00177C32" w:rsidRDefault="004B2F89" w:rsidP="004B2F89">
            <w:pPr>
              <w:snapToGrid w:val="0"/>
              <w:spacing w:after="60" w:line="240" w:lineRule="auto"/>
              <w:rPr>
                <w:bCs/>
                <w:sz w:val="18"/>
                <w:szCs w:val="18"/>
              </w:rPr>
            </w:pPr>
            <w:r w:rsidRPr="00177C32">
              <w:rPr>
                <w:bCs/>
                <w:sz w:val="18"/>
                <w:szCs w:val="18"/>
              </w:rPr>
              <w:t>2) Bid announcement:</w:t>
            </w:r>
          </w:p>
          <w:p w:rsidR="004B2F89" w:rsidRPr="00177C32" w:rsidRDefault="004B2F89" w:rsidP="004B2F89">
            <w:pPr>
              <w:pStyle w:val="aff7"/>
              <w:numPr>
                <w:ilvl w:val="0"/>
                <w:numId w:val="37"/>
              </w:numPr>
              <w:tabs>
                <w:tab w:val="left" w:pos="187"/>
              </w:tabs>
              <w:snapToGrid w:val="0"/>
              <w:spacing w:after="60" w:line="240" w:lineRule="auto"/>
              <w:jc w:val="both"/>
              <w:rPr>
                <w:bCs/>
                <w:sz w:val="18"/>
                <w:szCs w:val="18"/>
              </w:rPr>
            </w:pPr>
            <w:r w:rsidRPr="00177C32">
              <w:rPr>
                <w:bCs/>
                <w:sz w:val="18"/>
                <w:szCs w:val="18"/>
              </w:rPr>
              <w:t>None</w:t>
            </w:r>
          </w:p>
          <w:p w:rsidR="004B2F89" w:rsidRPr="00940CA9" w:rsidRDefault="004B2F89" w:rsidP="004B2F89">
            <w:pPr>
              <w:snapToGrid w:val="0"/>
              <w:spacing w:after="60" w:line="240" w:lineRule="auto"/>
              <w:rPr>
                <w:bCs/>
                <w:sz w:val="18"/>
                <w:szCs w:val="18"/>
                <w:lang w:val="en-US"/>
              </w:rPr>
            </w:pPr>
            <w:r w:rsidRPr="004B2F89">
              <w:rPr>
                <w:bCs/>
                <w:sz w:val="18"/>
                <w:szCs w:val="18"/>
                <w:lang w:val="en-US"/>
              </w:rPr>
              <w:t xml:space="preserve">d. </w:t>
            </w:r>
            <w:r w:rsidRPr="00940CA9">
              <w:rPr>
                <w:bCs/>
                <w:sz w:val="18"/>
                <w:szCs w:val="18"/>
                <w:lang w:val="en-US"/>
              </w:rPr>
              <w:t>As of 30 June 2021</w:t>
            </w:r>
            <w:r w:rsidR="00940CA9">
              <w:rPr>
                <w:bCs/>
                <w:sz w:val="18"/>
                <w:szCs w:val="18"/>
                <w:lang w:val="en-US"/>
              </w:rPr>
              <w:t>,</w:t>
            </w:r>
            <w:r w:rsidRPr="00940CA9">
              <w:rPr>
                <w:bCs/>
                <w:sz w:val="18"/>
                <w:szCs w:val="18"/>
                <w:lang w:val="en-US"/>
              </w:rPr>
              <w:t xml:space="preserve"> the following safeguards related document</w:t>
            </w:r>
            <w:r w:rsidR="00C558B1">
              <w:rPr>
                <w:bCs/>
                <w:sz w:val="18"/>
                <w:szCs w:val="18"/>
                <w:lang w:val="en-US"/>
              </w:rPr>
              <w:t xml:space="preserve">ation </w:t>
            </w:r>
            <w:r w:rsidR="00940CA9">
              <w:rPr>
                <w:bCs/>
                <w:sz w:val="18"/>
                <w:szCs w:val="18"/>
                <w:lang w:val="en-US"/>
              </w:rPr>
              <w:t xml:space="preserve">are disclosed </w:t>
            </w:r>
            <w:r w:rsidR="00400B7B" w:rsidRPr="00940CA9">
              <w:rPr>
                <w:sz w:val="18"/>
                <w:szCs w:val="18"/>
                <w:lang w:val="en-US"/>
              </w:rPr>
              <w:t>i</w:t>
            </w:r>
            <w:r w:rsidR="00344087" w:rsidRPr="00940CA9">
              <w:rPr>
                <w:sz w:val="18"/>
                <w:szCs w:val="18"/>
                <w:lang w:val="en-US"/>
              </w:rPr>
              <w:t>n English and Russian languages</w:t>
            </w:r>
            <w:r w:rsidRPr="00940CA9">
              <w:rPr>
                <w:bCs/>
                <w:sz w:val="18"/>
                <w:szCs w:val="18"/>
                <w:lang w:val="en-US"/>
              </w:rPr>
              <w:t>:</w:t>
            </w:r>
          </w:p>
          <w:p w:rsidR="004B2F89" w:rsidRPr="003148E7" w:rsidRDefault="000D16A4" w:rsidP="009F794D">
            <w:pPr>
              <w:pStyle w:val="aff7"/>
              <w:numPr>
                <w:ilvl w:val="0"/>
                <w:numId w:val="37"/>
              </w:numPr>
              <w:tabs>
                <w:tab w:val="left" w:pos="187"/>
              </w:tabs>
              <w:snapToGrid w:val="0"/>
              <w:spacing w:after="0" w:line="240" w:lineRule="auto"/>
              <w:jc w:val="both"/>
              <w:rPr>
                <w:bCs/>
                <w:color w:val="FF0000"/>
                <w:sz w:val="18"/>
                <w:szCs w:val="18"/>
                <w:lang w:val="en-US"/>
              </w:rPr>
            </w:pPr>
            <w:r w:rsidRPr="003148E7">
              <w:rPr>
                <w:bCs/>
                <w:color w:val="FF0000"/>
                <w:sz w:val="18"/>
                <w:szCs w:val="18"/>
                <w:lang w:val="en-US"/>
              </w:rPr>
              <w:t>Environment Impact Assessment for New Landfill, 2013</w:t>
            </w:r>
            <w:r w:rsidR="002D7477" w:rsidRPr="003148E7">
              <w:rPr>
                <w:bCs/>
                <w:color w:val="FF0000"/>
                <w:sz w:val="18"/>
                <w:szCs w:val="18"/>
                <w:lang w:val="en-US"/>
              </w:rPr>
              <w:t xml:space="preserve"> (Russian langu</w:t>
            </w:r>
            <w:r w:rsidR="00B31A3C" w:rsidRPr="003148E7">
              <w:rPr>
                <w:bCs/>
                <w:color w:val="FF0000"/>
                <w:sz w:val="18"/>
                <w:szCs w:val="18"/>
                <w:lang w:val="en-US"/>
              </w:rPr>
              <w:t>age</w:t>
            </w:r>
            <w:r w:rsidR="002D7477" w:rsidRPr="003148E7">
              <w:rPr>
                <w:bCs/>
                <w:color w:val="FF0000"/>
                <w:sz w:val="18"/>
                <w:szCs w:val="18"/>
                <w:lang w:val="en-US"/>
              </w:rPr>
              <w:t>)</w:t>
            </w:r>
            <w:r w:rsidRPr="003148E7">
              <w:rPr>
                <w:bCs/>
                <w:color w:val="FF0000"/>
                <w:sz w:val="18"/>
                <w:szCs w:val="18"/>
                <w:lang w:val="en-US"/>
              </w:rPr>
              <w:t xml:space="preserve"> </w:t>
            </w:r>
          </w:p>
          <w:p w:rsidR="00CF4F56" w:rsidRPr="003148E7" w:rsidRDefault="00F121F3" w:rsidP="009F794D">
            <w:pPr>
              <w:pStyle w:val="aff7"/>
              <w:numPr>
                <w:ilvl w:val="0"/>
                <w:numId w:val="37"/>
              </w:numPr>
              <w:tabs>
                <w:tab w:val="left" w:pos="187"/>
              </w:tabs>
              <w:snapToGrid w:val="0"/>
              <w:spacing w:after="0" w:line="240" w:lineRule="auto"/>
              <w:jc w:val="both"/>
              <w:rPr>
                <w:bCs/>
                <w:color w:val="FF0000"/>
                <w:sz w:val="18"/>
                <w:szCs w:val="18"/>
                <w:lang w:val="en-US"/>
              </w:rPr>
            </w:pPr>
            <w:r w:rsidRPr="003148E7">
              <w:rPr>
                <w:color w:val="FF0000"/>
                <w:sz w:val="18"/>
                <w:szCs w:val="18"/>
                <w:lang w:val="en-US"/>
              </w:rPr>
              <w:t xml:space="preserve">SAEMR for </w:t>
            </w:r>
            <w:r w:rsidR="00CF4F56" w:rsidRPr="003148E7">
              <w:rPr>
                <w:color w:val="FF0000"/>
                <w:sz w:val="18"/>
                <w:szCs w:val="18"/>
                <w:lang w:val="en-US"/>
              </w:rPr>
              <w:t>July – December 2020</w:t>
            </w:r>
          </w:p>
          <w:p w:rsidR="00F121F3" w:rsidRPr="003148E7" w:rsidRDefault="00F121F3" w:rsidP="00F121F3">
            <w:pPr>
              <w:pStyle w:val="aff7"/>
              <w:numPr>
                <w:ilvl w:val="0"/>
                <w:numId w:val="37"/>
              </w:numPr>
              <w:tabs>
                <w:tab w:val="left" w:pos="187"/>
              </w:tabs>
              <w:snapToGrid w:val="0"/>
              <w:spacing w:after="0" w:line="240" w:lineRule="auto"/>
              <w:jc w:val="both"/>
              <w:rPr>
                <w:bCs/>
                <w:color w:val="FF0000"/>
                <w:sz w:val="18"/>
                <w:szCs w:val="18"/>
                <w:lang w:val="en-US"/>
              </w:rPr>
            </w:pPr>
            <w:r w:rsidRPr="003148E7">
              <w:rPr>
                <w:color w:val="FF0000"/>
                <w:sz w:val="18"/>
                <w:szCs w:val="18"/>
                <w:lang w:val="en-US"/>
              </w:rPr>
              <w:t>SAEMR for January – June 2020</w:t>
            </w:r>
          </w:p>
          <w:p w:rsidR="00F12A78" w:rsidRPr="003148E7" w:rsidRDefault="00F12A78" w:rsidP="00F12A78">
            <w:pPr>
              <w:pStyle w:val="aff7"/>
              <w:numPr>
                <w:ilvl w:val="0"/>
                <w:numId w:val="37"/>
              </w:numPr>
              <w:tabs>
                <w:tab w:val="left" w:pos="187"/>
              </w:tabs>
              <w:snapToGrid w:val="0"/>
              <w:spacing w:after="0" w:line="240" w:lineRule="auto"/>
              <w:jc w:val="both"/>
              <w:rPr>
                <w:bCs/>
                <w:color w:val="FF0000"/>
                <w:sz w:val="18"/>
                <w:szCs w:val="18"/>
                <w:lang w:val="en-US"/>
              </w:rPr>
            </w:pPr>
            <w:r w:rsidRPr="003148E7">
              <w:rPr>
                <w:bCs/>
                <w:color w:val="FF0000"/>
                <w:sz w:val="18"/>
                <w:szCs w:val="18"/>
                <w:lang w:val="en-US"/>
              </w:rPr>
              <w:t>SAEMR for July - December 2019</w:t>
            </w:r>
          </w:p>
          <w:p w:rsidR="00050A98" w:rsidRPr="003148E7" w:rsidRDefault="00050A98" w:rsidP="009F794D">
            <w:pPr>
              <w:pStyle w:val="aff7"/>
              <w:numPr>
                <w:ilvl w:val="0"/>
                <w:numId w:val="37"/>
              </w:numPr>
              <w:tabs>
                <w:tab w:val="left" w:pos="187"/>
              </w:tabs>
              <w:snapToGrid w:val="0"/>
              <w:spacing w:after="0" w:line="240" w:lineRule="auto"/>
              <w:jc w:val="both"/>
              <w:rPr>
                <w:bCs/>
                <w:color w:val="FF0000"/>
                <w:sz w:val="18"/>
                <w:szCs w:val="18"/>
                <w:lang w:val="en-US"/>
              </w:rPr>
            </w:pPr>
            <w:r w:rsidRPr="003148E7">
              <w:rPr>
                <w:bCs/>
                <w:color w:val="FF0000"/>
                <w:sz w:val="18"/>
                <w:szCs w:val="18"/>
                <w:lang w:val="en-US"/>
              </w:rPr>
              <w:t>SAEMR</w:t>
            </w:r>
            <w:r w:rsidR="00F12A78" w:rsidRPr="003148E7">
              <w:rPr>
                <w:bCs/>
                <w:color w:val="FF0000"/>
                <w:sz w:val="18"/>
                <w:szCs w:val="18"/>
                <w:lang w:val="en-US"/>
              </w:rPr>
              <w:t xml:space="preserve"> for</w:t>
            </w:r>
            <w:r w:rsidRPr="003148E7">
              <w:rPr>
                <w:bCs/>
                <w:color w:val="FF0000"/>
                <w:sz w:val="18"/>
                <w:szCs w:val="18"/>
                <w:lang w:val="en-US"/>
              </w:rPr>
              <w:t xml:space="preserve"> January – June 2019</w:t>
            </w:r>
            <w:r w:rsidR="00400B7B" w:rsidRPr="003148E7">
              <w:rPr>
                <w:bCs/>
                <w:color w:val="FF0000"/>
                <w:sz w:val="18"/>
                <w:szCs w:val="18"/>
                <w:lang w:val="en-US"/>
              </w:rPr>
              <w:t xml:space="preserve"> </w:t>
            </w:r>
            <w:r w:rsidR="00B932A7" w:rsidRPr="003148E7">
              <w:rPr>
                <w:bCs/>
                <w:color w:val="FF0000"/>
                <w:sz w:val="18"/>
                <w:szCs w:val="18"/>
                <w:lang w:val="en-US"/>
              </w:rPr>
              <w:t xml:space="preserve"> </w:t>
            </w:r>
          </w:p>
          <w:p w:rsidR="00D52680" w:rsidRPr="003148E7" w:rsidRDefault="00D52680" w:rsidP="00D52680">
            <w:pPr>
              <w:pStyle w:val="aff7"/>
              <w:numPr>
                <w:ilvl w:val="0"/>
                <w:numId w:val="37"/>
              </w:numPr>
              <w:tabs>
                <w:tab w:val="left" w:pos="187"/>
              </w:tabs>
              <w:snapToGrid w:val="0"/>
              <w:spacing w:after="0" w:line="240" w:lineRule="auto"/>
              <w:jc w:val="both"/>
              <w:rPr>
                <w:bCs/>
                <w:color w:val="FF0000"/>
                <w:sz w:val="18"/>
                <w:szCs w:val="18"/>
                <w:lang w:val="en-US"/>
              </w:rPr>
            </w:pPr>
            <w:r w:rsidRPr="003148E7">
              <w:rPr>
                <w:bCs/>
                <w:color w:val="FF0000"/>
                <w:sz w:val="18"/>
                <w:szCs w:val="18"/>
                <w:lang w:val="en-US"/>
              </w:rPr>
              <w:t xml:space="preserve">SAEMR </w:t>
            </w:r>
            <w:r w:rsidR="00F12A78" w:rsidRPr="003148E7">
              <w:rPr>
                <w:bCs/>
                <w:color w:val="FF0000"/>
                <w:sz w:val="18"/>
                <w:szCs w:val="18"/>
                <w:lang w:val="en-US"/>
              </w:rPr>
              <w:t xml:space="preserve">for </w:t>
            </w:r>
            <w:r w:rsidRPr="003148E7">
              <w:rPr>
                <w:bCs/>
                <w:color w:val="FF0000"/>
                <w:sz w:val="18"/>
                <w:szCs w:val="18"/>
                <w:lang w:val="en-US"/>
              </w:rPr>
              <w:t>July</w:t>
            </w:r>
            <w:r w:rsidR="00F121F3" w:rsidRPr="003148E7">
              <w:rPr>
                <w:bCs/>
                <w:color w:val="FF0000"/>
                <w:sz w:val="18"/>
                <w:szCs w:val="18"/>
                <w:lang w:val="en-US"/>
              </w:rPr>
              <w:t xml:space="preserve"> </w:t>
            </w:r>
            <w:r w:rsidRPr="003148E7">
              <w:rPr>
                <w:bCs/>
                <w:color w:val="FF0000"/>
                <w:sz w:val="18"/>
                <w:szCs w:val="18"/>
                <w:lang w:val="en-US"/>
              </w:rPr>
              <w:t>-</w:t>
            </w:r>
            <w:r w:rsidR="00F121F3" w:rsidRPr="003148E7">
              <w:rPr>
                <w:bCs/>
                <w:color w:val="FF0000"/>
                <w:sz w:val="18"/>
                <w:szCs w:val="18"/>
                <w:lang w:val="en-US"/>
              </w:rPr>
              <w:t xml:space="preserve"> </w:t>
            </w:r>
            <w:r w:rsidRPr="003148E7">
              <w:rPr>
                <w:bCs/>
                <w:color w:val="FF0000"/>
                <w:sz w:val="18"/>
                <w:szCs w:val="18"/>
                <w:lang w:val="en-US"/>
              </w:rPr>
              <w:t>December 2018</w:t>
            </w:r>
          </w:p>
          <w:p w:rsidR="00B932A7" w:rsidRPr="003148E7" w:rsidRDefault="00F121F3" w:rsidP="009930B9">
            <w:pPr>
              <w:pStyle w:val="aff7"/>
              <w:numPr>
                <w:ilvl w:val="0"/>
                <w:numId w:val="37"/>
              </w:numPr>
              <w:tabs>
                <w:tab w:val="left" w:pos="187"/>
              </w:tabs>
              <w:snapToGrid w:val="0"/>
              <w:spacing w:after="0" w:line="240" w:lineRule="auto"/>
              <w:jc w:val="both"/>
              <w:rPr>
                <w:bCs/>
                <w:color w:val="FF0000"/>
                <w:sz w:val="18"/>
                <w:szCs w:val="18"/>
                <w:lang w:val="en-US"/>
              </w:rPr>
            </w:pPr>
            <w:r w:rsidRPr="003148E7">
              <w:rPr>
                <w:bCs/>
                <w:color w:val="FF0000"/>
                <w:sz w:val="18"/>
                <w:szCs w:val="18"/>
                <w:lang w:val="en-US"/>
              </w:rPr>
              <w:t xml:space="preserve">Quarterly </w:t>
            </w:r>
            <w:r w:rsidR="00B439EF" w:rsidRPr="003148E7">
              <w:rPr>
                <w:bCs/>
                <w:color w:val="FF0000"/>
                <w:sz w:val="18"/>
                <w:szCs w:val="18"/>
                <w:lang w:val="en-US"/>
              </w:rPr>
              <w:t>EMR</w:t>
            </w:r>
            <w:r w:rsidR="006C3BAB" w:rsidRPr="003148E7">
              <w:rPr>
                <w:bCs/>
                <w:color w:val="FF0000"/>
                <w:sz w:val="18"/>
                <w:szCs w:val="18"/>
                <w:lang w:val="en-US"/>
              </w:rPr>
              <w:t xml:space="preserve"> </w:t>
            </w:r>
            <w:r w:rsidR="00F12A78" w:rsidRPr="003148E7">
              <w:rPr>
                <w:bCs/>
                <w:color w:val="FF0000"/>
                <w:sz w:val="18"/>
                <w:szCs w:val="18"/>
                <w:lang w:val="en-US"/>
              </w:rPr>
              <w:t xml:space="preserve">for </w:t>
            </w:r>
            <w:r w:rsidR="00B439EF" w:rsidRPr="003148E7">
              <w:rPr>
                <w:bCs/>
                <w:color w:val="FF0000"/>
                <w:sz w:val="18"/>
                <w:szCs w:val="18"/>
                <w:lang w:val="en-US"/>
              </w:rPr>
              <w:t>July</w:t>
            </w:r>
            <w:r w:rsidRPr="003148E7">
              <w:rPr>
                <w:bCs/>
                <w:color w:val="FF0000"/>
                <w:sz w:val="18"/>
                <w:szCs w:val="18"/>
                <w:lang w:val="en-US"/>
              </w:rPr>
              <w:t xml:space="preserve"> </w:t>
            </w:r>
            <w:r w:rsidR="00B439EF" w:rsidRPr="003148E7">
              <w:rPr>
                <w:bCs/>
                <w:color w:val="FF0000"/>
                <w:sz w:val="18"/>
                <w:szCs w:val="18"/>
                <w:lang w:val="en-US"/>
              </w:rPr>
              <w:t>-</w:t>
            </w:r>
            <w:r w:rsidRPr="003148E7">
              <w:rPr>
                <w:bCs/>
                <w:color w:val="FF0000"/>
                <w:sz w:val="18"/>
                <w:szCs w:val="18"/>
                <w:lang w:val="en-US"/>
              </w:rPr>
              <w:t xml:space="preserve"> </w:t>
            </w:r>
            <w:r w:rsidR="00B439EF" w:rsidRPr="003148E7">
              <w:rPr>
                <w:bCs/>
                <w:color w:val="FF0000"/>
                <w:sz w:val="18"/>
                <w:szCs w:val="18"/>
                <w:lang w:val="en-US"/>
              </w:rPr>
              <w:t>September 2018</w:t>
            </w:r>
          </w:p>
          <w:p w:rsidR="009930B9" w:rsidRPr="003148E7" w:rsidRDefault="00F121F3" w:rsidP="009930B9">
            <w:pPr>
              <w:pStyle w:val="aff7"/>
              <w:numPr>
                <w:ilvl w:val="0"/>
                <w:numId w:val="37"/>
              </w:numPr>
              <w:tabs>
                <w:tab w:val="left" w:pos="187"/>
              </w:tabs>
              <w:snapToGrid w:val="0"/>
              <w:spacing w:after="0" w:line="240" w:lineRule="auto"/>
              <w:jc w:val="both"/>
              <w:rPr>
                <w:bCs/>
                <w:color w:val="FF0000"/>
                <w:sz w:val="18"/>
                <w:szCs w:val="18"/>
                <w:lang w:val="en-US"/>
              </w:rPr>
            </w:pPr>
            <w:r w:rsidRPr="003148E7">
              <w:rPr>
                <w:bCs/>
                <w:color w:val="FF0000"/>
                <w:sz w:val="18"/>
                <w:szCs w:val="18"/>
                <w:lang w:val="en-US"/>
              </w:rPr>
              <w:t xml:space="preserve">Quarterly </w:t>
            </w:r>
            <w:r w:rsidR="00B932A7" w:rsidRPr="003148E7">
              <w:rPr>
                <w:bCs/>
                <w:color w:val="FF0000"/>
                <w:sz w:val="18"/>
                <w:szCs w:val="18"/>
                <w:lang w:val="en-US"/>
              </w:rPr>
              <w:t xml:space="preserve">EMR </w:t>
            </w:r>
            <w:r w:rsidR="00F12A78" w:rsidRPr="003148E7">
              <w:rPr>
                <w:bCs/>
                <w:color w:val="FF0000"/>
                <w:sz w:val="18"/>
                <w:szCs w:val="18"/>
                <w:lang w:val="en-US"/>
              </w:rPr>
              <w:t xml:space="preserve">for </w:t>
            </w:r>
            <w:r w:rsidR="00B932A7" w:rsidRPr="003148E7">
              <w:rPr>
                <w:bCs/>
                <w:color w:val="FF0000"/>
                <w:sz w:val="18"/>
                <w:szCs w:val="18"/>
                <w:lang w:val="en-US"/>
              </w:rPr>
              <w:t>April</w:t>
            </w:r>
            <w:r w:rsidRPr="003148E7">
              <w:rPr>
                <w:bCs/>
                <w:color w:val="FF0000"/>
                <w:sz w:val="18"/>
                <w:szCs w:val="18"/>
                <w:lang w:val="en-US"/>
              </w:rPr>
              <w:t xml:space="preserve"> </w:t>
            </w:r>
            <w:r w:rsidR="00B932A7" w:rsidRPr="003148E7">
              <w:rPr>
                <w:bCs/>
                <w:color w:val="FF0000"/>
                <w:sz w:val="18"/>
                <w:szCs w:val="18"/>
                <w:lang w:val="en-US"/>
              </w:rPr>
              <w:t>-</w:t>
            </w:r>
            <w:r w:rsidRPr="003148E7">
              <w:rPr>
                <w:bCs/>
                <w:color w:val="FF0000"/>
                <w:sz w:val="18"/>
                <w:szCs w:val="18"/>
                <w:lang w:val="en-US"/>
              </w:rPr>
              <w:t xml:space="preserve"> </w:t>
            </w:r>
            <w:r w:rsidR="00B932A7" w:rsidRPr="003148E7">
              <w:rPr>
                <w:bCs/>
                <w:color w:val="FF0000"/>
                <w:sz w:val="18"/>
                <w:szCs w:val="18"/>
                <w:lang w:val="en-US"/>
              </w:rPr>
              <w:t>June 2018</w:t>
            </w:r>
            <w:r w:rsidR="009930B9" w:rsidRPr="003148E7">
              <w:rPr>
                <w:bCs/>
                <w:color w:val="FF0000"/>
                <w:sz w:val="18"/>
                <w:szCs w:val="18"/>
                <w:lang w:val="en-US"/>
              </w:rPr>
              <w:t xml:space="preserve"> </w:t>
            </w:r>
          </w:p>
          <w:p w:rsidR="00691B2B" w:rsidRPr="003148E7" w:rsidRDefault="00F121F3" w:rsidP="009930B9">
            <w:pPr>
              <w:pStyle w:val="aff7"/>
              <w:numPr>
                <w:ilvl w:val="0"/>
                <w:numId w:val="37"/>
              </w:numPr>
              <w:tabs>
                <w:tab w:val="left" w:pos="187"/>
              </w:tabs>
              <w:snapToGrid w:val="0"/>
              <w:spacing w:after="0" w:line="240" w:lineRule="auto"/>
              <w:jc w:val="both"/>
              <w:rPr>
                <w:bCs/>
                <w:color w:val="FF0000"/>
                <w:sz w:val="18"/>
                <w:szCs w:val="18"/>
                <w:lang w:val="en-US"/>
              </w:rPr>
            </w:pPr>
            <w:r w:rsidRPr="003148E7">
              <w:rPr>
                <w:bCs/>
                <w:color w:val="FF0000"/>
                <w:sz w:val="18"/>
                <w:szCs w:val="18"/>
                <w:lang w:val="en-US"/>
              </w:rPr>
              <w:t xml:space="preserve">Quarterly </w:t>
            </w:r>
            <w:r w:rsidR="006C3BAB" w:rsidRPr="003148E7">
              <w:rPr>
                <w:bCs/>
                <w:color w:val="FF0000"/>
                <w:sz w:val="18"/>
                <w:szCs w:val="18"/>
                <w:lang w:val="en-US"/>
              </w:rPr>
              <w:t xml:space="preserve">EMR </w:t>
            </w:r>
            <w:r w:rsidR="00F12A78" w:rsidRPr="003148E7">
              <w:rPr>
                <w:bCs/>
                <w:color w:val="FF0000"/>
                <w:sz w:val="18"/>
                <w:szCs w:val="18"/>
                <w:lang w:val="en-US"/>
              </w:rPr>
              <w:t xml:space="preserve">for </w:t>
            </w:r>
            <w:r w:rsidR="009930B9" w:rsidRPr="003148E7">
              <w:rPr>
                <w:bCs/>
                <w:color w:val="FF0000"/>
                <w:sz w:val="18"/>
                <w:szCs w:val="18"/>
                <w:lang w:val="en-US"/>
              </w:rPr>
              <w:t>January</w:t>
            </w:r>
            <w:r w:rsidRPr="003148E7">
              <w:rPr>
                <w:bCs/>
                <w:color w:val="FF0000"/>
                <w:sz w:val="18"/>
                <w:szCs w:val="18"/>
                <w:lang w:val="en-US"/>
              </w:rPr>
              <w:t xml:space="preserve"> </w:t>
            </w:r>
            <w:r w:rsidR="009930B9" w:rsidRPr="003148E7">
              <w:rPr>
                <w:bCs/>
                <w:color w:val="FF0000"/>
                <w:sz w:val="18"/>
                <w:szCs w:val="18"/>
                <w:lang w:val="en-US"/>
              </w:rPr>
              <w:t>-</w:t>
            </w:r>
            <w:r w:rsidRPr="003148E7">
              <w:rPr>
                <w:bCs/>
                <w:color w:val="FF0000"/>
                <w:sz w:val="18"/>
                <w:szCs w:val="18"/>
                <w:lang w:val="en-US"/>
              </w:rPr>
              <w:t xml:space="preserve"> </w:t>
            </w:r>
            <w:r w:rsidR="009930B9" w:rsidRPr="003148E7">
              <w:rPr>
                <w:bCs/>
                <w:color w:val="FF0000"/>
                <w:sz w:val="18"/>
                <w:szCs w:val="18"/>
                <w:lang w:val="en-US"/>
              </w:rPr>
              <w:t>March 2018</w:t>
            </w:r>
          </w:p>
          <w:p w:rsidR="005C2073" w:rsidRPr="003148E7" w:rsidRDefault="005C2073" w:rsidP="005C2073">
            <w:pPr>
              <w:tabs>
                <w:tab w:val="left" w:pos="187"/>
              </w:tabs>
              <w:snapToGrid w:val="0"/>
              <w:spacing w:after="0" w:line="240" w:lineRule="auto"/>
              <w:jc w:val="both"/>
              <w:rPr>
                <w:bCs/>
                <w:color w:val="FF0000"/>
                <w:sz w:val="18"/>
                <w:szCs w:val="18"/>
                <w:lang w:val="en-US"/>
              </w:rPr>
            </w:pPr>
          </w:p>
          <w:p w:rsidR="0012531E" w:rsidRDefault="00E72652" w:rsidP="00BA32FD">
            <w:pPr>
              <w:tabs>
                <w:tab w:val="left" w:pos="187"/>
              </w:tabs>
              <w:snapToGrid w:val="0"/>
              <w:spacing w:after="0" w:line="240" w:lineRule="auto"/>
              <w:jc w:val="both"/>
              <w:rPr>
                <w:bCs/>
                <w:color w:val="FF0000"/>
                <w:sz w:val="18"/>
                <w:szCs w:val="18"/>
                <w:lang w:val="en-US"/>
              </w:rPr>
            </w:pPr>
            <w:r>
              <w:rPr>
                <w:bCs/>
                <w:color w:val="FF0000"/>
                <w:sz w:val="18"/>
                <w:szCs w:val="18"/>
                <w:lang w:val="en-US"/>
              </w:rPr>
              <w:t xml:space="preserve">The </w:t>
            </w:r>
            <w:r w:rsidR="0012531E">
              <w:rPr>
                <w:bCs/>
                <w:color w:val="FF0000"/>
                <w:sz w:val="18"/>
                <w:szCs w:val="18"/>
                <w:lang w:val="en-US"/>
              </w:rPr>
              <w:t xml:space="preserve">IEE of the Project </w:t>
            </w:r>
            <w:r w:rsidR="0012531E" w:rsidRPr="0012531E">
              <w:rPr>
                <w:bCs/>
                <w:color w:val="FF0000"/>
                <w:sz w:val="18"/>
                <w:szCs w:val="18"/>
                <w:lang w:val="en-US"/>
              </w:rPr>
              <w:t xml:space="preserve">(including the EMP) </w:t>
            </w:r>
            <w:r w:rsidR="0012531E">
              <w:rPr>
                <w:bCs/>
                <w:color w:val="FF0000"/>
                <w:sz w:val="18"/>
                <w:szCs w:val="18"/>
                <w:lang w:val="en-US"/>
              </w:rPr>
              <w:t xml:space="preserve">has been not </w:t>
            </w:r>
            <w:r w:rsidR="0012531E" w:rsidRPr="0012531E">
              <w:rPr>
                <w:bCs/>
                <w:color w:val="FF0000"/>
                <w:sz w:val="18"/>
                <w:szCs w:val="18"/>
                <w:lang w:val="en-US"/>
              </w:rPr>
              <w:t>disclose</w:t>
            </w:r>
            <w:r w:rsidR="0012531E">
              <w:rPr>
                <w:bCs/>
                <w:color w:val="FF0000"/>
                <w:sz w:val="18"/>
                <w:szCs w:val="18"/>
                <w:lang w:val="en-US"/>
              </w:rPr>
              <w:t>d</w:t>
            </w:r>
            <w:r w:rsidR="0012531E" w:rsidRPr="0012531E">
              <w:rPr>
                <w:bCs/>
                <w:color w:val="FF0000"/>
                <w:sz w:val="18"/>
                <w:szCs w:val="18"/>
                <w:lang w:val="en-US"/>
              </w:rPr>
              <w:t xml:space="preserve"> in an accessible place and in a form and language(s) understandable to affected</w:t>
            </w:r>
            <w:r w:rsidR="0012531E">
              <w:rPr>
                <w:bCs/>
                <w:color w:val="FF0000"/>
                <w:sz w:val="18"/>
                <w:szCs w:val="18"/>
                <w:lang w:val="en-US"/>
              </w:rPr>
              <w:t xml:space="preserve"> people and other stakeholders </w:t>
            </w:r>
            <w:r w:rsidR="0012531E" w:rsidRPr="0012531E">
              <w:rPr>
                <w:bCs/>
                <w:color w:val="FF0000"/>
                <w:sz w:val="18"/>
                <w:szCs w:val="18"/>
                <w:lang w:val="en-US"/>
              </w:rPr>
              <w:t>as</w:t>
            </w:r>
            <w:r w:rsidR="0012531E">
              <w:rPr>
                <w:bCs/>
                <w:color w:val="FF0000"/>
                <w:sz w:val="18"/>
                <w:szCs w:val="18"/>
                <w:lang w:val="en-US"/>
              </w:rPr>
              <w:t xml:space="preserve"> of 30 June 2021.</w:t>
            </w:r>
          </w:p>
          <w:p w:rsidR="0012531E" w:rsidRDefault="0012531E" w:rsidP="00BA32FD">
            <w:pPr>
              <w:tabs>
                <w:tab w:val="left" w:pos="187"/>
              </w:tabs>
              <w:snapToGrid w:val="0"/>
              <w:spacing w:after="0" w:line="240" w:lineRule="auto"/>
              <w:jc w:val="both"/>
              <w:rPr>
                <w:bCs/>
                <w:color w:val="FF0000"/>
                <w:sz w:val="18"/>
                <w:szCs w:val="18"/>
                <w:lang w:val="en-US"/>
              </w:rPr>
            </w:pPr>
          </w:p>
          <w:p w:rsidR="005C2073" w:rsidRPr="005C2073" w:rsidRDefault="005C2073" w:rsidP="00C01715">
            <w:pPr>
              <w:tabs>
                <w:tab w:val="left" w:pos="187"/>
              </w:tabs>
              <w:snapToGrid w:val="0"/>
              <w:spacing w:after="0" w:line="240" w:lineRule="auto"/>
              <w:jc w:val="both"/>
              <w:rPr>
                <w:bCs/>
                <w:sz w:val="18"/>
                <w:szCs w:val="18"/>
                <w:lang w:val="en-US"/>
              </w:rPr>
            </w:pPr>
            <w:r w:rsidRPr="003148E7">
              <w:rPr>
                <w:bCs/>
                <w:color w:val="FF0000"/>
                <w:sz w:val="18"/>
                <w:szCs w:val="18"/>
                <w:lang w:val="en-US"/>
              </w:rPr>
              <w:t xml:space="preserve">Up to date the documentations </w:t>
            </w:r>
            <w:r w:rsidR="00C01715">
              <w:rPr>
                <w:bCs/>
                <w:color w:val="FF0000"/>
                <w:sz w:val="18"/>
                <w:szCs w:val="18"/>
                <w:lang w:val="en-US"/>
              </w:rPr>
              <w:t xml:space="preserve">listed in item (d) above and IEE including EMP </w:t>
            </w:r>
            <w:r w:rsidRPr="003148E7">
              <w:rPr>
                <w:bCs/>
                <w:color w:val="FF0000"/>
                <w:sz w:val="18"/>
                <w:szCs w:val="18"/>
                <w:lang w:val="en-US"/>
              </w:rPr>
              <w:t xml:space="preserve">were not disclosed in Uzbek language. Maxsustrans will </w:t>
            </w:r>
            <w:r w:rsidR="00BA32FD" w:rsidRPr="003148E7">
              <w:rPr>
                <w:bCs/>
                <w:color w:val="FF0000"/>
                <w:sz w:val="18"/>
                <w:szCs w:val="18"/>
                <w:lang w:val="en-US"/>
              </w:rPr>
              <w:t xml:space="preserve">prepare and disclose the Uzbek translation of the documents </w:t>
            </w:r>
            <w:r w:rsidR="00C01715">
              <w:rPr>
                <w:bCs/>
                <w:color w:val="FF0000"/>
                <w:sz w:val="18"/>
                <w:szCs w:val="18"/>
                <w:lang w:val="en-US"/>
              </w:rPr>
              <w:t>mentioned above u</w:t>
            </w:r>
            <w:r w:rsidR="00BA32FD" w:rsidRPr="003148E7">
              <w:rPr>
                <w:bCs/>
                <w:color w:val="FF0000"/>
                <w:sz w:val="18"/>
                <w:szCs w:val="18"/>
                <w:lang w:val="en-US"/>
              </w:rPr>
              <w:t xml:space="preserve">ntil 31 </w:t>
            </w:r>
            <w:r w:rsidR="00C01715">
              <w:rPr>
                <w:bCs/>
                <w:color w:val="FF0000"/>
                <w:sz w:val="18"/>
                <w:szCs w:val="18"/>
                <w:lang w:val="en-US"/>
              </w:rPr>
              <w:t xml:space="preserve">January </w:t>
            </w:r>
            <w:r w:rsidR="00BA32FD" w:rsidRPr="003148E7">
              <w:rPr>
                <w:bCs/>
                <w:color w:val="FF0000"/>
                <w:sz w:val="18"/>
                <w:szCs w:val="18"/>
                <w:lang w:val="en-US"/>
              </w:rPr>
              <w:t>202</w:t>
            </w:r>
            <w:r w:rsidR="00C01715">
              <w:rPr>
                <w:bCs/>
                <w:color w:val="FF0000"/>
                <w:sz w:val="18"/>
                <w:szCs w:val="18"/>
                <w:lang w:val="en-US"/>
              </w:rPr>
              <w:t>2</w:t>
            </w:r>
            <w:r w:rsidR="00BA32FD" w:rsidRPr="003148E7">
              <w:rPr>
                <w:bCs/>
                <w:color w:val="FF0000"/>
                <w:sz w:val="18"/>
                <w:szCs w:val="18"/>
                <w:lang w:val="en-US"/>
              </w:rPr>
              <w:t>.</w:t>
            </w:r>
          </w:p>
        </w:tc>
      </w:tr>
      <w:tr w:rsidR="004B2F89" w:rsidRPr="00174478" w:rsidTr="001F6072">
        <w:trPr>
          <w:trHeight w:val="20"/>
        </w:trPr>
        <w:tc>
          <w:tcPr>
            <w:tcW w:w="6374" w:type="dxa"/>
            <w:tcBorders>
              <w:bottom w:val="single" w:sz="4" w:space="0" w:color="000000"/>
            </w:tcBorders>
          </w:tcPr>
          <w:p w:rsidR="004B2F89" w:rsidRPr="00EC6F95" w:rsidRDefault="004B2F89" w:rsidP="004B2F89">
            <w:pPr>
              <w:pStyle w:val="aff7"/>
              <w:numPr>
                <w:ilvl w:val="0"/>
                <w:numId w:val="32"/>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 xml:space="preserve">The Borrower shall cause Tashkent Municipality and Maxsustrans to: (i) use their best endeavors to ensure that critical Project staff remain in their position on a full-time basis for a reasonable duration to ensure continuity in the implementation of the Project; and (ii) ensure that all Project </w:t>
            </w:r>
            <w:r w:rsidRPr="00EC6F95">
              <w:rPr>
                <w:sz w:val="18"/>
                <w:szCs w:val="18"/>
                <w:lang w:val="en-US"/>
              </w:rPr>
              <w:lastRenderedPageBreak/>
              <w:t>Executing and Implementing Agencies are adequately staffed and provided with the necessary financial, technical, and other resources to perform their functions under the Project.</w:t>
            </w:r>
          </w:p>
        </w:tc>
        <w:tc>
          <w:tcPr>
            <w:tcW w:w="1843" w:type="dxa"/>
            <w:tcBorders>
              <w:bottom w:val="single" w:sz="4" w:space="0" w:color="000000"/>
            </w:tcBorders>
          </w:tcPr>
          <w:p w:rsidR="004B2F89" w:rsidRPr="00EC6F95" w:rsidRDefault="004B2F89" w:rsidP="004B2F89">
            <w:pPr>
              <w:snapToGrid w:val="0"/>
              <w:spacing w:after="60" w:line="240" w:lineRule="auto"/>
              <w:jc w:val="both"/>
              <w:rPr>
                <w:sz w:val="18"/>
                <w:szCs w:val="18"/>
              </w:rPr>
            </w:pPr>
            <w:r w:rsidRPr="00EC6F95">
              <w:rPr>
                <w:sz w:val="18"/>
                <w:szCs w:val="18"/>
              </w:rPr>
              <w:lastRenderedPageBreak/>
              <w:t>LA Schedule 5, para 3</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jc w:val="both"/>
              <w:rPr>
                <w:b/>
                <w:sz w:val="18"/>
                <w:szCs w:val="18"/>
                <w:lang w:val="en-US"/>
              </w:rPr>
            </w:pPr>
            <w:r w:rsidRPr="00EC6F95">
              <w:rPr>
                <w:b/>
                <w:sz w:val="18"/>
                <w:szCs w:val="18"/>
                <w:lang w:val="en-US"/>
              </w:rPr>
              <w:t xml:space="preserve">Complied. </w:t>
            </w:r>
          </w:p>
          <w:p w:rsidR="004B2F89" w:rsidRPr="00EC6F95" w:rsidRDefault="004B2F89" w:rsidP="004B2F89">
            <w:pPr>
              <w:snapToGrid w:val="0"/>
              <w:spacing w:after="60" w:line="240" w:lineRule="auto"/>
              <w:jc w:val="both"/>
              <w:rPr>
                <w:sz w:val="18"/>
                <w:szCs w:val="18"/>
                <w:lang w:val="en-US"/>
              </w:rPr>
            </w:pPr>
            <w:r w:rsidRPr="00EC6F95">
              <w:rPr>
                <w:sz w:val="18"/>
                <w:szCs w:val="18"/>
                <w:lang w:val="en-US"/>
              </w:rPr>
              <w:t xml:space="preserve">Since 1 August 2018, Mr. Rakhmatilla Karshiev has been appointed as Director and Mr. Sherzod Kattakhodjaev as Deputy Director of </w:t>
            </w:r>
            <w:r w:rsidRPr="00EC6F95">
              <w:rPr>
                <w:sz w:val="18"/>
                <w:szCs w:val="18"/>
                <w:lang w:val="en-US"/>
              </w:rPr>
              <w:lastRenderedPageBreak/>
              <w:t>Maxsustrans.</w:t>
            </w:r>
          </w:p>
          <w:p w:rsidR="004B2F89" w:rsidRPr="00EC6F95" w:rsidRDefault="004B2F89" w:rsidP="004B2F89">
            <w:pPr>
              <w:snapToGrid w:val="0"/>
              <w:spacing w:after="60" w:line="240" w:lineRule="auto"/>
              <w:jc w:val="both"/>
              <w:rPr>
                <w:b/>
                <w:sz w:val="18"/>
                <w:szCs w:val="18"/>
                <w:lang w:val="en-US"/>
              </w:rPr>
            </w:pPr>
            <w:r w:rsidRPr="00EC6F95">
              <w:rPr>
                <w:sz w:val="18"/>
                <w:szCs w:val="18"/>
                <w:lang w:val="en-US"/>
              </w:rPr>
              <w:t xml:space="preserve">On 30 June 2020 Mr. Rustam Shukurov, Acting Head of SWMI Project Implementation Unit has retired and since 7 July 2020, Mr. Jasur Khamidov was appointed as Acting Head of SWMI Project Implementation Unit. </w:t>
            </w:r>
          </w:p>
        </w:tc>
      </w:tr>
      <w:tr w:rsidR="004B2F89" w:rsidRPr="00EC6F95" w:rsidTr="001F6072">
        <w:trPr>
          <w:trHeight w:val="20"/>
        </w:trPr>
        <w:tc>
          <w:tcPr>
            <w:tcW w:w="6374" w:type="dxa"/>
            <w:shd w:val="clear" w:color="auto" w:fill="8DB3E2"/>
            <w:vAlign w:val="center"/>
          </w:tcPr>
          <w:p w:rsidR="004B2F89" w:rsidRPr="00EC6F95" w:rsidRDefault="004B2F89" w:rsidP="004B2F89">
            <w:pPr>
              <w:tabs>
                <w:tab w:val="left" w:pos="-2977"/>
              </w:tabs>
              <w:snapToGrid w:val="0"/>
              <w:spacing w:after="60" w:line="240" w:lineRule="auto"/>
              <w:rPr>
                <w:sz w:val="18"/>
                <w:szCs w:val="18"/>
              </w:rPr>
            </w:pPr>
            <w:r w:rsidRPr="00EC6F95">
              <w:rPr>
                <w:b/>
                <w:sz w:val="18"/>
                <w:szCs w:val="18"/>
              </w:rPr>
              <w:lastRenderedPageBreak/>
              <w:t>Environment</w:t>
            </w:r>
          </w:p>
        </w:tc>
        <w:tc>
          <w:tcPr>
            <w:tcW w:w="1843" w:type="dxa"/>
            <w:shd w:val="clear" w:color="auto" w:fill="8DB3E2"/>
          </w:tcPr>
          <w:p w:rsidR="004B2F89" w:rsidRPr="00EC6F95" w:rsidRDefault="004B2F89" w:rsidP="004B2F89">
            <w:pPr>
              <w:snapToGrid w:val="0"/>
              <w:spacing w:after="60" w:line="240" w:lineRule="auto"/>
              <w:jc w:val="center"/>
              <w:rPr>
                <w:sz w:val="18"/>
                <w:szCs w:val="18"/>
              </w:rPr>
            </w:pPr>
          </w:p>
        </w:tc>
        <w:tc>
          <w:tcPr>
            <w:tcW w:w="6268" w:type="dxa"/>
            <w:shd w:val="clear" w:color="auto" w:fill="8DB3E2"/>
          </w:tcPr>
          <w:p w:rsidR="004B2F89" w:rsidRPr="00EC6F95" w:rsidRDefault="004B2F89" w:rsidP="004B2F89">
            <w:pPr>
              <w:snapToGrid w:val="0"/>
              <w:spacing w:after="60" w:line="240" w:lineRule="auto"/>
              <w:rPr>
                <w:b/>
                <w:sz w:val="18"/>
                <w:szCs w:val="18"/>
              </w:rPr>
            </w:pPr>
          </w:p>
        </w:tc>
      </w:tr>
      <w:tr w:rsidR="004B2F89" w:rsidRPr="00174478" w:rsidTr="001F6072">
        <w:trPr>
          <w:trHeight w:val="20"/>
        </w:trPr>
        <w:tc>
          <w:tcPr>
            <w:tcW w:w="6374" w:type="dxa"/>
            <w:tcBorders>
              <w:bottom w:val="single" w:sz="4" w:space="0" w:color="000000"/>
            </w:tcBorders>
          </w:tcPr>
          <w:p w:rsidR="004B2F89" w:rsidRPr="00EC6F95" w:rsidRDefault="004B2F89" w:rsidP="004B2F89">
            <w:pPr>
              <w:pStyle w:val="aff7"/>
              <w:numPr>
                <w:ilvl w:val="0"/>
                <w:numId w:val="32"/>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cause Maxsustrans to ensure that the preparation, design, construction, implementation, operation and decommissioning of the Project and the Project Facilities comply with (a) applicable laws and regulations of the Borrower relating to environment, health, and safety; (b) the Environment Safeguards; and (c) all measures, and requirements set forth in the IEE, the EMP, and any corrective or preventative actions set forth in a Safeguards Monitoring Report.</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Schedule 5, para 5</w:t>
            </w:r>
          </w:p>
        </w:tc>
        <w:tc>
          <w:tcPr>
            <w:tcW w:w="6268" w:type="dxa"/>
            <w:tcBorders>
              <w:bottom w:val="single" w:sz="4" w:space="0" w:color="000000"/>
            </w:tcBorders>
            <w:shd w:val="clear" w:color="auto" w:fill="auto"/>
          </w:tcPr>
          <w:p w:rsidR="004B2F89" w:rsidRPr="001211EB" w:rsidRDefault="001211EB" w:rsidP="004B2F89">
            <w:pPr>
              <w:snapToGrid w:val="0"/>
              <w:spacing w:after="60" w:line="240" w:lineRule="auto"/>
              <w:rPr>
                <w:color w:val="FF0000"/>
                <w:sz w:val="18"/>
                <w:szCs w:val="18"/>
                <w:lang w:val="en-US"/>
              </w:rPr>
            </w:pPr>
            <w:r w:rsidRPr="001211EB">
              <w:rPr>
                <w:b/>
                <w:color w:val="FF0000"/>
                <w:sz w:val="18"/>
                <w:szCs w:val="18"/>
                <w:lang w:val="en-US"/>
              </w:rPr>
              <w:t>NOT</w:t>
            </w:r>
            <w:r w:rsidR="004B2F89" w:rsidRPr="001211EB">
              <w:rPr>
                <w:b/>
                <w:color w:val="FF0000"/>
                <w:sz w:val="18"/>
                <w:szCs w:val="18"/>
                <w:lang w:val="en-US"/>
              </w:rPr>
              <w:t xml:space="preserve"> complied</w:t>
            </w:r>
            <w:r w:rsidR="004B2F89" w:rsidRPr="001211EB">
              <w:rPr>
                <w:color w:val="FF0000"/>
                <w:sz w:val="18"/>
                <w:szCs w:val="18"/>
                <w:lang w:val="en-US"/>
              </w:rPr>
              <w:t xml:space="preserve"> </w:t>
            </w:r>
          </w:p>
          <w:p w:rsidR="009A2F12" w:rsidRDefault="009A2F12" w:rsidP="004B2F89">
            <w:pPr>
              <w:snapToGrid w:val="0"/>
              <w:spacing w:after="60" w:line="240" w:lineRule="auto"/>
              <w:rPr>
                <w:sz w:val="18"/>
                <w:szCs w:val="18"/>
                <w:lang w:val="en-US"/>
              </w:rPr>
            </w:pPr>
            <w:r>
              <w:rPr>
                <w:sz w:val="18"/>
                <w:szCs w:val="18"/>
                <w:lang w:val="en-US"/>
              </w:rPr>
              <w:t>The borrower is required to d</w:t>
            </w:r>
            <w:r w:rsidRPr="008430FE">
              <w:rPr>
                <w:sz w:val="18"/>
                <w:szCs w:val="18"/>
                <w:lang w:val="en-US"/>
              </w:rPr>
              <w:t xml:space="preserve">isclose </w:t>
            </w:r>
            <w:r>
              <w:rPr>
                <w:sz w:val="18"/>
                <w:szCs w:val="18"/>
                <w:lang w:val="en-US"/>
              </w:rPr>
              <w:t>IEE</w:t>
            </w:r>
            <w:r w:rsidRPr="008430FE">
              <w:rPr>
                <w:sz w:val="18"/>
                <w:szCs w:val="18"/>
                <w:lang w:val="en-US"/>
              </w:rPr>
              <w:t xml:space="preserve"> (including the EMP) in an</w:t>
            </w:r>
            <w:r>
              <w:rPr>
                <w:sz w:val="18"/>
                <w:szCs w:val="18"/>
                <w:lang w:val="en-US"/>
              </w:rPr>
              <w:t xml:space="preserve"> </w:t>
            </w:r>
            <w:r w:rsidRPr="008430FE">
              <w:rPr>
                <w:sz w:val="18"/>
                <w:szCs w:val="18"/>
                <w:lang w:val="en-US"/>
              </w:rPr>
              <w:t xml:space="preserve">accessible place and in a form and language(s) understandable to affected people and other stakeholders. </w:t>
            </w:r>
            <w:r>
              <w:rPr>
                <w:sz w:val="18"/>
                <w:szCs w:val="18"/>
                <w:lang w:val="en-US"/>
              </w:rPr>
              <w:t xml:space="preserve">But this has not been done as of 30 June 2021. (See </w:t>
            </w:r>
            <w:r w:rsidR="00A94211">
              <w:rPr>
                <w:sz w:val="18"/>
                <w:szCs w:val="18"/>
                <w:lang w:val="en-US"/>
              </w:rPr>
              <w:fldChar w:fldCharType="begin"/>
            </w:r>
            <w:r>
              <w:rPr>
                <w:sz w:val="18"/>
                <w:szCs w:val="18"/>
                <w:lang w:val="en-US"/>
              </w:rPr>
              <w:instrText xml:space="preserve"> REF _Ref61880166 \h </w:instrText>
            </w:r>
            <w:r w:rsidR="00A94211">
              <w:rPr>
                <w:sz w:val="18"/>
                <w:szCs w:val="18"/>
                <w:lang w:val="en-US"/>
              </w:rPr>
            </w:r>
            <w:r w:rsidR="00A94211">
              <w:rPr>
                <w:sz w:val="18"/>
                <w:szCs w:val="18"/>
                <w:lang w:val="en-US"/>
              </w:rPr>
              <w:fldChar w:fldCharType="separate"/>
            </w:r>
            <w:r w:rsidR="00174478" w:rsidRPr="004E6A14">
              <w:rPr>
                <w:sz w:val="20"/>
                <w:szCs w:val="20"/>
                <w:lang w:val="en-US"/>
              </w:rPr>
              <w:t xml:space="preserve">Table </w:t>
            </w:r>
            <w:r w:rsidR="00174478">
              <w:rPr>
                <w:noProof/>
                <w:sz w:val="20"/>
                <w:szCs w:val="20"/>
                <w:lang w:val="en-US"/>
              </w:rPr>
              <w:t>7</w:t>
            </w:r>
            <w:r w:rsidR="00A94211">
              <w:rPr>
                <w:sz w:val="18"/>
                <w:szCs w:val="18"/>
                <w:lang w:val="en-US"/>
              </w:rPr>
              <w:fldChar w:fldCharType="end"/>
            </w:r>
            <w:r>
              <w:rPr>
                <w:sz w:val="18"/>
                <w:szCs w:val="18"/>
                <w:lang w:val="en-US"/>
              </w:rPr>
              <w:t>)</w:t>
            </w:r>
          </w:p>
          <w:p w:rsidR="004B2F89" w:rsidRPr="00EC6F95" w:rsidRDefault="004B2F89" w:rsidP="004B2F89">
            <w:pPr>
              <w:snapToGrid w:val="0"/>
              <w:spacing w:after="60" w:line="240" w:lineRule="auto"/>
              <w:rPr>
                <w:sz w:val="18"/>
                <w:szCs w:val="18"/>
                <w:lang w:val="en-US"/>
              </w:rPr>
            </w:pPr>
            <w:r w:rsidRPr="00EC6F95">
              <w:rPr>
                <w:sz w:val="18"/>
                <w:szCs w:val="18"/>
                <w:lang w:val="en-US"/>
              </w:rPr>
              <w:t>Currently two companies are engaged by Maxsustrans, in particular:</w:t>
            </w:r>
          </w:p>
          <w:p w:rsidR="004B2F89" w:rsidRPr="00EC6F95" w:rsidRDefault="004B2F89" w:rsidP="004B2F89">
            <w:pPr>
              <w:pStyle w:val="aff7"/>
              <w:numPr>
                <w:ilvl w:val="0"/>
                <w:numId w:val="38"/>
              </w:numPr>
              <w:tabs>
                <w:tab w:val="left" w:pos="187"/>
              </w:tabs>
              <w:snapToGrid w:val="0"/>
              <w:spacing w:after="60" w:line="240" w:lineRule="auto"/>
              <w:ind w:left="459" w:hanging="284"/>
              <w:rPr>
                <w:sz w:val="18"/>
                <w:szCs w:val="18"/>
                <w:lang w:val="en-US"/>
              </w:rPr>
            </w:pPr>
            <w:r w:rsidRPr="00EC6F95">
              <w:rPr>
                <w:sz w:val="18"/>
                <w:szCs w:val="18"/>
                <w:lang w:val="en-US"/>
              </w:rPr>
              <w:t>Sanitary Landfill Design and Supervision Consultant (China Urban Construction Design &amp; Research Institute Co., Ltd., China)</w:t>
            </w:r>
          </w:p>
          <w:p w:rsidR="004B2F89" w:rsidRPr="00EC6F95" w:rsidRDefault="004B2F89" w:rsidP="004B2F89">
            <w:pPr>
              <w:pStyle w:val="aff7"/>
              <w:numPr>
                <w:ilvl w:val="0"/>
                <w:numId w:val="38"/>
              </w:numPr>
              <w:tabs>
                <w:tab w:val="left" w:pos="187"/>
              </w:tabs>
              <w:snapToGrid w:val="0"/>
              <w:spacing w:after="60" w:line="240" w:lineRule="auto"/>
              <w:ind w:left="459" w:hanging="284"/>
              <w:rPr>
                <w:sz w:val="18"/>
                <w:szCs w:val="18"/>
                <w:lang w:val="en-US"/>
              </w:rPr>
            </w:pPr>
            <w:r w:rsidRPr="00EC6F95">
              <w:rPr>
                <w:sz w:val="18"/>
                <w:szCs w:val="18"/>
                <w:lang w:val="en-US"/>
              </w:rPr>
              <w:t>Transfer Stations Rehabilitation Design and Supervision Consultant (Quality Planning Ltd., Uzbekistan)</w:t>
            </w:r>
          </w:p>
          <w:p w:rsidR="004B2F89" w:rsidRPr="00EC6F95" w:rsidRDefault="004B2F89" w:rsidP="004B2F89">
            <w:pPr>
              <w:pStyle w:val="aff7"/>
              <w:numPr>
                <w:ilvl w:val="0"/>
                <w:numId w:val="38"/>
              </w:numPr>
              <w:tabs>
                <w:tab w:val="left" w:pos="187"/>
              </w:tabs>
              <w:snapToGrid w:val="0"/>
              <w:spacing w:after="60" w:line="240" w:lineRule="auto"/>
              <w:ind w:left="459" w:hanging="284"/>
              <w:rPr>
                <w:sz w:val="18"/>
                <w:szCs w:val="18"/>
                <w:lang w:val="en-US"/>
              </w:rPr>
            </w:pPr>
            <w:r w:rsidRPr="00EC6F95">
              <w:rPr>
                <w:sz w:val="18"/>
                <w:szCs w:val="18"/>
                <w:lang w:val="en-US"/>
              </w:rPr>
              <w:t>Garage Rehabilitation Design and Supervision Consultant (Quality Planning Ltd., Uzbekistan)</w:t>
            </w:r>
          </w:p>
          <w:p w:rsidR="004B2F89" w:rsidRDefault="004B2F89" w:rsidP="004B2F89">
            <w:pPr>
              <w:tabs>
                <w:tab w:val="left" w:pos="-2977"/>
                <w:tab w:val="left" w:pos="271"/>
              </w:tabs>
              <w:snapToGrid w:val="0"/>
              <w:spacing w:after="60" w:line="240" w:lineRule="auto"/>
              <w:jc w:val="both"/>
              <w:rPr>
                <w:sz w:val="18"/>
                <w:szCs w:val="18"/>
                <w:lang w:val="en-US"/>
              </w:rPr>
            </w:pPr>
            <w:r w:rsidRPr="00EC6F95">
              <w:rPr>
                <w:sz w:val="18"/>
                <w:szCs w:val="18"/>
                <w:lang w:val="en-US"/>
              </w:rPr>
              <w:t xml:space="preserve">These </w:t>
            </w:r>
            <w:r w:rsidRPr="00EC6F95">
              <w:rPr>
                <w:sz w:val="18"/>
                <w:szCs w:val="18"/>
              </w:rPr>
              <w:t>С</w:t>
            </w:r>
            <w:r w:rsidRPr="00EC6F95">
              <w:rPr>
                <w:sz w:val="18"/>
                <w:szCs w:val="18"/>
                <w:lang w:val="en-US"/>
              </w:rPr>
              <w:t>onsultants have prepared the design documentation in compliance with applicable laws and regulations of Uzbekistan relating to environment, health, and safety; the Environment Safeguards; and all measures, and requirements set forth in the IEE, the EMP. The corrective or preventative actions, if any, are provided in Safeguard Monitoring Reports submitted by PIU Consultants to PIU and Maxsustrans.</w:t>
            </w:r>
          </w:p>
          <w:p w:rsidR="004B2E35" w:rsidRPr="004B2E35" w:rsidRDefault="004B2E35" w:rsidP="004B2F89">
            <w:pPr>
              <w:tabs>
                <w:tab w:val="left" w:pos="-2977"/>
                <w:tab w:val="left" w:pos="271"/>
              </w:tabs>
              <w:snapToGrid w:val="0"/>
              <w:spacing w:after="60" w:line="240" w:lineRule="auto"/>
              <w:jc w:val="both"/>
              <w:rPr>
                <w:bCs/>
                <w:sz w:val="18"/>
                <w:szCs w:val="18"/>
                <w:lang w:val="en-US"/>
              </w:rPr>
            </w:pPr>
            <w:r w:rsidRPr="00940CA9">
              <w:rPr>
                <w:bCs/>
                <w:sz w:val="18"/>
                <w:szCs w:val="18"/>
                <w:lang w:val="en-US"/>
              </w:rPr>
              <w:t>However, CW2 contractor started the civil works before the SSEMP, COVID-19 HSMP and ERP were prepared</w:t>
            </w:r>
            <w:r w:rsidR="009F794D" w:rsidRPr="00940CA9">
              <w:rPr>
                <w:bCs/>
                <w:sz w:val="18"/>
                <w:szCs w:val="18"/>
                <w:lang w:val="en-US"/>
              </w:rPr>
              <w:t xml:space="preserve"> based on Table 2</w:t>
            </w:r>
            <w:r w:rsidRPr="00940CA9">
              <w:rPr>
                <w:bCs/>
                <w:sz w:val="18"/>
                <w:szCs w:val="18"/>
                <w:lang w:val="en-US"/>
              </w:rPr>
              <w:t>.</w:t>
            </w:r>
          </w:p>
        </w:tc>
      </w:tr>
      <w:tr w:rsidR="004B2F89" w:rsidRPr="00174478" w:rsidTr="001F6072">
        <w:trPr>
          <w:trHeight w:val="20"/>
        </w:trPr>
        <w:tc>
          <w:tcPr>
            <w:tcW w:w="6374" w:type="dxa"/>
            <w:shd w:val="clear" w:color="auto" w:fill="8DB3E2"/>
          </w:tcPr>
          <w:p w:rsidR="004B2F89" w:rsidRPr="00EC6F95" w:rsidRDefault="004B2F89" w:rsidP="004B2F89">
            <w:pPr>
              <w:tabs>
                <w:tab w:val="left" w:pos="-2977"/>
              </w:tabs>
              <w:snapToGrid w:val="0"/>
              <w:spacing w:after="60" w:line="240" w:lineRule="auto"/>
              <w:rPr>
                <w:sz w:val="18"/>
                <w:szCs w:val="18"/>
                <w:lang w:val="en-US"/>
              </w:rPr>
            </w:pPr>
            <w:r w:rsidRPr="00EC6F95">
              <w:rPr>
                <w:b/>
                <w:bCs/>
                <w:sz w:val="18"/>
                <w:szCs w:val="18"/>
                <w:lang w:val="en-US"/>
              </w:rPr>
              <w:t>Human and Financial Resources to Implement Safeguards Requirements</w:t>
            </w:r>
          </w:p>
        </w:tc>
        <w:tc>
          <w:tcPr>
            <w:tcW w:w="1843" w:type="dxa"/>
            <w:shd w:val="clear" w:color="auto" w:fill="8DB3E2"/>
          </w:tcPr>
          <w:p w:rsidR="004B2F89" w:rsidRPr="00EC6F95" w:rsidRDefault="004B2F89" w:rsidP="004B2F89">
            <w:pPr>
              <w:snapToGrid w:val="0"/>
              <w:spacing w:after="60" w:line="240" w:lineRule="auto"/>
              <w:jc w:val="center"/>
              <w:rPr>
                <w:sz w:val="18"/>
                <w:szCs w:val="18"/>
                <w:lang w:val="en-US"/>
              </w:rPr>
            </w:pPr>
          </w:p>
        </w:tc>
        <w:tc>
          <w:tcPr>
            <w:tcW w:w="6268" w:type="dxa"/>
            <w:shd w:val="clear" w:color="auto" w:fill="8DB3E2"/>
          </w:tcPr>
          <w:p w:rsidR="004B2F89" w:rsidRPr="00EC6F95" w:rsidRDefault="004B2F89" w:rsidP="004B2F89">
            <w:pPr>
              <w:snapToGrid w:val="0"/>
              <w:spacing w:after="60" w:line="240" w:lineRule="auto"/>
              <w:rPr>
                <w:b/>
                <w:sz w:val="18"/>
                <w:szCs w:val="18"/>
                <w:lang w:val="en-US"/>
              </w:rPr>
            </w:pPr>
          </w:p>
        </w:tc>
      </w:tr>
      <w:tr w:rsidR="004B2F89" w:rsidRPr="00174478" w:rsidTr="001F6072">
        <w:trPr>
          <w:trHeight w:val="20"/>
        </w:trPr>
        <w:tc>
          <w:tcPr>
            <w:tcW w:w="6374" w:type="dxa"/>
            <w:tcBorders>
              <w:bottom w:val="single" w:sz="4" w:space="0" w:color="000000"/>
            </w:tcBorders>
          </w:tcPr>
          <w:p w:rsidR="004B2F89" w:rsidRPr="00EC6F95" w:rsidRDefault="004B2F89" w:rsidP="004B2F89">
            <w:pPr>
              <w:pStyle w:val="aff7"/>
              <w:numPr>
                <w:ilvl w:val="0"/>
                <w:numId w:val="3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make available or cause Maxsustrans to make available necessary budgetary and human resources to fully implement the EMP and the RP.</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Schedule 5, para 9</w:t>
            </w:r>
          </w:p>
        </w:tc>
        <w:tc>
          <w:tcPr>
            <w:tcW w:w="6268" w:type="dxa"/>
            <w:tcBorders>
              <w:bottom w:val="single" w:sz="4" w:space="0" w:color="000000"/>
            </w:tcBorders>
            <w:shd w:val="clear" w:color="auto" w:fill="auto"/>
          </w:tcPr>
          <w:p w:rsidR="004B2F89" w:rsidRPr="000117EC" w:rsidRDefault="004B2F89" w:rsidP="004B2F89">
            <w:pPr>
              <w:snapToGrid w:val="0"/>
              <w:spacing w:after="60" w:line="240" w:lineRule="auto"/>
              <w:rPr>
                <w:sz w:val="18"/>
                <w:szCs w:val="18"/>
                <w:lang w:val="en-US"/>
              </w:rPr>
            </w:pPr>
            <w:r w:rsidRPr="000117EC">
              <w:rPr>
                <w:b/>
                <w:sz w:val="18"/>
                <w:szCs w:val="18"/>
                <w:lang w:val="en-US"/>
              </w:rPr>
              <w:t>Complied. Ongoing</w:t>
            </w:r>
          </w:p>
          <w:p w:rsidR="004B2F89" w:rsidRPr="000117EC" w:rsidRDefault="004B2F89" w:rsidP="004B2F89">
            <w:pPr>
              <w:snapToGrid w:val="0"/>
              <w:spacing w:after="60" w:line="240" w:lineRule="auto"/>
              <w:jc w:val="both"/>
              <w:rPr>
                <w:sz w:val="18"/>
                <w:szCs w:val="18"/>
                <w:lang w:val="en-US"/>
              </w:rPr>
            </w:pPr>
            <w:r w:rsidRPr="000117EC">
              <w:rPr>
                <w:sz w:val="18"/>
                <w:szCs w:val="18"/>
                <w:lang w:val="en-US"/>
              </w:rPr>
              <w:t>To implement the EMP and the RP Maxsustrans has recruited:</w:t>
            </w:r>
          </w:p>
          <w:p w:rsidR="004B2F89" w:rsidRPr="000117EC" w:rsidRDefault="004B2F89" w:rsidP="004B2F89">
            <w:pPr>
              <w:pStyle w:val="aff7"/>
              <w:numPr>
                <w:ilvl w:val="0"/>
                <w:numId w:val="57"/>
              </w:numPr>
              <w:tabs>
                <w:tab w:val="left" w:pos="187"/>
              </w:tabs>
              <w:snapToGrid w:val="0"/>
              <w:spacing w:after="60" w:line="240" w:lineRule="auto"/>
              <w:ind w:left="430" w:hanging="283"/>
              <w:rPr>
                <w:sz w:val="18"/>
                <w:szCs w:val="18"/>
                <w:lang w:val="en-US"/>
              </w:rPr>
            </w:pPr>
            <w:r w:rsidRPr="000117EC">
              <w:rPr>
                <w:b/>
                <w:sz w:val="18"/>
                <w:szCs w:val="18"/>
                <w:lang w:val="en-US"/>
              </w:rPr>
              <w:t>Mr. Irakli Kaviladze</w:t>
            </w:r>
            <w:r w:rsidRPr="000117EC">
              <w:rPr>
                <w:sz w:val="18"/>
                <w:szCs w:val="18"/>
                <w:lang w:val="en-US"/>
              </w:rPr>
              <w:t xml:space="preserve"> (Georgia) as International safeguard specialist (contract signing date: 19-Aug-2015; contract completion date: 23-Jan-2017) </w:t>
            </w:r>
          </w:p>
          <w:p w:rsidR="004B2F89" w:rsidRPr="000117EC" w:rsidRDefault="004B2F89" w:rsidP="004B2F89">
            <w:pPr>
              <w:pStyle w:val="aff7"/>
              <w:numPr>
                <w:ilvl w:val="0"/>
                <w:numId w:val="57"/>
              </w:numPr>
              <w:tabs>
                <w:tab w:val="left" w:pos="187"/>
              </w:tabs>
              <w:snapToGrid w:val="0"/>
              <w:spacing w:after="60" w:line="240" w:lineRule="auto"/>
              <w:ind w:left="430" w:hanging="283"/>
              <w:rPr>
                <w:sz w:val="18"/>
                <w:szCs w:val="18"/>
                <w:lang w:val="en-US"/>
              </w:rPr>
            </w:pPr>
            <w:r w:rsidRPr="000117EC">
              <w:rPr>
                <w:b/>
                <w:sz w:val="18"/>
                <w:szCs w:val="18"/>
                <w:lang w:val="en-US"/>
              </w:rPr>
              <w:t>JV “H.P. Gauff Eng. &amp; Infratech Consulting SDN Ltd.”</w:t>
            </w:r>
            <w:r w:rsidRPr="000117EC">
              <w:rPr>
                <w:sz w:val="18"/>
                <w:szCs w:val="18"/>
                <w:lang w:val="en-US"/>
              </w:rPr>
              <w:t xml:space="preserve"> as PIU Support Consultant (JV’s contract signing date: 11-Jan-2017; contract completion date: ongoing). The Consultant employed the National </w:t>
            </w:r>
            <w:r w:rsidRPr="000117EC">
              <w:rPr>
                <w:sz w:val="18"/>
                <w:szCs w:val="18"/>
                <w:lang w:val="en-US"/>
              </w:rPr>
              <w:lastRenderedPageBreak/>
              <w:t>environmental specialist Ms. Julia Alekseeva (UZB) and replaced by Mr. Sergey Karandaev (UZB) and also the National social safeguard and development specialist Ms. Maria Malinovskaya. All national specialists were responsible up to date for monitoring of EMP and RP according to TOR of the PIU Support Consultant. The safeguard monitoring and reporting will be continued by PIU Support Consultant until commencement of the Works under the package CW1-R: Sanitary Landfill Establishment.</w:t>
            </w:r>
          </w:p>
          <w:p w:rsidR="004B2F89" w:rsidRPr="000117EC" w:rsidRDefault="004B2F89" w:rsidP="004B2F89">
            <w:pPr>
              <w:pStyle w:val="aff7"/>
              <w:numPr>
                <w:ilvl w:val="0"/>
                <w:numId w:val="57"/>
              </w:numPr>
              <w:tabs>
                <w:tab w:val="left" w:pos="187"/>
              </w:tabs>
              <w:snapToGrid w:val="0"/>
              <w:spacing w:after="60" w:line="240" w:lineRule="auto"/>
              <w:ind w:left="430" w:hanging="283"/>
              <w:rPr>
                <w:sz w:val="18"/>
                <w:szCs w:val="18"/>
                <w:lang w:val="en-US"/>
              </w:rPr>
            </w:pPr>
            <w:r w:rsidRPr="000117EC">
              <w:rPr>
                <w:b/>
                <w:sz w:val="18"/>
                <w:szCs w:val="18"/>
                <w:lang w:val="en-US"/>
              </w:rPr>
              <w:t>China Urban Construction Design &amp; Research Institute Co., Ltd.</w:t>
            </w:r>
            <w:r w:rsidRPr="000117EC">
              <w:rPr>
                <w:sz w:val="18"/>
                <w:szCs w:val="18"/>
                <w:lang w:val="en-US"/>
              </w:rPr>
              <w:t xml:space="preserve"> as Sanitary Landfill Design and Supervision Consultant (contract signing date: 16-Nov-2018; contract completion date: ongoing). The Consultant employed the international key specialists: Mr. Mingtao NIE (CHN), Environmental specialist and Ms. Dajiang SUN (CHN), Social Safeguard Specialist. According to TOR of the Consultant, one of the key tasks of the Consultant’s safeguard specialists is to ensure that construction work is carried out by the Contractor in accordance with environmental and social norms and regulations of Uzbekistan and ADB.</w:t>
            </w:r>
          </w:p>
        </w:tc>
      </w:tr>
      <w:tr w:rsidR="004B2F89" w:rsidRPr="00174478" w:rsidTr="001F6072">
        <w:trPr>
          <w:trHeight w:val="20"/>
        </w:trPr>
        <w:tc>
          <w:tcPr>
            <w:tcW w:w="6374" w:type="dxa"/>
            <w:shd w:val="clear" w:color="auto" w:fill="8DB3E2"/>
          </w:tcPr>
          <w:p w:rsidR="004B2F89" w:rsidRPr="00EC6F95" w:rsidRDefault="004B2F89" w:rsidP="004B2F89">
            <w:pPr>
              <w:tabs>
                <w:tab w:val="left" w:pos="-2977"/>
              </w:tabs>
              <w:snapToGrid w:val="0"/>
              <w:spacing w:after="60" w:line="240" w:lineRule="auto"/>
              <w:rPr>
                <w:b/>
                <w:bCs/>
                <w:sz w:val="18"/>
                <w:szCs w:val="18"/>
                <w:lang w:val="en-US"/>
              </w:rPr>
            </w:pPr>
            <w:r w:rsidRPr="00EC6F95">
              <w:rPr>
                <w:b/>
                <w:bCs/>
                <w:sz w:val="18"/>
                <w:szCs w:val="18"/>
                <w:lang w:val="en-US"/>
              </w:rPr>
              <w:lastRenderedPageBreak/>
              <w:t>Safeguards–Related Provisions in Bidding Documents and Works Contracts</w:t>
            </w:r>
          </w:p>
        </w:tc>
        <w:tc>
          <w:tcPr>
            <w:tcW w:w="1843" w:type="dxa"/>
            <w:shd w:val="clear" w:color="auto" w:fill="8DB3E2"/>
          </w:tcPr>
          <w:p w:rsidR="004B2F89" w:rsidRPr="00EC6F95" w:rsidRDefault="004B2F89" w:rsidP="004B2F89">
            <w:pPr>
              <w:snapToGrid w:val="0"/>
              <w:spacing w:after="60" w:line="240" w:lineRule="auto"/>
              <w:jc w:val="center"/>
              <w:rPr>
                <w:sz w:val="18"/>
                <w:szCs w:val="18"/>
                <w:lang w:val="en-US"/>
              </w:rPr>
            </w:pPr>
          </w:p>
        </w:tc>
        <w:tc>
          <w:tcPr>
            <w:tcW w:w="6268" w:type="dxa"/>
            <w:shd w:val="clear" w:color="auto" w:fill="8DB3E2"/>
          </w:tcPr>
          <w:p w:rsidR="004B2F89" w:rsidRPr="00EC6F95" w:rsidRDefault="004B2F89" w:rsidP="004B2F89">
            <w:pPr>
              <w:snapToGrid w:val="0"/>
              <w:spacing w:after="60" w:line="240" w:lineRule="auto"/>
              <w:rPr>
                <w:b/>
                <w:sz w:val="18"/>
                <w:szCs w:val="18"/>
                <w:lang w:val="en-US"/>
              </w:rPr>
            </w:pPr>
          </w:p>
        </w:tc>
      </w:tr>
      <w:tr w:rsidR="004B2F89" w:rsidRPr="00EC6F95" w:rsidTr="001F6072">
        <w:trPr>
          <w:trHeight w:val="20"/>
        </w:trPr>
        <w:tc>
          <w:tcPr>
            <w:tcW w:w="6374" w:type="dxa"/>
            <w:tcBorders>
              <w:bottom w:val="single" w:sz="4" w:space="0" w:color="000000"/>
            </w:tcBorders>
          </w:tcPr>
          <w:p w:rsidR="004B2F89" w:rsidRPr="00EC6F95" w:rsidRDefault="004B2F89" w:rsidP="004B2F89">
            <w:pPr>
              <w:pStyle w:val="aff7"/>
              <w:numPr>
                <w:ilvl w:val="0"/>
                <w:numId w:val="3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ensure or cause Maxsustrans to ensure that all bidding documents and contracts for Works contain provisions that require contractors to:</w:t>
            </w:r>
          </w:p>
          <w:p w:rsidR="004B2F89" w:rsidRPr="00EC6F95" w:rsidRDefault="004B2F89" w:rsidP="004B2F89">
            <w:pPr>
              <w:pStyle w:val="aff7"/>
              <w:numPr>
                <w:ilvl w:val="0"/>
                <w:numId w:val="3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comply with the measures relevant to the contractor set forth in the IEE, the EMP and the RP (to the extent they concern impacts on affected people during construction), and any corrective or preventative actions set forth in a Safeguards Monitoring Report; </w:t>
            </w:r>
          </w:p>
          <w:p w:rsidR="004B2F89" w:rsidRPr="00EC6F95" w:rsidRDefault="004B2F89" w:rsidP="004B2F89">
            <w:pPr>
              <w:pStyle w:val="aff7"/>
              <w:numPr>
                <w:ilvl w:val="0"/>
                <w:numId w:val="3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make available a budget for all such environmental and social measures; </w:t>
            </w:r>
          </w:p>
          <w:p w:rsidR="004B2F89" w:rsidRPr="00EC6F95" w:rsidRDefault="004B2F89" w:rsidP="004B2F89">
            <w:pPr>
              <w:pStyle w:val="aff7"/>
              <w:numPr>
                <w:ilvl w:val="0"/>
                <w:numId w:val="3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provide Maxsustrans and the Borrower with a written notice of any unanticipated environmental, resettlement or indigenous peoples risks or impacts that arise during construction, implementation or operation of the Project that were not considered in the IEE, the EMP and the RP; </w:t>
            </w:r>
          </w:p>
          <w:p w:rsidR="004B2F89" w:rsidRPr="00EC6F95" w:rsidRDefault="004B2F89" w:rsidP="004B2F89">
            <w:pPr>
              <w:pStyle w:val="aff7"/>
              <w:numPr>
                <w:ilvl w:val="0"/>
                <w:numId w:val="31"/>
              </w:numPr>
              <w:tabs>
                <w:tab w:val="left" w:pos="-2977"/>
              </w:tabs>
              <w:snapToGrid w:val="0"/>
              <w:spacing w:after="60" w:line="240" w:lineRule="auto"/>
              <w:ind w:left="751" w:hanging="450"/>
              <w:jc w:val="both"/>
              <w:rPr>
                <w:bCs/>
                <w:sz w:val="18"/>
                <w:szCs w:val="18"/>
                <w:lang w:val="en-US"/>
              </w:rPr>
            </w:pPr>
            <w:r w:rsidRPr="00EC6F95">
              <w:rPr>
                <w:bCs/>
                <w:sz w:val="18"/>
                <w:szCs w:val="18"/>
                <w:lang w:val="en-US"/>
              </w:rPr>
              <w:t xml:space="preserve">adequately record the condition of roads, agricultural land and other infrastructure prior to starting to transport materials and construction; and </w:t>
            </w:r>
          </w:p>
          <w:p w:rsidR="004B2F89" w:rsidRPr="00EC6F95" w:rsidRDefault="004B2F89" w:rsidP="004B2F89">
            <w:pPr>
              <w:pStyle w:val="aff7"/>
              <w:numPr>
                <w:ilvl w:val="0"/>
                <w:numId w:val="31"/>
              </w:numPr>
              <w:tabs>
                <w:tab w:val="left" w:pos="-2977"/>
              </w:tabs>
              <w:snapToGrid w:val="0"/>
              <w:spacing w:after="60" w:line="240" w:lineRule="auto"/>
              <w:ind w:left="751" w:hanging="450"/>
              <w:jc w:val="both"/>
              <w:rPr>
                <w:sz w:val="18"/>
                <w:szCs w:val="18"/>
                <w:lang w:val="en-US"/>
              </w:rPr>
            </w:pPr>
            <w:r w:rsidRPr="00EC6F95">
              <w:rPr>
                <w:bCs/>
                <w:sz w:val="18"/>
                <w:szCs w:val="18"/>
                <w:lang w:val="en-US"/>
              </w:rPr>
              <w:lastRenderedPageBreak/>
              <w:t>reinstate pathways, other local infrastructure, and agricultural land to at least their pre-project condition upon the completion of construction.</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lastRenderedPageBreak/>
              <w:t>LA Schedule 5, para 10</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rPr>
                <w:sz w:val="18"/>
                <w:szCs w:val="18"/>
                <w:lang w:val="en-US"/>
              </w:rPr>
            </w:pPr>
            <w:r w:rsidRPr="00EC6F95">
              <w:rPr>
                <w:b/>
                <w:sz w:val="18"/>
                <w:szCs w:val="18"/>
                <w:lang w:val="en-US"/>
              </w:rPr>
              <w:t>Complied. Ongoing</w:t>
            </w:r>
          </w:p>
          <w:p w:rsidR="004B2F89" w:rsidRPr="00EC6F95" w:rsidRDefault="004B2F89" w:rsidP="004B2F89">
            <w:pPr>
              <w:snapToGrid w:val="0"/>
              <w:spacing w:after="60" w:line="240" w:lineRule="auto"/>
              <w:rPr>
                <w:sz w:val="18"/>
                <w:szCs w:val="18"/>
                <w:lang w:val="en-US"/>
              </w:rPr>
            </w:pPr>
            <w:r w:rsidRPr="00EC6F95">
              <w:rPr>
                <w:sz w:val="18"/>
                <w:szCs w:val="18"/>
                <w:lang w:val="en-US"/>
              </w:rPr>
              <w:t>The provisions listed in this covenant have been considered and included in the Bidding Documents for the Works packages, which are currently in bid stage:</w:t>
            </w:r>
          </w:p>
          <w:p w:rsidR="004B2F89" w:rsidRPr="00EC6F95" w:rsidRDefault="004B2F89" w:rsidP="004B2F89">
            <w:pPr>
              <w:pStyle w:val="aff7"/>
              <w:numPr>
                <w:ilvl w:val="0"/>
                <w:numId w:val="39"/>
              </w:numPr>
              <w:tabs>
                <w:tab w:val="left" w:pos="187"/>
              </w:tabs>
              <w:snapToGrid w:val="0"/>
              <w:spacing w:after="60" w:line="240" w:lineRule="auto"/>
              <w:rPr>
                <w:sz w:val="18"/>
                <w:szCs w:val="18"/>
                <w:lang w:val="en-US"/>
              </w:rPr>
            </w:pPr>
            <w:r w:rsidRPr="00EC6F95">
              <w:rPr>
                <w:sz w:val="18"/>
                <w:szCs w:val="18"/>
                <w:lang w:val="en-US"/>
              </w:rPr>
              <w:t>CW1: Sanitary Landfill Establishment and Dumpsite</w:t>
            </w:r>
          </w:p>
          <w:p w:rsidR="004B2F89" w:rsidRPr="00292CE1" w:rsidRDefault="004B2F89" w:rsidP="004B2F89">
            <w:pPr>
              <w:pStyle w:val="aff7"/>
              <w:numPr>
                <w:ilvl w:val="0"/>
                <w:numId w:val="39"/>
              </w:numPr>
              <w:tabs>
                <w:tab w:val="left" w:pos="187"/>
              </w:tabs>
              <w:snapToGrid w:val="0"/>
              <w:spacing w:after="60" w:line="240" w:lineRule="auto"/>
              <w:rPr>
                <w:sz w:val="18"/>
                <w:szCs w:val="18"/>
              </w:rPr>
            </w:pPr>
            <w:r>
              <w:rPr>
                <w:sz w:val="18"/>
                <w:szCs w:val="18"/>
              </w:rPr>
              <w:t>CW2: Transfer Station</w:t>
            </w:r>
            <w:r w:rsidRPr="00EC6F95">
              <w:rPr>
                <w:sz w:val="18"/>
                <w:szCs w:val="18"/>
              </w:rPr>
              <w:t xml:space="preserve"> Rehabilitation</w:t>
            </w:r>
          </w:p>
        </w:tc>
      </w:tr>
      <w:tr w:rsidR="004B2F89" w:rsidRPr="00EC6F95" w:rsidTr="001F6072">
        <w:trPr>
          <w:trHeight w:val="20"/>
        </w:trPr>
        <w:tc>
          <w:tcPr>
            <w:tcW w:w="6374" w:type="dxa"/>
            <w:shd w:val="clear" w:color="auto" w:fill="8DB3E2"/>
            <w:vAlign w:val="center"/>
          </w:tcPr>
          <w:p w:rsidR="004B2F89" w:rsidRPr="00EC6F95" w:rsidRDefault="004B2F89" w:rsidP="004B2F89">
            <w:pPr>
              <w:tabs>
                <w:tab w:val="left" w:pos="-2977"/>
                <w:tab w:val="left" w:pos="271"/>
              </w:tabs>
              <w:snapToGrid w:val="0"/>
              <w:spacing w:after="60" w:line="240" w:lineRule="auto"/>
              <w:rPr>
                <w:sz w:val="18"/>
                <w:szCs w:val="18"/>
              </w:rPr>
            </w:pPr>
            <w:r w:rsidRPr="00EC6F95">
              <w:rPr>
                <w:b/>
                <w:bCs/>
                <w:sz w:val="18"/>
                <w:szCs w:val="18"/>
              </w:rPr>
              <w:lastRenderedPageBreak/>
              <w:t>Safeguards Monitoring and Reporting</w:t>
            </w:r>
          </w:p>
        </w:tc>
        <w:tc>
          <w:tcPr>
            <w:tcW w:w="1843" w:type="dxa"/>
            <w:shd w:val="clear" w:color="auto" w:fill="8DB3E2"/>
          </w:tcPr>
          <w:p w:rsidR="004B2F89" w:rsidRPr="00EC6F95" w:rsidRDefault="004B2F89" w:rsidP="004B2F89">
            <w:pPr>
              <w:snapToGrid w:val="0"/>
              <w:spacing w:after="60" w:line="240" w:lineRule="auto"/>
              <w:jc w:val="center"/>
              <w:rPr>
                <w:sz w:val="18"/>
                <w:szCs w:val="18"/>
              </w:rPr>
            </w:pPr>
          </w:p>
        </w:tc>
        <w:tc>
          <w:tcPr>
            <w:tcW w:w="6268" w:type="dxa"/>
            <w:shd w:val="clear" w:color="auto" w:fill="8DB3E2"/>
          </w:tcPr>
          <w:p w:rsidR="004B2F89" w:rsidRPr="00EC6F95" w:rsidRDefault="004B2F89" w:rsidP="004B2F89">
            <w:pPr>
              <w:snapToGrid w:val="0"/>
              <w:spacing w:after="60" w:line="240" w:lineRule="auto"/>
              <w:rPr>
                <w:b/>
                <w:sz w:val="18"/>
                <w:szCs w:val="18"/>
              </w:rPr>
            </w:pPr>
          </w:p>
        </w:tc>
      </w:tr>
      <w:tr w:rsidR="004B2F89" w:rsidRPr="00EC6F95" w:rsidTr="001F6072">
        <w:trPr>
          <w:trHeight w:val="20"/>
        </w:trPr>
        <w:tc>
          <w:tcPr>
            <w:tcW w:w="6374" w:type="dxa"/>
            <w:tcBorders>
              <w:bottom w:val="single" w:sz="4" w:space="0" w:color="000000"/>
            </w:tcBorders>
          </w:tcPr>
          <w:p w:rsidR="004B2F89" w:rsidRPr="00EC6F95" w:rsidRDefault="004B2F89" w:rsidP="004B2F89">
            <w:pPr>
              <w:pStyle w:val="aff7"/>
              <w:numPr>
                <w:ilvl w:val="0"/>
                <w:numId w:val="3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do the following or cause Maxsustrans to do the following:</w:t>
            </w:r>
          </w:p>
          <w:p w:rsidR="004B2F89" w:rsidRPr="00EC6F95" w:rsidRDefault="004B2F89" w:rsidP="004B2F89">
            <w:pPr>
              <w:pStyle w:val="aff7"/>
              <w:numPr>
                <w:ilvl w:val="0"/>
                <w:numId w:val="33"/>
              </w:numPr>
              <w:tabs>
                <w:tab w:val="left" w:pos="-2977"/>
                <w:tab w:val="left" w:pos="271"/>
              </w:tabs>
              <w:snapToGrid w:val="0"/>
              <w:spacing w:after="60" w:line="240" w:lineRule="auto"/>
              <w:jc w:val="both"/>
              <w:rPr>
                <w:sz w:val="18"/>
                <w:szCs w:val="18"/>
                <w:lang w:val="en-US"/>
              </w:rPr>
            </w:pPr>
            <w:r w:rsidRPr="00EC6F95">
              <w:rPr>
                <w:sz w:val="18"/>
                <w:szCs w:val="18"/>
                <w:lang w:val="en-US"/>
              </w:rPr>
              <w:t>submit semi-annual Safeguards Monitoring Reports to ADB and disclose relevant information from such reports to effected persons promptly upon submission;</w:t>
            </w:r>
          </w:p>
          <w:p w:rsidR="004B2F89" w:rsidRPr="00EC6F95" w:rsidRDefault="004B2F89" w:rsidP="004B2F89">
            <w:pPr>
              <w:pStyle w:val="aff7"/>
              <w:numPr>
                <w:ilvl w:val="0"/>
                <w:numId w:val="33"/>
              </w:numPr>
              <w:tabs>
                <w:tab w:val="left" w:pos="-2977"/>
                <w:tab w:val="left" w:pos="271"/>
              </w:tabs>
              <w:snapToGrid w:val="0"/>
              <w:spacing w:after="60" w:line="240" w:lineRule="auto"/>
              <w:jc w:val="both"/>
              <w:rPr>
                <w:bCs/>
                <w:sz w:val="18"/>
                <w:szCs w:val="18"/>
                <w:lang w:val="en-US"/>
              </w:rPr>
            </w:pPr>
            <w:r w:rsidRPr="00EC6F95">
              <w:rPr>
                <w:bCs/>
                <w:sz w:val="18"/>
                <w:szCs w:val="18"/>
                <w:lang w:val="en-US"/>
              </w:rPr>
              <w:t>if any unanticipated environmental and/or social risks and impacts arise during construction, implementation or operation of the Project that were not considered in the IEE, the EMP and the RP, promptly inform ADB of the occurrence of such risks or impacts, with detailed description of the event and proposed corrective action plan; and</w:t>
            </w:r>
          </w:p>
          <w:p w:rsidR="004B2F89" w:rsidRPr="00EC6F95" w:rsidRDefault="004B2F89" w:rsidP="004B2F89">
            <w:pPr>
              <w:pStyle w:val="aff7"/>
              <w:numPr>
                <w:ilvl w:val="0"/>
                <w:numId w:val="33"/>
              </w:numPr>
              <w:tabs>
                <w:tab w:val="left" w:pos="-2977"/>
                <w:tab w:val="left" w:pos="271"/>
              </w:tabs>
              <w:snapToGrid w:val="0"/>
              <w:spacing w:after="60" w:line="240" w:lineRule="auto"/>
              <w:jc w:val="both"/>
              <w:rPr>
                <w:sz w:val="18"/>
                <w:szCs w:val="18"/>
                <w:lang w:val="en-US"/>
              </w:rPr>
            </w:pPr>
            <w:r w:rsidRPr="00EC6F95">
              <w:rPr>
                <w:bCs/>
                <w:sz w:val="18"/>
                <w:szCs w:val="18"/>
                <w:lang w:val="en-US"/>
              </w:rPr>
              <w:t>report any actual or potential breach of compliance with the measures and requirements set forth in the EMP or the RP promptly after becoming aware of the breach.</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Schedule 5, para 11</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rPr>
                <w:b/>
                <w:sz w:val="18"/>
                <w:szCs w:val="18"/>
              </w:rPr>
            </w:pPr>
            <w:r w:rsidRPr="00EC6F95">
              <w:rPr>
                <w:b/>
                <w:sz w:val="18"/>
                <w:szCs w:val="18"/>
              </w:rPr>
              <w:t>Complied. Ongoing</w:t>
            </w:r>
          </w:p>
          <w:p w:rsidR="004B2F89" w:rsidRPr="00EC6F95" w:rsidRDefault="004B2F89" w:rsidP="004B2F89">
            <w:pPr>
              <w:snapToGrid w:val="0"/>
              <w:spacing w:after="60" w:line="240" w:lineRule="auto"/>
              <w:rPr>
                <w:b/>
                <w:sz w:val="18"/>
                <w:szCs w:val="18"/>
              </w:rPr>
            </w:pPr>
          </w:p>
          <w:p w:rsidR="00CF4F56" w:rsidRDefault="004B2F89" w:rsidP="00CF4F56">
            <w:pPr>
              <w:pStyle w:val="aff7"/>
              <w:numPr>
                <w:ilvl w:val="0"/>
                <w:numId w:val="40"/>
              </w:numPr>
              <w:tabs>
                <w:tab w:val="left" w:pos="-2977"/>
                <w:tab w:val="left" w:pos="271"/>
              </w:tabs>
              <w:snapToGrid w:val="0"/>
              <w:spacing w:after="60" w:line="240" w:lineRule="auto"/>
              <w:rPr>
                <w:sz w:val="18"/>
                <w:szCs w:val="18"/>
                <w:lang w:val="en-US"/>
              </w:rPr>
            </w:pPr>
            <w:r w:rsidRPr="009F794D">
              <w:rPr>
                <w:sz w:val="18"/>
                <w:szCs w:val="18"/>
                <w:lang w:val="en-US"/>
              </w:rPr>
              <w:t xml:space="preserve">Maxsustrans submitted to ADB </w:t>
            </w:r>
            <w:r w:rsidRPr="001F1EAE">
              <w:rPr>
                <w:sz w:val="18"/>
                <w:szCs w:val="18"/>
                <w:lang w:val="en-US"/>
              </w:rPr>
              <w:t>the following Safeguards Monitoring Report</w:t>
            </w:r>
            <w:r w:rsidR="00F12A78">
              <w:rPr>
                <w:sz w:val="18"/>
                <w:szCs w:val="18"/>
                <w:lang w:val="en-US"/>
              </w:rPr>
              <w:t>s</w:t>
            </w:r>
            <w:r w:rsidRPr="001F1EAE">
              <w:rPr>
                <w:sz w:val="18"/>
                <w:szCs w:val="18"/>
                <w:lang w:val="en-US"/>
              </w:rPr>
              <w:t xml:space="preserve">, which have been disclosed </w:t>
            </w:r>
            <w:r w:rsidR="001F1EAE" w:rsidRPr="001F1EAE">
              <w:rPr>
                <w:sz w:val="18"/>
                <w:szCs w:val="18"/>
                <w:lang w:val="en-US"/>
              </w:rPr>
              <w:t>on Maxsustrans</w:t>
            </w:r>
            <w:r w:rsidRPr="001F1EAE">
              <w:rPr>
                <w:sz w:val="18"/>
                <w:szCs w:val="18"/>
                <w:lang w:val="en-US"/>
              </w:rPr>
              <w:t xml:space="preserve"> website</w:t>
            </w:r>
            <w:r w:rsidR="001F1EAE" w:rsidRPr="001F1EAE">
              <w:rPr>
                <w:sz w:val="18"/>
                <w:szCs w:val="18"/>
                <w:lang w:val="en-US"/>
              </w:rPr>
              <w:t>:</w:t>
            </w:r>
            <w:r w:rsidRPr="001F1EAE">
              <w:rPr>
                <w:sz w:val="18"/>
                <w:szCs w:val="18"/>
                <w:lang w:val="en-US"/>
              </w:rPr>
              <w:t xml:space="preserve"> </w:t>
            </w:r>
            <w:hyperlink r:id="rId30" w:history="1">
              <w:r w:rsidRPr="001F1EAE">
                <w:rPr>
                  <w:rStyle w:val="ac"/>
                  <w:color w:val="auto"/>
                  <w:sz w:val="18"/>
                  <w:szCs w:val="18"/>
                  <w:lang w:val="en-US"/>
                </w:rPr>
                <w:t>https://maxsustrans.uz/uz/project/dokumenty-po-proektu</w:t>
              </w:r>
            </w:hyperlink>
            <w:r w:rsidR="00F12A78">
              <w:rPr>
                <w:sz w:val="18"/>
                <w:szCs w:val="18"/>
                <w:lang w:val="en-US"/>
              </w:rPr>
              <w:t xml:space="preserve"> </w:t>
            </w:r>
            <w:r w:rsidR="001F1EAE" w:rsidRPr="001F1EAE">
              <w:rPr>
                <w:sz w:val="18"/>
                <w:szCs w:val="18"/>
                <w:lang w:val="en-US"/>
              </w:rPr>
              <w:t>i</w:t>
            </w:r>
            <w:r w:rsidR="009F794D" w:rsidRPr="001F1EAE">
              <w:rPr>
                <w:sz w:val="18"/>
                <w:szCs w:val="18"/>
                <w:lang w:val="en-US"/>
              </w:rPr>
              <w:t>n English and Russian languages:</w:t>
            </w:r>
            <w:r w:rsidRPr="001F1EAE">
              <w:rPr>
                <w:sz w:val="18"/>
                <w:szCs w:val="18"/>
                <w:lang w:val="en-US"/>
              </w:rPr>
              <w:t xml:space="preserve"> </w:t>
            </w:r>
          </w:p>
          <w:p w:rsidR="00F12A78" w:rsidRPr="003148E7" w:rsidRDefault="00F12A78" w:rsidP="00F12A78">
            <w:pPr>
              <w:pStyle w:val="aff7"/>
              <w:tabs>
                <w:tab w:val="left" w:pos="-2977"/>
                <w:tab w:val="left" w:pos="271"/>
              </w:tabs>
              <w:snapToGrid w:val="0"/>
              <w:spacing w:after="60" w:line="240" w:lineRule="auto"/>
              <w:ind w:left="631"/>
              <w:rPr>
                <w:color w:val="FF0000"/>
                <w:sz w:val="18"/>
                <w:szCs w:val="18"/>
                <w:lang w:val="en-US"/>
              </w:rPr>
            </w:pPr>
            <w:r w:rsidRPr="003148E7">
              <w:rPr>
                <w:color w:val="FF0000"/>
                <w:sz w:val="18"/>
                <w:szCs w:val="18"/>
                <w:lang w:val="en-US"/>
              </w:rPr>
              <w:t>•</w:t>
            </w:r>
            <w:r w:rsidRPr="003148E7">
              <w:rPr>
                <w:color w:val="FF0000"/>
                <w:sz w:val="18"/>
                <w:szCs w:val="18"/>
                <w:lang w:val="en-US"/>
              </w:rPr>
              <w:tab/>
              <w:t>Environment Impact Assessment for New Landfill, 2013 (Russian language</w:t>
            </w:r>
            <w:r w:rsidR="001B781A" w:rsidRPr="003148E7">
              <w:rPr>
                <w:color w:val="FF0000"/>
                <w:sz w:val="18"/>
                <w:szCs w:val="18"/>
                <w:lang w:val="en-US"/>
              </w:rPr>
              <w:t xml:space="preserve"> only</w:t>
            </w:r>
            <w:r w:rsidRPr="003148E7">
              <w:rPr>
                <w:color w:val="FF0000"/>
                <w:sz w:val="18"/>
                <w:szCs w:val="18"/>
                <w:lang w:val="en-US"/>
              </w:rPr>
              <w:t xml:space="preserve">) </w:t>
            </w:r>
          </w:p>
          <w:p w:rsidR="00F12A78" w:rsidRPr="003148E7" w:rsidRDefault="00F12A78" w:rsidP="00F12A78">
            <w:pPr>
              <w:pStyle w:val="aff7"/>
              <w:tabs>
                <w:tab w:val="left" w:pos="-2977"/>
                <w:tab w:val="left" w:pos="271"/>
              </w:tabs>
              <w:snapToGrid w:val="0"/>
              <w:spacing w:after="60" w:line="240" w:lineRule="auto"/>
              <w:ind w:left="631"/>
              <w:rPr>
                <w:color w:val="FF0000"/>
                <w:sz w:val="18"/>
                <w:szCs w:val="18"/>
                <w:lang w:val="en-US"/>
              </w:rPr>
            </w:pPr>
            <w:r w:rsidRPr="003148E7">
              <w:rPr>
                <w:color w:val="FF0000"/>
                <w:sz w:val="18"/>
                <w:szCs w:val="18"/>
                <w:lang w:val="en-US"/>
              </w:rPr>
              <w:t>•</w:t>
            </w:r>
            <w:r w:rsidRPr="003148E7">
              <w:rPr>
                <w:color w:val="FF0000"/>
                <w:sz w:val="18"/>
                <w:szCs w:val="18"/>
                <w:lang w:val="en-US"/>
              </w:rPr>
              <w:tab/>
              <w:t>SAEMR for July – December 2020</w:t>
            </w:r>
          </w:p>
          <w:p w:rsidR="00F12A78" w:rsidRPr="003148E7" w:rsidRDefault="00F12A78" w:rsidP="00F12A78">
            <w:pPr>
              <w:pStyle w:val="aff7"/>
              <w:tabs>
                <w:tab w:val="left" w:pos="-2977"/>
                <w:tab w:val="left" w:pos="271"/>
              </w:tabs>
              <w:snapToGrid w:val="0"/>
              <w:spacing w:after="60" w:line="240" w:lineRule="auto"/>
              <w:ind w:left="631"/>
              <w:rPr>
                <w:color w:val="FF0000"/>
                <w:sz w:val="18"/>
                <w:szCs w:val="18"/>
                <w:lang w:val="en-US"/>
              </w:rPr>
            </w:pPr>
            <w:r w:rsidRPr="003148E7">
              <w:rPr>
                <w:color w:val="FF0000"/>
                <w:sz w:val="18"/>
                <w:szCs w:val="18"/>
                <w:lang w:val="en-US"/>
              </w:rPr>
              <w:t>•</w:t>
            </w:r>
            <w:r w:rsidRPr="003148E7">
              <w:rPr>
                <w:color w:val="FF0000"/>
                <w:sz w:val="18"/>
                <w:szCs w:val="18"/>
                <w:lang w:val="en-US"/>
              </w:rPr>
              <w:tab/>
              <w:t>SAEMR for January – June 2020</w:t>
            </w:r>
          </w:p>
          <w:p w:rsidR="00F12A78" w:rsidRPr="003148E7" w:rsidRDefault="00F12A78" w:rsidP="00F12A78">
            <w:pPr>
              <w:pStyle w:val="aff7"/>
              <w:tabs>
                <w:tab w:val="left" w:pos="-2977"/>
                <w:tab w:val="left" w:pos="271"/>
              </w:tabs>
              <w:snapToGrid w:val="0"/>
              <w:spacing w:after="60" w:line="240" w:lineRule="auto"/>
              <w:ind w:left="631"/>
              <w:rPr>
                <w:color w:val="FF0000"/>
                <w:sz w:val="18"/>
                <w:szCs w:val="18"/>
                <w:lang w:val="en-US"/>
              </w:rPr>
            </w:pPr>
            <w:r w:rsidRPr="003148E7">
              <w:rPr>
                <w:color w:val="FF0000"/>
                <w:sz w:val="18"/>
                <w:szCs w:val="18"/>
                <w:lang w:val="en-US"/>
              </w:rPr>
              <w:t>•</w:t>
            </w:r>
            <w:r w:rsidRPr="003148E7">
              <w:rPr>
                <w:color w:val="FF0000"/>
                <w:sz w:val="18"/>
                <w:szCs w:val="18"/>
                <w:lang w:val="en-US"/>
              </w:rPr>
              <w:tab/>
              <w:t xml:space="preserve">SAEMR </w:t>
            </w:r>
            <w:r w:rsidR="000825E1" w:rsidRPr="003148E7">
              <w:rPr>
                <w:color w:val="FF0000"/>
                <w:sz w:val="18"/>
                <w:szCs w:val="18"/>
                <w:lang w:val="en-US"/>
              </w:rPr>
              <w:t xml:space="preserve">for </w:t>
            </w:r>
            <w:r w:rsidRPr="003148E7">
              <w:rPr>
                <w:color w:val="FF0000"/>
                <w:sz w:val="18"/>
                <w:szCs w:val="18"/>
                <w:lang w:val="en-US"/>
              </w:rPr>
              <w:t xml:space="preserve">July - December 2019 </w:t>
            </w:r>
          </w:p>
          <w:p w:rsidR="00F12A78" w:rsidRPr="003148E7" w:rsidRDefault="00F12A78" w:rsidP="00F12A78">
            <w:pPr>
              <w:pStyle w:val="aff7"/>
              <w:tabs>
                <w:tab w:val="left" w:pos="-2977"/>
                <w:tab w:val="left" w:pos="271"/>
              </w:tabs>
              <w:snapToGrid w:val="0"/>
              <w:spacing w:after="60" w:line="240" w:lineRule="auto"/>
              <w:ind w:left="631"/>
              <w:rPr>
                <w:color w:val="FF0000"/>
                <w:sz w:val="18"/>
                <w:szCs w:val="18"/>
                <w:lang w:val="en-US"/>
              </w:rPr>
            </w:pPr>
            <w:r w:rsidRPr="003148E7">
              <w:rPr>
                <w:color w:val="FF0000"/>
                <w:sz w:val="18"/>
                <w:szCs w:val="18"/>
                <w:lang w:val="en-US"/>
              </w:rPr>
              <w:t>•</w:t>
            </w:r>
            <w:r w:rsidRPr="003148E7">
              <w:rPr>
                <w:color w:val="FF0000"/>
                <w:sz w:val="18"/>
                <w:szCs w:val="18"/>
                <w:lang w:val="en-US"/>
              </w:rPr>
              <w:tab/>
              <w:t xml:space="preserve">SAEMR </w:t>
            </w:r>
            <w:r w:rsidR="000825E1" w:rsidRPr="003148E7">
              <w:rPr>
                <w:color w:val="FF0000"/>
                <w:sz w:val="18"/>
                <w:szCs w:val="18"/>
                <w:lang w:val="en-US"/>
              </w:rPr>
              <w:t xml:space="preserve">for </w:t>
            </w:r>
            <w:r w:rsidRPr="003148E7">
              <w:rPr>
                <w:color w:val="FF0000"/>
                <w:sz w:val="18"/>
                <w:szCs w:val="18"/>
                <w:lang w:val="en-US"/>
              </w:rPr>
              <w:t xml:space="preserve">January – June 2019  </w:t>
            </w:r>
          </w:p>
          <w:p w:rsidR="00F12A78" w:rsidRPr="003148E7" w:rsidRDefault="00F12A78" w:rsidP="00F12A78">
            <w:pPr>
              <w:pStyle w:val="aff7"/>
              <w:tabs>
                <w:tab w:val="left" w:pos="-2977"/>
                <w:tab w:val="left" w:pos="271"/>
              </w:tabs>
              <w:snapToGrid w:val="0"/>
              <w:spacing w:after="60" w:line="240" w:lineRule="auto"/>
              <w:ind w:left="631"/>
              <w:rPr>
                <w:color w:val="FF0000"/>
                <w:sz w:val="18"/>
                <w:szCs w:val="18"/>
                <w:lang w:val="en-US"/>
              </w:rPr>
            </w:pPr>
            <w:r w:rsidRPr="003148E7">
              <w:rPr>
                <w:color w:val="FF0000"/>
                <w:sz w:val="18"/>
                <w:szCs w:val="18"/>
                <w:lang w:val="en-US"/>
              </w:rPr>
              <w:t>•</w:t>
            </w:r>
            <w:r w:rsidRPr="003148E7">
              <w:rPr>
                <w:color w:val="FF0000"/>
                <w:sz w:val="18"/>
                <w:szCs w:val="18"/>
                <w:lang w:val="en-US"/>
              </w:rPr>
              <w:tab/>
              <w:t xml:space="preserve">SAEMR </w:t>
            </w:r>
            <w:r w:rsidR="000825E1" w:rsidRPr="003148E7">
              <w:rPr>
                <w:color w:val="FF0000"/>
                <w:sz w:val="18"/>
                <w:szCs w:val="18"/>
                <w:lang w:val="en-US"/>
              </w:rPr>
              <w:t xml:space="preserve">for </w:t>
            </w:r>
            <w:r w:rsidRPr="003148E7">
              <w:rPr>
                <w:color w:val="FF0000"/>
                <w:sz w:val="18"/>
                <w:szCs w:val="18"/>
                <w:lang w:val="en-US"/>
              </w:rPr>
              <w:t>July - December 2018</w:t>
            </w:r>
          </w:p>
          <w:p w:rsidR="000825E1" w:rsidRPr="000E7002" w:rsidRDefault="000825E1" w:rsidP="000825E1">
            <w:pPr>
              <w:pStyle w:val="aff7"/>
              <w:tabs>
                <w:tab w:val="left" w:pos="-2977"/>
                <w:tab w:val="left" w:pos="271"/>
              </w:tabs>
              <w:snapToGrid w:val="0"/>
              <w:spacing w:after="60" w:line="240" w:lineRule="auto"/>
              <w:ind w:left="631"/>
              <w:rPr>
                <w:color w:val="FF0000"/>
                <w:sz w:val="18"/>
                <w:szCs w:val="18"/>
                <w:lang w:val="en-US"/>
              </w:rPr>
            </w:pPr>
            <w:r w:rsidRPr="000E7002">
              <w:rPr>
                <w:color w:val="FF0000"/>
                <w:sz w:val="18"/>
                <w:szCs w:val="18"/>
                <w:lang w:val="en-US"/>
              </w:rPr>
              <w:t xml:space="preserve">Up to date the above mentioned documentations were not disclosed in Uzbek language. Maxsustrans will prepare and disclose the Uzbek translation of the documents listed in item </w:t>
            </w:r>
            <w:r w:rsidRPr="003148E7">
              <w:rPr>
                <w:color w:val="FF0000"/>
                <w:sz w:val="18"/>
                <w:szCs w:val="18"/>
                <w:lang w:val="en-US"/>
              </w:rPr>
              <w:t xml:space="preserve">(a) </w:t>
            </w:r>
            <w:r w:rsidRPr="000E7002">
              <w:rPr>
                <w:color w:val="FF0000"/>
                <w:sz w:val="18"/>
                <w:szCs w:val="18"/>
                <w:lang w:val="en-US"/>
              </w:rPr>
              <w:t>until 31 December 2021.</w:t>
            </w:r>
          </w:p>
          <w:p w:rsidR="004B2F89" w:rsidRPr="00EC6F95" w:rsidRDefault="004B2F89" w:rsidP="00CF4F56">
            <w:pPr>
              <w:pStyle w:val="aff7"/>
              <w:numPr>
                <w:ilvl w:val="0"/>
                <w:numId w:val="40"/>
              </w:numPr>
              <w:tabs>
                <w:tab w:val="left" w:pos="-2977"/>
                <w:tab w:val="left" w:pos="271"/>
              </w:tabs>
              <w:snapToGrid w:val="0"/>
              <w:spacing w:after="60" w:line="240" w:lineRule="auto"/>
              <w:rPr>
                <w:sz w:val="18"/>
                <w:szCs w:val="18"/>
              </w:rPr>
            </w:pPr>
            <w:r w:rsidRPr="00EC6F95">
              <w:rPr>
                <w:sz w:val="18"/>
                <w:szCs w:val="18"/>
              </w:rPr>
              <w:t>Complied. Ongoing;</w:t>
            </w:r>
          </w:p>
          <w:p w:rsidR="004B2F89" w:rsidRPr="00EC6F95" w:rsidRDefault="004B2F89" w:rsidP="00CF4F56">
            <w:pPr>
              <w:pStyle w:val="aff7"/>
              <w:numPr>
                <w:ilvl w:val="0"/>
                <w:numId w:val="40"/>
              </w:numPr>
              <w:tabs>
                <w:tab w:val="left" w:pos="-2977"/>
                <w:tab w:val="left" w:pos="271"/>
              </w:tabs>
              <w:snapToGrid w:val="0"/>
              <w:spacing w:after="60" w:line="240" w:lineRule="auto"/>
              <w:rPr>
                <w:sz w:val="18"/>
                <w:szCs w:val="18"/>
              </w:rPr>
            </w:pPr>
            <w:r w:rsidRPr="00EC6F95">
              <w:rPr>
                <w:sz w:val="18"/>
                <w:szCs w:val="18"/>
              </w:rPr>
              <w:t>Complied. Ongoing</w:t>
            </w:r>
            <w:r w:rsidRPr="00EC6F95">
              <w:rPr>
                <w:sz w:val="18"/>
                <w:szCs w:val="18"/>
                <w:lang w:val="en-US"/>
              </w:rPr>
              <w:t>.</w:t>
            </w:r>
          </w:p>
          <w:p w:rsidR="004B2F89" w:rsidRPr="00EC6F95" w:rsidRDefault="004B2F89" w:rsidP="004B2F89">
            <w:pPr>
              <w:tabs>
                <w:tab w:val="left" w:pos="-2977"/>
                <w:tab w:val="left" w:pos="271"/>
              </w:tabs>
              <w:snapToGrid w:val="0"/>
              <w:spacing w:after="60" w:line="240" w:lineRule="auto"/>
              <w:rPr>
                <w:bCs/>
                <w:sz w:val="18"/>
                <w:szCs w:val="18"/>
              </w:rPr>
            </w:pPr>
          </w:p>
        </w:tc>
      </w:tr>
      <w:tr w:rsidR="004B2F89" w:rsidRPr="00EC6F95" w:rsidTr="001F6072">
        <w:trPr>
          <w:trHeight w:val="20"/>
        </w:trPr>
        <w:tc>
          <w:tcPr>
            <w:tcW w:w="6374" w:type="dxa"/>
            <w:shd w:val="clear" w:color="auto" w:fill="8DB3E2"/>
          </w:tcPr>
          <w:p w:rsidR="004B2F89" w:rsidRPr="00EC6F95" w:rsidRDefault="004B2F89" w:rsidP="004B2F89">
            <w:pPr>
              <w:tabs>
                <w:tab w:val="left" w:pos="-2977"/>
                <w:tab w:val="left" w:pos="271"/>
              </w:tabs>
              <w:snapToGrid w:val="0"/>
              <w:spacing w:after="60" w:line="240" w:lineRule="auto"/>
              <w:rPr>
                <w:sz w:val="18"/>
                <w:szCs w:val="18"/>
              </w:rPr>
            </w:pPr>
            <w:r w:rsidRPr="00EC6F95">
              <w:rPr>
                <w:b/>
                <w:bCs/>
                <w:sz w:val="18"/>
                <w:szCs w:val="18"/>
              </w:rPr>
              <w:t>Prohibited List of Investments</w:t>
            </w:r>
          </w:p>
        </w:tc>
        <w:tc>
          <w:tcPr>
            <w:tcW w:w="1843" w:type="dxa"/>
            <w:shd w:val="clear" w:color="auto" w:fill="8DB3E2"/>
          </w:tcPr>
          <w:p w:rsidR="004B2F89" w:rsidRPr="00EC6F95" w:rsidRDefault="004B2F89" w:rsidP="004B2F89">
            <w:pPr>
              <w:snapToGrid w:val="0"/>
              <w:spacing w:after="60" w:line="240" w:lineRule="auto"/>
              <w:jc w:val="center"/>
              <w:rPr>
                <w:sz w:val="18"/>
                <w:szCs w:val="18"/>
              </w:rPr>
            </w:pPr>
          </w:p>
        </w:tc>
        <w:tc>
          <w:tcPr>
            <w:tcW w:w="6268" w:type="dxa"/>
            <w:shd w:val="clear" w:color="auto" w:fill="8DB3E2"/>
          </w:tcPr>
          <w:p w:rsidR="004B2F89" w:rsidRPr="00EC6F95" w:rsidRDefault="004B2F89" w:rsidP="004B2F89">
            <w:pPr>
              <w:snapToGrid w:val="0"/>
              <w:spacing w:after="60" w:line="240" w:lineRule="auto"/>
              <w:rPr>
                <w:b/>
                <w:sz w:val="18"/>
                <w:szCs w:val="18"/>
              </w:rPr>
            </w:pPr>
          </w:p>
        </w:tc>
      </w:tr>
      <w:tr w:rsidR="004B2F89" w:rsidRPr="00EC6F95" w:rsidTr="001F6072">
        <w:trPr>
          <w:trHeight w:val="20"/>
        </w:trPr>
        <w:tc>
          <w:tcPr>
            <w:tcW w:w="6374" w:type="dxa"/>
            <w:tcBorders>
              <w:bottom w:val="single" w:sz="4" w:space="0" w:color="000000"/>
            </w:tcBorders>
          </w:tcPr>
          <w:p w:rsidR="004B2F89" w:rsidRPr="00EC6F95" w:rsidRDefault="004B2F89" w:rsidP="004B2F89">
            <w:pPr>
              <w:pStyle w:val="aff7"/>
              <w:numPr>
                <w:ilvl w:val="0"/>
                <w:numId w:val="3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The Borrower shall ensure that no proceeds of the Loan are used to finance any activity included in the list of prohibited investment activities provided in Appendix 5 of the SPS.</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Schedule 5, para 12</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rPr>
                <w:b/>
                <w:sz w:val="18"/>
                <w:szCs w:val="18"/>
              </w:rPr>
            </w:pPr>
            <w:r w:rsidRPr="00EC6F95">
              <w:rPr>
                <w:b/>
                <w:sz w:val="18"/>
                <w:szCs w:val="18"/>
              </w:rPr>
              <w:t>Complied.</w:t>
            </w:r>
          </w:p>
          <w:p w:rsidR="004B2F89" w:rsidRPr="00EC6F95" w:rsidRDefault="004B2F89" w:rsidP="004B2F89">
            <w:pPr>
              <w:snapToGrid w:val="0"/>
              <w:spacing w:after="60" w:line="240" w:lineRule="auto"/>
              <w:rPr>
                <w:b/>
                <w:sz w:val="18"/>
                <w:szCs w:val="18"/>
              </w:rPr>
            </w:pPr>
          </w:p>
        </w:tc>
      </w:tr>
      <w:tr w:rsidR="004B2F89" w:rsidRPr="00EC6F95" w:rsidTr="001F6072">
        <w:trPr>
          <w:trHeight w:val="20"/>
        </w:trPr>
        <w:tc>
          <w:tcPr>
            <w:tcW w:w="6374" w:type="dxa"/>
            <w:shd w:val="clear" w:color="auto" w:fill="8DB3E2"/>
          </w:tcPr>
          <w:p w:rsidR="004B2F89" w:rsidRPr="00EC6F95" w:rsidRDefault="004B2F89" w:rsidP="004B2F89">
            <w:pPr>
              <w:tabs>
                <w:tab w:val="left" w:pos="-2977"/>
                <w:tab w:val="left" w:pos="271"/>
              </w:tabs>
              <w:snapToGrid w:val="0"/>
              <w:spacing w:after="60" w:line="240" w:lineRule="auto"/>
              <w:rPr>
                <w:sz w:val="18"/>
                <w:szCs w:val="18"/>
              </w:rPr>
            </w:pPr>
            <w:r w:rsidRPr="00EC6F95">
              <w:rPr>
                <w:b/>
                <w:sz w:val="18"/>
                <w:szCs w:val="18"/>
              </w:rPr>
              <w:t>Health and Labor Standards</w:t>
            </w:r>
          </w:p>
        </w:tc>
        <w:tc>
          <w:tcPr>
            <w:tcW w:w="1843" w:type="dxa"/>
            <w:shd w:val="clear" w:color="auto" w:fill="8DB3E2"/>
          </w:tcPr>
          <w:p w:rsidR="004B2F89" w:rsidRPr="00EC6F95" w:rsidRDefault="004B2F89" w:rsidP="004B2F89">
            <w:pPr>
              <w:snapToGrid w:val="0"/>
              <w:spacing w:after="60" w:line="240" w:lineRule="auto"/>
              <w:jc w:val="center"/>
              <w:rPr>
                <w:sz w:val="18"/>
                <w:szCs w:val="18"/>
              </w:rPr>
            </w:pPr>
          </w:p>
        </w:tc>
        <w:tc>
          <w:tcPr>
            <w:tcW w:w="6268" w:type="dxa"/>
            <w:shd w:val="clear" w:color="auto" w:fill="8DB3E2"/>
          </w:tcPr>
          <w:p w:rsidR="004B2F89" w:rsidRPr="00EC6F95" w:rsidRDefault="004B2F89" w:rsidP="004B2F89">
            <w:pPr>
              <w:snapToGrid w:val="0"/>
              <w:spacing w:after="60" w:line="240" w:lineRule="auto"/>
              <w:rPr>
                <w:b/>
                <w:sz w:val="18"/>
                <w:szCs w:val="18"/>
              </w:rPr>
            </w:pPr>
          </w:p>
        </w:tc>
      </w:tr>
      <w:tr w:rsidR="004B2F89" w:rsidRPr="00174478" w:rsidTr="001F6072">
        <w:trPr>
          <w:trHeight w:val="20"/>
        </w:trPr>
        <w:tc>
          <w:tcPr>
            <w:tcW w:w="6374" w:type="dxa"/>
            <w:tcBorders>
              <w:bottom w:val="single" w:sz="4" w:space="0" w:color="000000"/>
            </w:tcBorders>
          </w:tcPr>
          <w:p w:rsidR="004B2F89" w:rsidRPr="00EC6F95" w:rsidRDefault="004B2F89" w:rsidP="004B2F89">
            <w:pPr>
              <w:pStyle w:val="aff7"/>
              <w:numPr>
                <w:ilvl w:val="0"/>
                <w:numId w:val="3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 xml:space="preserve">The Borrower shall cause Maxsustrans to ensure that contractors engaged under contracts for Works: </w:t>
            </w:r>
          </w:p>
          <w:p w:rsidR="004B2F89" w:rsidRPr="00EC6F95" w:rsidRDefault="004B2F89" w:rsidP="004B2F89">
            <w:pPr>
              <w:pStyle w:val="aff7"/>
              <w:numPr>
                <w:ilvl w:val="0"/>
                <w:numId w:val="3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comply with all applicable labor laws; </w:t>
            </w:r>
          </w:p>
          <w:p w:rsidR="004B2F89" w:rsidRPr="00EC6F95" w:rsidRDefault="004B2F89" w:rsidP="004B2F89">
            <w:pPr>
              <w:pStyle w:val="aff7"/>
              <w:numPr>
                <w:ilvl w:val="0"/>
                <w:numId w:val="3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use their best efforts to employ women and local people, including </w:t>
            </w:r>
            <w:r w:rsidRPr="00EC6F95">
              <w:rPr>
                <w:bCs/>
                <w:sz w:val="18"/>
                <w:szCs w:val="18"/>
                <w:lang w:val="en-US"/>
              </w:rPr>
              <w:lastRenderedPageBreak/>
              <w:t xml:space="preserve">disadvantaged people, living in the vicinity of the Works; </w:t>
            </w:r>
          </w:p>
          <w:p w:rsidR="004B2F89" w:rsidRPr="00EC6F95" w:rsidRDefault="004B2F89" w:rsidP="004B2F89">
            <w:pPr>
              <w:pStyle w:val="aff7"/>
              <w:numPr>
                <w:ilvl w:val="0"/>
                <w:numId w:val="3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provide equal pay to men and women for work of equal type; </w:t>
            </w:r>
          </w:p>
          <w:p w:rsidR="004B2F89" w:rsidRPr="00EC6F95" w:rsidRDefault="004B2F89" w:rsidP="004B2F89">
            <w:pPr>
              <w:pStyle w:val="aff7"/>
              <w:numPr>
                <w:ilvl w:val="0"/>
                <w:numId w:val="3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provide and adequately equip first-aid, health and sanitation, and personal hygiene facilities for male and female workers at the Works sites; </w:t>
            </w:r>
          </w:p>
          <w:p w:rsidR="004B2F89" w:rsidRPr="00EC6F95" w:rsidRDefault="004B2F89" w:rsidP="004B2F89">
            <w:pPr>
              <w:pStyle w:val="aff7"/>
              <w:numPr>
                <w:ilvl w:val="0"/>
                <w:numId w:val="3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maximize female training and employment; </w:t>
            </w:r>
          </w:p>
          <w:p w:rsidR="004B2F89" w:rsidRPr="00EC6F95" w:rsidRDefault="004B2F89" w:rsidP="004B2F89">
            <w:pPr>
              <w:pStyle w:val="aff7"/>
              <w:numPr>
                <w:ilvl w:val="0"/>
                <w:numId w:val="34"/>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conduct an information and education campaign on sexually transmitted diseases and HIV/AIDS for construction workers as part of the health and safety program at campsites and adjacent communities during Works implementation; and </w:t>
            </w:r>
          </w:p>
          <w:p w:rsidR="004B2F89" w:rsidRPr="00EC6F95" w:rsidRDefault="004B2F89" w:rsidP="004B2F89">
            <w:pPr>
              <w:pStyle w:val="aff7"/>
              <w:numPr>
                <w:ilvl w:val="0"/>
                <w:numId w:val="34"/>
              </w:numPr>
              <w:tabs>
                <w:tab w:val="left" w:pos="-2977"/>
                <w:tab w:val="left" w:pos="271"/>
              </w:tabs>
              <w:snapToGrid w:val="0"/>
              <w:spacing w:after="60" w:line="240" w:lineRule="auto"/>
              <w:rPr>
                <w:bCs/>
                <w:sz w:val="18"/>
                <w:szCs w:val="18"/>
              </w:rPr>
            </w:pPr>
            <w:r w:rsidRPr="00EC6F95">
              <w:rPr>
                <w:bCs/>
                <w:sz w:val="18"/>
                <w:szCs w:val="18"/>
              </w:rPr>
              <w:t xml:space="preserve">abstain from child labor. </w:t>
            </w:r>
          </w:p>
          <w:p w:rsidR="004B2F89" w:rsidRPr="00EC6F95" w:rsidRDefault="004B2F89" w:rsidP="004B2F89">
            <w:pPr>
              <w:pStyle w:val="aff7"/>
              <w:tabs>
                <w:tab w:val="left" w:pos="-2977"/>
                <w:tab w:val="left" w:pos="271"/>
              </w:tabs>
              <w:snapToGrid w:val="0"/>
              <w:spacing w:after="60" w:line="240" w:lineRule="auto"/>
              <w:ind w:left="271"/>
              <w:jc w:val="both"/>
              <w:rPr>
                <w:sz w:val="18"/>
                <w:szCs w:val="18"/>
                <w:lang w:val="en-US"/>
              </w:rPr>
            </w:pPr>
            <w:r w:rsidRPr="00EC6F95">
              <w:rPr>
                <w:bCs/>
                <w:sz w:val="18"/>
                <w:szCs w:val="18"/>
                <w:lang w:val="en-US"/>
              </w:rPr>
              <w:t>Relevant Works contracts must include specific clauses on these undertakings.</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lastRenderedPageBreak/>
              <w:t>LA Schedule 5, para 13</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rPr>
                <w:b/>
                <w:sz w:val="18"/>
                <w:szCs w:val="18"/>
              </w:rPr>
            </w:pPr>
            <w:r w:rsidRPr="00EC6F95">
              <w:rPr>
                <w:b/>
                <w:sz w:val="18"/>
                <w:szCs w:val="18"/>
              </w:rPr>
              <w:t>Complied. Ongoing</w:t>
            </w:r>
          </w:p>
          <w:p w:rsidR="004B2F89" w:rsidRPr="00EC6F95" w:rsidRDefault="004B2F89" w:rsidP="004B2F89">
            <w:pPr>
              <w:pStyle w:val="aff7"/>
              <w:numPr>
                <w:ilvl w:val="0"/>
                <w:numId w:val="36"/>
              </w:numPr>
              <w:tabs>
                <w:tab w:val="left" w:pos="-2977"/>
                <w:tab w:val="left" w:pos="271"/>
              </w:tabs>
              <w:snapToGrid w:val="0"/>
              <w:spacing w:after="60" w:line="240" w:lineRule="auto"/>
              <w:ind w:left="271" w:hanging="180"/>
              <w:rPr>
                <w:sz w:val="18"/>
                <w:szCs w:val="18"/>
                <w:lang w:val="en-US"/>
              </w:rPr>
            </w:pPr>
            <w:r w:rsidRPr="00EC6F95">
              <w:rPr>
                <w:sz w:val="18"/>
                <w:szCs w:val="18"/>
                <w:lang w:val="en-US"/>
              </w:rPr>
              <w:t>In the Works Contract No. SUE/Ma</w:t>
            </w:r>
            <w:r w:rsidRPr="00EC6F95">
              <w:rPr>
                <w:sz w:val="18"/>
                <w:szCs w:val="18"/>
              </w:rPr>
              <w:t>х</w:t>
            </w:r>
            <w:r w:rsidRPr="00EC6F95">
              <w:rPr>
                <w:sz w:val="18"/>
                <w:szCs w:val="18"/>
                <w:lang w:val="en-US"/>
              </w:rPr>
              <w:t>sustrans/NCB-W4 “Garage Rehabilitation” dated 07.12.2020, paragraph 81 stipulates to:</w:t>
            </w:r>
          </w:p>
          <w:p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(a) comply with all applicable labor laws;</w:t>
            </w:r>
          </w:p>
          <w:p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lastRenderedPageBreak/>
              <w:t>(b) make every effort to recruit women and local residents, including the poor living in the immediate vicinity of the Works;</w:t>
            </w:r>
          </w:p>
          <w:p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(c) ensure equal pay for men and women for work of the same type;</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(d) provide and adequately equip first aid, health and sanitation and personal hygiene facilities for men and women at work sites;</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(e) maximizing the qualifications and employment of women;</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(f) conduct an information and education campaign on sexually transmitted diseases and HIV / AIDS for construction workers as part of the health and safety program in campsites and surrounding communities during work; and</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(g) refrain from child labor.</w:t>
            </w:r>
          </w:p>
          <w:p w:rsidR="004B2F89" w:rsidRPr="00EC6F95" w:rsidRDefault="004B2F89" w:rsidP="004B2F89">
            <w:pPr>
              <w:pStyle w:val="aff7"/>
              <w:tabs>
                <w:tab w:val="left" w:pos="-2977"/>
                <w:tab w:val="left" w:pos="271"/>
              </w:tabs>
              <w:snapToGrid w:val="0"/>
              <w:spacing w:after="60" w:line="240" w:lineRule="auto"/>
              <w:ind w:left="0"/>
              <w:rPr>
                <w:b/>
                <w:sz w:val="18"/>
                <w:szCs w:val="18"/>
                <w:lang w:val="en-US"/>
              </w:rPr>
            </w:pPr>
            <w:r w:rsidRPr="00EC6F95">
              <w:rPr>
                <w:bCs/>
                <w:sz w:val="18"/>
                <w:szCs w:val="18"/>
                <w:lang w:val="en-US"/>
              </w:rPr>
              <w:t>The Contractor is “Indigo Baraka Servis” LLC, Tashkent, Uzbekistan.</w:t>
            </w:r>
          </w:p>
        </w:tc>
      </w:tr>
    </w:tbl>
    <w:p w:rsidR="00916A40" w:rsidRPr="00B96F5A" w:rsidRDefault="00916A40" w:rsidP="00FB2473">
      <w:pPr>
        <w:snapToGrid w:val="0"/>
        <w:spacing w:line="240" w:lineRule="auto"/>
        <w:rPr>
          <w:lang w:val="en-US"/>
        </w:rPr>
        <w:sectPr w:rsidR="00916A40" w:rsidRPr="00B96F5A" w:rsidSect="00910468">
          <w:pgSz w:w="16839" w:h="11907" w:orient="landscape" w:code="9"/>
          <w:pgMar w:top="1134" w:right="1276" w:bottom="1701" w:left="1134" w:header="720" w:footer="720" w:gutter="0"/>
          <w:cols w:space="720"/>
          <w:titlePg/>
          <w:docGrid w:linePitch="360"/>
        </w:sectPr>
      </w:pPr>
    </w:p>
    <w:p w:rsidR="002F265F" w:rsidRPr="00467993" w:rsidRDefault="00274C8A" w:rsidP="00DC47DC">
      <w:pPr>
        <w:pStyle w:val="1"/>
        <w:snapToGrid w:val="0"/>
        <w:jc w:val="left"/>
        <w:rPr>
          <w:sz w:val="24"/>
          <w:szCs w:val="24"/>
        </w:rPr>
      </w:pPr>
      <w:bookmarkStart w:id="415" w:name="_Toc73179431"/>
      <w:bookmarkStart w:id="416" w:name="_Toc80878478"/>
      <w:bookmarkStart w:id="417" w:name="_Toc80977182"/>
      <w:bookmarkStart w:id="418" w:name="_Toc84414249"/>
      <w:bookmarkStart w:id="419" w:name="_Toc85396121"/>
      <w:bookmarkStart w:id="420" w:name="_Toc86682870"/>
      <w:r w:rsidRPr="00467993">
        <w:rPr>
          <w:sz w:val="24"/>
          <w:szCs w:val="24"/>
        </w:rPr>
        <w:lastRenderedPageBreak/>
        <w:t>ENVIRONMENTAL SAFEGUARD ACTIVITIES</w:t>
      </w:r>
      <w:bookmarkEnd w:id="398"/>
      <w:bookmarkEnd w:id="415"/>
      <w:bookmarkEnd w:id="416"/>
      <w:bookmarkEnd w:id="417"/>
      <w:bookmarkEnd w:id="418"/>
      <w:bookmarkEnd w:id="419"/>
      <w:bookmarkEnd w:id="420"/>
    </w:p>
    <w:p w:rsidR="002F265F" w:rsidRPr="00174478" w:rsidRDefault="002F265F" w:rsidP="00FB2473">
      <w:pPr>
        <w:pStyle w:val="2"/>
        <w:snapToGrid w:val="0"/>
        <w:ind w:left="432"/>
        <w:rPr>
          <w:sz w:val="24"/>
          <w:szCs w:val="24"/>
          <w:lang w:val="en-US"/>
        </w:rPr>
      </w:pPr>
      <w:bookmarkStart w:id="421" w:name="_Toc518294833"/>
      <w:bookmarkStart w:id="422" w:name="_Toc519601673"/>
      <w:bookmarkStart w:id="423" w:name="_Toc520458858"/>
      <w:bookmarkStart w:id="424" w:name="_Toc520459102"/>
      <w:bookmarkStart w:id="425" w:name="_Toc520459192"/>
      <w:bookmarkStart w:id="426" w:name="_Toc520459237"/>
      <w:bookmarkStart w:id="427" w:name="_Toc521679279"/>
      <w:bookmarkStart w:id="428" w:name="_Toc522012658"/>
      <w:bookmarkStart w:id="429" w:name="_Toc522012917"/>
      <w:bookmarkStart w:id="430" w:name="_Toc522012957"/>
      <w:bookmarkStart w:id="431" w:name="_Toc522013125"/>
      <w:bookmarkStart w:id="432" w:name="_Toc522013214"/>
      <w:bookmarkStart w:id="433" w:name="_Toc522013253"/>
      <w:bookmarkStart w:id="434" w:name="_Toc522013292"/>
      <w:bookmarkStart w:id="435" w:name="_Toc522013331"/>
      <w:bookmarkStart w:id="436" w:name="_Toc522013379"/>
      <w:bookmarkStart w:id="437" w:name="_Toc522013418"/>
      <w:bookmarkStart w:id="438" w:name="_Toc522013516"/>
      <w:bookmarkStart w:id="439" w:name="_Toc522013558"/>
      <w:bookmarkStart w:id="440" w:name="_Toc522013602"/>
      <w:bookmarkStart w:id="441" w:name="_Toc522013693"/>
      <w:bookmarkStart w:id="442" w:name="_Toc522013935"/>
      <w:bookmarkStart w:id="443" w:name="_Toc522014037"/>
      <w:bookmarkStart w:id="444" w:name="_Toc522014372"/>
      <w:bookmarkStart w:id="445" w:name="_Toc522014420"/>
      <w:bookmarkStart w:id="446" w:name="_Toc522014537"/>
      <w:bookmarkStart w:id="447" w:name="_Toc522014757"/>
      <w:bookmarkStart w:id="448" w:name="_Toc522014916"/>
      <w:bookmarkStart w:id="449" w:name="_Toc522015003"/>
      <w:bookmarkStart w:id="450" w:name="_Toc522015050"/>
      <w:bookmarkStart w:id="451" w:name="_Toc522191836"/>
      <w:bookmarkStart w:id="452" w:name="_Toc525815322"/>
      <w:bookmarkStart w:id="453" w:name="_Toc534792280"/>
      <w:bookmarkStart w:id="454" w:name="_Toc11242362"/>
      <w:bookmarkStart w:id="455" w:name="_Toc12286301"/>
      <w:bookmarkStart w:id="456" w:name="_Toc20407115"/>
      <w:bookmarkStart w:id="457" w:name="_Toc29825129"/>
      <w:bookmarkStart w:id="458" w:name="_Toc60754061"/>
      <w:bookmarkStart w:id="459" w:name="_Toc61279828"/>
      <w:bookmarkStart w:id="460" w:name="_Toc61281684"/>
      <w:bookmarkStart w:id="461" w:name="_Toc61286776"/>
      <w:bookmarkStart w:id="462" w:name="_Toc61454326"/>
      <w:bookmarkStart w:id="463" w:name="_Toc69211955"/>
      <w:bookmarkStart w:id="464" w:name="_Toc69212168"/>
      <w:bookmarkStart w:id="465" w:name="_Toc72327832"/>
      <w:bookmarkStart w:id="466" w:name="_Toc505585310"/>
      <w:bookmarkStart w:id="467" w:name="_Toc73179432"/>
      <w:bookmarkStart w:id="468" w:name="_Toc80878479"/>
      <w:bookmarkStart w:id="469" w:name="_Toc80977183"/>
      <w:bookmarkStart w:id="470" w:name="_Toc84414250"/>
      <w:bookmarkStart w:id="471" w:name="_Toc85396122"/>
      <w:bookmarkStart w:id="472" w:name="_Toc86682871"/>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174478">
        <w:rPr>
          <w:sz w:val="24"/>
          <w:szCs w:val="24"/>
          <w:lang w:val="en-US"/>
        </w:rPr>
        <w:t>General Description of Environmental Safeguard Activities</w:t>
      </w:r>
      <w:bookmarkEnd w:id="466"/>
      <w:bookmarkEnd w:id="467"/>
      <w:bookmarkEnd w:id="468"/>
      <w:bookmarkEnd w:id="469"/>
      <w:bookmarkEnd w:id="470"/>
      <w:bookmarkEnd w:id="471"/>
      <w:bookmarkEnd w:id="472"/>
    </w:p>
    <w:p w:rsidR="006A6B73" w:rsidRPr="00A81F97" w:rsidRDefault="0049599C" w:rsidP="00AF1FFE">
      <w:pPr>
        <w:numPr>
          <w:ilvl w:val="0"/>
          <w:numId w:val="7"/>
        </w:numPr>
        <w:shd w:val="clear" w:color="auto" w:fill="FFFFFF"/>
        <w:adjustRightInd w:val="0"/>
        <w:snapToGrid w:val="0"/>
        <w:spacing w:before="240" w:after="240" w:line="240" w:lineRule="auto"/>
        <w:ind w:left="0" w:firstLine="0"/>
        <w:jc w:val="both"/>
        <w:rPr>
          <w:lang w:val="en-US"/>
        </w:rPr>
      </w:pPr>
      <w:bookmarkStart w:id="473" w:name="_Toc505585311"/>
      <w:r w:rsidRPr="00A81F97">
        <w:rPr>
          <w:lang w:val="en-US"/>
        </w:rPr>
        <w:t>During the reporting period, there were no any changes in the organizational structure of the project. The PIU Consultant has supervised and monitored the project implementation process.</w:t>
      </w:r>
    </w:p>
    <w:p w:rsidR="00002231" w:rsidRDefault="00A81F97" w:rsidP="00985CDD">
      <w:pPr>
        <w:numPr>
          <w:ilvl w:val="0"/>
          <w:numId w:val="7"/>
        </w:numPr>
        <w:shd w:val="clear" w:color="auto" w:fill="FFFFFF"/>
        <w:adjustRightInd w:val="0"/>
        <w:snapToGrid w:val="0"/>
        <w:spacing w:before="240" w:after="240" w:line="240" w:lineRule="auto"/>
        <w:ind w:left="0" w:firstLine="0"/>
        <w:jc w:val="both"/>
        <w:rPr>
          <w:lang w:val="en-US"/>
        </w:rPr>
      </w:pPr>
      <w:r w:rsidRPr="00A81F97">
        <w:rPr>
          <w:lang w:val="en-US"/>
        </w:rPr>
        <w:t xml:space="preserve">During the monitoring period, </w:t>
      </w:r>
      <w:r w:rsidRPr="00A81F97">
        <w:rPr>
          <w:u w:val="single"/>
          <w:lang w:val="en-US"/>
        </w:rPr>
        <w:t>t</w:t>
      </w:r>
      <w:r w:rsidR="0049599C" w:rsidRPr="00A81F97">
        <w:rPr>
          <w:u w:val="single"/>
          <w:lang w:val="en-US"/>
        </w:rPr>
        <w:t>he National Environment Specialist</w:t>
      </w:r>
      <w:r w:rsidR="0049599C" w:rsidRPr="00A81F97">
        <w:rPr>
          <w:lang w:val="en-US"/>
        </w:rPr>
        <w:t xml:space="preserve"> </w:t>
      </w:r>
      <w:r w:rsidR="008E1D07" w:rsidRPr="00A81F97">
        <w:rPr>
          <w:lang w:val="en-US"/>
        </w:rPr>
        <w:t xml:space="preserve">of PIU Consultant </w:t>
      </w:r>
      <w:r w:rsidR="0049599C" w:rsidRPr="00A81F97">
        <w:rPr>
          <w:lang w:val="en-US"/>
        </w:rPr>
        <w:t>prepare</w:t>
      </w:r>
      <w:r w:rsidR="008E1D07" w:rsidRPr="00A81F97">
        <w:rPr>
          <w:lang w:val="en-US"/>
        </w:rPr>
        <w:t>d</w:t>
      </w:r>
      <w:r w:rsidR="0049599C" w:rsidRPr="00A81F97">
        <w:rPr>
          <w:lang w:val="en-US"/>
        </w:rPr>
        <w:t xml:space="preserve"> environmental monitoring report</w:t>
      </w:r>
      <w:r w:rsidR="008E1D07" w:rsidRPr="00A81F97">
        <w:rPr>
          <w:lang w:val="en-US"/>
        </w:rPr>
        <w:t>(s)</w:t>
      </w:r>
      <w:r w:rsidR="0049599C" w:rsidRPr="00A81F97">
        <w:rPr>
          <w:lang w:val="en-US"/>
        </w:rPr>
        <w:t xml:space="preserve"> required by </w:t>
      </w:r>
      <w:r w:rsidR="008E1D07" w:rsidRPr="00A81F97">
        <w:rPr>
          <w:lang w:val="en-US"/>
        </w:rPr>
        <w:t xml:space="preserve">PIU and </w:t>
      </w:r>
      <w:r w:rsidR="0049599C" w:rsidRPr="00A81F97">
        <w:rPr>
          <w:lang w:val="en-US"/>
        </w:rPr>
        <w:t>ADB</w:t>
      </w:r>
      <w:r w:rsidR="008E1D07" w:rsidRPr="00A81F97">
        <w:rPr>
          <w:lang w:val="en-US"/>
        </w:rPr>
        <w:t xml:space="preserve"> and </w:t>
      </w:r>
      <w:r w:rsidR="00752C59" w:rsidRPr="00A81F97">
        <w:rPr>
          <w:lang w:val="en-US"/>
        </w:rPr>
        <w:t>visited the project area to conduct visual assessment of the lands allocated for the project needs in July 2020.</w:t>
      </w:r>
      <w:r w:rsidRPr="00A81F97">
        <w:rPr>
          <w:lang w:val="en-US"/>
        </w:rPr>
        <w:t xml:space="preserve"> </w:t>
      </w:r>
      <w:r w:rsidR="0041456A" w:rsidRPr="00B05043">
        <w:rPr>
          <w:lang w:val="en-US"/>
        </w:rPr>
        <w:t xml:space="preserve">As mentioned in </w:t>
      </w:r>
      <w:r w:rsidR="00A94211">
        <w:rPr>
          <w:lang w:val="en-US"/>
        </w:rPr>
        <w:fldChar w:fldCharType="begin"/>
      </w:r>
      <w:r w:rsidR="0012394D">
        <w:rPr>
          <w:lang w:val="en-US"/>
        </w:rPr>
        <w:instrText xml:space="preserve"> REF _Ref61880166 \h </w:instrText>
      </w:r>
      <w:r w:rsidR="00A94211">
        <w:rPr>
          <w:lang w:val="en-US"/>
        </w:rPr>
      </w:r>
      <w:r w:rsidR="00A94211">
        <w:rPr>
          <w:lang w:val="en-US"/>
        </w:rPr>
        <w:fldChar w:fldCharType="separate"/>
      </w:r>
      <w:r w:rsidR="00174478" w:rsidRPr="004E6A14">
        <w:rPr>
          <w:sz w:val="20"/>
          <w:szCs w:val="20"/>
          <w:lang w:val="en-US"/>
        </w:rPr>
        <w:t xml:space="preserve">Table </w:t>
      </w:r>
      <w:r w:rsidR="00174478">
        <w:rPr>
          <w:noProof/>
          <w:sz w:val="20"/>
          <w:szCs w:val="20"/>
          <w:lang w:val="en-US"/>
        </w:rPr>
        <w:t>7</w:t>
      </w:r>
      <w:r w:rsidR="00A94211">
        <w:rPr>
          <w:lang w:val="en-US"/>
        </w:rPr>
        <w:fldChar w:fldCharType="end"/>
      </w:r>
      <w:r w:rsidR="0041456A" w:rsidRPr="00B05043">
        <w:rPr>
          <w:lang w:val="en-US"/>
        </w:rPr>
        <w:t xml:space="preserve"> of this report (</w:t>
      </w:r>
      <w:r w:rsidR="0041456A" w:rsidRPr="00B05043">
        <w:rPr>
          <w:i/>
          <w:lang w:val="en-US"/>
        </w:rPr>
        <w:t>item: Human and Financial Resources to Implement Safeguards Requirements</w:t>
      </w:r>
      <w:r w:rsidR="0041456A" w:rsidRPr="00B05043">
        <w:rPr>
          <w:lang w:val="en-US"/>
        </w:rPr>
        <w:t>) to implement the EMP and to monitor the environmental safeguard activities Maxsustrans has recruited</w:t>
      </w:r>
      <w:r w:rsidR="00015FEC" w:rsidRPr="00B05043">
        <w:rPr>
          <w:lang w:val="en-US"/>
        </w:rPr>
        <w:t>:</w:t>
      </w:r>
      <w:r w:rsidR="0041456A" w:rsidRPr="00B05043">
        <w:rPr>
          <w:lang w:val="en-US"/>
        </w:rPr>
        <w:t xml:space="preserve"> </w:t>
      </w:r>
    </w:p>
    <w:p w:rsidR="00002231" w:rsidRPr="00002231" w:rsidRDefault="0041456A" w:rsidP="00002231">
      <w:pPr>
        <w:pStyle w:val="aff7"/>
        <w:numPr>
          <w:ilvl w:val="0"/>
          <w:numId w:val="58"/>
        </w:numPr>
        <w:shd w:val="clear" w:color="auto" w:fill="FFFFFF"/>
        <w:adjustRightInd w:val="0"/>
        <w:snapToGrid w:val="0"/>
        <w:spacing w:before="240" w:after="240" w:line="240" w:lineRule="auto"/>
        <w:jc w:val="both"/>
        <w:rPr>
          <w:lang w:val="en-US"/>
        </w:rPr>
      </w:pPr>
      <w:r w:rsidRPr="00002231">
        <w:rPr>
          <w:lang w:val="en-US"/>
        </w:rPr>
        <w:t xml:space="preserve">the international environmental specialist Mr. Irakli Kaviladze and after completion his services in January 2017, </w:t>
      </w:r>
    </w:p>
    <w:p w:rsidR="00002231" w:rsidRDefault="0041456A" w:rsidP="00002231">
      <w:pPr>
        <w:pStyle w:val="aff7"/>
        <w:numPr>
          <w:ilvl w:val="0"/>
          <w:numId w:val="58"/>
        </w:numPr>
        <w:shd w:val="clear" w:color="auto" w:fill="FFFFFF"/>
        <w:adjustRightInd w:val="0"/>
        <w:snapToGrid w:val="0"/>
        <w:spacing w:before="240" w:after="240" w:line="240" w:lineRule="auto"/>
        <w:jc w:val="both"/>
        <w:rPr>
          <w:lang w:val="en-US"/>
        </w:rPr>
      </w:pPr>
      <w:r w:rsidRPr="00002231">
        <w:rPr>
          <w:lang w:val="en-US"/>
        </w:rPr>
        <w:t xml:space="preserve">the national environmental specialist of PIU Support Consultant </w:t>
      </w:r>
      <w:r w:rsidR="00406CA8" w:rsidRPr="00002231">
        <w:rPr>
          <w:lang w:val="en-US"/>
        </w:rPr>
        <w:t xml:space="preserve">(JV “H.P. Gauff Eng. &amp; Infratech Consulting SDN Ltd.”) has continued to monitor and report </w:t>
      </w:r>
      <w:r w:rsidR="00015FEC" w:rsidRPr="00002231">
        <w:rPr>
          <w:lang w:val="en-US"/>
        </w:rPr>
        <w:t xml:space="preserve">on environmental safeguard activities since August 2017 up to date, and </w:t>
      </w:r>
    </w:p>
    <w:p w:rsidR="0041456A" w:rsidRPr="00002231" w:rsidRDefault="00015FEC" w:rsidP="00002231">
      <w:pPr>
        <w:pStyle w:val="aff7"/>
        <w:numPr>
          <w:ilvl w:val="0"/>
          <w:numId w:val="58"/>
        </w:numPr>
        <w:shd w:val="clear" w:color="auto" w:fill="FFFFFF"/>
        <w:adjustRightInd w:val="0"/>
        <w:snapToGrid w:val="0"/>
        <w:spacing w:before="240" w:after="240" w:line="240" w:lineRule="auto"/>
        <w:jc w:val="both"/>
        <w:rPr>
          <w:lang w:val="en-US"/>
        </w:rPr>
      </w:pPr>
      <w:r w:rsidRPr="00002231">
        <w:rPr>
          <w:lang w:val="en-US"/>
        </w:rPr>
        <w:t xml:space="preserve">starting from January 2022 </w:t>
      </w:r>
      <w:r w:rsidR="00E772A5" w:rsidRPr="00002231">
        <w:rPr>
          <w:lang w:val="en-US"/>
        </w:rPr>
        <w:t xml:space="preserve">(the indented commencement of the Works on the new landfill site) </w:t>
      </w:r>
      <w:r w:rsidRPr="00002231">
        <w:rPr>
          <w:lang w:val="en-US"/>
        </w:rPr>
        <w:t xml:space="preserve">the international environmental specialist of Sanitary Landfill Design and Supervision (China Urban Construction Design &amp; Research Institute Co., Ltd.) </w:t>
      </w:r>
      <w:r w:rsidR="00E772A5" w:rsidRPr="00002231">
        <w:rPr>
          <w:lang w:val="en-US"/>
        </w:rPr>
        <w:t xml:space="preserve">will be responsible for monitoring of implementation of EMP (i.e. SSEMP) and report to Maxsustrans/PIU accordingly. </w:t>
      </w:r>
    </w:p>
    <w:p w:rsidR="002F265F" w:rsidRPr="00A81F97" w:rsidRDefault="002F265F" w:rsidP="00FB2473">
      <w:pPr>
        <w:pStyle w:val="2"/>
        <w:snapToGrid w:val="0"/>
        <w:ind w:left="432"/>
        <w:rPr>
          <w:sz w:val="24"/>
          <w:szCs w:val="24"/>
        </w:rPr>
      </w:pPr>
      <w:bookmarkStart w:id="474" w:name="_Toc73179433"/>
      <w:bookmarkStart w:id="475" w:name="_Toc80878480"/>
      <w:bookmarkStart w:id="476" w:name="_Toc80977184"/>
      <w:bookmarkStart w:id="477" w:name="_Toc84414251"/>
      <w:bookmarkStart w:id="478" w:name="_Toc85396123"/>
      <w:bookmarkStart w:id="479" w:name="_Toc86682872"/>
      <w:r w:rsidRPr="00A81F97">
        <w:rPr>
          <w:sz w:val="24"/>
          <w:szCs w:val="24"/>
        </w:rPr>
        <w:t xml:space="preserve">Site </w:t>
      </w:r>
      <w:bookmarkEnd w:id="473"/>
      <w:r w:rsidR="008E3639" w:rsidRPr="00A81F97">
        <w:rPr>
          <w:sz w:val="24"/>
          <w:szCs w:val="24"/>
          <w:lang w:val="en-US"/>
        </w:rPr>
        <w:t>Inspections</w:t>
      </w:r>
      <w:bookmarkEnd w:id="474"/>
      <w:bookmarkEnd w:id="475"/>
      <w:bookmarkEnd w:id="476"/>
      <w:bookmarkEnd w:id="477"/>
      <w:bookmarkEnd w:id="478"/>
      <w:bookmarkEnd w:id="479"/>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480" w:name="_Toc80270705"/>
      <w:bookmarkStart w:id="481" w:name="_Toc80878168"/>
      <w:bookmarkStart w:id="482" w:name="_Toc80878242"/>
      <w:bookmarkStart w:id="483" w:name="_Toc80878481"/>
      <w:bookmarkStart w:id="484" w:name="_Toc80976993"/>
      <w:bookmarkStart w:id="485" w:name="_Toc80977113"/>
      <w:bookmarkStart w:id="486" w:name="_Toc80977185"/>
      <w:bookmarkStart w:id="487" w:name="_Toc84412349"/>
      <w:bookmarkStart w:id="488" w:name="_Toc84412408"/>
      <w:bookmarkStart w:id="489" w:name="_Toc84412466"/>
      <w:bookmarkStart w:id="490" w:name="_Toc84412524"/>
      <w:bookmarkStart w:id="491" w:name="_Toc84414252"/>
      <w:bookmarkStart w:id="492" w:name="_Toc84524001"/>
      <w:bookmarkStart w:id="493" w:name="_Toc85396124"/>
      <w:bookmarkStart w:id="494" w:name="_Toc85551112"/>
      <w:bookmarkStart w:id="495" w:name="_Toc85551348"/>
      <w:bookmarkStart w:id="496" w:name="_Toc85551405"/>
      <w:bookmarkStart w:id="497" w:name="_Toc85564856"/>
      <w:bookmarkStart w:id="498" w:name="_Toc86062505"/>
      <w:bookmarkStart w:id="499" w:name="_Toc86136668"/>
      <w:bookmarkStart w:id="500" w:name="_Toc86682873"/>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501" w:name="_Toc80270706"/>
      <w:bookmarkStart w:id="502" w:name="_Toc80878169"/>
      <w:bookmarkStart w:id="503" w:name="_Toc80878243"/>
      <w:bookmarkStart w:id="504" w:name="_Toc80878482"/>
      <w:bookmarkStart w:id="505" w:name="_Toc80976994"/>
      <w:bookmarkStart w:id="506" w:name="_Toc80977114"/>
      <w:bookmarkStart w:id="507" w:name="_Toc80977186"/>
      <w:bookmarkStart w:id="508" w:name="_Toc84412350"/>
      <w:bookmarkStart w:id="509" w:name="_Toc84412409"/>
      <w:bookmarkStart w:id="510" w:name="_Toc84412467"/>
      <w:bookmarkStart w:id="511" w:name="_Toc84412525"/>
      <w:bookmarkStart w:id="512" w:name="_Toc84414253"/>
      <w:bookmarkStart w:id="513" w:name="_Toc84524002"/>
      <w:bookmarkStart w:id="514" w:name="_Toc85396125"/>
      <w:bookmarkStart w:id="515" w:name="_Toc85551113"/>
      <w:bookmarkStart w:id="516" w:name="_Toc85551349"/>
      <w:bookmarkStart w:id="517" w:name="_Toc85551406"/>
      <w:bookmarkStart w:id="518" w:name="_Toc85564857"/>
      <w:bookmarkStart w:id="519" w:name="_Toc86062506"/>
      <w:bookmarkStart w:id="520" w:name="_Toc86136669"/>
      <w:bookmarkStart w:id="521" w:name="_Toc86682874"/>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522" w:name="_Toc80270707"/>
      <w:bookmarkStart w:id="523" w:name="_Toc80878170"/>
      <w:bookmarkStart w:id="524" w:name="_Toc80878244"/>
      <w:bookmarkStart w:id="525" w:name="_Toc80878483"/>
      <w:bookmarkStart w:id="526" w:name="_Toc80976995"/>
      <w:bookmarkStart w:id="527" w:name="_Toc80977115"/>
      <w:bookmarkStart w:id="528" w:name="_Toc80977187"/>
      <w:bookmarkStart w:id="529" w:name="_Toc84412351"/>
      <w:bookmarkStart w:id="530" w:name="_Toc84412410"/>
      <w:bookmarkStart w:id="531" w:name="_Toc84412468"/>
      <w:bookmarkStart w:id="532" w:name="_Toc84412526"/>
      <w:bookmarkStart w:id="533" w:name="_Toc84414254"/>
      <w:bookmarkStart w:id="534" w:name="_Toc84524003"/>
      <w:bookmarkStart w:id="535" w:name="_Toc85396126"/>
      <w:bookmarkStart w:id="536" w:name="_Toc85551114"/>
      <w:bookmarkStart w:id="537" w:name="_Toc85551350"/>
      <w:bookmarkStart w:id="538" w:name="_Toc85551407"/>
      <w:bookmarkStart w:id="539" w:name="_Toc85564858"/>
      <w:bookmarkStart w:id="540" w:name="_Toc86062507"/>
      <w:bookmarkStart w:id="541" w:name="_Toc86136670"/>
      <w:bookmarkStart w:id="542" w:name="_Toc86682875"/>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543" w:name="_Toc80270708"/>
      <w:bookmarkStart w:id="544" w:name="_Toc80878171"/>
      <w:bookmarkStart w:id="545" w:name="_Toc80878245"/>
      <w:bookmarkStart w:id="546" w:name="_Toc80878484"/>
      <w:bookmarkStart w:id="547" w:name="_Toc80976996"/>
      <w:bookmarkStart w:id="548" w:name="_Toc80977116"/>
      <w:bookmarkStart w:id="549" w:name="_Toc80977188"/>
      <w:bookmarkStart w:id="550" w:name="_Toc84412352"/>
      <w:bookmarkStart w:id="551" w:name="_Toc84412411"/>
      <w:bookmarkStart w:id="552" w:name="_Toc84412469"/>
      <w:bookmarkStart w:id="553" w:name="_Toc84412527"/>
      <w:bookmarkStart w:id="554" w:name="_Toc84414255"/>
      <w:bookmarkStart w:id="555" w:name="_Toc84524004"/>
      <w:bookmarkStart w:id="556" w:name="_Toc85396127"/>
      <w:bookmarkStart w:id="557" w:name="_Toc85551115"/>
      <w:bookmarkStart w:id="558" w:name="_Toc85551351"/>
      <w:bookmarkStart w:id="559" w:name="_Toc85551408"/>
      <w:bookmarkStart w:id="560" w:name="_Toc85564859"/>
      <w:bookmarkStart w:id="561" w:name="_Toc86062508"/>
      <w:bookmarkStart w:id="562" w:name="_Toc86136671"/>
      <w:bookmarkStart w:id="563" w:name="_Toc86682876"/>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AC5363" w:rsidRPr="00AC5363" w:rsidRDefault="00AC5363" w:rsidP="00AC5363">
      <w:pPr>
        <w:pStyle w:val="aff7"/>
        <w:keepNext/>
        <w:numPr>
          <w:ilvl w:val="1"/>
          <w:numId w:val="11"/>
        </w:numPr>
        <w:snapToGrid w:val="0"/>
        <w:spacing w:after="240" w:line="240" w:lineRule="auto"/>
        <w:jc w:val="both"/>
        <w:outlineLvl w:val="2"/>
        <w:rPr>
          <w:rFonts w:eastAsia="Calibri"/>
          <w:b/>
          <w:vanish/>
          <w:sz w:val="20"/>
          <w:szCs w:val="20"/>
        </w:rPr>
      </w:pPr>
      <w:bookmarkStart w:id="564" w:name="_Toc80270709"/>
      <w:bookmarkStart w:id="565" w:name="_Toc80878172"/>
      <w:bookmarkStart w:id="566" w:name="_Toc80878246"/>
      <w:bookmarkStart w:id="567" w:name="_Toc80878485"/>
      <w:bookmarkStart w:id="568" w:name="_Toc80976997"/>
      <w:bookmarkStart w:id="569" w:name="_Toc80977117"/>
      <w:bookmarkStart w:id="570" w:name="_Toc80977189"/>
      <w:bookmarkStart w:id="571" w:name="_Toc84412353"/>
      <w:bookmarkStart w:id="572" w:name="_Toc84412412"/>
      <w:bookmarkStart w:id="573" w:name="_Toc84412470"/>
      <w:bookmarkStart w:id="574" w:name="_Toc84412528"/>
      <w:bookmarkStart w:id="575" w:name="_Toc84414256"/>
      <w:bookmarkStart w:id="576" w:name="_Toc84524005"/>
      <w:bookmarkStart w:id="577" w:name="_Toc85396128"/>
      <w:bookmarkStart w:id="578" w:name="_Toc85551116"/>
      <w:bookmarkStart w:id="579" w:name="_Toc85551352"/>
      <w:bookmarkStart w:id="580" w:name="_Toc85551409"/>
      <w:bookmarkStart w:id="581" w:name="_Toc85564860"/>
      <w:bookmarkStart w:id="582" w:name="_Toc86062509"/>
      <w:bookmarkStart w:id="583" w:name="_Toc86136672"/>
      <w:bookmarkStart w:id="584" w:name="_Toc86682877"/>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AC5363" w:rsidRPr="00AC5363" w:rsidRDefault="00AC5363" w:rsidP="00AC5363">
      <w:pPr>
        <w:pStyle w:val="aff7"/>
        <w:keepNext/>
        <w:numPr>
          <w:ilvl w:val="1"/>
          <w:numId w:val="11"/>
        </w:numPr>
        <w:snapToGrid w:val="0"/>
        <w:spacing w:after="240" w:line="240" w:lineRule="auto"/>
        <w:jc w:val="both"/>
        <w:outlineLvl w:val="2"/>
        <w:rPr>
          <w:rFonts w:eastAsia="Calibri"/>
          <w:b/>
          <w:vanish/>
          <w:sz w:val="20"/>
          <w:szCs w:val="20"/>
        </w:rPr>
      </w:pPr>
      <w:bookmarkStart w:id="585" w:name="_Toc80270710"/>
      <w:bookmarkStart w:id="586" w:name="_Toc80878173"/>
      <w:bookmarkStart w:id="587" w:name="_Toc80878247"/>
      <w:bookmarkStart w:id="588" w:name="_Toc80878486"/>
      <w:bookmarkStart w:id="589" w:name="_Toc80976998"/>
      <w:bookmarkStart w:id="590" w:name="_Toc80977118"/>
      <w:bookmarkStart w:id="591" w:name="_Toc80977190"/>
      <w:bookmarkStart w:id="592" w:name="_Toc84412354"/>
      <w:bookmarkStart w:id="593" w:name="_Toc84412413"/>
      <w:bookmarkStart w:id="594" w:name="_Toc84412471"/>
      <w:bookmarkStart w:id="595" w:name="_Toc84412529"/>
      <w:bookmarkStart w:id="596" w:name="_Toc84414257"/>
      <w:bookmarkStart w:id="597" w:name="_Toc84524006"/>
      <w:bookmarkStart w:id="598" w:name="_Toc85396129"/>
      <w:bookmarkStart w:id="599" w:name="_Toc85551117"/>
      <w:bookmarkStart w:id="600" w:name="_Toc85551353"/>
      <w:bookmarkStart w:id="601" w:name="_Toc85551410"/>
      <w:bookmarkStart w:id="602" w:name="_Toc85564861"/>
      <w:bookmarkStart w:id="603" w:name="_Toc86062510"/>
      <w:bookmarkStart w:id="604" w:name="_Toc86136673"/>
      <w:bookmarkStart w:id="605" w:name="_Toc86682878"/>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0323A7" w:rsidRDefault="000323A7" w:rsidP="000323A7">
      <w:pPr>
        <w:numPr>
          <w:ilvl w:val="0"/>
          <w:numId w:val="7"/>
        </w:numPr>
        <w:shd w:val="clear" w:color="auto" w:fill="FFFFFF"/>
        <w:adjustRightInd w:val="0"/>
        <w:snapToGrid w:val="0"/>
        <w:spacing w:before="120" w:after="120" w:line="240" w:lineRule="auto"/>
        <w:ind w:left="0" w:firstLine="0"/>
        <w:jc w:val="both"/>
        <w:rPr>
          <w:lang w:val="en-US"/>
        </w:rPr>
      </w:pPr>
      <w:r w:rsidRPr="00D90DE8">
        <w:rPr>
          <w:color w:val="FF0000"/>
          <w:lang w:val="en-US"/>
        </w:rPr>
        <w:t xml:space="preserve">There was no audit visit for </w:t>
      </w:r>
      <w:r w:rsidR="00626D78">
        <w:rPr>
          <w:color w:val="FF0000"/>
          <w:lang w:val="en-US"/>
        </w:rPr>
        <w:t>c</w:t>
      </w:r>
      <w:r w:rsidRPr="00D90DE8">
        <w:rPr>
          <w:color w:val="FF0000"/>
          <w:lang w:val="en-US"/>
        </w:rPr>
        <w:t>ontract CW2</w:t>
      </w:r>
      <w:r w:rsidR="000D02D2">
        <w:rPr>
          <w:color w:val="FF0000"/>
          <w:lang w:val="en-US"/>
        </w:rPr>
        <w:t xml:space="preserve"> </w:t>
      </w:r>
      <w:r w:rsidRPr="00D90DE8">
        <w:rPr>
          <w:color w:val="FF0000"/>
          <w:lang w:val="en-US"/>
        </w:rPr>
        <w:t>-</w:t>
      </w:r>
      <w:r w:rsidRPr="00D90DE8">
        <w:rPr>
          <w:b/>
          <w:color w:val="FF0000"/>
          <w:lang w:val="en-US"/>
        </w:rPr>
        <w:t xml:space="preserve"> </w:t>
      </w:r>
      <w:r w:rsidRPr="00D90DE8">
        <w:rPr>
          <w:color w:val="FF0000"/>
          <w:lang w:val="en-US"/>
        </w:rPr>
        <w:t xml:space="preserve">Transfer </w:t>
      </w:r>
      <w:r w:rsidR="000D02D2">
        <w:rPr>
          <w:color w:val="FF0000"/>
          <w:lang w:val="en-US"/>
        </w:rPr>
        <w:t>Station R</w:t>
      </w:r>
      <w:r w:rsidRPr="00D90DE8">
        <w:rPr>
          <w:color w:val="FF0000"/>
          <w:lang w:val="en-US"/>
        </w:rPr>
        <w:t>ehabilitation as at the time of report submission (June 30</w:t>
      </w:r>
      <w:r w:rsidR="00C20A0B">
        <w:rPr>
          <w:color w:val="FF0000"/>
          <w:lang w:val="en-US"/>
        </w:rPr>
        <w:t>, 2021), only 5% of the</w:t>
      </w:r>
      <w:r w:rsidRPr="00D90DE8">
        <w:rPr>
          <w:color w:val="FF0000"/>
          <w:lang w:val="en-US"/>
        </w:rPr>
        <w:t xml:space="preserve"> </w:t>
      </w:r>
      <w:r w:rsidR="00C20A0B">
        <w:rPr>
          <w:color w:val="FF0000"/>
          <w:lang w:val="en-US"/>
        </w:rPr>
        <w:t>W</w:t>
      </w:r>
      <w:r w:rsidR="000D02D2">
        <w:rPr>
          <w:color w:val="FF0000"/>
          <w:lang w:val="en-US"/>
        </w:rPr>
        <w:t>orks has been p</w:t>
      </w:r>
      <w:r w:rsidR="00C20A0B">
        <w:rPr>
          <w:color w:val="FF0000"/>
          <w:lang w:val="en-US"/>
        </w:rPr>
        <w:t>erformed</w:t>
      </w:r>
      <w:r w:rsidRPr="00D90DE8">
        <w:rPr>
          <w:color w:val="FF0000"/>
          <w:lang w:val="en-US"/>
        </w:rPr>
        <w:t xml:space="preserve">. </w:t>
      </w:r>
      <w:r w:rsidR="00C20A0B">
        <w:rPr>
          <w:color w:val="FF0000"/>
          <w:lang w:val="en-US"/>
        </w:rPr>
        <w:t xml:space="preserve">The </w:t>
      </w:r>
      <w:r w:rsidRPr="00D90DE8">
        <w:rPr>
          <w:color w:val="FF0000"/>
          <w:lang w:val="en-US"/>
        </w:rPr>
        <w:t xml:space="preserve">Contractor </w:t>
      </w:r>
      <w:r w:rsidR="00C20A0B">
        <w:rPr>
          <w:color w:val="FF0000"/>
          <w:lang w:val="en-US"/>
        </w:rPr>
        <w:t xml:space="preserve">did </w:t>
      </w:r>
      <w:r w:rsidRPr="00D90DE8">
        <w:rPr>
          <w:color w:val="FF0000"/>
          <w:lang w:val="en-US"/>
        </w:rPr>
        <w:t xml:space="preserve">not start the main </w:t>
      </w:r>
      <w:r w:rsidR="00C20A0B">
        <w:rPr>
          <w:color w:val="FF0000"/>
          <w:lang w:val="en-US"/>
        </w:rPr>
        <w:t xml:space="preserve">part of the Works, just </w:t>
      </w:r>
      <w:r w:rsidRPr="00D90DE8">
        <w:rPr>
          <w:color w:val="FF0000"/>
          <w:lang w:val="en-US"/>
        </w:rPr>
        <w:t xml:space="preserve">mobilization </w:t>
      </w:r>
      <w:r w:rsidR="00C20A0B">
        <w:rPr>
          <w:color w:val="FF0000"/>
          <w:lang w:val="en-US"/>
        </w:rPr>
        <w:t>and minor site preparatory activities</w:t>
      </w:r>
      <w:r w:rsidRPr="000323A7">
        <w:rPr>
          <w:lang w:val="en-US"/>
        </w:rPr>
        <w:t>.</w:t>
      </w:r>
    </w:p>
    <w:p w:rsidR="00C20A0B" w:rsidRPr="000323A7" w:rsidRDefault="00C20A0B" w:rsidP="00C20A0B">
      <w:pPr>
        <w:shd w:val="clear" w:color="auto" w:fill="FFFFFF"/>
        <w:adjustRightInd w:val="0"/>
        <w:snapToGrid w:val="0"/>
        <w:spacing w:before="120" w:after="120" w:line="240" w:lineRule="auto"/>
        <w:jc w:val="both"/>
        <w:rPr>
          <w:lang w:val="en-US"/>
        </w:rPr>
      </w:pPr>
    </w:p>
    <w:p w:rsidR="00CC7C79" w:rsidRPr="00594585" w:rsidRDefault="00626D78" w:rsidP="00CC7C79">
      <w:pPr>
        <w:shd w:val="clear" w:color="auto" w:fill="FFFFFF"/>
        <w:spacing w:after="0"/>
        <w:jc w:val="both"/>
        <w:rPr>
          <w:b/>
          <w:bCs/>
          <w:color w:val="000000" w:themeColor="text1"/>
          <w:lang w:val="en-US"/>
        </w:rPr>
      </w:pPr>
      <w:r>
        <w:rPr>
          <w:rFonts w:eastAsiaTheme="minorHAnsi"/>
          <w:b/>
          <w:bCs/>
          <w:lang w:val="en-GB" w:eastAsia="es-ES"/>
        </w:rPr>
        <w:t>Garage R</w:t>
      </w:r>
      <w:r w:rsidR="00BB4162" w:rsidRPr="00BB4162">
        <w:rPr>
          <w:rFonts w:eastAsiaTheme="minorHAnsi"/>
          <w:b/>
          <w:bCs/>
          <w:lang w:val="en-GB" w:eastAsia="es-ES"/>
        </w:rPr>
        <w:t>ehabilitation</w:t>
      </w:r>
      <w:r w:rsidR="00937BC3" w:rsidRPr="00594585">
        <w:rPr>
          <w:b/>
          <w:bCs/>
          <w:color w:val="000000" w:themeColor="text1"/>
          <w:lang w:val="en-US"/>
        </w:rPr>
        <w:t xml:space="preserve"> (</w:t>
      </w:r>
      <w:r>
        <w:rPr>
          <w:b/>
          <w:bCs/>
          <w:color w:val="000000" w:themeColor="text1"/>
          <w:lang w:val="en-US"/>
        </w:rPr>
        <w:t>Contract</w:t>
      </w:r>
      <w:r w:rsidR="00937BC3" w:rsidRPr="00594585">
        <w:rPr>
          <w:b/>
          <w:bCs/>
          <w:color w:val="000000" w:themeColor="text1"/>
          <w:lang w:val="en-US"/>
        </w:rPr>
        <w:t xml:space="preserve"> CW</w:t>
      </w:r>
      <w:r w:rsidR="00B75BAD" w:rsidRPr="00594585">
        <w:rPr>
          <w:b/>
          <w:bCs/>
          <w:color w:val="000000" w:themeColor="text1"/>
          <w:lang w:val="en-US"/>
        </w:rPr>
        <w:t>4</w:t>
      </w:r>
      <w:r w:rsidR="00937BC3" w:rsidRPr="00594585">
        <w:rPr>
          <w:b/>
          <w:bCs/>
          <w:color w:val="000000" w:themeColor="text1"/>
          <w:lang w:val="en-US"/>
        </w:rPr>
        <w:t>)</w:t>
      </w:r>
    </w:p>
    <w:p w:rsidR="00CC7C79" w:rsidRDefault="008C1989" w:rsidP="00B71572">
      <w:pPr>
        <w:numPr>
          <w:ilvl w:val="0"/>
          <w:numId w:val="7"/>
        </w:numPr>
        <w:shd w:val="clear" w:color="auto" w:fill="FFFFFF"/>
        <w:adjustRightInd w:val="0"/>
        <w:snapToGrid w:val="0"/>
        <w:spacing w:before="120" w:after="120" w:line="240" w:lineRule="auto"/>
        <w:ind w:left="0" w:firstLine="0"/>
        <w:jc w:val="both"/>
        <w:rPr>
          <w:color w:val="000000" w:themeColor="text1"/>
          <w:lang w:val="en-US"/>
        </w:rPr>
      </w:pPr>
      <w:r w:rsidRPr="008A6B66">
        <w:rPr>
          <w:lang w:val="en-US"/>
        </w:rPr>
        <w:t xml:space="preserve">Mr. Karandaev, </w:t>
      </w:r>
      <w:r w:rsidR="00CC7C79" w:rsidRPr="008A6B66">
        <w:rPr>
          <w:lang w:val="en-US"/>
        </w:rPr>
        <w:t xml:space="preserve">PIU </w:t>
      </w:r>
      <w:r w:rsidR="008A6B66" w:rsidRPr="008A6B66">
        <w:rPr>
          <w:lang w:val="en-US"/>
        </w:rPr>
        <w:t xml:space="preserve">Support </w:t>
      </w:r>
      <w:r w:rsidR="00CC7C79" w:rsidRPr="008A6B66">
        <w:rPr>
          <w:lang w:val="en-US"/>
        </w:rPr>
        <w:t xml:space="preserve">Consultant </w:t>
      </w:r>
      <w:r w:rsidRPr="008A6B66">
        <w:rPr>
          <w:lang w:val="en-US"/>
        </w:rPr>
        <w:t xml:space="preserve">Environmental </w:t>
      </w:r>
      <w:r w:rsidR="008A6B66">
        <w:rPr>
          <w:lang w:val="en-US"/>
        </w:rPr>
        <w:t xml:space="preserve">Specialist </w:t>
      </w:r>
      <w:r w:rsidR="00CC7C79" w:rsidRPr="008A6B66">
        <w:rPr>
          <w:lang w:val="en-US"/>
        </w:rPr>
        <w:t xml:space="preserve">visited Mirabad and Bektemir garages where </w:t>
      </w:r>
      <w:r w:rsidR="009A2CC2">
        <w:rPr>
          <w:lang w:val="en-US"/>
        </w:rPr>
        <w:t xml:space="preserve">the civil </w:t>
      </w:r>
      <w:r w:rsidR="00CC7C79" w:rsidRPr="008A6B66">
        <w:rPr>
          <w:lang w:val="en-US"/>
        </w:rPr>
        <w:t xml:space="preserve">works </w:t>
      </w:r>
      <w:r w:rsidR="009A2CC2">
        <w:rPr>
          <w:lang w:val="en-US"/>
        </w:rPr>
        <w:t xml:space="preserve">under the contract No. </w:t>
      </w:r>
      <w:r w:rsidR="009A2CC2" w:rsidRPr="009A2CC2">
        <w:rPr>
          <w:color w:val="000000" w:themeColor="text1"/>
          <w:lang w:val="en-US"/>
        </w:rPr>
        <w:t>SUE/Maxsustrans/NCB-W4</w:t>
      </w:r>
      <w:r w:rsidR="009831A5">
        <w:rPr>
          <w:lang w:val="en-US"/>
        </w:rPr>
        <w:t xml:space="preserve"> - Garage R</w:t>
      </w:r>
      <w:r w:rsidR="00CC7C79" w:rsidRPr="008A6B66">
        <w:rPr>
          <w:lang w:val="en-US"/>
        </w:rPr>
        <w:t>ehabilitation signed on December 7, 2020 were commenced on December 16, 2020.</w:t>
      </w:r>
      <w:r w:rsidRPr="008A6B66">
        <w:rPr>
          <w:lang w:val="en-US"/>
        </w:rPr>
        <w:t xml:space="preserve"> Mr. Karandaev</w:t>
      </w:r>
      <w:r w:rsidR="00CC7C79" w:rsidRPr="008A6B66">
        <w:rPr>
          <w:lang w:val="en-US"/>
        </w:rPr>
        <w:t xml:space="preserve"> conducted visual assessment of </w:t>
      </w:r>
      <w:r w:rsidR="00CC7C79" w:rsidRPr="008A6B66">
        <w:rPr>
          <w:lang w:val="en-GB"/>
        </w:rPr>
        <w:t xml:space="preserve">impacts related to garage </w:t>
      </w:r>
      <w:r w:rsidR="00CC7C79" w:rsidRPr="008A6B66">
        <w:rPr>
          <w:lang w:val="en-US"/>
        </w:rPr>
        <w:t>reconstruction in February, March and May 2021. The civil works are going on in both garages of Maxsustrans: Mirabad and Bektemir district. At the moment, civil works are being carried out at both facilities.</w:t>
      </w:r>
      <w:r w:rsidR="00B71572" w:rsidRPr="008A6B66">
        <w:rPr>
          <w:lang w:val="en-US"/>
        </w:rPr>
        <w:t xml:space="preserve"> </w:t>
      </w:r>
      <w:r w:rsidR="00CC7C79" w:rsidRPr="008A6B66">
        <w:rPr>
          <w:lang w:val="en-US"/>
        </w:rPr>
        <w:t xml:space="preserve">Necessary precautions </w:t>
      </w:r>
      <w:r w:rsidR="00CC7C79" w:rsidRPr="00B71572">
        <w:rPr>
          <w:color w:val="000000" w:themeColor="text1"/>
          <w:lang w:val="en-US"/>
        </w:rPr>
        <w:t>are taken to ensure effectiveness of environmentally appropriate systems of collecting, transporting and depositing of wastes.</w:t>
      </w:r>
    </w:p>
    <w:p w:rsidR="009A2CC2" w:rsidRPr="00B71572" w:rsidRDefault="009A2CC2" w:rsidP="009A2CC2">
      <w:pPr>
        <w:shd w:val="clear" w:color="auto" w:fill="FFFFFF"/>
        <w:adjustRightInd w:val="0"/>
        <w:snapToGrid w:val="0"/>
        <w:spacing w:before="120" w:after="120" w:line="240" w:lineRule="auto"/>
        <w:jc w:val="both"/>
        <w:rPr>
          <w:color w:val="000000" w:themeColor="text1"/>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2"/>
        <w:gridCol w:w="4685"/>
      </w:tblGrid>
      <w:tr w:rsidR="00CC7C79" w:rsidRPr="00DF2955" w:rsidTr="00862E71">
        <w:trPr>
          <w:trHeight w:val="20"/>
        </w:trPr>
        <w:tc>
          <w:tcPr>
            <w:tcW w:w="4644" w:type="dxa"/>
          </w:tcPr>
          <w:p w:rsidR="00CC7C79" w:rsidRPr="00DF2955" w:rsidRDefault="00CC7C79" w:rsidP="00862E71">
            <w:pPr>
              <w:spacing w:after="0"/>
              <w:jc w:val="both"/>
              <w:rPr>
                <w:b/>
                <w:color w:val="FF0000"/>
              </w:rPr>
            </w:pPr>
            <w:r w:rsidRPr="009412CB">
              <w:rPr>
                <w:b/>
                <w:noProof/>
                <w:color w:val="FF0000"/>
              </w:rPr>
              <w:lastRenderedPageBreak/>
              <w:drawing>
                <wp:inline distT="0" distB="0" distL="0" distR="0">
                  <wp:extent cx="2926080" cy="2194560"/>
                  <wp:effectExtent l="0" t="0" r="7620" b="0"/>
                  <wp:docPr id="149" name="Рисунок 149" descr="C:\Users\User\Desktop\site visit_гаражи\photo_2021-01-25_14-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te visit_гаражи\photo_2021-01-25_14-24-29.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c>
          <w:tcPr>
            <w:tcW w:w="4644" w:type="dxa"/>
          </w:tcPr>
          <w:p w:rsidR="00CC7C79" w:rsidRPr="00DF2955" w:rsidRDefault="00CC7C79" w:rsidP="00862E71">
            <w:pPr>
              <w:spacing w:after="0"/>
              <w:jc w:val="both"/>
              <w:rPr>
                <w:b/>
                <w:color w:val="FF0000"/>
              </w:rPr>
            </w:pPr>
            <w:r w:rsidRPr="009412CB">
              <w:rPr>
                <w:b/>
                <w:noProof/>
                <w:color w:val="FF0000"/>
              </w:rPr>
              <w:drawing>
                <wp:inline distT="0" distB="0" distL="0" distR="0">
                  <wp:extent cx="2409825" cy="2194539"/>
                  <wp:effectExtent l="0" t="0" r="0" b="0"/>
                  <wp:docPr id="150" name="Рисунок 150" descr="C:\Users\User\Desktop\site visit_гаражи\photo_2021-02-07_09-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te visit_гаражи\photo_2021-02-07_09-22-44.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2547" cy="2197018"/>
                          </a:xfrm>
                          <a:prstGeom prst="rect">
                            <a:avLst/>
                          </a:prstGeom>
                          <a:noFill/>
                          <a:ln>
                            <a:noFill/>
                          </a:ln>
                        </pic:spPr>
                      </pic:pic>
                    </a:graphicData>
                  </a:graphic>
                </wp:inline>
              </w:drawing>
            </w:r>
          </w:p>
        </w:tc>
      </w:tr>
      <w:tr w:rsidR="00CC7C79" w:rsidRPr="00174478" w:rsidTr="00862E71">
        <w:trPr>
          <w:trHeight w:val="20"/>
        </w:trPr>
        <w:tc>
          <w:tcPr>
            <w:tcW w:w="4644" w:type="dxa"/>
          </w:tcPr>
          <w:p w:rsidR="00CC7C79" w:rsidRPr="005D4EC2" w:rsidRDefault="00CC7C79" w:rsidP="00862E71">
            <w:pPr>
              <w:pStyle w:val="affc"/>
              <w:spacing w:after="0"/>
              <w:rPr>
                <w:color w:val="000000" w:themeColor="text1"/>
                <w:sz w:val="20"/>
                <w:szCs w:val="20"/>
                <w:lang w:val="en-US"/>
              </w:rPr>
            </w:pPr>
            <w:r w:rsidRPr="005D4EC2">
              <w:rPr>
                <w:color w:val="000000" w:themeColor="text1"/>
                <w:sz w:val="20"/>
                <w:szCs w:val="20"/>
                <w:lang w:val="en-US"/>
              </w:rPr>
              <w:t xml:space="preserve">Photo </w:t>
            </w:r>
            <w:r w:rsidR="00A94211" w:rsidRPr="005D4EC2">
              <w:rPr>
                <w:color w:val="000000" w:themeColor="text1"/>
                <w:sz w:val="20"/>
                <w:szCs w:val="20"/>
                <w:lang w:val="en-US"/>
              </w:rPr>
              <w:fldChar w:fldCharType="begin"/>
            </w:r>
            <w:r w:rsidRPr="005D4EC2">
              <w:rPr>
                <w:color w:val="000000" w:themeColor="text1"/>
                <w:sz w:val="20"/>
                <w:szCs w:val="20"/>
                <w:lang w:val="en-US"/>
              </w:rPr>
              <w:instrText xml:space="preserve"> SEQ Photo \* ARABIC </w:instrText>
            </w:r>
            <w:r w:rsidR="00A94211" w:rsidRPr="005D4EC2">
              <w:rPr>
                <w:color w:val="000000" w:themeColor="text1"/>
                <w:sz w:val="20"/>
                <w:szCs w:val="20"/>
                <w:lang w:val="en-US"/>
              </w:rPr>
              <w:fldChar w:fldCharType="separate"/>
            </w:r>
            <w:r w:rsidR="00174478">
              <w:rPr>
                <w:noProof/>
                <w:color w:val="000000" w:themeColor="text1"/>
                <w:sz w:val="20"/>
                <w:szCs w:val="20"/>
                <w:lang w:val="en-US"/>
              </w:rPr>
              <w:t>5</w:t>
            </w:r>
            <w:r w:rsidR="00A94211" w:rsidRPr="005D4EC2">
              <w:rPr>
                <w:color w:val="000000" w:themeColor="text1"/>
                <w:sz w:val="20"/>
                <w:szCs w:val="20"/>
                <w:lang w:val="en-US"/>
              </w:rPr>
              <w:fldChar w:fldCharType="end"/>
            </w:r>
            <w:r w:rsidRPr="005D4EC2">
              <w:rPr>
                <w:color w:val="000000" w:themeColor="text1"/>
                <w:sz w:val="20"/>
                <w:szCs w:val="20"/>
                <w:lang w:val="en-US"/>
              </w:rPr>
              <w:t xml:space="preserve"> </w:t>
            </w:r>
            <w:r w:rsidRPr="000038F2">
              <w:rPr>
                <w:color w:val="000000" w:themeColor="text1"/>
                <w:sz w:val="20"/>
                <w:szCs w:val="20"/>
                <w:lang w:val="en-US"/>
              </w:rPr>
              <w:t>Rehabilitation</w:t>
            </w:r>
            <w:r w:rsidRPr="005D4EC2">
              <w:rPr>
                <w:color w:val="000000" w:themeColor="text1"/>
                <w:sz w:val="20"/>
                <w:szCs w:val="20"/>
                <w:lang w:val="en-US"/>
              </w:rPr>
              <w:t xml:space="preserve"> work. Roof of Bektemir Administrative and household complex</w:t>
            </w:r>
          </w:p>
        </w:tc>
        <w:tc>
          <w:tcPr>
            <w:tcW w:w="4644" w:type="dxa"/>
          </w:tcPr>
          <w:p w:rsidR="00CC7C79" w:rsidRPr="005D4EC2" w:rsidRDefault="00CC7C79" w:rsidP="00862E71">
            <w:pPr>
              <w:pStyle w:val="affc"/>
              <w:spacing w:after="0"/>
              <w:rPr>
                <w:color w:val="000000" w:themeColor="text1"/>
                <w:sz w:val="20"/>
                <w:szCs w:val="20"/>
                <w:lang w:val="en-US"/>
              </w:rPr>
            </w:pPr>
            <w:r w:rsidRPr="005D4EC2">
              <w:rPr>
                <w:color w:val="000000" w:themeColor="text1"/>
                <w:sz w:val="20"/>
                <w:szCs w:val="20"/>
                <w:lang w:val="en-US"/>
              </w:rPr>
              <w:t xml:space="preserve">Photo </w:t>
            </w:r>
            <w:r w:rsidR="00A94211" w:rsidRPr="005D4EC2">
              <w:rPr>
                <w:color w:val="000000" w:themeColor="text1"/>
                <w:sz w:val="20"/>
                <w:szCs w:val="20"/>
                <w:lang w:val="en-US"/>
              </w:rPr>
              <w:fldChar w:fldCharType="begin"/>
            </w:r>
            <w:r w:rsidRPr="005D4EC2">
              <w:rPr>
                <w:color w:val="000000" w:themeColor="text1"/>
                <w:sz w:val="20"/>
                <w:szCs w:val="20"/>
                <w:lang w:val="en-US"/>
              </w:rPr>
              <w:instrText xml:space="preserve"> SEQ Photo \* ARABIC </w:instrText>
            </w:r>
            <w:r w:rsidR="00A94211" w:rsidRPr="005D4EC2">
              <w:rPr>
                <w:color w:val="000000" w:themeColor="text1"/>
                <w:sz w:val="20"/>
                <w:szCs w:val="20"/>
                <w:lang w:val="en-US"/>
              </w:rPr>
              <w:fldChar w:fldCharType="separate"/>
            </w:r>
            <w:r w:rsidR="00174478">
              <w:rPr>
                <w:noProof/>
                <w:color w:val="000000" w:themeColor="text1"/>
                <w:sz w:val="20"/>
                <w:szCs w:val="20"/>
                <w:lang w:val="en-US"/>
              </w:rPr>
              <w:t>6</w:t>
            </w:r>
            <w:r w:rsidR="00A94211" w:rsidRPr="005D4EC2">
              <w:rPr>
                <w:color w:val="000000" w:themeColor="text1"/>
                <w:sz w:val="20"/>
                <w:szCs w:val="20"/>
                <w:lang w:val="en-US"/>
              </w:rPr>
              <w:fldChar w:fldCharType="end"/>
            </w:r>
            <w:r w:rsidRPr="005D4EC2">
              <w:rPr>
                <w:color w:val="000000" w:themeColor="text1"/>
                <w:sz w:val="20"/>
                <w:szCs w:val="20"/>
                <w:lang w:val="en-US"/>
              </w:rPr>
              <w:t xml:space="preserve"> New Roof of Bektemir Administrative</w:t>
            </w:r>
            <w:r w:rsidR="00862E71">
              <w:rPr>
                <w:color w:val="000000" w:themeColor="text1"/>
                <w:sz w:val="20"/>
                <w:szCs w:val="20"/>
                <w:lang w:val="en-US"/>
              </w:rPr>
              <w:t xml:space="preserve"> </w:t>
            </w:r>
            <w:r w:rsidR="00862E71" w:rsidRPr="005D4EC2">
              <w:rPr>
                <w:color w:val="000000" w:themeColor="text1"/>
                <w:sz w:val="20"/>
                <w:szCs w:val="20"/>
                <w:lang w:val="en-US"/>
              </w:rPr>
              <w:t>and household complex</w:t>
            </w:r>
            <w:r w:rsidRPr="005D4EC2">
              <w:rPr>
                <w:color w:val="000000" w:themeColor="text1"/>
                <w:sz w:val="20"/>
                <w:szCs w:val="20"/>
                <w:lang w:val="en-US"/>
              </w:rPr>
              <w:t xml:space="preserve"> </w:t>
            </w:r>
          </w:p>
        </w:tc>
      </w:tr>
      <w:tr w:rsidR="00CC7C79" w:rsidRPr="005D4EC2" w:rsidTr="00862E71">
        <w:trPr>
          <w:trHeight w:val="20"/>
        </w:trPr>
        <w:tc>
          <w:tcPr>
            <w:tcW w:w="4644" w:type="dxa"/>
          </w:tcPr>
          <w:p w:rsidR="00CC7C79" w:rsidRPr="005D4EC2" w:rsidRDefault="00CC7C79" w:rsidP="00862E71">
            <w:pPr>
              <w:pStyle w:val="affc"/>
              <w:spacing w:after="0"/>
              <w:rPr>
                <w:color w:val="000000" w:themeColor="text1"/>
                <w:sz w:val="20"/>
                <w:szCs w:val="20"/>
                <w:lang w:val="en-US"/>
              </w:rPr>
            </w:pPr>
            <w:r w:rsidRPr="009412CB">
              <w:rPr>
                <w:noProof/>
                <w:color w:val="000000" w:themeColor="text1"/>
                <w:sz w:val="20"/>
                <w:szCs w:val="20"/>
              </w:rPr>
              <w:drawing>
                <wp:inline distT="0" distB="0" distL="0" distR="0">
                  <wp:extent cx="2834640" cy="3792970"/>
                  <wp:effectExtent l="0" t="0" r="3810" b="0"/>
                  <wp:docPr id="30" name="Рисунок 30" descr="C:\Users\User\Desktop\site visit_гаражи\photo_2021-02-12_16-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te visit_гаражи\photo_2021-02-12_16-35-22.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071"/>
                          <a:stretch/>
                        </pic:blipFill>
                        <pic:spPr bwMode="auto">
                          <a:xfrm>
                            <a:off x="0" y="0"/>
                            <a:ext cx="2834640" cy="37929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44" w:type="dxa"/>
          </w:tcPr>
          <w:p w:rsidR="00CC7C79" w:rsidRPr="005D4EC2" w:rsidRDefault="00CC7C79" w:rsidP="00862E71">
            <w:pPr>
              <w:pStyle w:val="affc"/>
              <w:spacing w:after="0"/>
              <w:rPr>
                <w:color w:val="000000" w:themeColor="text1"/>
                <w:sz w:val="20"/>
                <w:szCs w:val="20"/>
                <w:lang w:val="en-US"/>
              </w:rPr>
            </w:pPr>
            <w:r w:rsidRPr="009412CB">
              <w:rPr>
                <w:noProof/>
                <w:color w:val="000000" w:themeColor="text1"/>
                <w:sz w:val="20"/>
                <w:szCs w:val="20"/>
              </w:rPr>
              <w:drawing>
                <wp:inline distT="0" distB="0" distL="0" distR="0">
                  <wp:extent cx="2834640" cy="3779521"/>
                  <wp:effectExtent l="0" t="0" r="3810" b="0"/>
                  <wp:docPr id="31" name="Рисунок 31" descr="C:\Users\User\Desktop\site visit_гаражи\photo_2021-01-19_18-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te visit_гаражи\photo_2021-01-19_18-04-51.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3779521"/>
                          </a:xfrm>
                          <a:prstGeom prst="rect">
                            <a:avLst/>
                          </a:prstGeom>
                          <a:noFill/>
                          <a:ln>
                            <a:noFill/>
                          </a:ln>
                        </pic:spPr>
                      </pic:pic>
                    </a:graphicData>
                  </a:graphic>
                </wp:inline>
              </w:drawing>
            </w:r>
          </w:p>
        </w:tc>
      </w:tr>
      <w:tr w:rsidR="00CC7C79" w:rsidRPr="00174478" w:rsidTr="00862E71">
        <w:trPr>
          <w:trHeight w:val="20"/>
        </w:trPr>
        <w:tc>
          <w:tcPr>
            <w:tcW w:w="4644" w:type="dxa"/>
          </w:tcPr>
          <w:p w:rsidR="00CC7C79" w:rsidRPr="005D4EC2" w:rsidRDefault="00CC7C79" w:rsidP="00862E71">
            <w:pPr>
              <w:pStyle w:val="affc"/>
              <w:spacing w:after="0"/>
              <w:rPr>
                <w:b w:val="0"/>
                <w:bCs w:val="0"/>
                <w:color w:val="000000" w:themeColor="text1"/>
                <w:sz w:val="20"/>
                <w:szCs w:val="20"/>
                <w:lang w:val="en-US"/>
              </w:rPr>
            </w:pPr>
            <w:r w:rsidRPr="005D4EC2">
              <w:rPr>
                <w:color w:val="000000" w:themeColor="text1"/>
                <w:sz w:val="20"/>
                <w:szCs w:val="20"/>
                <w:lang w:val="en-US"/>
              </w:rPr>
              <w:t xml:space="preserve">Photo </w:t>
            </w:r>
            <w:r w:rsidR="00A94211" w:rsidRPr="005D4EC2">
              <w:rPr>
                <w:color w:val="000000" w:themeColor="text1"/>
                <w:sz w:val="20"/>
                <w:szCs w:val="20"/>
                <w:lang w:val="en-US"/>
              </w:rPr>
              <w:fldChar w:fldCharType="begin"/>
            </w:r>
            <w:r w:rsidRPr="005D4EC2">
              <w:rPr>
                <w:color w:val="000000" w:themeColor="text1"/>
                <w:sz w:val="20"/>
                <w:szCs w:val="20"/>
                <w:lang w:val="en-US"/>
              </w:rPr>
              <w:instrText xml:space="preserve"> SEQ Photo \* ARABIC </w:instrText>
            </w:r>
            <w:r w:rsidR="00A94211" w:rsidRPr="005D4EC2">
              <w:rPr>
                <w:color w:val="000000" w:themeColor="text1"/>
                <w:sz w:val="20"/>
                <w:szCs w:val="20"/>
                <w:lang w:val="en-US"/>
              </w:rPr>
              <w:fldChar w:fldCharType="separate"/>
            </w:r>
            <w:r w:rsidR="00174478">
              <w:rPr>
                <w:noProof/>
                <w:color w:val="000000" w:themeColor="text1"/>
                <w:sz w:val="20"/>
                <w:szCs w:val="20"/>
                <w:lang w:val="en-US"/>
              </w:rPr>
              <w:t>7</w:t>
            </w:r>
            <w:r w:rsidR="00A94211" w:rsidRPr="005D4EC2">
              <w:rPr>
                <w:color w:val="000000" w:themeColor="text1"/>
                <w:sz w:val="20"/>
                <w:szCs w:val="20"/>
                <w:lang w:val="en-US"/>
              </w:rPr>
              <w:fldChar w:fldCharType="end"/>
            </w:r>
            <w:r>
              <w:rPr>
                <w:color w:val="000000" w:themeColor="text1"/>
                <w:sz w:val="20"/>
                <w:szCs w:val="20"/>
                <w:lang w:val="en-US"/>
              </w:rPr>
              <w:t xml:space="preserve"> </w:t>
            </w:r>
            <w:r w:rsidRPr="009412CB">
              <w:rPr>
                <w:color w:val="000000" w:themeColor="text1"/>
                <w:sz w:val="20"/>
                <w:szCs w:val="20"/>
                <w:lang w:val="en-US"/>
              </w:rPr>
              <w:t>Preparatory work. Clearance of territory</w:t>
            </w:r>
          </w:p>
        </w:tc>
        <w:tc>
          <w:tcPr>
            <w:tcW w:w="4644" w:type="dxa"/>
          </w:tcPr>
          <w:p w:rsidR="00CC7C79" w:rsidRPr="005D4EC2" w:rsidRDefault="00CC7C79" w:rsidP="00862E71">
            <w:pPr>
              <w:pStyle w:val="affc"/>
              <w:spacing w:after="0"/>
              <w:rPr>
                <w:b w:val="0"/>
                <w:bCs w:val="0"/>
                <w:color w:val="000000" w:themeColor="text1"/>
                <w:sz w:val="20"/>
                <w:szCs w:val="20"/>
                <w:lang w:val="en-US"/>
              </w:rPr>
            </w:pPr>
            <w:r w:rsidRPr="005D4EC2">
              <w:rPr>
                <w:color w:val="000000" w:themeColor="text1"/>
                <w:sz w:val="20"/>
                <w:szCs w:val="20"/>
                <w:lang w:val="en-US"/>
              </w:rPr>
              <w:t xml:space="preserve">Photo </w:t>
            </w:r>
            <w:r w:rsidR="00A94211" w:rsidRPr="005D4EC2">
              <w:rPr>
                <w:color w:val="000000" w:themeColor="text1"/>
                <w:sz w:val="20"/>
                <w:szCs w:val="20"/>
                <w:lang w:val="en-US"/>
              </w:rPr>
              <w:fldChar w:fldCharType="begin"/>
            </w:r>
            <w:r w:rsidRPr="005D4EC2">
              <w:rPr>
                <w:color w:val="000000" w:themeColor="text1"/>
                <w:sz w:val="20"/>
                <w:szCs w:val="20"/>
                <w:lang w:val="en-US"/>
              </w:rPr>
              <w:instrText xml:space="preserve"> SEQ Photo \* ARABIC </w:instrText>
            </w:r>
            <w:r w:rsidR="00A94211" w:rsidRPr="005D4EC2">
              <w:rPr>
                <w:color w:val="000000" w:themeColor="text1"/>
                <w:sz w:val="20"/>
                <w:szCs w:val="20"/>
                <w:lang w:val="en-US"/>
              </w:rPr>
              <w:fldChar w:fldCharType="separate"/>
            </w:r>
            <w:r w:rsidR="00174478">
              <w:rPr>
                <w:noProof/>
                <w:color w:val="000000" w:themeColor="text1"/>
                <w:sz w:val="20"/>
                <w:szCs w:val="20"/>
                <w:lang w:val="en-US"/>
              </w:rPr>
              <w:t>8</w:t>
            </w:r>
            <w:r w:rsidR="00A94211" w:rsidRPr="005D4EC2">
              <w:rPr>
                <w:color w:val="000000" w:themeColor="text1"/>
                <w:sz w:val="20"/>
                <w:szCs w:val="20"/>
                <w:lang w:val="en-US"/>
              </w:rPr>
              <w:fldChar w:fldCharType="end"/>
            </w:r>
            <w:r w:rsidRPr="009412CB">
              <w:rPr>
                <w:color w:val="000000" w:themeColor="text1"/>
                <w:sz w:val="20"/>
                <w:szCs w:val="20"/>
                <w:lang w:val="en-US"/>
              </w:rPr>
              <w:t xml:space="preserve"> Preparatory work. Clearance of territory</w:t>
            </w:r>
          </w:p>
        </w:tc>
      </w:tr>
      <w:tr w:rsidR="00CC7C79" w:rsidRPr="009412CB" w:rsidTr="00862E71">
        <w:trPr>
          <w:trHeight w:val="20"/>
        </w:trPr>
        <w:tc>
          <w:tcPr>
            <w:tcW w:w="4644" w:type="dxa"/>
          </w:tcPr>
          <w:p w:rsidR="00CC7C79" w:rsidRPr="0096528C" w:rsidRDefault="00CC7C79" w:rsidP="00862E71">
            <w:pPr>
              <w:pStyle w:val="affc"/>
              <w:spacing w:after="0"/>
              <w:rPr>
                <w:color w:val="000000" w:themeColor="text1"/>
                <w:sz w:val="20"/>
                <w:szCs w:val="20"/>
              </w:rPr>
            </w:pPr>
            <w:r w:rsidRPr="0096528C">
              <w:rPr>
                <w:noProof/>
                <w:color w:val="000000" w:themeColor="text1"/>
                <w:sz w:val="20"/>
                <w:szCs w:val="20"/>
              </w:rPr>
              <w:drawing>
                <wp:inline distT="0" distB="0" distL="0" distR="0">
                  <wp:extent cx="3022600" cy="2266950"/>
                  <wp:effectExtent l="0" t="0" r="6350" b="0"/>
                  <wp:docPr id="128" name="Рисунок 128" descr="C:\Users\User\Desktop\site visit_гаражи\photo_2021-02-03_09-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te visit_гаражи\photo_2021-02-03_09-26-3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332" cy="2271249"/>
                          </a:xfrm>
                          <a:prstGeom prst="rect">
                            <a:avLst/>
                          </a:prstGeom>
                          <a:noFill/>
                          <a:ln>
                            <a:noFill/>
                          </a:ln>
                        </pic:spPr>
                      </pic:pic>
                    </a:graphicData>
                  </a:graphic>
                </wp:inline>
              </w:drawing>
            </w:r>
          </w:p>
        </w:tc>
        <w:tc>
          <w:tcPr>
            <w:tcW w:w="4644" w:type="dxa"/>
          </w:tcPr>
          <w:p w:rsidR="00CC7C79" w:rsidRPr="005D4EC2" w:rsidRDefault="00CC7C79" w:rsidP="00862E71">
            <w:pPr>
              <w:pStyle w:val="affc"/>
              <w:spacing w:after="0"/>
              <w:rPr>
                <w:color w:val="000000" w:themeColor="text1"/>
                <w:sz w:val="20"/>
                <w:szCs w:val="20"/>
                <w:lang w:val="en-US"/>
              </w:rPr>
            </w:pPr>
            <w:r w:rsidRPr="0096528C">
              <w:rPr>
                <w:noProof/>
                <w:color w:val="000000" w:themeColor="text1"/>
                <w:sz w:val="20"/>
                <w:szCs w:val="20"/>
              </w:rPr>
              <w:drawing>
                <wp:inline distT="0" distB="0" distL="0" distR="0">
                  <wp:extent cx="3085513" cy="2264898"/>
                  <wp:effectExtent l="0" t="0" r="635" b="2540"/>
                  <wp:docPr id="129" name="Рисунок 129" descr="C:\Users\User\Desktop\site visit_гаражи\photo_2021-02-08_06-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ite visit_гаражи\photo_2021-02-08_06-35-41.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265329"/>
                          </a:xfrm>
                          <a:prstGeom prst="rect">
                            <a:avLst/>
                          </a:prstGeom>
                          <a:noFill/>
                          <a:ln>
                            <a:noFill/>
                          </a:ln>
                        </pic:spPr>
                      </pic:pic>
                    </a:graphicData>
                  </a:graphic>
                </wp:inline>
              </w:drawing>
            </w:r>
          </w:p>
        </w:tc>
      </w:tr>
      <w:tr w:rsidR="00CC7C79" w:rsidRPr="00174478" w:rsidTr="00862E71">
        <w:trPr>
          <w:trHeight w:val="20"/>
        </w:trPr>
        <w:tc>
          <w:tcPr>
            <w:tcW w:w="4644" w:type="dxa"/>
          </w:tcPr>
          <w:p w:rsidR="00CC7C79" w:rsidRPr="005D4EC2" w:rsidRDefault="00CC7C79" w:rsidP="00862E71">
            <w:pPr>
              <w:pStyle w:val="affc"/>
              <w:spacing w:after="0"/>
              <w:rPr>
                <w:b w:val="0"/>
                <w:bCs w:val="0"/>
                <w:color w:val="000000" w:themeColor="text1"/>
                <w:sz w:val="20"/>
                <w:szCs w:val="20"/>
                <w:lang w:val="en-US"/>
              </w:rPr>
            </w:pPr>
            <w:r w:rsidRPr="005D4EC2">
              <w:rPr>
                <w:color w:val="000000" w:themeColor="text1"/>
                <w:sz w:val="20"/>
                <w:szCs w:val="20"/>
                <w:lang w:val="en-US"/>
              </w:rPr>
              <w:t xml:space="preserve">Photo </w:t>
            </w:r>
            <w:r w:rsidR="00A94211" w:rsidRPr="005D4EC2">
              <w:rPr>
                <w:color w:val="000000" w:themeColor="text1"/>
                <w:sz w:val="20"/>
                <w:szCs w:val="20"/>
                <w:lang w:val="en-US"/>
              </w:rPr>
              <w:fldChar w:fldCharType="begin"/>
            </w:r>
            <w:r w:rsidRPr="005D4EC2">
              <w:rPr>
                <w:color w:val="000000" w:themeColor="text1"/>
                <w:sz w:val="20"/>
                <w:szCs w:val="20"/>
                <w:lang w:val="en-US"/>
              </w:rPr>
              <w:instrText xml:space="preserve"> SEQ Photo \* ARABIC </w:instrText>
            </w:r>
            <w:r w:rsidR="00A94211" w:rsidRPr="005D4EC2">
              <w:rPr>
                <w:color w:val="000000" w:themeColor="text1"/>
                <w:sz w:val="20"/>
                <w:szCs w:val="20"/>
                <w:lang w:val="en-US"/>
              </w:rPr>
              <w:fldChar w:fldCharType="separate"/>
            </w:r>
            <w:r w:rsidR="00174478">
              <w:rPr>
                <w:noProof/>
                <w:color w:val="000000" w:themeColor="text1"/>
                <w:sz w:val="20"/>
                <w:szCs w:val="20"/>
                <w:lang w:val="en-US"/>
              </w:rPr>
              <w:t>9</w:t>
            </w:r>
            <w:r w:rsidR="00A94211" w:rsidRPr="005D4EC2">
              <w:rPr>
                <w:color w:val="000000" w:themeColor="text1"/>
                <w:sz w:val="20"/>
                <w:szCs w:val="20"/>
                <w:lang w:val="en-US"/>
              </w:rPr>
              <w:fldChar w:fldCharType="end"/>
            </w:r>
            <w:r>
              <w:rPr>
                <w:color w:val="000000" w:themeColor="text1"/>
                <w:sz w:val="20"/>
                <w:szCs w:val="20"/>
              </w:rPr>
              <w:t xml:space="preserve"> </w:t>
            </w:r>
            <w:r w:rsidRPr="0096528C">
              <w:rPr>
                <w:color w:val="000000" w:themeColor="text1"/>
                <w:sz w:val="20"/>
                <w:szCs w:val="20"/>
              </w:rPr>
              <w:t>Foundation Fill</w:t>
            </w:r>
          </w:p>
        </w:tc>
        <w:tc>
          <w:tcPr>
            <w:tcW w:w="4644" w:type="dxa"/>
          </w:tcPr>
          <w:p w:rsidR="00CC7C79" w:rsidRPr="005D4EC2" w:rsidRDefault="00CC7C79" w:rsidP="00862E71">
            <w:pPr>
              <w:pStyle w:val="affc"/>
              <w:spacing w:after="0"/>
              <w:rPr>
                <w:b w:val="0"/>
                <w:bCs w:val="0"/>
                <w:color w:val="000000" w:themeColor="text1"/>
                <w:sz w:val="20"/>
                <w:szCs w:val="20"/>
                <w:lang w:val="en-US"/>
              </w:rPr>
            </w:pPr>
            <w:r w:rsidRPr="005D4EC2">
              <w:rPr>
                <w:color w:val="000000" w:themeColor="text1"/>
                <w:sz w:val="20"/>
                <w:szCs w:val="20"/>
                <w:lang w:val="en-US"/>
              </w:rPr>
              <w:t xml:space="preserve">Photo </w:t>
            </w:r>
            <w:r w:rsidR="00A94211" w:rsidRPr="005D4EC2">
              <w:rPr>
                <w:color w:val="000000" w:themeColor="text1"/>
                <w:sz w:val="20"/>
                <w:szCs w:val="20"/>
                <w:lang w:val="en-US"/>
              </w:rPr>
              <w:fldChar w:fldCharType="begin"/>
            </w:r>
            <w:r w:rsidRPr="005D4EC2">
              <w:rPr>
                <w:color w:val="000000" w:themeColor="text1"/>
                <w:sz w:val="20"/>
                <w:szCs w:val="20"/>
                <w:lang w:val="en-US"/>
              </w:rPr>
              <w:instrText xml:space="preserve"> SEQ Photo \* ARABIC </w:instrText>
            </w:r>
            <w:r w:rsidR="00A94211" w:rsidRPr="005D4EC2">
              <w:rPr>
                <w:color w:val="000000" w:themeColor="text1"/>
                <w:sz w:val="20"/>
                <w:szCs w:val="20"/>
                <w:lang w:val="en-US"/>
              </w:rPr>
              <w:fldChar w:fldCharType="separate"/>
            </w:r>
            <w:r w:rsidR="00174478">
              <w:rPr>
                <w:noProof/>
                <w:color w:val="000000" w:themeColor="text1"/>
                <w:sz w:val="20"/>
                <w:szCs w:val="20"/>
                <w:lang w:val="en-US"/>
              </w:rPr>
              <w:t>10</w:t>
            </w:r>
            <w:r w:rsidR="00A94211" w:rsidRPr="005D4EC2">
              <w:rPr>
                <w:color w:val="000000" w:themeColor="text1"/>
                <w:sz w:val="20"/>
                <w:szCs w:val="20"/>
                <w:lang w:val="en-US"/>
              </w:rPr>
              <w:fldChar w:fldCharType="end"/>
            </w:r>
            <w:r w:rsidRPr="0096528C">
              <w:rPr>
                <w:color w:val="000000" w:themeColor="text1"/>
                <w:sz w:val="20"/>
                <w:szCs w:val="20"/>
                <w:lang w:val="en-US"/>
              </w:rPr>
              <w:t xml:space="preserve"> Construction works (garages, car wash)</w:t>
            </w:r>
          </w:p>
        </w:tc>
      </w:tr>
    </w:tbl>
    <w:p w:rsidR="0095094F" w:rsidRPr="005C09A7" w:rsidRDefault="0095094F" w:rsidP="005C09A7">
      <w:pPr>
        <w:pStyle w:val="2"/>
        <w:snapToGrid w:val="0"/>
        <w:ind w:left="432"/>
        <w:rPr>
          <w:sz w:val="24"/>
          <w:szCs w:val="24"/>
        </w:rPr>
      </w:pPr>
      <w:bookmarkStart w:id="606" w:name="_Toc73179437"/>
      <w:bookmarkStart w:id="607" w:name="_Toc80878487"/>
      <w:bookmarkStart w:id="608" w:name="_Toc80977191"/>
      <w:bookmarkStart w:id="609" w:name="_Toc84414258"/>
      <w:bookmarkStart w:id="610" w:name="_Toc85396130"/>
      <w:bookmarkStart w:id="611" w:name="_Toc86682879"/>
      <w:bookmarkStart w:id="612" w:name="_Toc505585312"/>
      <w:r w:rsidRPr="005C09A7">
        <w:rPr>
          <w:sz w:val="24"/>
          <w:szCs w:val="24"/>
        </w:rPr>
        <w:lastRenderedPageBreak/>
        <w:t>ADB Mission</w:t>
      </w:r>
      <w:r w:rsidR="00DE464B" w:rsidRPr="005C09A7">
        <w:rPr>
          <w:sz w:val="24"/>
          <w:szCs w:val="24"/>
        </w:rPr>
        <w:t>s</w:t>
      </w:r>
      <w:bookmarkEnd w:id="606"/>
      <w:bookmarkEnd w:id="607"/>
      <w:bookmarkEnd w:id="608"/>
      <w:bookmarkEnd w:id="609"/>
      <w:bookmarkEnd w:id="610"/>
      <w:bookmarkEnd w:id="611"/>
    </w:p>
    <w:p w:rsidR="00AE320A" w:rsidRPr="00B96F5A" w:rsidRDefault="00667FEE" w:rsidP="00071385">
      <w:pPr>
        <w:numPr>
          <w:ilvl w:val="0"/>
          <w:numId w:val="7"/>
        </w:numPr>
        <w:shd w:val="clear" w:color="auto" w:fill="FFFFFF"/>
        <w:adjustRightInd w:val="0"/>
        <w:snapToGrid w:val="0"/>
        <w:spacing w:before="120" w:after="120" w:line="240" w:lineRule="auto"/>
        <w:ind w:left="0" w:firstLine="0"/>
        <w:jc w:val="both"/>
        <w:rPr>
          <w:sz w:val="20"/>
          <w:lang w:val="en-US"/>
        </w:rPr>
      </w:pPr>
      <w:r w:rsidRPr="00E378BD">
        <w:rPr>
          <w:lang w:val="en-US"/>
        </w:rPr>
        <w:t>There were not any ADB environmental &amp; safeguard related field mission in this period. However, compliancy of safeguard issues on the old dumpsite due to starting of civil works (soil recovering) by Korean company Sejin was discussed at video conference with ADB team conducted during the reporting period</w:t>
      </w:r>
      <w:r w:rsidR="00800905" w:rsidRPr="00B96F5A">
        <w:rPr>
          <w:lang w:val="en-US"/>
        </w:rPr>
        <w:t>.</w:t>
      </w:r>
    </w:p>
    <w:p w:rsidR="00382EBA" w:rsidRPr="00174478" w:rsidRDefault="00382EBA" w:rsidP="005C09A7">
      <w:pPr>
        <w:pStyle w:val="2"/>
        <w:snapToGrid w:val="0"/>
        <w:ind w:left="432"/>
        <w:rPr>
          <w:sz w:val="24"/>
          <w:szCs w:val="24"/>
          <w:lang w:val="en-US"/>
        </w:rPr>
      </w:pPr>
      <w:bookmarkStart w:id="613" w:name="_Toc73179438"/>
      <w:bookmarkStart w:id="614" w:name="_Toc80878488"/>
      <w:bookmarkStart w:id="615" w:name="_Toc80977192"/>
      <w:bookmarkStart w:id="616" w:name="_Toc84414259"/>
      <w:bookmarkStart w:id="617" w:name="_Toc85396131"/>
      <w:bookmarkStart w:id="618" w:name="_Toc86682880"/>
      <w:r w:rsidRPr="00174478">
        <w:rPr>
          <w:sz w:val="24"/>
          <w:szCs w:val="24"/>
          <w:lang w:val="en-US"/>
        </w:rPr>
        <w:t>Issues Tracking (Based on Non-Conformance Notices)</w:t>
      </w:r>
      <w:bookmarkEnd w:id="613"/>
      <w:bookmarkEnd w:id="614"/>
      <w:bookmarkEnd w:id="615"/>
      <w:bookmarkEnd w:id="616"/>
      <w:bookmarkEnd w:id="617"/>
      <w:bookmarkEnd w:id="618"/>
    </w:p>
    <w:bookmarkEnd w:id="612"/>
    <w:p w:rsidR="00287CC8" w:rsidRPr="00F02005" w:rsidRDefault="00287CC8" w:rsidP="00287CC8">
      <w:pPr>
        <w:numPr>
          <w:ilvl w:val="0"/>
          <w:numId w:val="7"/>
        </w:numPr>
        <w:shd w:val="clear" w:color="auto" w:fill="FFFFFF"/>
        <w:adjustRightInd w:val="0"/>
        <w:snapToGrid w:val="0"/>
        <w:spacing w:before="240" w:after="240" w:line="240" w:lineRule="auto"/>
        <w:ind w:left="0" w:firstLine="0"/>
        <w:jc w:val="both"/>
        <w:rPr>
          <w:lang w:val="en-US"/>
        </w:rPr>
      </w:pPr>
      <w:r w:rsidRPr="00F02005">
        <w:rPr>
          <w:lang w:val="en-US"/>
        </w:rPr>
        <w:t xml:space="preserve">There was no issue identified during the previous monitoring period (before </w:t>
      </w:r>
      <w:r w:rsidR="00E378BD">
        <w:rPr>
          <w:lang w:val="en-US"/>
        </w:rPr>
        <w:t xml:space="preserve">December </w:t>
      </w:r>
      <w:r w:rsidRPr="00F02005">
        <w:rPr>
          <w:lang w:val="en-US"/>
        </w:rPr>
        <w:t>202</w:t>
      </w:r>
      <w:r w:rsidR="00E24AC8">
        <w:rPr>
          <w:lang w:val="en-US"/>
        </w:rPr>
        <w:t>0</w:t>
      </w:r>
      <w:r w:rsidRPr="00F02005">
        <w:rPr>
          <w:lang w:val="en-US"/>
        </w:rPr>
        <w:t>).</w:t>
      </w:r>
    </w:p>
    <w:p w:rsidR="00287CC8" w:rsidRPr="00D81923" w:rsidRDefault="00287CC8" w:rsidP="00287CC8">
      <w:pPr>
        <w:shd w:val="clear" w:color="auto" w:fill="FFFFFF"/>
        <w:spacing w:after="120"/>
        <w:jc w:val="center"/>
        <w:rPr>
          <w:sz w:val="20"/>
          <w:szCs w:val="20"/>
          <w:lang w:val="en-US"/>
        </w:rPr>
      </w:pPr>
      <w:bookmarkStart w:id="619" w:name="_Ref86060258"/>
      <w:bookmarkStart w:id="620" w:name="_Toc61883061"/>
      <w:bookmarkStart w:id="621" w:name="_Toc63266646"/>
      <w:bookmarkStart w:id="622" w:name="_Toc80878533"/>
      <w:bookmarkStart w:id="623" w:name="_Toc80977056"/>
      <w:bookmarkStart w:id="624" w:name="_Toc84414304"/>
      <w:bookmarkStart w:id="625" w:name="_Toc84524053"/>
      <w:bookmarkStart w:id="626" w:name="_Toc86682910"/>
      <w:r w:rsidRPr="00D81923">
        <w:rPr>
          <w:sz w:val="20"/>
          <w:szCs w:val="20"/>
          <w:lang w:val="en-US"/>
        </w:rPr>
        <w:t xml:space="preserve">Table </w:t>
      </w:r>
      <w:r w:rsidR="00A94211" w:rsidRPr="00D81923">
        <w:rPr>
          <w:sz w:val="20"/>
          <w:szCs w:val="20"/>
        </w:rPr>
        <w:fldChar w:fldCharType="begin"/>
      </w:r>
      <w:r w:rsidRPr="00D81923">
        <w:rPr>
          <w:sz w:val="20"/>
          <w:szCs w:val="20"/>
          <w:lang w:val="en-US"/>
        </w:rPr>
        <w:instrText xml:space="preserve"> SEQ Table \* ARABIC </w:instrText>
      </w:r>
      <w:r w:rsidR="00A94211" w:rsidRPr="00D81923">
        <w:rPr>
          <w:sz w:val="20"/>
          <w:szCs w:val="20"/>
        </w:rPr>
        <w:fldChar w:fldCharType="separate"/>
      </w:r>
      <w:r w:rsidR="00174478">
        <w:rPr>
          <w:noProof/>
          <w:sz w:val="20"/>
          <w:szCs w:val="20"/>
          <w:lang w:val="en-US"/>
        </w:rPr>
        <w:t>8</w:t>
      </w:r>
      <w:r w:rsidR="00A94211" w:rsidRPr="00D81923">
        <w:rPr>
          <w:sz w:val="20"/>
          <w:szCs w:val="20"/>
        </w:rPr>
        <w:fldChar w:fldCharType="end"/>
      </w:r>
      <w:bookmarkEnd w:id="619"/>
      <w:r w:rsidRPr="00D81923">
        <w:rPr>
          <w:sz w:val="20"/>
          <w:szCs w:val="20"/>
          <w:lang w:val="en-US"/>
        </w:rPr>
        <w:t xml:space="preserve">. Issues Identified during the Previous Monitoring Period (before </w:t>
      </w:r>
      <w:r w:rsidR="00E378BD" w:rsidRPr="00E378BD">
        <w:rPr>
          <w:sz w:val="20"/>
          <w:szCs w:val="20"/>
          <w:lang w:val="en-US"/>
        </w:rPr>
        <w:t>December 202</w:t>
      </w:r>
      <w:r w:rsidR="00E24AC8">
        <w:rPr>
          <w:sz w:val="20"/>
          <w:szCs w:val="20"/>
          <w:lang w:val="en-US"/>
        </w:rPr>
        <w:t>0</w:t>
      </w:r>
      <w:r w:rsidRPr="00D81923">
        <w:rPr>
          <w:sz w:val="20"/>
          <w:szCs w:val="20"/>
          <w:lang w:val="en-US"/>
        </w:rPr>
        <w:t>)</w:t>
      </w:r>
      <w:bookmarkEnd w:id="620"/>
      <w:bookmarkEnd w:id="621"/>
      <w:bookmarkEnd w:id="622"/>
      <w:bookmarkEnd w:id="623"/>
      <w:bookmarkEnd w:id="624"/>
      <w:bookmarkEnd w:id="625"/>
      <w:r w:rsidR="00136D14">
        <w:rPr>
          <w:rStyle w:val="aff3"/>
          <w:sz w:val="20"/>
          <w:szCs w:val="20"/>
          <w:lang w:val="en-US"/>
        </w:rPr>
        <w:footnoteReference w:id="5"/>
      </w:r>
      <w:bookmarkEnd w:id="626"/>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5"/>
        <w:gridCol w:w="1515"/>
        <w:gridCol w:w="1515"/>
        <w:gridCol w:w="1515"/>
        <w:gridCol w:w="1515"/>
        <w:gridCol w:w="1515"/>
      </w:tblGrid>
      <w:tr w:rsidR="00BA4E24" w:rsidRPr="00174478" w:rsidTr="00136D14">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Issue</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Required Action</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Responsibility</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Timing (Target Dates)</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Description of Resolution and Timing (Actual)</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If not yet resolved, indicate the reason why and specify further required action and timeframe.</w:t>
            </w:r>
          </w:p>
        </w:tc>
      </w:tr>
      <w:tr w:rsidR="00BA4E24" w:rsidRPr="00174478" w:rsidTr="00136D14">
        <w:tc>
          <w:tcPr>
            <w:tcW w:w="1515" w:type="dxa"/>
            <w:shd w:val="clear" w:color="auto" w:fill="EEECE1" w:themeFill="background2"/>
          </w:tcPr>
          <w:p w:rsidR="00136D14" w:rsidRPr="0027513B" w:rsidRDefault="0027513B" w:rsidP="0027513B">
            <w:pPr>
              <w:pStyle w:val="ADBnormal"/>
              <w:spacing w:before="60" w:after="60"/>
              <w:rPr>
                <w:rFonts w:cs="Arial"/>
                <w:sz w:val="18"/>
                <w:szCs w:val="20"/>
              </w:rPr>
            </w:pPr>
            <w:r>
              <w:rPr>
                <w:sz w:val="18"/>
                <w:szCs w:val="20"/>
                <w:lang w:val="en-US"/>
              </w:rPr>
              <w:t xml:space="preserve">1. </w:t>
            </w:r>
            <w:r w:rsidR="00136D14" w:rsidRPr="0027513B">
              <w:rPr>
                <w:sz w:val="18"/>
                <w:szCs w:val="20"/>
                <w:lang w:val="en-US"/>
              </w:rPr>
              <w:t>The updated EIA of construction of new landfill site required by the national regulation has not been prepared</w:t>
            </w:r>
            <w:r w:rsidR="00136D14" w:rsidRPr="0027513B">
              <w:rPr>
                <w:rStyle w:val="aff3"/>
                <w:sz w:val="18"/>
                <w:szCs w:val="20"/>
                <w:lang w:val="en-US"/>
              </w:rPr>
              <w:footnoteReference w:id="6"/>
            </w:r>
            <w:r w:rsidR="00136D14" w:rsidRPr="0027513B">
              <w:rPr>
                <w:sz w:val="18"/>
                <w:szCs w:val="20"/>
                <w:lang w:val="en-US"/>
              </w:rPr>
              <w:t>.</w:t>
            </w:r>
          </w:p>
        </w:tc>
        <w:tc>
          <w:tcPr>
            <w:tcW w:w="1515" w:type="dxa"/>
            <w:shd w:val="clear" w:color="auto" w:fill="EEECE1" w:themeFill="background2"/>
          </w:tcPr>
          <w:p w:rsidR="00136D14" w:rsidRPr="0027513B" w:rsidRDefault="00136D14" w:rsidP="00136D14">
            <w:pPr>
              <w:pStyle w:val="ADBnormal"/>
              <w:spacing w:before="60" w:after="60"/>
              <w:rPr>
                <w:rFonts w:cs="Arial"/>
                <w:sz w:val="18"/>
                <w:szCs w:val="20"/>
              </w:rPr>
            </w:pPr>
            <w:r w:rsidRPr="0027513B">
              <w:rPr>
                <w:sz w:val="18"/>
                <w:szCs w:val="20"/>
                <w:lang w:val="en-US"/>
              </w:rPr>
              <w:t>An updated EIA of construction of new landfill should be prepared for further approval by the State Committee of Ecology and Environmental Protection (SCEEP) before construction works.</w:t>
            </w:r>
          </w:p>
        </w:tc>
        <w:tc>
          <w:tcPr>
            <w:tcW w:w="1515" w:type="dxa"/>
            <w:shd w:val="clear" w:color="auto" w:fill="EEECE1" w:themeFill="background2"/>
          </w:tcPr>
          <w:p w:rsidR="00136D14" w:rsidRPr="0027513B" w:rsidRDefault="00136D14" w:rsidP="00136D14">
            <w:pPr>
              <w:pStyle w:val="ADBnormal"/>
              <w:spacing w:before="60" w:after="60"/>
              <w:rPr>
                <w:rFonts w:cs="Arial"/>
                <w:sz w:val="18"/>
                <w:szCs w:val="20"/>
              </w:rPr>
            </w:pPr>
            <w:r w:rsidRPr="0027513B">
              <w:rPr>
                <w:sz w:val="18"/>
                <w:szCs w:val="20"/>
                <w:lang w:val="en-US"/>
              </w:rPr>
              <w:t>Maxsustrans together with recruited local firm and with support by CUCD Consultant</w:t>
            </w:r>
          </w:p>
        </w:tc>
        <w:tc>
          <w:tcPr>
            <w:tcW w:w="1515" w:type="dxa"/>
            <w:shd w:val="clear" w:color="auto" w:fill="EEECE1" w:themeFill="background2"/>
          </w:tcPr>
          <w:p w:rsidR="00136D14" w:rsidRPr="0027513B" w:rsidRDefault="00136D14" w:rsidP="00136D14">
            <w:pPr>
              <w:pStyle w:val="ADBnormal"/>
              <w:spacing w:before="60" w:after="60"/>
              <w:rPr>
                <w:rFonts w:cs="Arial"/>
                <w:sz w:val="18"/>
                <w:szCs w:val="20"/>
              </w:rPr>
            </w:pPr>
            <w:r w:rsidRPr="0027513B">
              <w:rPr>
                <w:sz w:val="18"/>
                <w:szCs w:val="20"/>
                <w:lang w:val="en-US"/>
              </w:rPr>
              <w:t>November 2021</w:t>
            </w:r>
          </w:p>
        </w:tc>
        <w:tc>
          <w:tcPr>
            <w:tcW w:w="1515" w:type="dxa"/>
          </w:tcPr>
          <w:p w:rsidR="00136D14" w:rsidRPr="0027513B" w:rsidRDefault="00BA4E24" w:rsidP="00136D14">
            <w:pPr>
              <w:pStyle w:val="ADBnormal"/>
              <w:spacing w:before="60" w:after="60"/>
              <w:rPr>
                <w:rFonts w:cs="Arial"/>
                <w:i/>
                <w:sz w:val="18"/>
                <w:szCs w:val="20"/>
                <w:lang w:val="en-US"/>
              </w:rPr>
            </w:pPr>
            <w:r w:rsidRPr="0027513B">
              <w:rPr>
                <w:rFonts w:cs="Arial"/>
                <w:i/>
                <w:sz w:val="18"/>
                <w:szCs w:val="20"/>
                <w:lang w:val="en-US"/>
              </w:rPr>
              <w:t xml:space="preserve">NOT DONE YET: </w:t>
            </w:r>
            <w:r w:rsidR="00CE61F2" w:rsidRPr="0027513B">
              <w:rPr>
                <w:rFonts w:cs="Arial"/>
                <w:i/>
                <w:sz w:val="18"/>
                <w:szCs w:val="20"/>
                <w:lang w:val="en-US"/>
              </w:rPr>
              <w:t>Scheduled for November 2021 after signing and contract extension for the CUCD Consultant</w:t>
            </w:r>
          </w:p>
        </w:tc>
        <w:tc>
          <w:tcPr>
            <w:tcW w:w="1515" w:type="dxa"/>
          </w:tcPr>
          <w:p w:rsidR="00136D14" w:rsidRPr="0027513B" w:rsidRDefault="00136D14" w:rsidP="00136D14">
            <w:pPr>
              <w:pStyle w:val="ADBnormal"/>
              <w:spacing w:before="60" w:after="60"/>
              <w:rPr>
                <w:rFonts w:cs="Arial"/>
                <w:sz w:val="18"/>
                <w:szCs w:val="20"/>
              </w:rPr>
            </w:pPr>
          </w:p>
        </w:tc>
      </w:tr>
      <w:tr w:rsidR="00BA4E24" w:rsidRPr="00174478" w:rsidTr="00136D14">
        <w:tc>
          <w:tcPr>
            <w:tcW w:w="1515" w:type="dxa"/>
            <w:shd w:val="clear" w:color="auto" w:fill="EEECE1" w:themeFill="background2"/>
          </w:tcPr>
          <w:p w:rsidR="00136D14" w:rsidRPr="0027513B" w:rsidRDefault="0027513B" w:rsidP="0027513B">
            <w:pPr>
              <w:pStyle w:val="ADBnormal"/>
              <w:spacing w:before="60" w:after="60"/>
              <w:rPr>
                <w:rFonts w:cs="Arial"/>
                <w:sz w:val="18"/>
                <w:szCs w:val="20"/>
              </w:rPr>
            </w:pPr>
            <w:r>
              <w:rPr>
                <w:sz w:val="18"/>
                <w:szCs w:val="20"/>
                <w:lang w:val="en-US"/>
              </w:rPr>
              <w:t xml:space="preserve">2. </w:t>
            </w:r>
            <w:r w:rsidR="00136D14" w:rsidRPr="0027513B">
              <w:rPr>
                <w:sz w:val="18"/>
                <w:szCs w:val="20"/>
                <w:lang w:val="en-US"/>
              </w:rPr>
              <w:t>Approval of the updated EIA by SCEEP has not been obtained</w:t>
            </w:r>
          </w:p>
        </w:tc>
        <w:tc>
          <w:tcPr>
            <w:tcW w:w="1515" w:type="dxa"/>
            <w:shd w:val="clear" w:color="auto" w:fill="EEECE1" w:themeFill="background2"/>
          </w:tcPr>
          <w:p w:rsidR="00136D14" w:rsidRPr="0027513B" w:rsidRDefault="00136D14" w:rsidP="00136D14">
            <w:pPr>
              <w:pStyle w:val="ADBnormal"/>
              <w:spacing w:before="60" w:after="60"/>
              <w:rPr>
                <w:rFonts w:cs="Arial"/>
                <w:sz w:val="18"/>
                <w:szCs w:val="20"/>
              </w:rPr>
            </w:pPr>
            <w:r w:rsidRPr="0027513B">
              <w:rPr>
                <w:sz w:val="18"/>
                <w:szCs w:val="20"/>
                <w:lang w:val="en-US"/>
              </w:rPr>
              <w:t>Approval of the updated EIA of construction of new landfill should be received from SCEEP.</w:t>
            </w:r>
          </w:p>
        </w:tc>
        <w:tc>
          <w:tcPr>
            <w:tcW w:w="1515" w:type="dxa"/>
            <w:shd w:val="clear" w:color="auto" w:fill="EEECE1" w:themeFill="background2"/>
          </w:tcPr>
          <w:p w:rsidR="00136D14" w:rsidRPr="0027513B" w:rsidRDefault="00136D14" w:rsidP="00136D14">
            <w:pPr>
              <w:pStyle w:val="ADBnormal"/>
              <w:spacing w:before="60" w:after="60"/>
              <w:rPr>
                <w:rFonts w:cs="Arial"/>
                <w:sz w:val="18"/>
                <w:szCs w:val="20"/>
              </w:rPr>
            </w:pPr>
            <w:r w:rsidRPr="0027513B">
              <w:rPr>
                <w:sz w:val="18"/>
                <w:szCs w:val="20"/>
                <w:lang w:val="en-US"/>
              </w:rPr>
              <w:t>Maxsustrans (with CUCD Consultant’s support)</w:t>
            </w:r>
          </w:p>
        </w:tc>
        <w:tc>
          <w:tcPr>
            <w:tcW w:w="1515" w:type="dxa"/>
            <w:shd w:val="clear" w:color="auto" w:fill="EEECE1" w:themeFill="background2"/>
          </w:tcPr>
          <w:p w:rsidR="00136D14" w:rsidRPr="0027513B" w:rsidRDefault="00136D14" w:rsidP="00136D14">
            <w:pPr>
              <w:pStyle w:val="ADBnormal"/>
              <w:spacing w:before="60" w:after="60"/>
              <w:rPr>
                <w:rFonts w:cs="Arial"/>
                <w:sz w:val="18"/>
                <w:szCs w:val="20"/>
              </w:rPr>
            </w:pPr>
            <w:r w:rsidRPr="0027513B">
              <w:rPr>
                <w:sz w:val="18"/>
                <w:szCs w:val="20"/>
                <w:lang w:val="en-US"/>
              </w:rPr>
              <w:t>December 2021</w:t>
            </w:r>
          </w:p>
        </w:tc>
        <w:tc>
          <w:tcPr>
            <w:tcW w:w="1515" w:type="dxa"/>
          </w:tcPr>
          <w:p w:rsidR="00136D14" w:rsidRPr="0027513B" w:rsidRDefault="00BA4E24" w:rsidP="00136D14">
            <w:pPr>
              <w:pStyle w:val="ADBnormal"/>
              <w:spacing w:before="60" w:after="60"/>
              <w:rPr>
                <w:rFonts w:cs="Arial"/>
                <w:sz w:val="18"/>
                <w:szCs w:val="20"/>
              </w:rPr>
            </w:pPr>
            <w:r w:rsidRPr="0027513B">
              <w:rPr>
                <w:rFonts w:cs="Arial"/>
                <w:i/>
                <w:sz w:val="18"/>
                <w:szCs w:val="20"/>
                <w:lang w:val="en-US"/>
              </w:rPr>
              <w:t xml:space="preserve">NOT DONE YET: </w:t>
            </w:r>
            <w:r w:rsidR="00CE61F2" w:rsidRPr="0027513B">
              <w:rPr>
                <w:rFonts w:cs="Arial"/>
                <w:sz w:val="18"/>
                <w:szCs w:val="20"/>
              </w:rPr>
              <w:t>Scheduled for December 2021 after signing and contract extension for the CUCD Consultant</w:t>
            </w:r>
          </w:p>
        </w:tc>
        <w:tc>
          <w:tcPr>
            <w:tcW w:w="1515" w:type="dxa"/>
          </w:tcPr>
          <w:p w:rsidR="00136D14" w:rsidRPr="0027513B" w:rsidRDefault="00136D14" w:rsidP="00136D14">
            <w:pPr>
              <w:pStyle w:val="ADBnormal"/>
              <w:spacing w:before="60" w:after="60"/>
              <w:rPr>
                <w:rFonts w:cs="Arial"/>
                <w:sz w:val="18"/>
                <w:szCs w:val="20"/>
              </w:rPr>
            </w:pPr>
          </w:p>
        </w:tc>
      </w:tr>
      <w:tr w:rsidR="00BA4E24" w:rsidRPr="00174478" w:rsidTr="00136D14">
        <w:tc>
          <w:tcPr>
            <w:tcW w:w="1515" w:type="dxa"/>
            <w:shd w:val="clear" w:color="auto" w:fill="EEECE1" w:themeFill="background2"/>
          </w:tcPr>
          <w:p w:rsidR="00CE61F2" w:rsidRPr="0027513B" w:rsidRDefault="0027513B" w:rsidP="0027513B">
            <w:pPr>
              <w:pStyle w:val="ADBnormal"/>
              <w:spacing w:before="60" w:after="60"/>
              <w:rPr>
                <w:rFonts w:cs="Arial"/>
                <w:sz w:val="18"/>
                <w:szCs w:val="20"/>
              </w:rPr>
            </w:pPr>
            <w:r>
              <w:rPr>
                <w:sz w:val="18"/>
                <w:szCs w:val="20"/>
                <w:lang w:val="en-US"/>
              </w:rPr>
              <w:t xml:space="preserve">3. </w:t>
            </w:r>
            <w:r w:rsidR="00CE61F2" w:rsidRPr="0027513B">
              <w:rPr>
                <w:sz w:val="18"/>
                <w:szCs w:val="20"/>
                <w:lang w:val="en-US"/>
              </w:rPr>
              <w:t>The PAM (</w:t>
            </w:r>
            <w:hyperlink r:id="rId37" w:history="1">
              <w:r w:rsidR="00CE61F2" w:rsidRPr="0027513B">
                <w:rPr>
                  <w:rStyle w:val="ac"/>
                  <w:color w:val="auto"/>
                  <w:sz w:val="18"/>
                  <w:szCs w:val="20"/>
                  <w:lang w:val="en-US"/>
                </w:rPr>
                <w:t xml:space="preserve">Solid Waste Management Improvement Project: Project Administration Manual | Asian Development </w:t>
              </w:r>
              <w:r w:rsidR="00CE61F2" w:rsidRPr="0027513B">
                <w:rPr>
                  <w:rStyle w:val="ac"/>
                  <w:color w:val="auto"/>
                  <w:sz w:val="18"/>
                  <w:szCs w:val="20"/>
                  <w:lang w:val="en-US"/>
                </w:rPr>
                <w:lastRenderedPageBreak/>
                <w:t>Bank (adb.org)</w:t>
              </w:r>
            </w:hyperlink>
            <w:r w:rsidR="00CE61F2" w:rsidRPr="0027513B">
              <w:rPr>
                <w:sz w:val="18"/>
                <w:szCs w:val="20"/>
                <w:lang w:val="en-US"/>
              </w:rPr>
              <w:t>) requires “international safeguards specialist” to implement and monitor the environmental safeguard activities of the Project</w:t>
            </w:r>
          </w:p>
        </w:tc>
        <w:tc>
          <w:tcPr>
            <w:tcW w:w="1515" w:type="dxa"/>
            <w:shd w:val="clear" w:color="auto" w:fill="EEECE1" w:themeFill="background2"/>
          </w:tcPr>
          <w:p w:rsidR="00CE61F2" w:rsidRPr="0027513B" w:rsidRDefault="00CE61F2" w:rsidP="00CE61F2">
            <w:pPr>
              <w:pStyle w:val="aff7"/>
              <w:adjustRightInd w:val="0"/>
              <w:snapToGrid w:val="0"/>
              <w:spacing w:before="120" w:line="240" w:lineRule="auto"/>
              <w:ind w:left="0"/>
              <w:rPr>
                <w:sz w:val="18"/>
                <w:szCs w:val="20"/>
                <w:lang w:val="en-US"/>
              </w:rPr>
            </w:pPr>
            <w:r w:rsidRPr="0027513B">
              <w:rPr>
                <w:sz w:val="18"/>
                <w:szCs w:val="20"/>
                <w:lang w:val="en-US"/>
              </w:rPr>
              <w:lastRenderedPageBreak/>
              <w:t xml:space="preserve">During the construction works on new landfill site, which is scheduled from January 2022 + </w:t>
            </w:r>
            <w:r w:rsidRPr="0027513B">
              <w:rPr>
                <w:sz w:val="18"/>
                <w:szCs w:val="20"/>
                <w:lang w:val="en-US"/>
              </w:rPr>
              <w:lastRenderedPageBreak/>
              <w:t>18 months, monitoring and reporting on environmental safeguard activities should be performed by international environmental specialist of Landfill Design and Supervision Consultant (CUCD).</w:t>
            </w:r>
          </w:p>
          <w:p w:rsidR="00CE61F2" w:rsidRPr="0027513B" w:rsidRDefault="00CE61F2" w:rsidP="00CE61F2">
            <w:pPr>
              <w:pStyle w:val="ADBnormal"/>
              <w:spacing w:before="60" w:after="60"/>
              <w:rPr>
                <w:rFonts w:cs="Arial"/>
                <w:sz w:val="18"/>
                <w:szCs w:val="20"/>
              </w:rPr>
            </w:pPr>
            <w:r w:rsidRPr="0027513B">
              <w:rPr>
                <w:sz w:val="18"/>
                <w:szCs w:val="20"/>
                <w:lang w:val="en-US"/>
              </w:rPr>
              <w:t>Note: Up to date this task has been performed by national environmental specialist of PIU Support Consultant. In the beginning of the Project (until January 2017) this task was performed by international environmental specialist Mr. Irakli Kaveladze.</w:t>
            </w:r>
          </w:p>
        </w:tc>
        <w:tc>
          <w:tcPr>
            <w:tcW w:w="1515" w:type="dxa"/>
            <w:shd w:val="clear" w:color="auto" w:fill="EEECE1" w:themeFill="background2"/>
          </w:tcPr>
          <w:p w:rsidR="00CE61F2" w:rsidRPr="0027513B" w:rsidRDefault="00CE61F2" w:rsidP="00CE61F2">
            <w:pPr>
              <w:pStyle w:val="ADBnormal"/>
              <w:spacing w:before="60" w:after="60"/>
              <w:rPr>
                <w:rFonts w:cs="Arial"/>
                <w:sz w:val="18"/>
                <w:szCs w:val="20"/>
              </w:rPr>
            </w:pPr>
            <w:r w:rsidRPr="0027513B">
              <w:rPr>
                <w:sz w:val="18"/>
                <w:szCs w:val="20"/>
                <w:lang w:val="en-US"/>
              </w:rPr>
              <w:lastRenderedPageBreak/>
              <w:t>CUCD Consultant</w:t>
            </w:r>
          </w:p>
        </w:tc>
        <w:tc>
          <w:tcPr>
            <w:tcW w:w="1515" w:type="dxa"/>
            <w:shd w:val="clear" w:color="auto" w:fill="EEECE1" w:themeFill="background2"/>
          </w:tcPr>
          <w:p w:rsidR="00CE61F2" w:rsidRPr="0027513B" w:rsidRDefault="00CE61F2" w:rsidP="00CE61F2">
            <w:pPr>
              <w:pStyle w:val="ADBnormal"/>
              <w:spacing w:before="60" w:after="60"/>
              <w:rPr>
                <w:rFonts w:cs="Arial"/>
                <w:sz w:val="18"/>
                <w:szCs w:val="20"/>
              </w:rPr>
            </w:pPr>
            <w:r w:rsidRPr="0027513B">
              <w:rPr>
                <w:sz w:val="18"/>
                <w:szCs w:val="20"/>
                <w:lang w:val="en-US"/>
              </w:rPr>
              <w:t>January 2022</w:t>
            </w:r>
          </w:p>
        </w:tc>
        <w:tc>
          <w:tcPr>
            <w:tcW w:w="1515" w:type="dxa"/>
          </w:tcPr>
          <w:p w:rsidR="00CE61F2" w:rsidRPr="0027513B" w:rsidRDefault="00BA4E24" w:rsidP="00CE61F2">
            <w:pPr>
              <w:pStyle w:val="ADBnormal"/>
              <w:spacing w:before="60" w:after="60"/>
              <w:rPr>
                <w:rFonts w:cs="Arial"/>
                <w:sz w:val="18"/>
                <w:szCs w:val="20"/>
              </w:rPr>
            </w:pPr>
            <w:r w:rsidRPr="0027513B">
              <w:rPr>
                <w:rFonts w:cs="Arial"/>
                <w:i/>
                <w:sz w:val="18"/>
                <w:szCs w:val="20"/>
                <w:lang w:val="en-US"/>
              </w:rPr>
              <w:t xml:space="preserve">NOT DONE YET: </w:t>
            </w:r>
            <w:r w:rsidR="00CE61F2" w:rsidRPr="0027513B">
              <w:rPr>
                <w:rFonts w:cs="Arial"/>
                <w:sz w:val="18"/>
                <w:szCs w:val="20"/>
              </w:rPr>
              <w:t xml:space="preserve">Scheduled for January 2022 after signing and contract extension for the CUCD </w:t>
            </w:r>
            <w:r w:rsidR="00CE61F2" w:rsidRPr="0027513B">
              <w:rPr>
                <w:rFonts w:cs="Arial"/>
                <w:sz w:val="18"/>
                <w:szCs w:val="20"/>
              </w:rPr>
              <w:lastRenderedPageBreak/>
              <w:t>Consultant</w:t>
            </w:r>
          </w:p>
        </w:tc>
        <w:tc>
          <w:tcPr>
            <w:tcW w:w="1515" w:type="dxa"/>
          </w:tcPr>
          <w:p w:rsidR="00CE61F2" w:rsidRPr="0027513B" w:rsidRDefault="00CE61F2" w:rsidP="00CE61F2">
            <w:pPr>
              <w:pStyle w:val="ADBnormal"/>
              <w:spacing w:before="60" w:after="60"/>
              <w:rPr>
                <w:rFonts w:cs="Arial"/>
                <w:sz w:val="18"/>
                <w:szCs w:val="20"/>
              </w:rPr>
            </w:pPr>
          </w:p>
        </w:tc>
      </w:tr>
    </w:tbl>
    <w:p w:rsidR="00382EBA" w:rsidRPr="005C09A7" w:rsidRDefault="00382EBA" w:rsidP="00F02005">
      <w:pPr>
        <w:pStyle w:val="2"/>
        <w:snapToGrid w:val="0"/>
        <w:spacing w:before="100" w:beforeAutospacing="1"/>
        <w:ind w:left="432"/>
        <w:rPr>
          <w:sz w:val="24"/>
          <w:szCs w:val="24"/>
        </w:rPr>
      </w:pPr>
      <w:bookmarkStart w:id="627" w:name="_Toc73179439"/>
      <w:bookmarkStart w:id="628" w:name="_Toc80878489"/>
      <w:bookmarkStart w:id="629" w:name="_Toc80977193"/>
      <w:bookmarkStart w:id="630" w:name="_Toc84414260"/>
      <w:bookmarkStart w:id="631" w:name="_Toc85396132"/>
      <w:bookmarkStart w:id="632" w:name="_Toc86682881"/>
      <w:bookmarkStart w:id="633" w:name="_Toc505585313"/>
      <w:r w:rsidRPr="005C09A7">
        <w:rPr>
          <w:sz w:val="24"/>
          <w:szCs w:val="24"/>
        </w:rPr>
        <w:lastRenderedPageBreak/>
        <w:t>Trends</w:t>
      </w:r>
      <w:bookmarkEnd w:id="627"/>
      <w:bookmarkEnd w:id="628"/>
      <w:bookmarkEnd w:id="629"/>
      <w:bookmarkEnd w:id="630"/>
      <w:bookmarkEnd w:id="631"/>
      <w:bookmarkEnd w:id="632"/>
    </w:p>
    <w:bookmarkEnd w:id="633"/>
    <w:p w:rsidR="0009329B" w:rsidRPr="00CC29FA" w:rsidRDefault="0009329B" w:rsidP="00071385">
      <w:pPr>
        <w:numPr>
          <w:ilvl w:val="0"/>
          <w:numId w:val="7"/>
        </w:numPr>
        <w:shd w:val="clear" w:color="auto" w:fill="FFFFFF"/>
        <w:adjustRightInd w:val="0"/>
        <w:snapToGrid w:val="0"/>
        <w:spacing w:before="120" w:after="120" w:line="240" w:lineRule="auto"/>
        <w:ind w:left="0" w:firstLine="0"/>
        <w:jc w:val="both"/>
        <w:rPr>
          <w:lang w:val="en-US"/>
        </w:rPr>
      </w:pPr>
      <w:r w:rsidRPr="00CC29FA">
        <w:rPr>
          <w:lang w:val="en-US"/>
        </w:rPr>
        <w:t>During the reporting period, monitoring and audits of construction sites did not reveal any</w:t>
      </w:r>
      <w:r w:rsidR="00CC29FA" w:rsidRPr="00CC29FA">
        <w:rPr>
          <w:lang w:val="en-US"/>
        </w:rPr>
        <w:t xml:space="preserve"> issues and</w:t>
      </w:r>
      <w:r w:rsidRPr="00CC29FA">
        <w:rPr>
          <w:lang w:val="en-US"/>
        </w:rPr>
        <w:t xml:space="preserve"> complaints from the public regarding non-compliance with environmental safeguards.</w:t>
      </w:r>
    </w:p>
    <w:p w:rsidR="00A91ACE" w:rsidRPr="004E6A14" w:rsidRDefault="00A91ACE" w:rsidP="005C09A7">
      <w:pPr>
        <w:pStyle w:val="2"/>
        <w:snapToGrid w:val="0"/>
        <w:ind w:left="432"/>
        <w:rPr>
          <w:sz w:val="24"/>
          <w:szCs w:val="24"/>
        </w:rPr>
      </w:pPr>
      <w:bookmarkStart w:id="634" w:name="_Toc69211964"/>
      <w:bookmarkStart w:id="635" w:name="_Toc69212177"/>
      <w:bookmarkStart w:id="636" w:name="_Toc72327842"/>
      <w:bookmarkStart w:id="637" w:name="_Toc69211965"/>
      <w:bookmarkStart w:id="638" w:name="_Toc69212178"/>
      <w:bookmarkStart w:id="639" w:name="_Toc72327843"/>
      <w:bookmarkStart w:id="640" w:name="_Toc69211966"/>
      <w:bookmarkStart w:id="641" w:name="_Toc69212179"/>
      <w:bookmarkStart w:id="642" w:name="_Toc72327844"/>
      <w:bookmarkStart w:id="643" w:name="_Toc505585314"/>
      <w:bookmarkStart w:id="644" w:name="_Toc73179440"/>
      <w:bookmarkStart w:id="645" w:name="_Toc80878490"/>
      <w:bookmarkStart w:id="646" w:name="_Toc80977194"/>
      <w:bookmarkStart w:id="647" w:name="_Toc84414261"/>
      <w:bookmarkStart w:id="648" w:name="_Toc85396133"/>
      <w:bookmarkStart w:id="649" w:name="_Toc86682882"/>
      <w:bookmarkEnd w:id="634"/>
      <w:bookmarkEnd w:id="635"/>
      <w:bookmarkEnd w:id="636"/>
      <w:bookmarkEnd w:id="637"/>
      <w:bookmarkEnd w:id="638"/>
      <w:bookmarkEnd w:id="639"/>
      <w:bookmarkEnd w:id="640"/>
      <w:bookmarkEnd w:id="641"/>
      <w:bookmarkEnd w:id="642"/>
      <w:r w:rsidRPr="005C09A7">
        <w:rPr>
          <w:sz w:val="24"/>
          <w:szCs w:val="24"/>
        </w:rPr>
        <w:t>Unanticipated</w:t>
      </w:r>
      <w:r w:rsidRPr="004E6A14">
        <w:rPr>
          <w:sz w:val="24"/>
          <w:szCs w:val="24"/>
        </w:rPr>
        <w:t xml:space="preserve"> Environmental Impacts or Risks</w:t>
      </w:r>
      <w:bookmarkEnd w:id="643"/>
      <w:bookmarkEnd w:id="644"/>
      <w:bookmarkEnd w:id="645"/>
      <w:bookmarkEnd w:id="646"/>
      <w:bookmarkEnd w:id="647"/>
      <w:bookmarkEnd w:id="648"/>
      <w:bookmarkEnd w:id="649"/>
    </w:p>
    <w:p w:rsidR="00BA7AED" w:rsidRDefault="004A4AA1"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COVID-19 pandemic is unanticipated impact. </w:t>
      </w:r>
      <w:r w:rsidR="00C431AC" w:rsidRPr="00B96F5A">
        <w:rPr>
          <w:lang w:val="en-US"/>
        </w:rPr>
        <w:t xml:space="preserve">The detailed directions which must be followed as precaution to </w:t>
      </w:r>
      <w:r w:rsidR="00C431AC" w:rsidRPr="00CC29FA">
        <w:rPr>
          <w:lang w:val="en-US"/>
        </w:rPr>
        <w:t xml:space="preserve">COVID-19 </w:t>
      </w:r>
      <w:r w:rsidR="00CA46E0" w:rsidRPr="00CC29FA">
        <w:rPr>
          <w:lang w:val="en-US"/>
        </w:rPr>
        <w:t>should</w:t>
      </w:r>
      <w:r w:rsidR="00C431AC" w:rsidRPr="00CC29FA">
        <w:rPr>
          <w:lang w:val="en-US"/>
        </w:rPr>
        <w:t xml:space="preserve"> </w:t>
      </w:r>
      <w:r w:rsidR="000D4C89" w:rsidRPr="00CC29FA">
        <w:rPr>
          <w:lang w:val="en-US"/>
        </w:rPr>
        <w:t xml:space="preserve">be </w:t>
      </w:r>
      <w:r w:rsidR="00C431AC" w:rsidRPr="00CC29FA">
        <w:rPr>
          <w:lang w:val="en-US"/>
        </w:rPr>
        <w:t>reflected in SSEMP to be submitted by the Construction Contractor before commencement of construction activities.</w:t>
      </w:r>
    </w:p>
    <w:p w:rsidR="00FA523A" w:rsidRPr="00C259E9" w:rsidRDefault="00FA523A" w:rsidP="00FA523A">
      <w:pPr>
        <w:numPr>
          <w:ilvl w:val="0"/>
          <w:numId w:val="7"/>
        </w:numPr>
        <w:shd w:val="clear" w:color="auto" w:fill="FFFFFF"/>
        <w:adjustRightInd w:val="0"/>
        <w:snapToGrid w:val="0"/>
        <w:spacing w:before="120" w:after="120" w:line="240" w:lineRule="auto"/>
        <w:ind w:left="0" w:firstLine="0"/>
        <w:jc w:val="both"/>
        <w:rPr>
          <w:lang w:val="en-US"/>
        </w:rPr>
      </w:pPr>
      <w:r w:rsidRPr="00C259E9">
        <w:rPr>
          <w:lang w:val="en-US"/>
        </w:rPr>
        <w:t>According to the ADB letter dated 01.09.2020 about the necessity of conducting COVID-19 risk assessment at the project level and updating the respective plans such as Health and Safety Plan (HSP) and Emergency Response Plan (ERP), as well as Environmental Management Plan (EMP), the PIU Support Consultant gave consultation for updating plans above.</w:t>
      </w:r>
    </w:p>
    <w:p w:rsidR="005A3178" w:rsidRPr="00C259E9" w:rsidRDefault="005A3178" w:rsidP="00FA523A">
      <w:pPr>
        <w:numPr>
          <w:ilvl w:val="0"/>
          <w:numId w:val="7"/>
        </w:numPr>
        <w:shd w:val="clear" w:color="auto" w:fill="FFFFFF"/>
        <w:adjustRightInd w:val="0"/>
        <w:snapToGrid w:val="0"/>
        <w:spacing w:before="120" w:after="120" w:line="240" w:lineRule="auto"/>
        <w:ind w:left="0" w:firstLine="0"/>
        <w:jc w:val="both"/>
        <w:rPr>
          <w:lang w:val="en-US"/>
        </w:rPr>
      </w:pPr>
      <w:r w:rsidRPr="00C259E9">
        <w:rPr>
          <w:lang w:val="en-US"/>
        </w:rPr>
        <w:t>All H&amp;S procedures associated with COVID-19 pandemic and recommended by WHO and Uzbek government are addressed and followed. H&amp;S plan has been updated accordingly ADB request. Special COVID 19 Emergency Response plan has been elaborated.</w:t>
      </w:r>
    </w:p>
    <w:p w:rsidR="00D8624F" w:rsidRPr="00CC29FA" w:rsidRDefault="00D8624F" w:rsidP="00D8624F">
      <w:pPr>
        <w:numPr>
          <w:ilvl w:val="0"/>
          <w:numId w:val="7"/>
        </w:numPr>
        <w:shd w:val="clear" w:color="auto" w:fill="FFFFFF"/>
        <w:adjustRightInd w:val="0"/>
        <w:snapToGrid w:val="0"/>
        <w:spacing w:before="240" w:after="240" w:line="240" w:lineRule="auto"/>
        <w:ind w:left="0" w:firstLine="0"/>
        <w:jc w:val="both"/>
        <w:rPr>
          <w:lang w:val="en-US"/>
        </w:rPr>
      </w:pPr>
      <w:r w:rsidRPr="00CC29FA">
        <w:rPr>
          <w:lang w:val="en-US"/>
        </w:rPr>
        <w:t>The health and safety requirements of any construction activity must also not be compromised at this time. If an activity cannot be undertaken safely due to a lack of suitably qualified personnel being available or social distancing being implemented, it should not take place.</w:t>
      </w:r>
    </w:p>
    <w:p w:rsidR="00293F7A" w:rsidRPr="00CC29FA" w:rsidRDefault="00293F7A" w:rsidP="00D8624F">
      <w:pPr>
        <w:numPr>
          <w:ilvl w:val="0"/>
          <w:numId w:val="7"/>
        </w:numPr>
        <w:shd w:val="clear" w:color="auto" w:fill="FFFFFF"/>
        <w:adjustRightInd w:val="0"/>
        <w:snapToGrid w:val="0"/>
        <w:spacing w:before="120" w:after="120" w:line="240" w:lineRule="auto"/>
        <w:ind w:left="0" w:firstLine="0"/>
        <w:jc w:val="both"/>
        <w:rPr>
          <w:lang w:val="en-US"/>
        </w:rPr>
      </w:pPr>
      <w:r w:rsidRPr="00CC29FA">
        <w:rPr>
          <w:lang w:val="en-US"/>
        </w:rPr>
        <w:lastRenderedPageBreak/>
        <w:t>Due to the outbreak of CORONAVIRUS (COVID 19) all over the world, the ongoing Contractors were very much conscious and proactive about the pandemic of the COVID and took necessary precautionary and preventive measures. They organized special awareness meeting and training to the workers. They also adjusted work plan according to the situation and carried out appropriate precautionary and safeguard measured against spreading and infection of Coronavirus Pandemic during the reported period.</w:t>
      </w:r>
    </w:p>
    <w:p w:rsidR="00D8624F" w:rsidRPr="00CC29FA" w:rsidRDefault="00293F7A" w:rsidP="00D8624F">
      <w:pPr>
        <w:numPr>
          <w:ilvl w:val="0"/>
          <w:numId w:val="7"/>
        </w:numPr>
        <w:shd w:val="clear" w:color="auto" w:fill="FFFFFF"/>
        <w:adjustRightInd w:val="0"/>
        <w:snapToGrid w:val="0"/>
        <w:spacing w:before="120" w:after="120" w:line="240" w:lineRule="auto"/>
        <w:ind w:left="0" w:firstLine="0"/>
        <w:jc w:val="both"/>
        <w:rPr>
          <w:lang w:val="en-US"/>
        </w:rPr>
      </w:pPr>
      <w:r w:rsidRPr="00CC29FA">
        <w:rPr>
          <w:lang w:val="en-US"/>
        </w:rPr>
        <w:t>T</w:t>
      </w:r>
      <w:r w:rsidR="00D8624F" w:rsidRPr="00CC29FA">
        <w:rPr>
          <w:lang w:val="en-US"/>
        </w:rPr>
        <w:t>he ongoing Contractor has taken additional protective measures against its employees. Thus, all Contractor's employees were provided with protective/medical masks, medical gloves, and antiseptics. Every day, before the start of the working day, as well as at the end of the working day, the employee's body temperature was measured. Additional wet cleaning was carried out in the office.</w:t>
      </w:r>
    </w:p>
    <w:p w:rsidR="00C7439F" w:rsidRPr="00174478" w:rsidRDefault="00C431AC" w:rsidP="001154AA">
      <w:pPr>
        <w:numPr>
          <w:ilvl w:val="0"/>
          <w:numId w:val="7"/>
        </w:numPr>
        <w:shd w:val="clear" w:color="auto" w:fill="FFFFFF"/>
        <w:adjustRightInd w:val="0"/>
        <w:snapToGrid w:val="0"/>
        <w:spacing w:before="120" w:after="120" w:line="240" w:lineRule="auto"/>
        <w:ind w:left="0" w:firstLine="0"/>
        <w:jc w:val="both"/>
        <w:rPr>
          <w:b/>
          <w:sz w:val="28"/>
          <w:szCs w:val="28"/>
          <w:lang w:val="en-US"/>
        </w:rPr>
      </w:pPr>
      <w:r w:rsidRPr="00CC29FA">
        <w:rPr>
          <w:lang w:val="en-US"/>
        </w:rPr>
        <w:t xml:space="preserve">In addition, the EHS management </w:t>
      </w:r>
      <w:r w:rsidRPr="00776307">
        <w:rPr>
          <w:lang w:val="en-US"/>
        </w:rPr>
        <w:t xml:space="preserve">plan </w:t>
      </w:r>
      <w:r w:rsidR="000D4C89" w:rsidRPr="00776307">
        <w:rPr>
          <w:lang w:val="en-US"/>
        </w:rPr>
        <w:t>should be</w:t>
      </w:r>
      <w:r w:rsidRPr="00776307">
        <w:rPr>
          <w:lang w:val="en-US"/>
        </w:rPr>
        <w:t xml:space="preserve"> </w:t>
      </w:r>
      <w:r w:rsidR="000D4C89" w:rsidRPr="00776307">
        <w:rPr>
          <w:lang w:val="en-US"/>
        </w:rPr>
        <w:t>prepared</w:t>
      </w:r>
      <w:r w:rsidRPr="00776307">
        <w:rPr>
          <w:lang w:val="en-US"/>
        </w:rPr>
        <w:t xml:space="preserve"> </w:t>
      </w:r>
      <w:r w:rsidR="00985CDD" w:rsidRPr="00776307">
        <w:rPr>
          <w:lang w:val="en-US"/>
        </w:rPr>
        <w:t>by Contractor</w:t>
      </w:r>
      <w:r w:rsidR="0090518D">
        <w:rPr>
          <w:rStyle w:val="aff3"/>
          <w:lang w:val="en-US"/>
        </w:rPr>
        <w:footnoteReference w:id="7"/>
      </w:r>
      <w:r w:rsidR="00985CDD" w:rsidRPr="00776307">
        <w:rPr>
          <w:lang w:val="en-US"/>
        </w:rPr>
        <w:t xml:space="preserve"> </w:t>
      </w:r>
      <w:r w:rsidR="001154AA" w:rsidRPr="00776307">
        <w:rPr>
          <w:lang w:val="en-US"/>
        </w:rPr>
        <w:t xml:space="preserve">within contract </w:t>
      </w:r>
      <w:r w:rsidR="00985CDD" w:rsidRPr="00776307">
        <w:rPr>
          <w:lang w:val="en-US"/>
        </w:rPr>
        <w:t xml:space="preserve">CW1 before </w:t>
      </w:r>
      <w:r w:rsidR="001154AA" w:rsidRPr="00776307">
        <w:rPr>
          <w:lang w:val="en-US"/>
        </w:rPr>
        <w:t xml:space="preserve">commencement of civil works </w:t>
      </w:r>
      <w:r w:rsidRPr="00776307">
        <w:rPr>
          <w:lang w:val="en-US"/>
        </w:rPr>
        <w:t xml:space="preserve">and aligned with relevant government regulations and guidelines on COVID-19 prevention </w:t>
      </w:r>
      <w:r w:rsidRPr="00CC29FA">
        <w:rPr>
          <w:lang w:val="en-US"/>
        </w:rPr>
        <w:t xml:space="preserve">and control, and with international good practice guidelines. The plan </w:t>
      </w:r>
      <w:r w:rsidR="000D4C89" w:rsidRPr="00CC29FA">
        <w:rPr>
          <w:lang w:val="en-US"/>
        </w:rPr>
        <w:t xml:space="preserve">should </w:t>
      </w:r>
      <w:r w:rsidRPr="00CC29FA">
        <w:rPr>
          <w:lang w:val="en-US"/>
        </w:rPr>
        <w:t xml:space="preserve">include </w:t>
      </w:r>
      <w:r w:rsidRPr="00B96F5A">
        <w:rPr>
          <w:lang w:val="en-US"/>
        </w:rPr>
        <w:t>COVID-19 prevention and control measures, including disinfection/cleaning of offices, construction sites and labor camps, on-site temperature checks, social distancing measures, mandatory use of personal protective equipment such as facemasks, provision of handwashing stations and hand sanitizers etc., and procedures to be adopted in the event any worker is infected with COVID-19.</w:t>
      </w:r>
      <w:bookmarkStart w:id="650" w:name="_Toc505585315"/>
      <w:r w:rsidR="0090518D" w:rsidRPr="0090518D">
        <w:rPr>
          <w:lang w:val="en-US"/>
        </w:rPr>
        <w:t xml:space="preserve"> </w:t>
      </w:r>
      <w:r w:rsidR="00C7439F" w:rsidRPr="00174478">
        <w:rPr>
          <w:b/>
          <w:sz w:val="28"/>
          <w:szCs w:val="28"/>
          <w:lang w:val="en-US"/>
        </w:rPr>
        <w:br w:type="page"/>
      </w:r>
    </w:p>
    <w:p w:rsidR="004E7FD9" w:rsidRPr="00C259E9" w:rsidRDefault="00482E37" w:rsidP="00C259E9">
      <w:pPr>
        <w:pStyle w:val="1"/>
        <w:snapToGrid w:val="0"/>
        <w:jc w:val="left"/>
        <w:rPr>
          <w:sz w:val="24"/>
          <w:szCs w:val="24"/>
        </w:rPr>
      </w:pPr>
      <w:bookmarkStart w:id="651" w:name="_Toc73179441"/>
      <w:bookmarkStart w:id="652" w:name="_Toc80878491"/>
      <w:bookmarkStart w:id="653" w:name="_Toc80977195"/>
      <w:bookmarkStart w:id="654" w:name="_Toc84414262"/>
      <w:bookmarkStart w:id="655" w:name="_Toc85396134"/>
      <w:bookmarkStart w:id="656" w:name="_Toc86682883"/>
      <w:r w:rsidRPr="00C259E9">
        <w:rPr>
          <w:sz w:val="24"/>
          <w:szCs w:val="24"/>
        </w:rPr>
        <w:lastRenderedPageBreak/>
        <w:t>RESULTS OF ENVIRONMENTAL MONITORING</w:t>
      </w:r>
      <w:bookmarkEnd w:id="650"/>
      <w:bookmarkEnd w:id="651"/>
      <w:bookmarkEnd w:id="652"/>
      <w:bookmarkEnd w:id="653"/>
      <w:bookmarkEnd w:id="654"/>
      <w:bookmarkEnd w:id="655"/>
      <w:bookmarkEnd w:id="656"/>
    </w:p>
    <w:p w:rsidR="00AD25F2" w:rsidRPr="004E6A14" w:rsidRDefault="00AD25F2" w:rsidP="00FB2473">
      <w:pPr>
        <w:pStyle w:val="aff7"/>
        <w:keepNext/>
        <w:numPr>
          <w:ilvl w:val="0"/>
          <w:numId w:val="17"/>
        </w:numPr>
        <w:snapToGrid w:val="0"/>
        <w:spacing w:after="240" w:line="240" w:lineRule="auto"/>
        <w:jc w:val="both"/>
        <w:outlineLvl w:val="1"/>
        <w:rPr>
          <w:rFonts w:eastAsia="Calibri"/>
          <w:b/>
          <w:vanish/>
          <w:sz w:val="24"/>
          <w:szCs w:val="24"/>
        </w:rPr>
      </w:pPr>
      <w:bookmarkStart w:id="657" w:name="_Toc518294843"/>
      <w:bookmarkStart w:id="658" w:name="_Toc519601681"/>
      <w:bookmarkStart w:id="659" w:name="_Toc520458865"/>
      <w:bookmarkStart w:id="660" w:name="_Toc520459109"/>
      <w:bookmarkStart w:id="661" w:name="_Toc520459199"/>
      <w:bookmarkStart w:id="662" w:name="_Toc520459246"/>
      <w:bookmarkStart w:id="663" w:name="_Toc521679289"/>
      <w:bookmarkStart w:id="664" w:name="_Toc522012668"/>
      <w:bookmarkStart w:id="665" w:name="_Toc522012927"/>
      <w:bookmarkStart w:id="666" w:name="_Toc522012967"/>
      <w:bookmarkStart w:id="667" w:name="_Toc522013135"/>
      <w:bookmarkStart w:id="668" w:name="_Toc522013224"/>
      <w:bookmarkStart w:id="669" w:name="_Toc522013263"/>
      <w:bookmarkStart w:id="670" w:name="_Toc522013302"/>
      <w:bookmarkStart w:id="671" w:name="_Toc522013341"/>
      <w:bookmarkStart w:id="672" w:name="_Toc522013389"/>
      <w:bookmarkStart w:id="673" w:name="_Toc522013428"/>
      <w:bookmarkStart w:id="674" w:name="_Toc522013526"/>
      <w:bookmarkStart w:id="675" w:name="_Toc522013568"/>
      <w:bookmarkStart w:id="676" w:name="_Toc522013612"/>
      <w:bookmarkStart w:id="677" w:name="_Toc522013703"/>
      <w:bookmarkStart w:id="678" w:name="_Toc522013945"/>
      <w:bookmarkStart w:id="679" w:name="_Toc522014047"/>
      <w:bookmarkStart w:id="680" w:name="_Toc522014382"/>
      <w:bookmarkStart w:id="681" w:name="_Toc522014430"/>
      <w:bookmarkStart w:id="682" w:name="_Toc522014547"/>
      <w:bookmarkStart w:id="683" w:name="_Toc522014767"/>
      <w:bookmarkStart w:id="684" w:name="_Toc522014926"/>
      <w:bookmarkStart w:id="685" w:name="_Toc522015013"/>
      <w:bookmarkStart w:id="686" w:name="_Toc522015060"/>
      <w:bookmarkStart w:id="687" w:name="_Toc522191846"/>
      <w:bookmarkStart w:id="688" w:name="_Toc525815332"/>
      <w:bookmarkStart w:id="689" w:name="_Toc534792290"/>
      <w:bookmarkStart w:id="690" w:name="_Toc11242372"/>
      <w:bookmarkStart w:id="691" w:name="_Toc12286311"/>
      <w:bookmarkStart w:id="692" w:name="_Toc20407125"/>
      <w:bookmarkStart w:id="693" w:name="_Toc29825139"/>
      <w:bookmarkStart w:id="694" w:name="_Toc60754071"/>
      <w:bookmarkStart w:id="695" w:name="_Toc61279838"/>
      <w:bookmarkStart w:id="696" w:name="_Toc61281694"/>
      <w:bookmarkStart w:id="697" w:name="_Toc61286786"/>
      <w:bookmarkStart w:id="698" w:name="_Toc61454336"/>
      <w:bookmarkStart w:id="699" w:name="_Toc69211969"/>
      <w:bookmarkStart w:id="700" w:name="_Toc69212182"/>
      <w:bookmarkStart w:id="701" w:name="_Toc72327847"/>
      <w:bookmarkStart w:id="702" w:name="_Toc73017450"/>
      <w:bookmarkStart w:id="703" w:name="_Toc73017500"/>
      <w:bookmarkStart w:id="704" w:name="_Toc73017550"/>
      <w:bookmarkStart w:id="705" w:name="_Toc73017600"/>
      <w:bookmarkStart w:id="706" w:name="_Toc73017650"/>
      <w:bookmarkStart w:id="707" w:name="_Toc73017694"/>
      <w:bookmarkStart w:id="708" w:name="_Toc73018902"/>
      <w:bookmarkStart w:id="709" w:name="_Toc73019054"/>
      <w:bookmarkStart w:id="710" w:name="_Toc73174279"/>
      <w:bookmarkStart w:id="711" w:name="_Toc73174694"/>
      <w:bookmarkStart w:id="712" w:name="_Toc73179442"/>
      <w:bookmarkStart w:id="713" w:name="_Toc80270719"/>
      <w:bookmarkStart w:id="714" w:name="_Toc80878179"/>
      <w:bookmarkStart w:id="715" w:name="_Toc80878253"/>
      <w:bookmarkStart w:id="716" w:name="_Toc80878492"/>
      <w:bookmarkStart w:id="717" w:name="_Toc80977004"/>
      <w:bookmarkStart w:id="718" w:name="_Toc80977124"/>
      <w:bookmarkStart w:id="719" w:name="_Toc80977196"/>
      <w:bookmarkStart w:id="720" w:name="_Toc84412360"/>
      <w:bookmarkStart w:id="721" w:name="_Toc84412419"/>
      <w:bookmarkStart w:id="722" w:name="_Toc84412477"/>
      <w:bookmarkStart w:id="723" w:name="_Toc84412535"/>
      <w:bookmarkStart w:id="724" w:name="_Toc84414263"/>
      <w:bookmarkStart w:id="725" w:name="_Toc84524012"/>
      <w:bookmarkStart w:id="726" w:name="_Toc85396135"/>
      <w:bookmarkStart w:id="727" w:name="_Toc85551123"/>
      <w:bookmarkStart w:id="728" w:name="_Toc85551359"/>
      <w:bookmarkStart w:id="729" w:name="_Toc85551416"/>
      <w:bookmarkStart w:id="730" w:name="_Toc85564867"/>
      <w:bookmarkStart w:id="731" w:name="_Toc86062516"/>
      <w:bookmarkStart w:id="732" w:name="_Toc86136679"/>
      <w:bookmarkStart w:id="733" w:name="_Toc86682884"/>
      <w:bookmarkStart w:id="734" w:name="_Toc50558531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382EBA" w:rsidRPr="00174478" w:rsidRDefault="00382EBA" w:rsidP="00E45154">
      <w:pPr>
        <w:pStyle w:val="2"/>
        <w:rPr>
          <w:sz w:val="24"/>
          <w:lang w:val="en-US"/>
        </w:rPr>
      </w:pPr>
      <w:bookmarkStart w:id="735" w:name="_Toc73179443"/>
      <w:bookmarkStart w:id="736" w:name="_Toc80878493"/>
      <w:bookmarkStart w:id="737" w:name="_Toc80977197"/>
      <w:bookmarkStart w:id="738" w:name="_Toc84414264"/>
      <w:bookmarkStart w:id="739" w:name="_Toc85396136"/>
      <w:bookmarkStart w:id="740" w:name="_Toc86682885"/>
      <w:r w:rsidRPr="00174478">
        <w:rPr>
          <w:sz w:val="24"/>
          <w:lang w:val="en-US"/>
        </w:rPr>
        <w:t>Overview of Monitoring Conducted during Current Period</w:t>
      </w:r>
      <w:bookmarkEnd w:id="735"/>
      <w:bookmarkEnd w:id="736"/>
      <w:bookmarkEnd w:id="737"/>
      <w:bookmarkEnd w:id="738"/>
      <w:bookmarkEnd w:id="739"/>
      <w:bookmarkEnd w:id="740"/>
    </w:p>
    <w:bookmarkEnd w:id="734"/>
    <w:p w:rsidR="0092542E" w:rsidRPr="00B96F5A" w:rsidRDefault="0092542E"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Initial Environmental Examination (IEE) report designed for all phases (design, construction and operation) for SWMIP was prepared </w:t>
      </w:r>
      <w:r w:rsidR="00F87856" w:rsidRPr="00B96F5A">
        <w:rPr>
          <w:lang w:val="en-US"/>
        </w:rPr>
        <w:t>in 2013</w:t>
      </w:r>
      <w:r w:rsidRPr="00B96F5A">
        <w:rPr>
          <w:lang w:val="en-US"/>
        </w:rPr>
        <w:t>.</w:t>
      </w:r>
      <w:r w:rsidR="00EC35ED" w:rsidRPr="00B96F5A">
        <w:rPr>
          <w:lang w:val="en-US"/>
        </w:rPr>
        <w:t xml:space="preserve"> </w:t>
      </w:r>
      <w:r w:rsidR="00307CBD" w:rsidRPr="00B96F5A">
        <w:rPr>
          <w:lang w:val="en-US"/>
        </w:rPr>
        <w:t xml:space="preserve">However, this ‘Environmental Monitoring Report’ covers only the design phase </w:t>
      </w:r>
      <w:r w:rsidR="00EB2CE1" w:rsidRPr="00B96F5A">
        <w:rPr>
          <w:lang w:val="en-US"/>
        </w:rPr>
        <w:t xml:space="preserve">impact monitoring, </w:t>
      </w:r>
      <w:r w:rsidR="00307CBD" w:rsidRPr="00B96F5A">
        <w:rPr>
          <w:lang w:val="en-US"/>
        </w:rPr>
        <w:t>as there is no construction activity.</w:t>
      </w:r>
    </w:p>
    <w:p w:rsidR="00145FF6" w:rsidRPr="00B96F5A" w:rsidRDefault="00145FF6"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Current Situation</w:t>
      </w:r>
      <w:r w:rsidR="00B370FE" w:rsidRPr="00B96F5A">
        <w:rPr>
          <w:lang w:val="en-US"/>
        </w:rPr>
        <w:t xml:space="preserve"> depend on the Corona Pandemic</w:t>
      </w:r>
      <w:r w:rsidRPr="00B96F5A">
        <w:rPr>
          <w:lang w:val="en-US"/>
        </w:rPr>
        <w:t>: No significant environmental issue</w:t>
      </w:r>
      <w:r w:rsidR="00D16B28" w:rsidRPr="00B96F5A">
        <w:rPr>
          <w:lang w:val="en-US"/>
        </w:rPr>
        <w:t>s</w:t>
      </w:r>
      <w:r w:rsidRPr="00B96F5A">
        <w:rPr>
          <w:lang w:val="en-US"/>
        </w:rPr>
        <w:t xml:space="preserve"> </w:t>
      </w:r>
      <w:r w:rsidR="00D16B28" w:rsidRPr="00B96F5A">
        <w:rPr>
          <w:lang w:val="en-US"/>
        </w:rPr>
        <w:t>were</w:t>
      </w:r>
      <w:r w:rsidRPr="00B96F5A">
        <w:rPr>
          <w:lang w:val="en-US"/>
        </w:rPr>
        <w:t xml:space="preserve"> flagged and no complaints received from the local residents and no adverse impacts occurred as a result of</w:t>
      </w:r>
      <w:r w:rsidR="00A60414" w:rsidRPr="00B96F5A">
        <w:rPr>
          <w:lang w:val="en-US"/>
        </w:rPr>
        <w:t xml:space="preserve"> no</w:t>
      </w:r>
      <w:r w:rsidRPr="00B96F5A">
        <w:rPr>
          <w:lang w:val="en-US"/>
        </w:rPr>
        <w:t xml:space="preserve"> construction activities during the reporting period.</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No specific environmental monitoring program was suggested for the closed dumpsite. In the technical specification a groundwater monitoring program (composition and level) is included covering both the closed dumpsite and the new sanitary landfill.</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There are no surface water streams in the valley where the existing dumpsite is located and no traces of surface erosion in the bottom of the valley are visible. As the precipitation in the area is very low an attempt to monitor surface water run-off (and potential leak of leachate through the slopes) from the closed dumpsite is deemed inappropriate.</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Other environmental monitoring such as noise and dust is not relevant as no activities take place at the site.</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Meteorological monitoring should be included in the monitoring program and this should cover both the new landfill and the closed dumpsite.</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Most of the environmental monitoring requirements are for the construction period of project site. At the construction stage, the Contractor’s site engineer is responsible for the preparation and submission of monthly environmental supervision reports. Meanwhile, the PIU is responsible for the monitoring of environmental parameters and preparing environmental results reports. The National Environmental Specialist of PIU Support Consultant is responsible for compiling the environmental monitoring reports.</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Monitoring and reporting of the project will be conducted prior to construction</w:t>
      </w:r>
      <w:r w:rsidR="00630778" w:rsidRPr="00B96F5A">
        <w:rPr>
          <w:lang w:val="en-US"/>
        </w:rPr>
        <w:t>,</w:t>
      </w:r>
      <w:r w:rsidRPr="00B96F5A">
        <w:rPr>
          <w:lang w:val="en-US"/>
        </w:rPr>
        <w:t xml:space="preserve"> during </w:t>
      </w:r>
      <w:r w:rsidRPr="004E6A14">
        <w:rPr>
          <w:lang w:val="en-GB"/>
        </w:rPr>
        <w:t>construction</w:t>
      </w:r>
      <w:r w:rsidRPr="00B96F5A">
        <w:rPr>
          <w:lang w:val="en-US"/>
        </w:rPr>
        <w:t>, and during operation. The PIU shall monitor the performance and implementation of the EMPs. Monitoring reports on the performance and in implementing the EMPs, shall be prepared prior to construction (detailed engineering design and procurement stages), during construction and during project operation, as follows: i) monthly progress reports; and ii) quarterly monitoring reports to be submitted to ADB. The monitoring report/s shall also document the relevant environmental aspect and its respective mitigation measure, as well as grievances received and resolved, if any.</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Prior to commencement of any construction work, contractor has to submit a Site-specific EMP and </w:t>
      </w:r>
      <w:r w:rsidRPr="004E6A14">
        <w:rPr>
          <w:lang w:val="en-GB"/>
        </w:rPr>
        <w:t>compliance</w:t>
      </w:r>
      <w:r w:rsidRPr="00B96F5A">
        <w:rPr>
          <w:lang w:val="en-US"/>
        </w:rPr>
        <w:t xml:space="preserve"> report to PIU ensuring that all identified impacts detailed in the environmental assessment have been undertaken. The PIU will review reports submitted by CC as soon as construction works commence.</w:t>
      </w:r>
    </w:p>
    <w:p w:rsidR="00DF4BDD" w:rsidRPr="00B96F5A" w:rsidRDefault="00DF4BDD" w:rsidP="00071385">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PIU supposed to organize an induction training to discuss the submitted SSEMP including environmental monitoring requirements and reporting of unexpected adverse impacts or </w:t>
      </w:r>
      <w:r w:rsidRPr="004E6A14">
        <w:rPr>
          <w:lang w:val="en-GB"/>
        </w:rPr>
        <w:t>impractical</w:t>
      </w:r>
      <w:r w:rsidRPr="00B96F5A">
        <w:rPr>
          <w:lang w:val="en-US"/>
        </w:rPr>
        <w:t xml:space="preserve"> mitigating measures observed during the construction phase.</w:t>
      </w:r>
    </w:p>
    <w:p w:rsidR="00382EBA" w:rsidRPr="00D45751" w:rsidRDefault="00382EBA" w:rsidP="00081EB2">
      <w:pPr>
        <w:pStyle w:val="2"/>
        <w:rPr>
          <w:sz w:val="24"/>
          <w:szCs w:val="24"/>
        </w:rPr>
      </w:pPr>
      <w:bookmarkStart w:id="741" w:name="_Toc73179452"/>
      <w:bookmarkStart w:id="742" w:name="_Toc80878494"/>
      <w:bookmarkStart w:id="743" w:name="_Toc80977198"/>
      <w:bookmarkStart w:id="744" w:name="_Toc84414265"/>
      <w:bookmarkStart w:id="745" w:name="_Toc85396137"/>
      <w:bookmarkStart w:id="746" w:name="_Toc86682886"/>
      <w:bookmarkStart w:id="747" w:name="_Toc505585317"/>
      <w:r w:rsidRPr="00D45751">
        <w:rPr>
          <w:sz w:val="24"/>
        </w:rPr>
        <w:t>Trends</w:t>
      </w:r>
      <w:bookmarkEnd w:id="741"/>
      <w:bookmarkEnd w:id="742"/>
      <w:bookmarkEnd w:id="743"/>
      <w:bookmarkEnd w:id="744"/>
      <w:bookmarkEnd w:id="745"/>
      <w:bookmarkEnd w:id="746"/>
    </w:p>
    <w:bookmarkEnd w:id="747"/>
    <w:p w:rsidR="00413715" w:rsidRPr="00D45751" w:rsidRDefault="00AF2007" w:rsidP="001F1BCB">
      <w:pPr>
        <w:numPr>
          <w:ilvl w:val="0"/>
          <w:numId w:val="7"/>
        </w:numPr>
        <w:shd w:val="clear" w:color="auto" w:fill="FFFFFF"/>
        <w:adjustRightInd w:val="0"/>
        <w:snapToGrid w:val="0"/>
        <w:spacing w:before="120" w:after="120" w:line="240" w:lineRule="auto"/>
        <w:ind w:left="0" w:firstLine="0"/>
        <w:jc w:val="both"/>
        <w:rPr>
          <w:lang w:val="en-US"/>
        </w:rPr>
      </w:pPr>
      <w:r w:rsidRPr="00D45751">
        <w:rPr>
          <w:lang w:val="en-US"/>
        </w:rPr>
        <w:t>Contractor’s HSE performance is generally satisfactory, relevant trainings are provided to the site staff, required documents and reports submitted, waste segregation and disposal procedure acceptable. Work will be carried out on periodic monitoring of the construction site for compliance with the SSEMP requirements by the PIU Consultant. During the monitoring, special attention will be paid to the organization of timely waste removal, dust suppression, dump storage, health safety of workers and the local population</w:t>
      </w:r>
      <w:r w:rsidR="00413715" w:rsidRPr="00D45751">
        <w:rPr>
          <w:lang w:val="en-US"/>
        </w:rPr>
        <w:t xml:space="preserve">. </w:t>
      </w:r>
    </w:p>
    <w:p w:rsidR="00382EBA" w:rsidRPr="004E6A14" w:rsidRDefault="00382EBA" w:rsidP="00081EB2">
      <w:pPr>
        <w:pStyle w:val="2"/>
        <w:rPr>
          <w:sz w:val="24"/>
          <w:szCs w:val="24"/>
        </w:rPr>
      </w:pPr>
      <w:bookmarkStart w:id="748" w:name="_Toc73179453"/>
      <w:bookmarkStart w:id="749" w:name="_Toc80878495"/>
      <w:bookmarkStart w:id="750" w:name="_Toc80977199"/>
      <w:bookmarkStart w:id="751" w:name="_Toc84414266"/>
      <w:bookmarkStart w:id="752" w:name="_Toc85396138"/>
      <w:bookmarkStart w:id="753" w:name="_Toc86682887"/>
      <w:bookmarkStart w:id="754" w:name="_Toc505585318"/>
      <w:r w:rsidRPr="004E6A14">
        <w:rPr>
          <w:sz w:val="24"/>
          <w:szCs w:val="24"/>
        </w:rPr>
        <w:lastRenderedPageBreak/>
        <w:t xml:space="preserve">Summary of </w:t>
      </w:r>
      <w:r w:rsidRPr="000A5D7F">
        <w:rPr>
          <w:sz w:val="24"/>
          <w:szCs w:val="24"/>
        </w:rPr>
        <w:t>Monitoring</w:t>
      </w:r>
      <w:r w:rsidRPr="004E6A14">
        <w:rPr>
          <w:sz w:val="24"/>
          <w:szCs w:val="24"/>
        </w:rPr>
        <w:t xml:space="preserve"> Outcomes</w:t>
      </w:r>
      <w:bookmarkEnd w:id="748"/>
      <w:bookmarkEnd w:id="749"/>
      <w:bookmarkEnd w:id="750"/>
      <w:bookmarkEnd w:id="751"/>
      <w:bookmarkEnd w:id="752"/>
      <w:bookmarkEnd w:id="753"/>
    </w:p>
    <w:bookmarkEnd w:id="754"/>
    <w:p w:rsidR="00B75BAD" w:rsidRPr="00B75BAD" w:rsidRDefault="00A94211" w:rsidP="00B75BAD">
      <w:pPr>
        <w:numPr>
          <w:ilvl w:val="0"/>
          <w:numId w:val="7"/>
        </w:numPr>
        <w:shd w:val="clear" w:color="auto" w:fill="FFFFFF"/>
        <w:adjustRightInd w:val="0"/>
        <w:snapToGrid w:val="0"/>
        <w:spacing w:before="120" w:after="120" w:line="240" w:lineRule="auto"/>
        <w:ind w:left="0" w:firstLine="0"/>
        <w:jc w:val="both"/>
        <w:rPr>
          <w:lang w:val="en-US"/>
        </w:rPr>
      </w:pPr>
      <w:r>
        <w:rPr>
          <w:lang w:val="en-US"/>
        </w:rPr>
        <w:fldChar w:fldCharType="begin"/>
      </w:r>
      <w:r w:rsidR="00D45751">
        <w:rPr>
          <w:lang w:val="en-US"/>
        </w:rPr>
        <w:instrText xml:space="preserve"> REF _Ref86136200 \h </w:instrText>
      </w:r>
      <w:r>
        <w:rPr>
          <w:lang w:val="en-US"/>
        </w:rPr>
      </w:r>
      <w:r>
        <w:rPr>
          <w:lang w:val="en-US"/>
        </w:rPr>
        <w:fldChar w:fldCharType="separate"/>
      </w:r>
      <w:r w:rsidR="00174478" w:rsidRPr="000D02D2">
        <w:rPr>
          <w:bCs/>
          <w:lang w:val="en-US"/>
        </w:rPr>
        <w:t xml:space="preserve">Table </w:t>
      </w:r>
      <w:r w:rsidR="00174478">
        <w:rPr>
          <w:bCs/>
          <w:noProof/>
          <w:lang w:val="en-US"/>
        </w:rPr>
        <w:t>9</w:t>
      </w:r>
      <w:r>
        <w:rPr>
          <w:lang w:val="en-US"/>
        </w:rPr>
        <w:fldChar w:fldCharType="end"/>
      </w:r>
      <w:r w:rsidR="00B75BAD" w:rsidRPr="00B75BAD">
        <w:rPr>
          <w:lang w:val="en-US"/>
        </w:rPr>
        <w:t xml:space="preserve"> summarizes</w:t>
      </w:r>
      <w:r w:rsidR="00B75BAD">
        <w:rPr>
          <w:lang w:val="en-US"/>
        </w:rPr>
        <w:t xml:space="preserve"> the implementation status of EMP during the monitoring period on Package CW2 and CW4.</w:t>
      </w:r>
    </w:p>
    <w:p w:rsidR="00B75BAD" w:rsidRPr="00594585" w:rsidRDefault="00B75BAD" w:rsidP="00B75BAD">
      <w:pPr>
        <w:shd w:val="clear" w:color="auto" w:fill="FFFFFF"/>
        <w:adjustRightInd w:val="0"/>
        <w:snapToGrid w:val="0"/>
        <w:spacing w:before="120" w:after="120" w:line="240" w:lineRule="auto"/>
        <w:ind w:left="90"/>
        <w:jc w:val="both"/>
        <w:rPr>
          <w:lang w:val="en-US"/>
        </w:rPr>
        <w:sectPr w:rsidR="00B75BAD" w:rsidRPr="00594585" w:rsidSect="00F93A19">
          <w:headerReference w:type="even" r:id="rId38"/>
          <w:headerReference w:type="default" r:id="rId39"/>
          <w:pgSz w:w="11906" w:h="16838" w:code="9"/>
          <w:pgMar w:top="1276" w:right="1701" w:bottom="1134" w:left="1134" w:header="720" w:footer="720" w:gutter="0"/>
          <w:cols w:space="720"/>
          <w:titlePg/>
          <w:docGrid w:linePitch="360"/>
        </w:sectPr>
      </w:pPr>
    </w:p>
    <w:p w:rsidR="00F82FAC" w:rsidRPr="000D02D2" w:rsidRDefault="00F82FAC" w:rsidP="00F82FAC">
      <w:pPr>
        <w:pStyle w:val="SCBody"/>
        <w:numPr>
          <w:ilvl w:val="0"/>
          <w:numId w:val="0"/>
        </w:numPr>
        <w:snapToGrid w:val="0"/>
        <w:spacing w:line="240" w:lineRule="auto"/>
        <w:ind w:left="426"/>
        <w:jc w:val="center"/>
        <w:rPr>
          <w:bCs/>
          <w:lang w:val="en-US"/>
        </w:rPr>
      </w:pPr>
      <w:bookmarkStart w:id="755" w:name="_Ref86136200"/>
      <w:bookmarkStart w:id="756" w:name="_Toc86682911"/>
      <w:r w:rsidRPr="000D02D2">
        <w:rPr>
          <w:bCs/>
          <w:lang w:val="en-US"/>
        </w:rPr>
        <w:lastRenderedPageBreak/>
        <w:t xml:space="preserve">Table </w:t>
      </w:r>
      <w:r w:rsidR="00A94211" w:rsidRPr="000D02D2">
        <w:rPr>
          <w:bCs/>
        </w:rPr>
        <w:fldChar w:fldCharType="begin"/>
      </w:r>
      <w:r w:rsidRPr="000D02D2">
        <w:rPr>
          <w:bCs/>
          <w:lang w:val="en-US"/>
        </w:rPr>
        <w:instrText xml:space="preserve"> SEQ Table \* ARABIC </w:instrText>
      </w:r>
      <w:r w:rsidR="00A94211" w:rsidRPr="000D02D2">
        <w:rPr>
          <w:bCs/>
        </w:rPr>
        <w:fldChar w:fldCharType="separate"/>
      </w:r>
      <w:r w:rsidR="00174478">
        <w:rPr>
          <w:bCs/>
          <w:noProof/>
          <w:lang w:val="en-US"/>
        </w:rPr>
        <w:t>9</w:t>
      </w:r>
      <w:r w:rsidR="00A94211" w:rsidRPr="000D02D2">
        <w:rPr>
          <w:bCs/>
        </w:rPr>
        <w:fldChar w:fldCharType="end"/>
      </w:r>
      <w:bookmarkEnd w:id="755"/>
      <w:r w:rsidRPr="000D02D2">
        <w:rPr>
          <w:bCs/>
          <w:lang w:val="en-US"/>
        </w:rPr>
        <w:t>.</w:t>
      </w:r>
      <w:r w:rsidR="00F5074A" w:rsidRPr="000D02D2">
        <w:rPr>
          <w:bCs/>
          <w:lang w:val="en-US"/>
        </w:rPr>
        <w:t xml:space="preserve"> </w:t>
      </w:r>
      <w:r w:rsidRPr="000D02D2">
        <w:rPr>
          <w:bCs/>
          <w:lang w:val="en-US"/>
        </w:rPr>
        <w:t>Implementation Status of EMP during the pre-construction and construction period (Packages CW2</w:t>
      </w:r>
      <w:r w:rsidR="00BB4162" w:rsidRPr="000D02D2">
        <w:rPr>
          <w:bCs/>
          <w:lang w:val="en-US"/>
        </w:rPr>
        <w:t>, CW4</w:t>
      </w:r>
      <w:r w:rsidRPr="000D02D2">
        <w:rPr>
          <w:bCs/>
          <w:lang w:val="en-US"/>
        </w:rPr>
        <w:t>)</w:t>
      </w:r>
      <w:bookmarkEnd w:id="756"/>
      <w:r w:rsidRPr="000D02D2">
        <w:rPr>
          <w:bCs/>
          <w:lang w:val="en-US"/>
        </w:rPr>
        <w:t xml:space="preserve"> </w:t>
      </w:r>
    </w:p>
    <w:tbl>
      <w:tblPr>
        <w:tblW w:w="14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3"/>
        <w:gridCol w:w="6247"/>
        <w:gridCol w:w="928"/>
        <w:gridCol w:w="1198"/>
        <w:gridCol w:w="1747"/>
        <w:gridCol w:w="2830"/>
      </w:tblGrid>
      <w:tr w:rsidR="004C1A03" w:rsidRPr="00174478" w:rsidTr="00A906F5">
        <w:trPr>
          <w:tblHeader/>
          <w:jc w:val="center"/>
        </w:trPr>
        <w:tc>
          <w:tcPr>
            <w:tcW w:w="1403"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Pr>
                <w:rFonts w:cs="Arial"/>
                <w:b/>
                <w:bCs/>
                <w:i/>
                <w:iCs/>
                <w:sz w:val="18"/>
                <w:szCs w:val="18"/>
                <w:lang w:val="en-US"/>
              </w:rPr>
              <w:t>Impacts</w:t>
            </w:r>
          </w:p>
        </w:tc>
        <w:tc>
          <w:tcPr>
            <w:tcW w:w="6247"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sidRPr="007924BA">
              <w:rPr>
                <w:rFonts w:cs="Arial"/>
                <w:b/>
                <w:bCs/>
                <w:i/>
                <w:iCs/>
                <w:sz w:val="18"/>
                <w:szCs w:val="18"/>
                <w:lang w:val="en-US"/>
              </w:rPr>
              <w:t>Mitigation/Enhancement Measures</w:t>
            </w:r>
          </w:p>
        </w:tc>
        <w:tc>
          <w:tcPr>
            <w:tcW w:w="2126" w:type="dxa"/>
            <w:gridSpan w:val="2"/>
            <w:shd w:val="clear" w:color="auto" w:fill="EEECE1" w:themeFill="background2"/>
            <w:vAlign w:val="center"/>
          </w:tcPr>
          <w:p w:rsidR="004C1A03" w:rsidRPr="00844768" w:rsidRDefault="00030788" w:rsidP="004B3C47">
            <w:pPr>
              <w:pStyle w:val="ADBnormal"/>
              <w:adjustRightInd w:val="0"/>
              <w:snapToGrid w:val="0"/>
              <w:jc w:val="center"/>
              <w:rPr>
                <w:rFonts w:cs="Arial"/>
                <w:b/>
                <w:bCs/>
                <w:i/>
                <w:iCs/>
                <w:sz w:val="18"/>
                <w:szCs w:val="18"/>
                <w:lang w:val="en-US"/>
              </w:rPr>
            </w:pPr>
            <w:r w:rsidRPr="007C42A7">
              <w:rPr>
                <w:i/>
                <w:iCs/>
                <w:sz w:val="20"/>
                <w:szCs w:val="20"/>
              </w:rPr>
              <w:t>Compliance Attained</w:t>
            </w:r>
          </w:p>
        </w:tc>
        <w:tc>
          <w:tcPr>
            <w:tcW w:w="1747"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sidRPr="00844768">
              <w:rPr>
                <w:rFonts w:cs="Arial"/>
                <w:b/>
                <w:bCs/>
                <w:i/>
                <w:iCs/>
                <w:sz w:val="18"/>
                <w:szCs w:val="18"/>
                <w:lang w:val="en-US"/>
              </w:rPr>
              <w:t>Comment on Reasons for Partial or Non-Compliance</w:t>
            </w:r>
          </w:p>
        </w:tc>
        <w:tc>
          <w:tcPr>
            <w:tcW w:w="2830"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sidRPr="00844768">
              <w:rPr>
                <w:rFonts w:cs="Arial"/>
                <w:b/>
                <w:bCs/>
                <w:i/>
                <w:iCs/>
                <w:sz w:val="18"/>
                <w:szCs w:val="18"/>
                <w:lang w:val="en-US"/>
              </w:rPr>
              <w:t>Required Action and Target Dates to Achieve Compliance</w:t>
            </w:r>
          </w:p>
        </w:tc>
      </w:tr>
      <w:tr w:rsidR="004B3C47" w:rsidRPr="00844768" w:rsidTr="00A906F5">
        <w:trPr>
          <w:cantSplit/>
          <w:trHeight w:val="557"/>
          <w:jc w:val="center"/>
        </w:trPr>
        <w:tc>
          <w:tcPr>
            <w:tcW w:w="1403"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c>
          <w:tcPr>
            <w:tcW w:w="6247"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c>
          <w:tcPr>
            <w:tcW w:w="928" w:type="dxa"/>
            <w:shd w:val="clear" w:color="auto" w:fill="EEECE1" w:themeFill="background2"/>
            <w:vAlign w:val="center"/>
          </w:tcPr>
          <w:p w:rsidR="004B3C47" w:rsidRPr="00844768" w:rsidRDefault="004B3C47" w:rsidP="00F5074A">
            <w:pPr>
              <w:pStyle w:val="ADBnormal"/>
              <w:adjustRightInd w:val="0"/>
              <w:snapToGrid w:val="0"/>
              <w:jc w:val="center"/>
              <w:rPr>
                <w:rFonts w:cs="Arial"/>
                <w:b/>
                <w:bCs/>
                <w:i/>
                <w:iCs/>
                <w:sz w:val="18"/>
                <w:szCs w:val="18"/>
                <w:lang w:val="en-US"/>
              </w:rPr>
            </w:pPr>
            <w:r>
              <w:rPr>
                <w:rFonts w:cs="Arial"/>
                <w:b/>
                <w:bCs/>
                <w:i/>
                <w:iCs/>
                <w:sz w:val="18"/>
                <w:szCs w:val="18"/>
                <w:lang w:val="en-US"/>
              </w:rPr>
              <w:t>CW2</w:t>
            </w:r>
          </w:p>
        </w:tc>
        <w:tc>
          <w:tcPr>
            <w:tcW w:w="1198" w:type="dxa"/>
            <w:tcBorders>
              <w:right w:val="nil"/>
            </w:tcBorders>
            <w:shd w:val="clear" w:color="auto" w:fill="EEECE1" w:themeFill="background2"/>
            <w:vAlign w:val="center"/>
          </w:tcPr>
          <w:p w:rsidR="004B3C47" w:rsidRPr="00844768" w:rsidRDefault="004B3C47" w:rsidP="00F5074A">
            <w:pPr>
              <w:pStyle w:val="ADBnormal"/>
              <w:adjustRightInd w:val="0"/>
              <w:snapToGrid w:val="0"/>
              <w:jc w:val="center"/>
              <w:rPr>
                <w:rFonts w:cs="Arial"/>
                <w:b/>
                <w:bCs/>
                <w:i/>
                <w:iCs/>
                <w:sz w:val="18"/>
                <w:szCs w:val="18"/>
                <w:lang w:val="en-US"/>
              </w:rPr>
            </w:pPr>
            <w:r>
              <w:rPr>
                <w:rFonts w:cs="Arial"/>
                <w:b/>
                <w:bCs/>
                <w:i/>
                <w:iCs/>
                <w:sz w:val="18"/>
                <w:szCs w:val="18"/>
                <w:lang w:val="en-US"/>
              </w:rPr>
              <w:t>CW4</w:t>
            </w:r>
          </w:p>
        </w:tc>
        <w:tc>
          <w:tcPr>
            <w:tcW w:w="1747"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c>
          <w:tcPr>
            <w:tcW w:w="2830"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r>
      <w:tr w:rsidR="00A906F5" w:rsidRPr="00844768" w:rsidTr="002D5FFD">
        <w:trPr>
          <w:jc w:val="center"/>
        </w:trPr>
        <w:tc>
          <w:tcPr>
            <w:tcW w:w="14353" w:type="dxa"/>
            <w:gridSpan w:val="6"/>
            <w:vAlign w:val="center"/>
          </w:tcPr>
          <w:p w:rsidR="00A906F5" w:rsidRPr="00D45751" w:rsidRDefault="00A906F5" w:rsidP="002D5FFD">
            <w:pPr>
              <w:pStyle w:val="ADBnormal"/>
              <w:adjustRightInd w:val="0"/>
              <w:snapToGrid w:val="0"/>
              <w:rPr>
                <w:rFonts w:cs="Arial"/>
                <w:b/>
                <w:bCs/>
                <w:sz w:val="18"/>
                <w:szCs w:val="18"/>
                <w:lang w:val="en-US"/>
              </w:rPr>
            </w:pPr>
            <w:r w:rsidRPr="00D45751">
              <w:rPr>
                <w:rFonts w:cs="Arial"/>
                <w:b/>
                <w:bCs/>
                <w:sz w:val="18"/>
                <w:szCs w:val="18"/>
                <w:lang w:val="en-US"/>
              </w:rPr>
              <w:t>Pre-Construction Phase</w:t>
            </w:r>
          </w:p>
        </w:tc>
      </w:tr>
      <w:tr w:rsidR="004B3C47" w:rsidRPr="00594585" w:rsidTr="002D5FFD">
        <w:trPr>
          <w:jc w:val="center"/>
        </w:trPr>
        <w:tc>
          <w:tcPr>
            <w:tcW w:w="1403" w:type="dxa"/>
            <w:vMerge w:val="restart"/>
            <w:vAlign w:val="center"/>
          </w:tcPr>
          <w:p w:rsidR="004B3C47" w:rsidRPr="00D45751" w:rsidRDefault="004B3C47" w:rsidP="002D5FFD">
            <w:pPr>
              <w:pStyle w:val="ADBnormal"/>
              <w:adjustRightInd w:val="0"/>
              <w:snapToGrid w:val="0"/>
              <w:jc w:val="center"/>
              <w:rPr>
                <w:rFonts w:cs="Arial"/>
                <w:sz w:val="18"/>
                <w:szCs w:val="18"/>
                <w:lang w:val="en-US"/>
              </w:rPr>
            </w:pPr>
            <w:r w:rsidRPr="00D45751">
              <w:rPr>
                <w:rFonts w:cs="Arial"/>
                <w:sz w:val="20"/>
                <w:szCs w:val="20"/>
                <w:lang w:val="en-US"/>
              </w:rPr>
              <w:t>Health &amp; safety</w:t>
            </w:r>
          </w:p>
        </w:tc>
        <w:tc>
          <w:tcPr>
            <w:tcW w:w="6247" w:type="dxa"/>
            <w:vAlign w:val="center"/>
          </w:tcPr>
          <w:p w:rsidR="004B3C47" w:rsidRPr="00D45751" w:rsidRDefault="004C1A03"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Proper appraisal and timely compensation as defined in the LARP.</w:t>
            </w:r>
          </w:p>
        </w:tc>
        <w:tc>
          <w:tcPr>
            <w:tcW w:w="928" w:type="dxa"/>
            <w:shd w:val="clear" w:color="auto" w:fill="auto"/>
          </w:tcPr>
          <w:p w:rsidR="004B3C47"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4B3C47"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4B3C47" w:rsidRPr="00844768" w:rsidRDefault="004B3C47" w:rsidP="004B3C47">
            <w:pPr>
              <w:pStyle w:val="ADBnormal"/>
              <w:adjustRightInd w:val="0"/>
              <w:snapToGrid w:val="0"/>
              <w:rPr>
                <w:rFonts w:cs="Arial"/>
                <w:sz w:val="18"/>
                <w:szCs w:val="18"/>
                <w:lang w:val="en-US"/>
              </w:rPr>
            </w:pPr>
          </w:p>
        </w:tc>
        <w:tc>
          <w:tcPr>
            <w:tcW w:w="2830" w:type="dxa"/>
          </w:tcPr>
          <w:p w:rsidR="004B3C47" w:rsidRPr="00844768" w:rsidRDefault="004B3C47" w:rsidP="004B3C47">
            <w:pPr>
              <w:pStyle w:val="ADBnormal"/>
              <w:adjustRightInd w:val="0"/>
              <w:snapToGrid w:val="0"/>
              <w:rPr>
                <w:rFonts w:cs="Arial"/>
                <w:sz w:val="18"/>
                <w:szCs w:val="18"/>
                <w:lang w:val="en-US"/>
              </w:rPr>
            </w:pPr>
          </w:p>
        </w:tc>
      </w:tr>
      <w:tr w:rsidR="004B3C47" w:rsidRPr="00594585" w:rsidTr="002D5FFD">
        <w:trPr>
          <w:jc w:val="center"/>
        </w:trPr>
        <w:tc>
          <w:tcPr>
            <w:tcW w:w="1403" w:type="dxa"/>
            <w:vMerge/>
          </w:tcPr>
          <w:p w:rsidR="004B3C47" w:rsidRPr="00D45751" w:rsidRDefault="004B3C47" w:rsidP="004B3C47">
            <w:pPr>
              <w:pStyle w:val="ADBnormal"/>
              <w:adjustRightInd w:val="0"/>
              <w:snapToGrid w:val="0"/>
              <w:rPr>
                <w:rFonts w:cs="Arial"/>
                <w:sz w:val="18"/>
                <w:szCs w:val="18"/>
                <w:lang w:val="en-US"/>
              </w:rPr>
            </w:pPr>
          </w:p>
        </w:tc>
        <w:tc>
          <w:tcPr>
            <w:tcW w:w="6247" w:type="dxa"/>
            <w:vAlign w:val="center"/>
          </w:tcPr>
          <w:p w:rsidR="004B3C47" w:rsidRPr="00D45751" w:rsidRDefault="004C1A03"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Ensure that irrigation to affected plot/s aside from the allocated area remains unimpeded.</w:t>
            </w:r>
          </w:p>
        </w:tc>
        <w:tc>
          <w:tcPr>
            <w:tcW w:w="928" w:type="dxa"/>
            <w:shd w:val="clear" w:color="auto" w:fill="auto"/>
          </w:tcPr>
          <w:p w:rsidR="004B3C47"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4B3C47"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4B3C47" w:rsidRPr="00844768" w:rsidRDefault="004B3C47" w:rsidP="004B3C47">
            <w:pPr>
              <w:pStyle w:val="ADBnormal"/>
              <w:adjustRightInd w:val="0"/>
              <w:snapToGrid w:val="0"/>
              <w:rPr>
                <w:rFonts w:cs="Arial"/>
                <w:sz w:val="18"/>
                <w:szCs w:val="18"/>
                <w:lang w:val="en-US"/>
              </w:rPr>
            </w:pPr>
          </w:p>
        </w:tc>
        <w:tc>
          <w:tcPr>
            <w:tcW w:w="2830" w:type="dxa"/>
          </w:tcPr>
          <w:p w:rsidR="004B3C47" w:rsidRPr="00844768" w:rsidRDefault="004B3C47" w:rsidP="004B3C47">
            <w:pPr>
              <w:pStyle w:val="ADBnormal"/>
              <w:adjustRightInd w:val="0"/>
              <w:snapToGrid w:val="0"/>
              <w:rPr>
                <w:rFonts w:cs="Arial"/>
                <w:sz w:val="18"/>
                <w:szCs w:val="18"/>
                <w:lang w:val="en-US"/>
              </w:rPr>
            </w:pPr>
          </w:p>
        </w:tc>
      </w:tr>
      <w:tr w:rsidR="00A906F5" w:rsidRPr="00844768" w:rsidTr="002D5FFD">
        <w:trPr>
          <w:jc w:val="center"/>
        </w:trPr>
        <w:tc>
          <w:tcPr>
            <w:tcW w:w="14353" w:type="dxa"/>
            <w:gridSpan w:val="6"/>
            <w:vAlign w:val="center"/>
          </w:tcPr>
          <w:p w:rsidR="00A906F5" w:rsidRPr="00D45751" w:rsidRDefault="00A906F5" w:rsidP="00D45751">
            <w:pPr>
              <w:pStyle w:val="ADBnormal"/>
              <w:adjustRightInd w:val="0"/>
              <w:snapToGrid w:val="0"/>
              <w:jc w:val="left"/>
              <w:rPr>
                <w:rFonts w:cs="Arial"/>
                <w:sz w:val="18"/>
                <w:szCs w:val="18"/>
                <w:lang w:val="en-US"/>
              </w:rPr>
            </w:pPr>
            <w:r w:rsidRPr="00D45751">
              <w:rPr>
                <w:rFonts w:cs="Arial"/>
                <w:b/>
                <w:bCs/>
                <w:sz w:val="18"/>
                <w:szCs w:val="18"/>
                <w:lang w:val="en-US"/>
              </w:rPr>
              <w:t>Construction Phase</w:t>
            </w:r>
          </w:p>
        </w:tc>
      </w:tr>
      <w:tr w:rsidR="004B3C47" w:rsidRPr="00174478" w:rsidTr="002D5FFD">
        <w:trPr>
          <w:jc w:val="center"/>
        </w:trPr>
        <w:tc>
          <w:tcPr>
            <w:tcW w:w="1403" w:type="dxa"/>
            <w:vMerge w:val="restart"/>
            <w:vAlign w:val="center"/>
          </w:tcPr>
          <w:p w:rsidR="004B3C47" w:rsidRPr="00D45751" w:rsidRDefault="004F66CE" w:rsidP="002D5FFD">
            <w:pPr>
              <w:pStyle w:val="ADBnormal"/>
              <w:adjustRightInd w:val="0"/>
              <w:snapToGrid w:val="0"/>
              <w:jc w:val="center"/>
              <w:rPr>
                <w:rFonts w:cs="Arial"/>
                <w:sz w:val="18"/>
                <w:szCs w:val="18"/>
                <w:lang w:val="en-US"/>
              </w:rPr>
            </w:pPr>
            <w:r w:rsidRPr="00D45751">
              <w:rPr>
                <w:rFonts w:cs="Arial"/>
                <w:sz w:val="20"/>
                <w:szCs w:val="20"/>
                <w:lang w:val="en-US"/>
              </w:rPr>
              <w:t>Noise generation</w:t>
            </w:r>
          </w:p>
        </w:tc>
        <w:tc>
          <w:tcPr>
            <w:tcW w:w="6247" w:type="dxa"/>
            <w:vAlign w:val="center"/>
          </w:tcPr>
          <w:p w:rsidR="004B3C47" w:rsidRPr="00D45751" w:rsidRDefault="00D13666" w:rsidP="0035715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Install mufflers and silencers for machines and equipment</w:t>
            </w:r>
          </w:p>
        </w:tc>
        <w:tc>
          <w:tcPr>
            <w:tcW w:w="928" w:type="dxa"/>
            <w:shd w:val="clear" w:color="auto" w:fill="auto"/>
          </w:tcPr>
          <w:p w:rsidR="004B3C47" w:rsidRPr="00D45751" w:rsidRDefault="004B3C47" w:rsidP="00D7485A">
            <w:pPr>
              <w:pStyle w:val="ADBnormal"/>
              <w:adjustRightInd w:val="0"/>
              <w:snapToGrid w:val="0"/>
              <w:jc w:val="center"/>
              <w:rPr>
                <w:rFonts w:cs="Arial"/>
                <w:sz w:val="18"/>
                <w:szCs w:val="18"/>
                <w:lang w:val="en-US"/>
              </w:rPr>
            </w:pPr>
          </w:p>
        </w:tc>
        <w:tc>
          <w:tcPr>
            <w:tcW w:w="1198" w:type="dxa"/>
            <w:tcBorders>
              <w:right w:val="nil"/>
            </w:tcBorders>
            <w:shd w:val="clear" w:color="auto" w:fill="auto"/>
          </w:tcPr>
          <w:p w:rsidR="004B3C47" w:rsidRPr="00D45751" w:rsidRDefault="004B3C47" w:rsidP="00D7485A">
            <w:pPr>
              <w:pStyle w:val="ADBnormal"/>
              <w:adjustRightInd w:val="0"/>
              <w:snapToGrid w:val="0"/>
              <w:jc w:val="center"/>
              <w:rPr>
                <w:rFonts w:cs="Arial"/>
                <w:sz w:val="18"/>
                <w:szCs w:val="18"/>
                <w:lang w:val="en-US"/>
              </w:rPr>
            </w:pPr>
          </w:p>
        </w:tc>
        <w:tc>
          <w:tcPr>
            <w:tcW w:w="1747" w:type="dxa"/>
          </w:tcPr>
          <w:p w:rsidR="004B3C47" w:rsidRPr="00844768" w:rsidRDefault="004B3C47" w:rsidP="004B3C47">
            <w:pPr>
              <w:pStyle w:val="ADBnormal"/>
              <w:adjustRightInd w:val="0"/>
              <w:snapToGrid w:val="0"/>
              <w:rPr>
                <w:rFonts w:cs="Arial"/>
                <w:sz w:val="18"/>
                <w:szCs w:val="18"/>
                <w:lang w:val="en-US"/>
              </w:rPr>
            </w:pPr>
          </w:p>
        </w:tc>
        <w:tc>
          <w:tcPr>
            <w:tcW w:w="2830" w:type="dxa"/>
          </w:tcPr>
          <w:p w:rsidR="004B3C47" w:rsidRPr="00844768" w:rsidRDefault="004B3C47" w:rsidP="004B3C47">
            <w:pPr>
              <w:pStyle w:val="ADBnormal"/>
              <w:adjustRightInd w:val="0"/>
              <w:snapToGrid w:val="0"/>
              <w:rPr>
                <w:rFonts w:cs="Arial"/>
                <w:sz w:val="18"/>
                <w:szCs w:val="18"/>
                <w:lang w:val="en-US"/>
              </w:rPr>
            </w:pPr>
          </w:p>
        </w:tc>
      </w:tr>
      <w:tr w:rsidR="00D13666" w:rsidRPr="00594585" w:rsidTr="002D5FFD">
        <w:trPr>
          <w:jc w:val="center"/>
        </w:trPr>
        <w:tc>
          <w:tcPr>
            <w:tcW w:w="1403" w:type="dxa"/>
            <w:vMerge/>
            <w:vAlign w:val="center"/>
          </w:tcPr>
          <w:p w:rsidR="00D13666" w:rsidRPr="00D45751" w:rsidRDefault="00D13666" w:rsidP="002D5FFD">
            <w:pPr>
              <w:pStyle w:val="ADBnormal"/>
              <w:adjustRightInd w:val="0"/>
              <w:snapToGrid w:val="0"/>
              <w:jc w:val="center"/>
              <w:rPr>
                <w:rFonts w:cs="Arial"/>
                <w:sz w:val="20"/>
                <w:szCs w:val="20"/>
                <w:lang w:val="en-US"/>
              </w:rPr>
            </w:pPr>
          </w:p>
        </w:tc>
        <w:tc>
          <w:tcPr>
            <w:tcW w:w="6247" w:type="dxa"/>
            <w:vAlign w:val="center"/>
          </w:tcPr>
          <w:p w:rsidR="00D13666" w:rsidRPr="00D45751" w:rsidRDefault="00D13666"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 xml:space="preserve">Avoid working during rest periods / </w:t>
            </w:r>
            <w:r w:rsidR="002D5FFD" w:rsidRPr="00D45751">
              <w:rPr>
                <w:rFonts w:cs="Arial"/>
                <w:iCs/>
                <w:sz w:val="20"/>
                <w:szCs w:val="20"/>
                <w:lang w:val="en-US"/>
              </w:rPr>
              <w:t>nighttime</w:t>
            </w:r>
          </w:p>
        </w:tc>
        <w:tc>
          <w:tcPr>
            <w:tcW w:w="928" w:type="dxa"/>
            <w:shd w:val="clear" w:color="auto" w:fill="auto"/>
          </w:tcPr>
          <w:p w:rsidR="00D13666"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D13666"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D13666" w:rsidRPr="00844768" w:rsidRDefault="00D13666" w:rsidP="004B3C47">
            <w:pPr>
              <w:pStyle w:val="ADBnormal"/>
              <w:adjustRightInd w:val="0"/>
              <w:snapToGrid w:val="0"/>
              <w:rPr>
                <w:rFonts w:cs="Arial"/>
                <w:sz w:val="18"/>
                <w:szCs w:val="18"/>
                <w:lang w:val="en-US"/>
              </w:rPr>
            </w:pPr>
          </w:p>
        </w:tc>
        <w:tc>
          <w:tcPr>
            <w:tcW w:w="2830" w:type="dxa"/>
          </w:tcPr>
          <w:p w:rsidR="00D13666" w:rsidRPr="00844768" w:rsidRDefault="00D13666" w:rsidP="004B3C47">
            <w:pPr>
              <w:pStyle w:val="ADBnormal"/>
              <w:adjustRightInd w:val="0"/>
              <w:snapToGrid w:val="0"/>
              <w:rPr>
                <w:rFonts w:cs="Arial"/>
                <w:sz w:val="18"/>
                <w:szCs w:val="18"/>
                <w:lang w:val="en-US"/>
              </w:rPr>
            </w:pPr>
          </w:p>
        </w:tc>
      </w:tr>
      <w:tr w:rsidR="00D13666" w:rsidRPr="00844768" w:rsidTr="002D5FFD">
        <w:trPr>
          <w:jc w:val="center"/>
        </w:trPr>
        <w:tc>
          <w:tcPr>
            <w:tcW w:w="1403" w:type="dxa"/>
            <w:vMerge/>
            <w:vAlign w:val="center"/>
          </w:tcPr>
          <w:p w:rsidR="00D13666" w:rsidRPr="00D45751" w:rsidRDefault="00D13666" w:rsidP="002D5FFD">
            <w:pPr>
              <w:pStyle w:val="ADBnormal"/>
              <w:adjustRightInd w:val="0"/>
              <w:snapToGrid w:val="0"/>
              <w:jc w:val="center"/>
              <w:rPr>
                <w:rFonts w:cs="Arial"/>
                <w:sz w:val="20"/>
                <w:szCs w:val="20"/>
                <w:lang w:val="en-US"/>
              </w:rPr>
            </w:pPr>
          </w:p>
        </w:tc>
        <w:tc>
          <w:tcPr>
            <w:tcW w:w="6247" w:type="dxa"/>
            <w:vAlign w:val="center"/>
          </w:tcPr>
          <w:p w:rsidR="00D13666" w:rsidRPr="00D45751" w:rsidRDefault="00D13666"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Regularly maintain equipment</w:t>
            </w:r>
          </w:p>
        </w:tc>
        <w:tc>
          <w:tcPr>
            <w:tcW w:w="928" w:type="dxa"/>
            <w:shd w:val="clear" w:color="auto" w:fill="auto"/>
          </w:tcPr>
          <w:p w:rsidR="00D13666"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D13666"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D13666" w:rsidRPr="00844768" w:rsidRDefault="00D13666" w:rsidP="004B3C47">
            <w:pPr>
              <w:pStyle w:val="ADBnormal"/>
              <w:adjustRightInd w:val="0"/>
              <w:snapToGrid w:val="0"/>
              <w:rPr>
                <w:rFonts w:cs="Arial"/>
                <w:sz w:val="18"/>
                <w:szCs w:val="18"/>
                <w:lang w:val="en-US"/>
              </w:rPr>
            </w:pPr>
          </w:p>
        </w:tc>
        <w:tc>
          <w:tcPr>
            <w:tcW w:w="2830" w:type="dxa"/>
          </w:tcPr>
          <w:p w:rsidR="00D13666" w:rsidRPr="00844768" w:rsidRDefault="00D13666" w:rsidP="004B3C47">
            <w:pPr>
              <w:pStyle w:val="ADBnormal"/>
              <w:adjustRightInd w:val="0"/>
              <w:snapToGrid w:val="0"/>
              <w:rPr>
                <w:rFonts w:cs="Arial"/>
                <w:sz w:val="18"/>
                <w:szCs w:val="18"/>
                <w:lang w:val="en-US"/>
              </w:rPr>
            </w:pPr>
          </w:p>
        </w:tc>
      </w:tr>
      <w:tr w:rsidR="00D13666" w:rsidRPr="00594585" w:rsidTr="002D5FFD">
        <w:trPr>
          <w:jc w:val="center"/>
        </w:trPr>
        <w:tc>
          <w:tcPr>
            <w:tcW w:w="1403" w:type="dxa"/>
            <w:vMerge/>
            <w:vAlign w:val="center"/>
          </w:tcPr>
          <w:p w:rsidR="00D13666" w:rsidRPr="00D45751" w:rsidRDefault="00D13666" w:rsidP="002D5FFD">
            <w:pPr>
              <w:pStyle w:val="ADBnormal"/>
              <w:adjustRightInd w:val="0"/>
              <w:snapToGrid w:val="0"/>
              <w:jc w:val="center"/>
              <w:rPr>
                <w:rFonts w:cs="Arial"/>
                <w:sz w:val="20"/>
                <w:szCs w:val="20"/>
                <w:lang w:val="en-US"/>
              </w:rPr>
            </w:pPr>
          </w:p>
        </w:tc>
        <w:tc>
          <w:tcPr>
            <w:tcW w:w="6247" w:type="dxa"/>
            <w:vAlign w:val="center"/>
          </w:tcPr>
          <w:p w:rsidR="00D13666" w:rsidRPr="00D45751" w:rsidRDefault="00D13666"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Establish fences around the work area as barrier</w:t>
            </w:r>
          </w:p>
        </w:tc>
        <w:tc>
          <w:tcPr>
            <w:tcW w:w="928" w:type="dxa"/>
            <w:shd w:val="clear" w:color="auto" w:fill="auto"/>
          </w:tcPr>
          <w:p w:rsidR="00D13666"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D13666"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D13666" w:rsidRPr="00844768" w:rsidRDefault="00D13666" w:rsidP="004B3C47">
            <w:pPr>
              <w:pStyle w:val="ADBnormal"/>
              <w:adjustRightInd w:val="0"/>
              <w:snapToGrid w:val="0"/>
              <w:rPr>
                <w:rFonts w:cs="Arial"/>
                <w:sz w:val="18"/>
                <w:szCs w:val="18"/>
                <w:lang w:val="en-US"/>
              </w:rPr>
            </w:pPr>
          </w:p>
        </w:tc>
        <w:tc>
          <w:tcPr>
            <w:tcW w:w="2830" w:type="dxa"/>
          </w:tcPr>
          <w:p w:rsidR="00D13666" w:rsidRPr="00844768" w:rsidRDefault="00D13666" w:rsidP="004B3C47">
            <w:pPr>
              <w:pStyle w:val="ADBnormal"/>
              <w:adjustRightInd w:val="0"/>
              <w:snapToGrid w:val="0"/>
              <w:rPr>
                <w:rFonts w:cs="Arial"/>
                <w:sz w:val="18"/>
                <w:szCs w:val="18"/>
                <w:lang w:val="en-US"/>
              </w:rPr>
            </w:pPr>
          </w:p>
        </w:tc>
      </w:tr>
      <w:tr w:rsidR="004B3C47" w:rsidRPr="00594585" w:rsidTr="002D5FFD">
        <w:trPr>
          <w:trHeight w:val="179"/>
          <w:jc w:val="center"/>
        </w:trPr>
        <w:tc>
          <w:tcPr>
            <w:tcW w:w="1403" w:type="dxa"/>
            <w:vMerge/>
            <w:vAlign w:val="center"/>
          </w:tcPr>
          <w:p w:rsidR="004B3C47" w:rsidRPr="00D45751" w:rsidRDefault="004B3C47" w:rsidP="002D5FFD">
            <w:pPr>
              <w:pStyle w:val="ADBnormal"/>
              <w:adjustRightInd w:val="0"/>
              <w:snapToGrid w:val="0"/>
              <w:jc w:val="center"/>
              <w:rPr>
                <w:rFonts w:cs="Arial"/>
                <w:sz w:val="18"/>
                <w:szCs w:val="18"/>
                <w:lang w:val="en-US"/>
              </w:rPr>
            </w:pPr>
          </w:p>
        </w:tc>
        <w:tc>
          <w:tcPr>
            <w:tcW w:w="6247" w:type="dxa"/>
            <w:vAlign w:val="center"/>
          </w:tcPr>
          <w:p w:rsidR="004B3C47" w:rsidRPr="00D45751" w:rsidRDefault="00D13666"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Impose minimum speed limits within the project site</w:t>
            </w:r>
          </w:p>
        </w:tc>
        <w:tc>
          <w:tcPr>
            <w:tcW w:w="928" w:type="dxa"/>
            <w:shd w:val="clear" w:color="auto" w:fill="auto"/>
          </w:tcPr>
          <w:p w:rsidR="004B3C47"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4B3C47"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4B3C47" w:rsidRPr="00844768" w:rsidRDefault="004B3C47" w:rsidP="004B3C47">
            <w:pPr>
              <w:pStyle w:val="ADBnormal"/>
              <w:adjustRightInd w:val="0"/>
              <w:snapToGrid w:val="0"/>
              <w:rPr>
                <w:rFonts w:cs="Arial"/>
                <w:sz w:val="18"/>
                <w:szCs w:val="18"/>
                <w:lang w:val="en-US"/>
              </w:rPr>
            </w:pPr>
          </w:p>
        </w:tc>
        <w:tc>
          <w:tcPr>
            <w:tcW w:w="2830" w:type="dxa"/>
          </w:tcPr>
          <w:p w:rsidR="004B3C47" w:rsidRPr="00844768" w:rsidRDefault="004B3C47" w:rsidP="004B3C47">
            <w:pPr>
              <w:pStyle w:val="ADBnormal"/>
              <w:adjustRightInd w:val="0"/>
              <w:snapToGrid w:val="0"/>
              <w:rPr>
                <w:rFonts w:cs="Arial"/>
                <w:sz w:val="18"/>
                <w:szCs w:val="18"/>
                <w:lang w:val="en-US"/>
              </w:rPr>
            </w:pPr>
          </w:p>
        </w:tc>
      </w:tr>
      <w:tr w:rsidR="00A172F4" w:rsidRPr="00844768" w:rsidTr="002D5FFD">
        <w:trPr>
          <w:trHeight w:val="20"/>
          <w:jc w:val="center"/>
        </w:trPr>
        <w:tc>
          <w:tcPr>
            <w:tcW w:w="1403" w:type="dxa"/>
            <w:vAlign w:val="center"/>
          </w:tcPr>
          <w:p w:rsidR="00A172F4" w:rsidRPr="00AE3B83" w:rsidRDefault="00A172F4" w:rsidP="002D5FFD">
            <w:pPr>
              <w:pStyle w:val="ADBnormal"/>
              <w:adjustRightInd w:val="0"/>
              <w:snapToGrid w:val="0"/>
              <w:jc w:val="center"/>
              <w:rPr>
                <w:rFonts w:cs="Arial"/>
                <w:sz w:val="20"/>
                <w:szCs w:val="18"/>
                <w:lang w:val="en-US"/>
              </w:rPr>
            </w:pPr>
            <w:r w:rsidRPr="00AE3B83">
              <w:rPr>
                <w:rFonts w:cs="Arial"/>
                <w:sz w:val="20"/>
                <w:szCs w:val="18"/>
                <w:lang w:val="en-US"/>
              </w:rPr>
              <w:t>Flora</w:t>
            </w:r>
          </w:p>
        </w:tc>
        <w:tc>
          <w:tcPr>
            <w:tcW w:w="6247" w:type="dxa"/>
            <w:vAlign w:val="center"/>
          </w:tcPr>
          <w:p w:rsidR="00A172F4" w:rsidRPr="00D45751" w:rsidRDefault="004F3273" w:rsidP="002D5FFD">
            <w:pPr>
              <w:autoSpaceDE w:val="0"/>
              <w:autoSpaceDN w:val="0"/>
              <w:adjustRightInd w:val="0"/>
              <w:spacing w:after="0" w:line="240" w:lineRule="auto"/>
              <w:jc w:val="both"/>
              <w:rPr>
                <w:sz w:val="20"/>
                <w:szCs w:val="20"/>
                <w:lang w:val="en-US"/>
              </w:rPr>
            </w:pPr>
            <w:r w:rsidRPr="00D45751">
              <w:rPr>
                <w:sz w:val="20"/>
                <w:szCs w:val="20"/>
                <w:lang w:val="en-US"/>
              </w:rPr>
              <w:t>Re-introduce local occurring vegetative cover in areas within the SLF where it would be most appropriate. Shallow rooted vegetation is recommended</w:t>
            </w:r>
          </w:p>
        </w:tc>
        <w:tc>
          <w:tcPr>
            <w:tcW w:w="928" w:type="dxa"/>
            <w:shd w:val="clear" w:color="auto" w:fill="auto"/>
          </w:tcPr>
          <w:p w:rsidR="00A172F4"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N/A</w:t>
            </w:r>
          </w:p>
        </w:tc>
        <w:tc>
          <w:tcPr>
            <w:tcW w:w="1198" w:type="dxa"/>
            <w:tcBorders>
              <w:right w:val="nil"/>
            </w:tcBorders>
            <w:shd w:val="clear" w:color="auto" w:fill="auto"/>
          </w:tcPr>
          <w:p w:rsidR="00A172F4"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N/A</w:t>
            </w:r>
          </w:p>
        </w:tc>
        <w:tc>
          <w:tcPr>
            <w:tcW w:w="1747" w:type="dxa"/>
          </w:tcPr>
          <w:p w:rsidR="00A172F4" w:rsidRPr="00844768" w:rsidRDefault="00A172F4" w:rsidP="004B3C47">
            <w:pPr>
              <w:pStyle w:val="ADBnormal"/>
              <w:adjustRightInd w:val="0"/>
              <w:snapToGrid w:val="0"/>
              <w:rPr>
                <w:rFonts w:cs="Arial"/>
                <w:sz w:val="18"/>
                <w:szCs w:val="18"/>
                <w:lang w:val="en-US"/>
              </w:rPr>
            </w:pPr>
          </w:p>
        </w:tc>
        <w:tc>
          <w:tcPr>
            <w:tcW w:w="2830" w:type="dxa"/>
          </w:tcPr>
          <w:p w:rsidR="00A172F4" w:rsidRPr="00844768" w:rsidRDefault="00A172F4" w:rsidP="004B3C47">
            <w:pPr>
              <w:pStyle w:val="ADBnormal"/>
              <w:adjustRightInd w:val="0"/>
              <w:snapToGrid w:val="0"/>
              <w:rPr>
                <w:rFonts w:cs="Arial"/>
                <w:sz w:val="18"/>
                <w:szCs w:val="18"/>
                <w:lang w:val="en-US"/>
              </w:rPr>
            </w:pPr>
          </w:p>
        </w:tc>
      </w:tr>
      <w:tr w:rsidR="004F3273" w:rsidRPr="00594585" w:rsidTr="002D5FFD">
        <w:trPr>
          <w:trHeight w:val="20"/>
          <w:jc w:val="center"/>
        </w:trPr>
        <w:tc>
          <w:tcPr>
            <w:tcW w:w="1403" w:type="dxa"/>
            <w:vMerge w:val="restart"/>
            <w:vAlign w:val="center"/>
          </w:tcPr>
          <w:p w:rsidR="004F3273" w:rsidRPr="00AE3B83" w:rsidRDefault="004F3273" w:rsidP="002D5FFD">
            <w:pPr>
              <w:pStyle w:val="ADBnormal"/>
              <w:adjustRightInd w:val="0"/>
              <w:snapToGrid w:val="0"/>
              <w:jc w:val="center"/>
              <w:rPr>
                <w:rFonts w:cs="Arial"/>
                <w:sz w:val="20"/>
                <w:szCs w:val="18"/>
                <w:lang w:val="ru-RU"/>
              </w:rPr>
            </w:pPr>
            <w:r w:rsidRPr="00AE3B83">
              <w:rPr>
                <w:rFonts w:cs="Arial"/>
                <w:sz w:val="20"/>
                <w:szCs w:val="18"/>
                <w:lang w:val="ru-RU"/>
              </w:rPr>
              <w:t>Traffic</w:t>
            </w:r>
          </w:p>
        </w:tc>
        <w:tc>
          <w:tcPr>
            <w:tcW w:w="6247" w:type="dxa"/>
            <w:vAlign w:val="center"/>
          </w:tcPr>
          <w:p w:rsidR="004F3273" w:rsidRPr="00D45751" w:rsidRDefault="004F3273"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Regulate the entry and exit of vehicles and equipment in the construction site</w:t>
            </w:r>
          </w:p>
        </w:tc>
        <w:tc>
          <w:tcPr>
            <w:tcW w:w="928" w:type="dxa"/>
            <w:shd w:val="clear" w:color="auto" w:fill="auto"/>
          </w:tcPr>
          <w:p w:rsidR="004F3273"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4F3273"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4F3273" w:rsidRPr="00844768" w:rsidRDefault="004F3273" w:rsidP="004B3C47">
            <w:pPr>
              <w:pStyle w:val="ADBnormal"/>
              <w:adjustRightInd w:val="0"/>
              <w:snapToGrid w:val="0"/>
              <w:rPr>
                <w:rFonts w:cs="Arial"/>
                <w:sz w:val="18"/>
                <w:szCs w:val="18"/>
                <w:lang w:val="en-US"/>
              </w:rPr>
            </w:pPr>
          </w:p>
        </w:tc>
        <w:tc>
          <w:tcPr>
            <w:tcW w:w="2830" w:type="dxa"/>
          </w:tcPr>
          <w:p w:rsidR="004F3273" w:rsidRPr="00844768" w:rsidRDefault="004F3273" w:rsidP="004B3C47">
            <w:pPr>
              <w:pStyle w:val="ADBnormal"/>
              <w:adjustRightInd w:val="0"/>
              <w:snapToGrid w:val="0"/>
              <w:rPr>
                <w:rFonts w:cs="Arial"/>
                <w:sz w:val="18"/>
                <w:szCs w:val="18"/>
                <w:lang w:val="en-US"/>
              </w:rPr>
            </w:pPr>
          </w:p>
        </w:tc>
      </w:tr>
      <w:tr w:rsidR="004F3273" w:rsidRPr="00594585" w:rsidTr="002D5FFD">
        <w:trPr>
          <w:trHeight w:val="20"/>
          <w:jc w:val="center"/>
        </w:trPr>
        <w:tc>
          <w:tcPr>
            <w:tcW w:w="1403" w:type="dxa"/>
            <w:vMerge/>
          </w:tcPr>
          <w:p w:rsidR="004F3273" w:rsidRPr="00D45751" w:rsidRDefault="004F3273" w:rsidP="004B3C47">
            <w:pPr>
              <w:pStyle w:val="ADBnormal"/>
              <w:adjustRightInd w:val="0"/>
              <w:snapToGrid w:val="0"/>
              <w:rPr>
                <w:rFonts w:cs="Arial"/>
                <w:sz w:val="18"/>
                <w:szCs w:val="18"/>
                <w:lang w:val="en-US"/>
              </w:rPr>
            </w:pPr>
          </w:p>
        </w:tc>
        <w:tc>
          <w:tcPr>
            <w:tcW w:w="6247" w:type="dxa"/>
            <w:vAlign w:val="center"/>
          </w:tcPr>
          <w:p w:rsidR="004F3273" w:rsidRPr="00D45751" w:rsidRDefault="004F3273" w:rsidP="002D5FFD">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Properly regulate delivery of materials into the project site</w:t>
            </w:r>
          </w:p>
        </w:tc>
        <w:tc>
          <w:tcPr>
            <w:tcW w:w="928" w:type="dxa"/>
            <w:shd w:val="clear" w:color="auto" w:fill="auto"/>
          </w:tcPr>
          <w:p w:rsidR="004F3273"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4F3273"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4F3273" w:rsidRPr="00844768" w:rsidRDefault="004F3273" w:rsidP="004B3C47">
            <w:pPr>
              <w:pStyle w:val="ADBnormal"/>
              <w:adjustRightInd w:val="0"/>
              <w:snapToGrid w:val="0"/>
              <w:rPr>
                <w:rFonts w:cs="Arial"/>
                <w:sz w:val="18"/>
                <w:szCs w:val="18"/>
                <w:lang w:val="en-US"/>
              </w:rPr>
            </w:pPr>
          </w:p>
        </w:tc>
        <w:tc>
          <w:tcPr>
            <w:tcW w:w="2830" w:type="dxa"/>
          </w:tcPr>
          <w:p w:rsidR="004F3273" w:rsidRPr="00844768" w:rsidRDefault="004F3273" w:rsidP="004B3C47">
            <w:pPr>
              <w:pStyle w:val="ADBnormal"/>
              <w:adjustRightInd w:val="0"/>
              <w:snapToGrid w:val="0"/>
              <w:rPr>
                <w:rFonts w:cs="Arial"/>
                <w:sz w:val="18"/>
                <w:szCs w:val="18"/>
                <w:lang w:val="en-US"/>
              </w:rPr>
            </w:pPr>
          </w:p>
        </w:tc>
      </w:tr>
      <w:tr w:rsidR="00D7485A" w:rsidRPr="00594585" w:rsidTr="002D5FFD">
        <w:trPr>
          <w:trHeight w:val="20"/>
          <w:jc w:val="center"/>
        </w:trPr>
        <w:tc>
          <w:tcPr>
            <w:tcW w:w="1403" w:type="dxa"/>
            <w:vMerge/>
          </w:tcPr>
          <w:p w:rsidR="00D7485A" w:rsidRPr="00D45751" w:rsidRDefault="00D7485A" w:rsidP="00D7485A">
            <w:pPr>
              <w:pStyle w:val="ADBnormal"/>
              <w:adjustRightInd w:val="0"/>
              <w:snapToGrid w:val="0"/>
              <w:rPr>
                <w:rFonts w:cs="Arial"/>
                <w:sz w:val="18"/>
                <w:szCs w:val="18"/>
                <w:lang w:val="en-US"/>
              </w:rPr>
            </w:pPr>
          </w:p>
        </w:tc>
        <w:tc>
          <w:tcPr>
            <w:tcW w:w="6247" w:type="dxa"/>
            <w:vAlign w:val="center"/>
          </w:tcPr>
          <w:p w:rsidR="00D7485A" w:rsidRPr="00D45751" w:rsidRDefault="00D7485A" w:rsidP="00D7485A">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Impose minimum speed within the project site</w:t>
            </w:r>
          </w:p>
        </w:tc>
        <w:tc>
          <w:tcPr>
            <w:tcW w:w="928" w:type="dxa"/>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D7485A" w:rsidRPr="00844768" w:rsidRDefault="00D7485A" w:rsidP="00D7485A">
            <w:pPr>
              <w:pStyle w:val="ADBnormal"/>
              <w:adjustRightInd w:val="0"/>
              <w:snapToGrid w:val="0"/>
              <w:rPr>
                <w:rFonts w:cs="Arial"/>
                <w:sz w:val="18"/>
                <w:szCs w:val="18"/>
                <w:lang w:val="en-US"/>
              </w:rPr>
            </w:pPr>
          </w:p>
        </w:tc>
        <w:tc>
          <w:tcPr>
            <w:tcW w:w="2830" w:type="dxa"/>
          </w:tcPr>
          <w:p w:rsidR="00D7485A" w:rsidRPr="00844768" w:rsidRDefault="00D7485A" w:rsidP="00D7485A">
            <w:pPr>
              <w:pStyle w:val="ADBnormal"/>
              <w:adjustRightInd w:val="0"/>
              <w:snapToGrid w:val="0"/>
              <w:rPr>
                <w:rFonts w:cs="Arial"/>
                <w:sz w:val="18"/>
                <w:szCs w:val="18"/>
                <w:lang w:val="en-US"/>
              </w:rPr>
            </w:pPr>
          </w:p>
        </w:tc>
      </w:tr>
      <w:tr w:rsidR="00D7485A" w:rsidRPr="00594585" w:rsidTr="002D5FFD">
        <w:trPr>
          <w:trHeight w:val="20"/>
          <w:jc w:val="center"/>
        </w:trPr>
        <w:tc>
          <w:tcPr>
            <w:tcW w:w="1403" w:type="dxa"/>
            <w:vMerge/>
          </w:tcPr>
          <w:p w:rsidR="00D7485A" w:rsidRPr="00D45751" w:rsidRDefault="00D7485A" w:rsidP="00D7485A">
            <w:pPr>
              <w:pStyle w:val="ADBnormal"/>
              <w:adjustRightInd w:val="0"/>
              <w:snapToGrid w:val="0"/>
              <w:rPr>
                <w:rFonts w:cs="Arial"/>
                <w:sz w:val="18"/>
                <w:szCs w:val="18"/>
                <w:lang w:val="en-US"/>
              </w:rPr>
            </w:pPr>
          </w:p>
        </w:tc>
        <w:tc>
          <w:tcPr>
            <w:tcW w:w="6247" w:type="dxa"/>
            <w:vAlign w:val="center"/>
          </w:tcPr>
          <w:p w:rsidR="00D7485A" w:rsidRPr="00D45751" w:rsidRDefault="00D7485A" w:rsidP="00D7485A">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Do not allow vehicles to stay within the project site for a long period of time</w:t>
            </w:r>
          </w:p>
        </w:tc>
        <w:tc>
          <w:tcPr>
            <w:tcW w:w="928" w:type="dxa"/>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D7485A" w:rsidRPr="00844768" w:rsidRDefault="00D7485A" w:rsidP="00D7485A">
            <w:pPr>
              <w:pStyle w:val="ADBnormal"/>
              <w:adjustRightInd w:val="0"/>
              <w:snapToGrid w:val="0"/>
              <w:rPr>
                <w:rFonts w:cs="Arial"/>
                <w:sz w:val="18"/>
                <w:szCs w:val="18"/>
                <w:lang w:val="en-US"/>
              </w:rPr>
            </w:pPr>
          </w:p>
        </w:tc>
        <w:tc>
          <w:tcPr>
            <w:tcW w:w="2830" w:type="dxa"/>
          </w:tcPr>
          <w:p w:rsidR="00D7485A" w:rsidRPr="00844768" w:rsidRDefault="00D7485A" w:rsidP="00D7485A">
            <w:pPr>
              <w:pStyle w:val="ADBnormal"/>
              <w:adjustRightInd w:val="0"/>
              <w:snapToGrid w:val="0"/>
              <w:rPr>
                <w:rFonts w:cs="Arial"/>
                <w:sz w:val="18"/>
                <w:szCs w:val="18"/>
                <w:lang w:val="en-US"/>
              </w:rPr>
            </w:pPr>
          </w:p>
        </w:tc>
      </w:tr>
      <w:tr w:rsidR="00D7485A" w:rsidRPr="00594585" w:rsidTr="002D5FFD">
        <w:trPr>
          <w:trHeight w:val="20"/>
          <w:jc w:val="center"/>
        </w:trPr>
        <w:tc>
          <w:tcPr>
            <w:tcW w:w="1403" w:type="dxa"/>
            <w:vMerge/>
          </w:tcPr>
          <w:p w:rsidR="00D7485A" w:rsidRPr="00D45751" w:rsidRDefault="00D7485A" w:rsidP="00D7485A">
            <w:pPr>
              <w:pStyle w:val="ADBnormal"/>
              <w:adjustRightInd w:val="0"/>
              <w:snapToGrid w:val="0"/>
              <w:rPr>
                <w:rFonts w:cs="Arial"/>
                <w:sz w:val="18"/>
                <w:szCs w:val="18"/>
                <w:lang w:val="en-US"/>
              </w:rPr>
            </w:pPr>
          </w:p>
        </w:tc>
        <w:tc>
          <w:tcPr>
            <w:tcW w:w="6247" w:type="dxa"/>
            <w:vAlign w:val="center"/>
          </w:tcPr>
          <w:p w:rsidR="00D7485A" w:rsidRPr="00D45751" w:rsidRDefault="00D7485A" w:rsidP="00D7485A">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Regular monitoring to ensure that traffic flow remains optimal and clean-up of any debris can be undertaken immediately.</w:t>
            </w:r>
          </w:p>
        </w:tc>
        <w:tc>
          <w:tcPr>
            <w:tcW w:w="928" w:type="dxa"/>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D7485A" w:rsidRPr="00844768" w:rsidRDefault="00D7485A" w:rsidP="00D7485A">
            <w:pPr>
              <w:pStyle w:val="ADBnormal"/>
              <w:adjustRightInd w:val="0"/>
              <w:snapToGrid w:val="0"/>
              <w:rPr>
                <w:rFonts w:cs="Arial"/>
                <w:sz w:val="18"/>
                <w:szCs w:val="18"/>
                <w:lang w:val="en-US"/>
              </w:rPr>
            </w:pPr>
          </w:p>
        </w:tc>
        <w:tc>
          <w:tcPr>
            <w:tcW w:w="2830" w:type="dxa"/>
          </w:tcPr>
          <w:p w:rsidR="00D7485A" w:rsidRPr="00844768" w:rsidRDefault="00D7485A" w:rsidP="00D7485A">
            <w:pPr>
              <w:pStyle w:val="ADBnormal"/>
              <w:adjustRightInd w:val="0"/>
              <w:snapToGrid w:val="0"/>
              <w:rPr>
                <w:rFonts w:cs="Arial"/>
                <w:sz w:val="18"/>
                <w:szCs w:val="18"/>
                <w:lang w:val="en-US"/>
              </w:rPr>
            </w:pPr>
          </w:p>
        </w:tc>
      </w:tr>
      <w:tr w:rsidR="00D7485A" w:rsidRPr="00844768" w:rsidTr="002D5FFD">
        <w:trPr>
          <w:trHeight w:val="20"/>
          <w:jc w:val="center"/>
        </w:trPr>
        <w:tc>
          <w:tcPr>
            <w:tcW w:w="1403" w:type="dxa"/>
            <w:vMerge/>
          </w:tcPr>
          <w:p w:rsidR="00D7485A" w:rsidRPr="00D45751" w:rsidRDefault="00D7485A" w:rsidP="00D7485A">
            <w:pPr>
              <w:pStyle w:val="ADBnormal"/>
              <w:adjustRightInd w:val="0"/>
              <w:snapToGrid w:val="0"/>
              <w:rPr>
                <w:rFonts w:cs="Arial"/>
                <w:sz w:val="18"/>
                <w:szCs w:val="18"/>
                <w:lang w:val="en-US"/>
              </w:rPr>
            </w:pPr>
          </w:p>
        </w:tc>
        <w:tc>
          <w:tcPr>
            <w:tcW w:w="6247" w:type="dxa"/>
            <w:vAlign w:val="center"/>
          </w:tcPr>
          <w:p w:rsidR="00D7485A" w:rsidRPr="00D45751" w:rsidRDefault="00D7485A" w:rsidP="00D7485A">
            <w:pPr>
              <w:pStyle w:val="ADBnormal"/>
              <w:numPr>
                <w:ilvl w:val="1"/>
                <w:numId w:val="61"/>
              </w:numPr>
              <w:adjustRightInd w:val="0"/>
              <w:snapToGrid w:val="0"/>
              <w:ind w:left="144" w:hanging="144"/>
              <w:rPr>
                <w:rFonts w:cs="Arial"/>
                <w:iCs/>
                <w:sz w:val="20"/>
                <w:szCs w:val="20"/>
                <w:lang w:val="en-US"/>
              </w:rPr>
            </w:pPr>
            <w:r w:rsidRPr="00D45751">
              <w:rPr>
                <w:rFonts w:cs="Arial"/>
                <w:iCs/>
                <w:sz w:val="20"/>
                <w:szCs w:val="20"/>
                <w:lang w:val="en-US"/>
              </w:rPr>
              <w:t>Regular maintenance of equipment.</w:t>
            </w:r>
          </w:p>
        </w:tc>
        <w:tc>
          <w:tcPr>
            <w:tcW w:w="928" w:type="dxa"/>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198" w:type="dxa"/>
            <w:tcBorders>
              <w:right w:val="nil"/>
            </w:tcBorders>
            <w:shd w:val="clear" w:color="auto" w:fill="auto"/>
          </w:tcPr>
          <w:p w:rsidR="00D7485A" w:rsidRPr="00D45751" w:rsidRDefault="00D7485A" w:rsidP="00D7485A">
            <w:pPr>
              <w:pStyle w:val="ADBnormal"/>
              <w:adjustRightInd w:val="0"/>
              <w:snapToGrid w:val="0"/>
              <w:jc w:val="center"/>
              <w:rPr>
                <w:rFonts w:cs="Arial"/>
                <w:sz w:val="18"/>
                <w:szCs w:val="18"/>
                <w:lang w:val="en-US"/>
              </w:rPr>
            </w:pPr>
            <w:r w:rsidRPr="00D45751">
              <w:rPr>
                <w:rFonts w:cs="Arial"/>
                <w:sz w:val="18"/>
                <w:szCs w:val="18"/>
                <w:lang w:val="en-US"/>
              </w:rPr>
              <w:t>Yes</w:t>
            </w:r>
          </w:p>
        </w:tc>
        <w:tc>
          <w:tcPr>
            <w:tcW w:w="1747" w:type="dxa"/>
          </w:tcPr>
          <w:p w:rsidR="00D7485A" w:rsidRPr="00844768" w:rsidRDefault="00D7485A" w:rsidP="00D7485A">
            <w:pPr>
              <w:pStyle w:val="ADBnormal"/>
              <w:adjustRightInd w:val="0"/>
              <w:snapToGrid w:val="0"/>
              <w:rPr>
                <w:rFonts w:cs="Arial"/>
                <w:sz w:val="18"/>
                <w:szCs w:val="18"/>
                <w:lang w:val="en-US"/>
              </w:rPr>
            </w:pPr>
          </w:p>
        </w:tc>
        <w:tc>
          <w:tcPr>
            <w:tcW w:w="2830" w:type="dxa"/>
          </w:tcPr>
          <w:p w:rsidR="00D7485A" w:rsidRPr="00844768" w:rsidRDefault="00D7485A" w:rsidP="00D7485A">
            <w:pPr>
              <w:pStyle w:val="ADBnormal"/>
              <w:adjustRightInd w:val="0"/>
              <w:snapToGrid w:val="0"/>
              <w:rPr>
                <w:rFonts w:cs="Arial"/>
                <w:sz w:val="18"/>
                <w:szCs w:val="18"/>
                <w:lang w:val="en-US"/>
              </w:rPr>
            </w:pPr>
          </w:p>
        </w:tc>
      </w:tr>
    </w:tbl>
    <w:p w:rsidR="00F82FAC" w:rsidRDefault="00F82FAC" w:rsidP="00F82FAC">
      <w:pPr>
        <w:shd w:val="clear" w:color="auto" w:fill="FFFFFF"/>
        <w:adjustRightInd w:val="0"/>
        <w:snapToGrid w:val="0"/>
        <w:spacing w:before="120" w:after="120" w:line="240" w:lineRule="auto"/>
        <w:jc w:val="both"/>
        <w:sectPr w:rsidR="00F82FAC" w:rsidSect="00F82FAC">
          <w:pgSz w:w="16838" w:h="11906" w:orient="landscape" w:code="9"/>
          <w:pgMar w:top="1701" w:right="1134" w:bottom="1134" w:left="1276" w:header="720" w:footer="720" w:gutter="0"/>
          <w:cols w:space="720"/>
          <w:titlePg/>
          <w:docGrid w:linePitch="360"/>
        </w:sectPr>
      </w:pPr>
    </w:p>
    <w:p w:rsidR="00DA3332" w:rsidRPr="004E6A14" w:rsidRDefault="00DA3332" w:rsidP="00F5074A">
      <w:pPr>
        <w:shd w:val="clear" w:color="auto" w:fill="FFFFFF"/>
        <w:adjustRightInd w:val="0"/>
        <w:snapToGrid w:val="0"/>
        <w:spacing w:before="120" w:after="120" w:line="240" w:lineRule="auto"/>
        <w:jc w:val="both"/>
      </w:pPr>
    </w:p>
    <w:p w:rsidR="00382EBA" w:rsidRPr="004E6A14" w:rsidRDefault="00382EBA" w:rsidP="00081EB2">
      <w:pPr>
        <w:pStyle w:val="2"/>
        <w:rPr>
          <w:sz w:val="24"/>
          <w:szCs w:val="24"/>
        </w:rPr>
      </w:pPr>
      <w:bookmarkStart w:id="757" w:name="_Toc73179454"/>
      <w:bookmarkStart w:id="758" w:name="_Toc80878496"/>
      <w:bookmarkStart w:id="759" w:name="_Toc80977200"/>
      <w:bookmarkStart w:id="760" w:name="_Toc84414267"/>
      <w:bookmarkStart w:id="761" w:name="_Toc85396139"/>
      <w:bookmarkStart w:id="762" w:name="_Toc86682888"/>
      <w:bookmarkStart w:id="763" w:name="_Toc505585319"/>
      <w:r w:rsidRPr="003F1189">
        <w:rPr>
          <w:sz w:val="24"/>
        </w:rPr>
        <w:t>Material</w:t>
      </w:r>
      <w:r w:rsidRPr="003F1189">
        <w:rPr>
          <w:sz w:val="32"/>
          <w:szCs w:val="24"/>
        </w:rPr>
        <w:t xml:space="preserve"> </w:t>
      </w:r>
      <w:r w:rsidRPr="004E6A14">
        <w:rPr>
          <w:sz w:val="24"/>
          <w:szCs w:val="24"/>
        </w:rPr>
        <w:t>Resources Utili</w:t>
      </w:r>
      <w:r w:rsidR="00AD300D" w:rsidRPr="004E6A14">
        <w:rPr>
          <w:sz w:val="24"/>
          <w:szCs w:val="24"/>
          <w:lang w:val="en-US"/>
        </w:rPr>
        <w:t>z</w:t>
      </w:r>
      <w:r w:rsidRPr="004E6A14">
        <w:rPr>
          <w:sz w:val="24"/>
          <w:szCs w:val="24"/>
        </w:rPr>
        <w:t>ation</w:t>
      </w:r>
      <w:bookmarkEnd w:id="757"/>
      <w:bookmarkEnd w:id="758"/>
      <w:bookmarkEnd w:id="759"/>
      <w:bookmarkEnd w:id="760"/>
      <w:bookmarkEnd w:id="761"/>
      <w:bookmarkEnd w:id="762"/>
    </w:p>
    <w:bookmarkEnd w:id="763"/>
    <w:p w:rsidR="0013472B" w:rsidRPr="0013472B" w:rsidRDefault="0013472B" w:rsidP="0013472B">
      <w:pPr>
        <w:numPr>
          <w:ilvl w:val="0"/>
          <w:numId w:val="7"/>
        </w:numPr>
        <w:shd w:val="clear" w:color="auto" w:fill="FFFFFF"/>
        <w:adjustRightInd w:val="0"/>
        <w:snapToGrid w:val="0"/>
        <w:spacing w:before="120" w:after="120" w:line="240" w:lineRule="auto"/>
        <w:ind w:left="0" w:firstLine="0"/>
        <w:jc w:val="both"/>
        <w:rPr>
          <w:lang w:val="en-US"/>
        </w:rPr>
      </w:pPr>
      <w:r w:rsidRPr="000A5D7F">
        <w:rPr>
          <w:color w:val="FF0000"/>
          <w:lang w:val="en-US"/>
        </w:rPr>
        <w:t>No special licenses/permits are required for Contract</w:t>
      </w:r>
      <w:r w:rsidR="00E65D56">
        <w:rPr>
          <w:color w:val="FF0000"/>
          <w:lang w:val="en-US"/>
        </w:rPr>
        <w:t>ors CW</w:t>
      </w:r>
      <w:r w:rsidRPr="000A5D7F">
        <w:rPr>
          <w:color w:val="FF0000"/>
          <w:lang w:val="en-US"/>
        </w:rPr>
        <w:t>2 and CW4</w:t>
      </w:r>
      <w:r>
        <w:rPr>
          <w:lang w:val="en-US"/>
        </w:rPr>
        <w:t>.</w:t>
      </w:r>
    </w:p>
    <w:p w:rsidR="00D60F7D" w:rsidRPr="006921DB" w:rsidRDefault="00EB4375" w:rsidP="002D438F">
      <w:pPr>
        <w:numPr>
          <w:ilvl w:val="0"/>
          <w:numId w:val="7"/>
        </w:numPr>
        <w:shd w:val="clear" w:color="auto" w:fill="FFFFFF"/>
        <w:adjustRightInd w:val="0"/>
        <w:snapToGrid w:val="0"/>
        <w:spacing w:before="120" w:after="120" w:line="240" w:lineRule="auto"/>
        <w:ind w:left="0" w:firstLine="0"/>
        <w:jc w:val="both"/>
        <w:rPr>
          <w:color w:val="FF0000"/>
          <w:lang w:val="en-US"/>
        </w:rPr>
      </w:pPr>
      <w:r w:rsidRPr="00EB4375">
        <w:rPr>
          <w:color w:val="FF0000"/>
          <w:lang w:val="en-US"/>
        </w:rPr>
        <w:t>Surveying and identification of all utilities were done with the participation of the relevant</w:t>
      </w:r>
      <w:r>
        <w:rPr>
          <w:color w:val="FF0000"/>
          <w:lang w:val="en-US"/>
        </w:rPr>
        <w:t xml:space="preserve"> </w:t>
      </w:r>
      <w:r w:rsidRPr="00EB4375">
        <w:rPr>
          <w:color w:val="FF0000"/>
          <w:lang w:val="en-US"/>
        </w:rPr>
        <w:t>Stakeholder.</w:t>
      </w:r>
      <w:r w:rsidRPr="00EB4375">
        <w:rPr>
          <w:lang w:val="en-US"/>
        </w:rPr>
        <w:t xml:space="preserve"> </w:t>
      </w:r>
      <w:r w:rsidR="006F634A" w:rsidRPr="006921DB">
        <w:rPr>
          <w:color w:val="FF0000"/>
          <w:lang w:val="en-US"/>
        </w:rPr>
        <w:t xml:space="preserve">Information about </w:t>
      </w:r>
      <w:r w:rsidR="005E7239" w:rsidRPr="006921DB">
        <w:rPr>
          <w:color w:val="FF0000"/>
          <w:lang w:val="en-US"/>
        </w:rPr>
        <w:t xml:space="preserve">use of electricity, water and </w:t>
      </w:r>
      <w:r w:rsidR="006F634A" w:rsidRPr="006921DB">
        <w:rPr>
          <w:color w:val="FF0000"/>
          <w:lang w:val="en-US"/>
        </w:rPr>
        <w:t xml:space="preserve">construction </w:t>
      </w:r>
      <w:r w:rsidR="005E7239" w:rsidRPr="006921DB">
        <w:rPr>
          <w:color w:val="FF0000"/>
          <w:lang w:val="en-US"/>
        </w:rPr>
        <w:t xml:space="preserve">materials </w:t>
      </w:r>
      <w:r w:rsidR="006F634A" w:rsidRPr="006921DB">
        <w:rPr>
          <w:color w:val="FF0000"/>
          <w:lang w:val="en-US"/>
        </w:rPr>
        <w:t xml:space="preserve">during the civil works </w:t>
      </w:r>
      <w:r w:rsidR="005E7239" w:rsidRPr="006921DB">
        <w:rPr>
          <w:color w:val="FF0000"/>
          <w:lang w:val="en-US"/>
        </w:rPr>
        <w:t>w</w:t>
      </w:r>
      <w:r w:rsidR="006F634A" w:rsidRPr="006921DB">
        <w:rPr>
          <w:color w:val="FF0000"/>
          <w:lang w:val="en-US"/>
        </w:rPr>
        <w:t xml:space="preserve">ere </w:t>
      </w:r>
      <w:r w:rsidR="005E7239" w:rsidRPr="006921DB">
        <w:rPr>
          <w:color w:val="FF0000"/>
          <w:lang w:val="en-US"/>
        </w:rPr>
        <w:t>not provided in the SSEMP</w:t>
      </w:r>
      <w:r w:rsidR="006F634A" w:rsidRPr="006921DB">
        <w:rPr>
          <w:color w:val="FF0000"/>
          <w:lang w:val="en-US"/>
        </w:rPr>
        <w:t xml:space="preserve">, because they are not subject of </w:t>
      </w:r>
      <w:r w:rsidR="00BC4E34" w:rsidRPr="006921DB">
        <w:rPr>
          <w:color w:val="FF0000"/>
          <w:lang w:val="en-US"/>
        </w:rPr>
        <w:t xml:space="preserve">regular </w:t>
      </w:r>
      <w:r w:rsidR="006F634A" w:rsidRPr="006921DB">
        <w:rPr>
          <w:color w:val="FF0000"/>
          <w:lang w:val="en-US"/>
        </w:rPr>
        <w:t>monitoring</w:t>
      </w:r>
      <w:r w:rsidR="00E01FDA" w:rsidRPr="006921DB">
        <w:rPr>
          <w:color w:val="FF0000"/>
          <w:lang w:val="en-US"/>
        </w:rPr>
        <w:t>.</w:t>
      </w:r>
    </w:p>
    <w:p w:rsidR="000A3A2B" w:rsidRDefault="000A3A2B" w:rsidP="002D438F">
      <w:pPr>
        <w:numPr>
          <w:ilvl w:val="0"/>
          <w:numId w:val="7"/>
        </w:numPr>
        <w:shd w:val="clear" w:color="auto" w:fill="FFFFFF"/>
        <w:adjustRightInd w:val="0"/>
        <w:snapToGrid w:val="0"/>
        <w:spacing w:before="120" w:after="120" w:line="240" w:lineRule="auto"/>
        <w:ind w:left="0" w:firstLine="0"/>
        <w:jc w:val="both"/>
        <w:rPr>
          <w:lang w:val="en-US"/>
        </w:rPr>
      </w:pPr>
      <w:r w:rsidRPr="00997A9F">
        <w:rPr>
          <w:color w:val="FF0000"/>
          <w:lang w:val="en-US"/>
        </w:rPr>
        <w:t>As for June 2021 following materials were mobilized on site by the Contractor CW4:</w:t>
      </w:r>
    </w:p>
    <w:p w:rsidR="005A5012" w:rsidRPr="005A5012" w:rsidRDefault="005A5012" w:rsidP="005A5012">
      <w:pPr>
        <w:pStyle w:val="affc"/>
        <w:rPr>
          <w:color w:val="000000" w:themeColor="text1"/>
          <w:sz w:val="20"/>
          <w:szCs w:val="20"/>
          <w:lang w:val="en-US"/>
        </w:rPr>
      </w:pPr>
      <w:bookmarkStart w:id="764" w:name="_Toc86682912"/>
      <w:r w:rsidRPr="005A5012">
        <w:rPr>
          <w:color w:val="000000" w:themeColor="text1"/>
          <w:sz w:val="20"/>
          <w:szCs w:val="20"/>
        </w:rPr>
        <w:t xml:space="preserve">Table </w:t>
      </w:r>
      <w:r w:rsidR="00A94211" w:rsidRPr="005A5012">
        <w:rPr>
          <w:color w:val="000000" w:themeColor="text1"/>
          <w:sz w:val="20"/>
          <w:szCs w:val="20"/>
        </w:rPr>
        <w:fldChar w:fldCharType="begin"/>
      </w:r>
      <w:r w:rsidRPr="005A5012">
        <w:rPr>
          <w:color w:val="000000" w:themeColor="text1"/>
          <w:sz w:val="20"/>
          <w:szCs w:val="20"/>
        </w:rPr>
        <w:instrText xml:space="preserve"> SEQ Table \* ARABIC </w:instrText>
      </w:r>
      <w:r w:rsidR="00A94211" w:rsidRPr="005A5012">
        <w:rPr>
          <w:color w:val="000000" w:themeColor="text1"/>
          <w:sz w:val="20"/>
          <w:szCs w:val="20"/>
        </w:rPr>
        <w:fldChar w:fldCharType="separate"/>
      </w:r>
      <w:r w:rsidR="00174478">
        <w:rPr>
          <w:noProof/>
          <w:color w:val="000000" w:themeColor="text1"/>
          <w:sz w:val="20"/>
          <w:szCs w:val="20"/>
        </w:rPr>
        <w:t>10</w:t>
      </w:r>
      <w:r w:rsidR="00A94211" w:rsidRPr="005A5012">
        <w:rPr>
          <w:color w:val="000000" w:themeColor="text1"/>
          <w:sz w:val="20"/>
          <w:szCs w:val="20"/>
        </w:rPr>
        <w:fldChar w:fldCharType="end"/>
      </w:r>
      <w:r w:rsidRPr="005A5012">
        <w:rPr>
          <w:color w:val="000000" w:themeColor="text1"/>
          <w:sz w:val="20"/>
          <w:szCs w:val="20"/>
        </w:rPr>
        <w:t xml:space="preserve"> Material Mobilization</w:t>
      </w:r>
      <w:bookmarkEnd w:id="764"/>
    </w:p>
    <w:tbl>
      <w:tblPr>
        <w:tblStyle w:val="a4"/>
        <w:tblpPr w:leftFromText="180" w:rightFromText="180" w:vertAnchor="text" w:tblpY="1"/>
        <w:tblOverlap w:val="never"/>
        <w:tblW w:w="0" w:type="auto"/>
        <w:tblLook w:val="04A0"/>
      </w:tblPr>
      <w:tblGrid>
        <w:gridCol w:w="704"/>
        <w:gridCol w:w="3119"/>
        <w:gridCol w:w="992"/>
        <w:gridCol w:w="2266"/>
      </w:tblGrid>
      <w:tr w:rsidR="002D438F" w:rsidTr="006279A5">
        <w:tc>
          <w:tcPr>
            <w:tcW w:w="704" w:type="dxa"/>
          </w:tcPr>
          <w:p w:rsidR="002D438F" w:rsidRPr="00353505" w:rsidRDefault="00AF528A" w:rsidP="002D438F">
            <w:pPr>
              <w:adjustRightInd w:val="0"/>
              <w:snapToGrid w:val="0"/>
              <w:spacing w:after="0" w:line="240" w:lineRule="auto"/>
              <w:jc w:val="both"/>
              <w:rPr>
                <w:b/>
                <w:lang w:val="en-US"/>
              </w:rPr>
            </w:pPr>
            <w:r w:rsidRPr="00353505">
              <w:rPr>
                <w:b/>
                <w:lang w:val="en-US"/>
              </w:rPr>
              <w:t>N</w:t>
            </w:r>
          </w:p>
        </w:tc>
        <w:tc>
          <w:tcPr>
            <w:tcW w:w="3119" w:type="dxa"/>
          </w:tcPr>
          <w:p w:rsidR="002D438F" w:rsidRPr="00353505" w:rsidRDefault="002D438F" w:rsidP="00353505">
            <w:pPr>
              <w:adjustRightInd w:val="0"/>
              <w:snapToGrid w:val="0"/>
              <w:spacing w:after="0" w:line="240" w:lineRule="auto"/>
              <w:jc w:val="center"/>
              <w:rPr>
                <w:b/>
                <w:lang w:val="en-US"/>
              </w:rPr>
            </w:pPr>
            <w:r w:rsidRPr="00353505">
              <w:rPr>
                <w:b/>
              </w:rPr>
              <w:t>Materials</w:t>
            </w:r>
          </w:p>
        </w:tc>
        <w:tc>
          <w:tcPr>
            <w:tcW w:w="992" w:type="dxa"/>
          </w:tcPr>
          <w:p w:rsidR="002D438F" w:rsidRPr="00353505" w:rsidRDefault="002D438F" w:rsidP="00353505">
            <w:pPr>
              <w:adjustRightInd w:val="0"/>
              <w:snapToGrid w:val="0"/>
              <w:spacing w:after="0" w:line="240" w:lineRule="auto"/>
              <w:jc w:val="center"/>
              <w:rPr>
                <w:b/>
                <w:lang w:val="en-US"/>
              </w:rPr>
            </w:pPr>
            <w:r w:rsidRPr="00353505">
              <w:rPr>
                <w:b/>
              </w:rPr>
              <w:t>Unit</w:t>
            </w:r>
          </w:p>
        </w:tc>
        <w:tc>
          <w:tcPr>
            <w:tcW w:w="2266" w:type="dxa"/>
          </w:tcPr>
          <w:p w:rsidR="002D438F" w:rsidRPr="00353505" w:rsidRDefault="002D438F" w:rsidP="00353505">
            <w:pPr>
              <w:adjustRightInd w:val="0"/>
              <w:snapToGrid w:val="0"/>
              <w:spacing w:after="0" w:line="240" w:lineRule="auto"/>
              <w:jc w:val="center"/>
              <w:rPr>
                <w:b/>
                <w:lang w:val="en-US"/>
              </w:rPr>
            </w:pPr>
            <w:r w:rsidRPr="00353505">
              <w:rPr>
                <w:b/>
              </w:rPr>
              <w:t>Quantity</w:t>
            </w:r>
          </w:p>
        </w:tc>
      </w:tr>
      <w:tr w:rsidR="002D438F" w:rsidTr="006279A5">
        <w:tc>
          <w:tcPr>
            <w:tcW w:w="704" w:type="dxa"/>
          </w:tcPr>
          <w:p w:rsidR="002D438F" w:rsidRDefault="00AF528A" w:rsidP="002D438F">
            <w:pPr>
              <w:adjustRightInd w:val="0"/>
              <w:snapToGrid w:val="0"/>
              <w:spacing w:after="0" w:line="240" w:lineRule="auto"/>
              <w:jc w:val="both"/>
              <w:rPr>
                <w:lang w:val="en-US"/>
              </w:rPr>
            </w:pPr>
            <w:r>
              <w:rPr>
                <w:lang w:val="en-US"/>
              </w:rPr>
              <w:t>1</w:t>
            </w:r>
          </w:p>
        </w:tc>
        <w:tc>
          <w:tcPr>
            <w:tcW w:w="3119" w:type="dxa"/>
          </w:tcPr>
          <w:p w:rsidR="002D438F" w:rsidRDefault="002D438F" w:rsidP="002D438F">
            <w:pPr>
              <w:adjustRightInd w:val="0"/>
              <w:snapToGrid w:val="0"/>
              <w:spacing w:after="0" w:line="240" w:lineRule="auto"/>
              <w:jc w:val="both"/>
              <w:rPr>
                <w:lang w:val="en-US"/>
              </w:rPr>
            </w:pPr>
            <w:r>
              <w:t>Cement</w:t>
            </w:r>
          </w:p>
        </w:tc>
        <w:tc>
          <w:tcPr>
            <w:tcW w:w="992" w:type="dxa"/>
          </w:tcPr>
          <w:p w:rsidR="002D438F" w:rsidRPr="002D438F" w:rsidRDefault="002D438F" w:rsidP="00353505">
            <w:pPr>
              <w:adjustRightInd w:val="0"/>
              <w:snapToGrid w:val="0"/>
              <w:spacing w:after="0" w:line="240" w:lineRule="auto"/>
              <w:jc w:val="center"/>
              <w:rPr>
                <w:lang w:val="en-US"/>
              </w:rPr>
            </w:pPr>
            <w:r>
              <w:rPr>
                <w:lang w:val="en-US"/>
              </w:rPr>
              <w:t>T</w:t>
            </w:r>
          </w:p>
        </w:tc>
        <w:tc>
          <w:tcPr>
            <w:tcW w:w="2266" w:type="dxa"/>
          </w:tcPr>
          <w:p w:rsidR="002D438F" w:rsidRDefault="00353505" w:rsidP="00353505">
            <w:pPr>
              <w:adjustRightInd w:val="0"/>
              <w:snapToGrid w:val="0"/>
              <w:spacing w:after="0" w:line="240" w:lineRule="auto"/>
              <w:jc w:val="center"/>
              <w:rPr>
                <w:lang w:val="en-US"/>
              </w:rPr>
            </w:pPr>
            <w:r>
              <w:rPr>
                <w:lang w:val="en-US"/>
              </w:rPr>
              <w:t>25</w:t>
            </w:r>
            <w:r>
              <w:t>.7</w:t>
            </w:r>
          </w:p>
        </w:tc>
      </w:tr>
      <w:tr w:rsidR="002D438F" w:rsidTr="006279A5">
        <w:tc>
          <w:tcPr>
            <w:tcW w:w="704" w:type="dxa"/>
          </w:tcPr>
          <w:p w:rsidR="002D438F" w:rsidRDefault="00AF528A" w:rsidP="002D438F">
            <w:pPr>
              <w:adjustRightInd w:val="0"/>
              <w:snapToGrid w:val="0"/>
              <w:spacing w:after="0" w:line="240" w:lineRule="auto"/>
              <w:jc w:val="both"/>
              <w:rPr>
                <w:lang w:val="en-US"/>
              </w:rPr>
            </w:pPr>
            <w:r>
              <w:rPr>
                <w:lang w:val="en-US"/>
              </w:rPr>
              <w:t>2</w:t>
            </w:r>
          </w:p>
        </w:tc>
        <w:tc>
          <w:tcPr>
            <w:tcW w:w="3119" w:type="dxa"/>
          </w:tcPr>
          <w:p w:rsidR="002D438F" w:rsidRDefault="002D438F" w:rsidP="002D438F">
            <w:pPr>
              <w:adjustRightInd w:val="0"/>
              <w:snapToGrid w:val="0"/>
              <w:spacing w:after="0" w:line="240" w:lineRule="auto"/>
              <w:jc w:val="both"/>
              <w:rPr>
                <w:lang w:val="en-US"/>
              </w:rPr>
            </w:pPr>
            <w:r>
              <w:t>Sand</w:t>
            </w:r>
          </w:p>
        </w:tc>
        <w:tc>
          <w:tcPr>
            <w:tcW w:w="992" w:type="dxa"/>
          </w:tcPr>
          <w:p w:rsidR="002D438F" w:rsidRDefault="002D438F" w:rsidP="00353505">
            <w:pPr>
              <w:adjustRightInd w:val="0"/>
              <w:snapToGrid w:val="0"/>
              <w:spacing w:after="0" w:line="240" w:lineRule="auto"/>
              <w:jc w:val="center"/>
              <w:rPr>
                <w:lang w:val="en-US"/>
              </w:rPr>
            </w:pPr>
            <w:r>
              <w:rPr>
                <w:lang w:val="en-US"/>
              </w:rPr>
              <w:t>T</w:t>
            </w:r>
          </w:p>
        </w:tc>
        <w:tc>
          <w:tcPr>
            <w:tcW w:w="2266" w:type="dxa"/>
          </w:tcPr>
          <w:p w:rsidR="002D438F" w:rsidRDefault="00353505" w:rsidP="00353505">
            <w:pPr>
              <w:adjustRightInd w:val="0"/>
              <w:snapToGrid w:val="0"/>
              <w:spacing w:after="0" w:line="240" w:lineRule="auto"/>
              <w:jc w:val="center"/>
              <w:rPr>
                <w:lang w:val="en-US"/>
              </w:rPr>
            </w:pPr>
            <w:r>
              <w:rPr>
                <w:lang w:val="en-US"/>
              </w:rPr>
              <w:t>14.5</w:t>
            </w:r>
          </w:p>
        </w:tc>
      </w:tr>
      <w:tr w:rsidR="002D438F" w:rsidTr="006279A5">
        <w:tc>
          <w:tcPr>
            <w:tcW w:w="704" w:type="dxa"/>
          </w:tcPr>
          <w:p w:rsidR="002D438F" w:rsidRDefault="00AF528A" w:rsidP="002D438F">
            <w:pPr>
              <w:adjustRightInd w:val="0"/>
              <w:snapToGrid w:val="0"/>
              <w:spacing w:after="0" w:line="240" w:lineRule="auto"/>
              <w:jc w:val="both"/>
              <w:rPr>
                <w:lang w:val="en-US"/>
              </w:rPr>
            </w:pPr>
            <w:r>
              <w:rPr>
                <w:lang w:val="en-US"/>
              </w:rPr>
              <w:t>3</w:t>
            </w:r>
          </w:p>
        </w:tc>
        <w:tc>
          <w:tcPr>
            <w:tcW w:w="3119" w:type="dxa"/>
          </w:tcPr>
          <w:p w:rsidR="002D438F" w:rsidRPr="00353505" w:rsidRDefault="002D438F" w:rsidP="002D438F">
            <w:pPr>
              <w:adjustRightInd w:val="0"/>
              <w:snapToGrid w:val="0"/>
              <w:spacing w:after="0" w:line="240" w:lineRule="auto"/>
              <w:jc w:val="both"/>
              <w:rPr>
                <w:lang w:val="en-US"/>
              </w:rPr>
            </w:pPr>
            <w:r>
              <w:rPr>
                <w:lang w:val="en-US"/>
              </w:rPr>
              <w:t>S</w:t>
            </w:r>
            <w:r w:rsidRPr="002D438F">
              <w:t>teel strip detail</w:t>
            </w:r>
            <w:r w:rsidR="00353505">
              <w:rPr>
                <w:lang w:val="en-US"/>
              </w:rPr>
              <w:t>s</w:t>
            </w:r>
          </w:p>
        </w:tc>
        <w:tc>
          <w:tcPr>
            <w:tcW w:w="992" w:type="dxa"/>
          </w:tcPr>
          <w:p w:rsidR="002D438F" w:rsidRDefault="002D438F" w:rsidP="00353505">
            <w:pPr>
              <w:adjustRightInd w:val="0"/>
              <w:snapToGrid w:val="0"/>
              <w:spacing w:after="0" w:line="240" w:lineRule="auto"/>
              <w:jc w:val="center"/>
              <w:rPr>
                <w:lang w:val="en-US"/>
              </w:rPr>
            </w:pPr>
            <w:r>
              <w:rPr>
                <w:lang w:val="en-US"/>
              </w:rPr>
              <w:t>T</w:t>
            </w:r>
          </w:p>
        </w:tc>
        <w:tc>
          <w:tcPr>
            <w:tcW w:w="2266" w:type="dxa"/>
          </w:tcPr>
          <w:p w:rsidR="002D438F" w:rsidRDefault="00353505" w:rsidP="00353505">
            <w:pPr>
              <w:adjustRightInd w:val="0"/>
              <w:snapToGrid w:val="0"/>
              <w:spacing w:after="0" w:line="240" w:lineRule="auto"/>
              <w:jc w:val="center"/>
              <w:rPr>
                <w:lang w:val="en-US"/>
              </w:rPr>
            </w:pPr>
            <w:r>
              <w:rPr>
                <w:lang w:val="en-US"/>
              </w:rPr>
              <w:t>3.4</w:t>
            </w:r>
          </w:p>
        </w:tc>
      </w:tr>
      <w:tr w:rsidR="002D438F" w:rsidTr="006279A5">
        <w:tc>
          <w:tcPr>
            <w:tcW w:w="704" w:type="dxa"/>
          </w:tcPr>
          <w:p w:rsidR="002D438F" w:rsidRDefault="00AF528A" w:rsidP="002D438F">
            <w:pPr>
              <w:adjustRightInd w:val="0"/>
              <w:snapToGrid w:val="0"/>
              <w:spacing w:after="0" w:line="240" w:lineRule="auto"/>
              <w:jc w:val="both"/>
              <w:rPr>
                <w:lang w:val="en-US"/>
              </w:rPr>
            </w:pPr>
            <w:r>
              <w:rPr>
                <w:lang w:val="en-US"/>
              </w:rPr>
              <w:t>4</w:t>
            </w:r>
          </w:p>
        </w:tc>
        <w:tc>
          <w:tcPr>
            <w:tcW w:w="3119" w:type="dxa"/>
          </w:tcPr>
          <w:p w:rsidR="002D438F" w:rsidRDefault="00353505" w:rsidP="002D438F">
            <w:pPr>
              <w:adjustRightInd w:val="0"/>
              <w:snapToGrid w:val="0"/>
              <w:spacing w:after="0" w:line="240" w:lineRule="auto"/>
              <w:jc w:val="both"/>
              <w:rPr>
                <w:lang w:val="en-US"/>
              </w:rPr>
            </w:pPr>
            <w:r>
              <w:t>Reinforcement</w:t>
            </w:r>
          </w:p>
        </w:tc>
        <w:tc>
          <w:tcPr>
            <w:tcW w:w="992" w:type="dxa"/>
          </w:tcPr>
          <w:p w:rsidR="002D438F" w:rsidRDefault="00353505" w:rsidP="00353505">
            <w:pPr>
              <w:adjustRightInd w:val="0"/>
              <w:snapToGrid w:val="0"/>
              <w:spacing w:after="0" w:line="240" w:lineRule="auto"/>
              <w:jc w:val="center"/>
              <w:rPr>
                <w:lang w:val="en-US"/>
              </w:rPr>
            </w:pPr>
            <w:r>
              <w:rPr>
                <w:lang w:val="en-US"/>
              </w:rPr>
              <w:t>T</w:t>
            </w:r>
          </w:p>
        </w:tc>
        <w:tc>
          <w:tcPr>
            <w:tcW w:w="2266" w:type="dxa"/>
          </w:tcPr>
          <w:p w:rsidR="002D438F" w:rsidRDefault="00353505" w:rsidP="00353505">
            <w:pPr>
              <w:adjustRightInd w:val="0"/>
              <w:snapToGrid w:val="0"/>
              <w:spacing w:after="0" w:line="240" w:lineRule="auto"/>
              <w:jc w:val="center"/>
              <w:rPr>
                <w:lang w:val="en-US"/>
              </w:rPr>
            </w:pPr>
            <w:r>
              <w:rPr>
                <w:lang w:val="en-US"/>
              </w:rPr>
              <w:t>20</w:t>
            </w:r>
          </w:p>
        </w:tc>
      </w:tr>
    </w:tbl>
    <w:p w:rsidR="002D438F" w:rsidRDefault="002D438F" w:rsidP="002D438F">
      <w:pPr>
        <w:shd w:val="clear" w:color="auto" w:fill="FFFFFF"/>
        <w:adjustRightInd w:val="0"/>
        <w:snapToGrid w:val="0"/>
        <w:spacing w:before="120" w:after="120" w:line="240" w:lineRule="auto"/>
        <w:jc w:val="both"/>
        <w:rPr>
          <w:lang w:val="en-US"/>
        </w:rPr>
      </w:pPr>
    </w:p>
    <w:p w:rsidR="002D438F" w:rsidRDefault="002D438F" w:rsidP="002D438F">
      <w:pPr>
        <w:shd w:val="clear" w:color="auto" w:fill="FFFFFF"/>
        <w:adjustRightInd w:val="0"/>
        <w:snapToGrid w:val="0"/>
        <w:spacing w:before="120" w:after="120" w:line="240" w:lineRule="auto"/>
        <w:jc w:val="both"/>
        <w:rPr>
          <w:lang w:val="en-US"/>
        </w:rPr>
      </w:pPr>
    </w:p>
    <w:p w:rsidR="002D438F" w:rsidRDefault="002D438F" w:rsidP="002D438F">
      <w:pPr>
        <w:shd w:val="clear" w:color="auto" w:fill="FFFFFF"/>
        <w:adjustRightInd w:val="0"/>
        <w:snapToGrid w:val="0"/>
        <w:spacing w:before="120" w:after="120" w:line="240" w:lineRule="auto"/>
        <w:jc w:val="center"/>
        <w:rPr>
          <w:lang w:val="en-US"/>
        </w:rPr>
      </w:pPr>
    </w:p>
    <w:p w:rsidR="002D438F" w:rsidRDefault="002D438F" w:rsidP="002D438F">
      <w:pPr>
        <w:shd w:val="clear" w:color="auto" w:fill="FFFFFF"/>
        <w:adjustRightInd w:val="0"/>
        <w:snapToGrid w:val="0"/>
        <w:spacing w:before="120" w:after="120" w:line="240" w:lineRule="auto"/>
        <w:jc w:val="both"/>
        <w:rPr>
          <w:color w:val="FF0000"/>
          <w:lang w:val="en-US"/>
        </w:rPr>
      </w:pPr>
    </w:p>
    <w:p w:rsidR="000A3A2B" w:rsidRPr="000A3A2B" w:rsidRDefault="000A3A2B" w:rsidP="000A3A2B">
      <w:pPr>
        <w:numPr>
          <w:ilvl w:val="0"/>
          <w:numId w:val="7"/>
        </w:numPr>
        <w:shd w:val="clear" w:color="auto" w:fill="FFFFFF"/>
        <w:adjustRightInd w:val="0"/>
        <w:snapToGrid w:val="0"/>
        <w:spacing w:before="120" w:after="120" w:line="240" w:lineRule="auto"/>
        <w:ind w:left="0" w:firstLine="0"/>
        <w:jc w:val="both"/>
        <w:rPr>
          <w:color w:val="FF0000"/>
          <w:lang w:val="en-US"/>
        </w:rPr>
      </w:pPr>
      <w:r w:rsidRPr="000A3A2B">
        <w:rPr>
          <w:color w:val="FF0000"/>
          <w:lang w:val="en-US"/>
        </w:rPr>
        <w:t xml:space="preserve">For storing and utilization scrap material the Contractor is using specially equipped site. </w:t>
      </w:r>
      <w:r w:rsidR="00D05BB7" w:rsidRPr="000A3A2B">
        <w:rPr>
          <w:color w:val="FF0000"/>
          <w:lang w:val="en-US"/>
        </w:rPr>
        <w:t>Periodically</w:t>
      </w:r>
      <w:r w:rsidR="00D05BB7">
        <w:rPr>
          <w:color w:val="FF0000"/>
          <w:lang w:val="en-US"/>
        </w:rPr>
        <w:t>,</w:t>
      </w:r>
      <w:r w:rsidRPr="000A3A2B">
        <w:rPr>
          <w:color w:val="FF0000"/>
          <w:lang w:val="en-US"/>
        </w:rPr>
        <w:t xml:space="preserve"> it is sold to the different companies according to the market price of metal.</w:t>
      </w:r>
    </w:p>
    <w:p w:rsidR="000A3A2B" w:rsidRPr="000A3A2B" w:rsidRDefault="000A3A2B" w:rsidP="000A3A2B">
      <w:pPr>
        <w:shd w:val="clear" w:color="auto" w:fill="FFFFFF"/>
        <w:adjustRightInd w:val="0"/>
        <w:snapToGrid w:val="0"/>
        <w:spacing w:before="120" w:after="120" w:line="240" w:lineRule="auto"/>
        <w:jc w:val="both"/>
        <w:rPr>
          <w:color w:val="FF0000"/>
          <w:lang w:val="en-US"/>
        </w:rPr>
      </w:pPr>
    </w:p>
    <w:p w:rsidR="00382EBA" w:rsidRPr="004E6A14" w:rsidRDefault="00382EBA" w:rsidP="00081EB2">
      <w:pPr>
        <w:pStyle w:val="2"/>
        <w:rPr>
          <w:sz w:val="24"/>
          <w:szCs w:val="24"/>
        </w:rPr>
      </w:pPr>
      <w:bookmarkStart w:id="765" w:name="_Toc73179455"/>
      <w:bookmarkStart w:id="766" w:name="_Toc80878497"/>
      <w:bookmarkStart w:id="767" w:name="_Toc80977201"/>
      <w:bookmarkStart w:id="768" w:name="_Toc84414268"/>
      <w:bookmarkStart w:id="769" w:name="_Toc85396140"/>
      <w:bookmarkStart w:id="770" w:name="_Toc86682889"/>
      <w:r w:rsidRPr="003F1189">
        <w:rPr>
          <w:sz w:val="24"/>
        </w:rPr>
        <w:t>Waste</w:t>
      </w:r>
      <w:r w:rsidRPr="003F1189">
        <w:rPr>
          <w:sz w:val="32"/>
          <w:szCs w:val="24"/>
          <w:lang w:val="en-US"/>
        </w:rPr>
        <w:t xml:space="preserve"> </w:t>
      </w:r>
      <w:r w:rsidRPr="004E6A14">
        <w:rPr>
          <w:sz w:val="24"/>
          <w:szCs w:val="24"/>
          <w:lang w:val="en-US"/>
        </w:rPr>
        <w:t>Management</w:t>
      </w:r>
      <w:bookmarkEnd w:id="765"/>
      <w:bookmarkEnd w:id="766"/>
      <w:bookmarkEnd w:id="767"/>
      <w:bookmarkEnd w:id="768"/>
      <w:bookmarkEnd w:id="769"/>
      <w:bookmarkEnd w:id="770"/>
    </w:p>
    <w:p w:rsidR="00D60F7D" w:rsidRPr="005C613E" w:rsidRDefault="00E01FDA" w:rsidP="001F1BCB">
      <w:pPr>
        <w:numPr>
          <w:ilvl w:val="0"/>
          <w:numId w:val="7"/>
        </w:numPr>
        <w:shd w:val="clear" w:color="auto" w:fill="FFFFFF"/>
        <w:adjustRightInd w:val="0"/>
        <w:snapToGrid w:val="0"/>
        <w:spacing w:before="120" w:after="120" w:line="240" w:lineRule="auto"/>
        <w:ind w:left="0" w:firstLine="0"/>
        <w:jc w:val="both"/>
      </w:pPr>
      <w:r w:rsidRPr="005C613E">
        <w:rPr>
          <w:lang w:val="en-US"/>
        </w:rPr>
        <w:t xml:space="preserve">According to EMP and SSEMP, all wastes from the construction sites should be disposed of in accordance with national environmental regulation. In the course of construction work, waste sometimes accumulates, including both construction and domestic waste. Waste management is organized by Contractors according to the developed Site-specific EMP. </w:t>
      </w:r>
      <w:r w:rsidRPr="005C613E">
        <w:t>Waste segregation and disposal procedure established</w:t>
      </w:r>
      <w:r w:rsidR="00D60F7D" w:rsidRPr="005C613E">
        <w:t>.</w:t>
      </w:r>
    </w:p>
    <w:p w:rsidR="00382EBA" w:rsidRPr="004E6A14" w:rsidRDefault="00382EBA" w:rsidP="00081EB2">
      <w:pPr>
        <w:pStyle w:val="2"/>
        <w:rPr>
          <w:sz w:val="24"/>
          <w:szCs w:val="24"/>
        </w:rPr>
      </w:pPr>
      <w:bookmarkStart w:id="771" w:name="_Toc73179456"/>
      <w:bookmarkStart w:id="772" w:name="_Toc80878498"/>
      <w:bookmarkStart w:id="773" w:name="_Toc80977202"/>
      <w:bookmarkStart w:id="774" w:name="_Toc84414269"/>
      <w:bookmarkStart w:id="775" w:name="_Toc85396141"/>
      <w:bookmarkStart w:id="776" w:name="_Toc86682890"/>
      <w:bookmarkStart w:id="777" w:name="_Toc505241666"/>
      <w:bookmarkStart w:id="778" w:name="_Toc505585325"/>
      <w:r w:rsidRPr="003F1189">
        <w:rPr>
          <w:sz w:val="24"/>
        </w:rPr>
        <w:t>Health</w:t>
      </w:r>
      <w:r w:rsidRPr="003F1189">
        <w:rPr>
          <w:sz w:val="32"/>
          <w:szCs w:val="24"/>
          <w:lang w:val="en-US"/>
        </w:rPr>
        <w:t xml:space="preserve"> </w:t>
      </w:r>
      <w:r w:rsidRPr="004E6A14">
        <w:rPr>
          <w:sz w:val="24"/>
          <w:szCs w:val="24"/>
          <w:lang w:val="en-US"/>
        </w:rPr>
        <w:t>and Safety</w:t>
      </w:r>
      <w:bookmarkEnd w:id="771"/>
      <w:bookmarkEnd w:id="772"/>
      <w:bookmarkEnd w:id="773"/>
      <w:bookmarkEnd w:id="774"/>
      <w:bookmarkEnd w:id="775"/>
      <w:bookmarkEnd w:id="776"/>
    </w:p>
    <w:bookmarkEnd w:id="777"/>
    <w:bookmarkEnd w:id="778"/>
    <w:p w:rsidR="008848B6" w:rsidRPr="00B96F5A" w:rsidRDefault="008848B6"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During the Covid-19 pandemic, the contractor will ensure necessary protection to the deployed WORKFORCE and minimize the risk of spread of infection.</w:t>
      </w:r>
    </w:p>
    <w:p w:rsidR="00870702" w:rsidRPr="00B96F5A" w:rsidRDefault="00870702"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w:t>
      </w:r>
      <w:r w:rsidR="008848B6" w:rsidRPr="00B96F5A">
        <w:rPr>
          <w:lang w:val="en-US"/>
        </w:rPr>
        <w:t>s</w:t>
      </w:r>
      <w:r w:rsidR="003716A6" w:rsidRPr="00B96F5A">
        <w:rPr>
          <w:lang w:val="en-US"/>
        </w:rPr>
        <w:t>e</w:t>
      </w:r>
      <w:r w:rsidRPr="00B96F5A">
        <w:rPr>
          <w:lang w:val="en-US"/>
        </w:rPr>
        <w:t xml:space="preserve"> are exceptional circumstances and the contractor </w:t>
      </w:r>
      <w:r w:rsidR="002E2738" w:rsidRPr="00B96F5A">
        <w:rPr>
          <w:lang w:val="en-US"/>
        </w:rPr>
        <w:t>must always remain abreast of and comply with the lates</w:t>
      </w:r>
      <w:r w:rsidR="000850B2" w:rsidRPr="00B96F5A">
        <w:rPr>
          <w:lang w:val="en-US"/>
        </w:rPr>
        <w:t>t Government advice on COVID-19</w:t>
      </w:r>
      <w:r w:rsidRPr="00B96F5A">
        <w:rPr>
          <w:lang w:val="en-US"/>
        </w:rPr>
        <w:t>.</w:t>
      </w:r>
    </w:p>
    <w:p w:rsidR="003716A6" w:rsidRPr="00B96F5A" w:rsidRDefault="00AC13B4"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health and safety requirements of any construction activity must also not be compromised at this time. If an activity cannot be undertaken safely due to a lack of suitably qualified personnel being available or social distancing being implemented, it should not take place.</w:t>
      </w:r>
    </w:p>
    <w:p w:rsidR="003716A6" w:rsidRPr="00B96F5A" w:rsidRDefault="003716A6"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It is to be noted that emergency services are also under great pressure and may not be in a position to respond as quickly as usual. </w:t>
      </w:r>
    </w:p>
    <w:p w:rsidR="003716A6" w:rsidRPr="00B96F5A" w:rsidRDefault="003716A6"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Contractor site in charge should remind the workforce at every opportunity of the Worksite Procedures which are aimed at protecting them, their colleagues, their families and the population residing in the vicinity.</w:t>
      </w:r>
    </w:p>
    <w:p w:rsidR="00382EBA" w:rsidRPr="00081EB2" w:rsidRDefault="00382EBA" w:rsidP="00081EB2">
      <w:pPr>
        <w:pStyle w:val="2"/>
        <w:rPr>
          <w:sz w:val="24"/>
          <w:szCs w:val="24"/>
        </w:rPr>
      </w:pPr>
      <w:bookmarkStart w:id="779" w:name="_Toc73179457"/>
      <w:bookmarkStart w:id="780" w:name="_Toc80878499"/>
      <w:bookmarkStart w:id="781" w:name="_Toc80977203"/>
      <w:bookmarkStart w:id="782" w:name="_Toc84414270"/>
      <w:bookmarkStart w:id="783" w:name="_Toc85396142"/>
      <w:bookmarkStart w:id="784" w:name="_Toc86682891"/>
      <w:r w:rsidRPr="003F1189">
        <w:rPr>
          <w:sz w:val="24"/>
        </w:rPr>
        <w:t>Training</w:t>
      </w:r>
      <w:bookmarkEnd w:id="779"/>
      <w:bookmarkEnd w:id="780"/>
      <w:bookmarkEnd w:id="781"/>
      <w:bookmarkEnd w:id="782"/>
      <w:bookmarkEnd w:id="783"/>
      <w:bookmarkEnd w:id="784"/>
    </w:p>
    <w:p w:rsidR="006C0D8F" w:rsidRPr="005C613E" w:rsidRDefault="006C0D8F" w:rsidP="006C0D8F">
      <w:pPr>
        <w:numPr>
          <w:ilvl w:val="0"/>
          <w:numId w:val="7"/>
        </w:numPr>
        <w:shd w:val="clear" w:color="auto" w:fill="FFFFFF"/>
        <w:adjustRightInd w:val="0"/>
        <w:snapToGrid w:val="0"/>
        <w:spacing w:before="120" w:after="120" w:line="240" w:lineRule="auto"/>
        <w:ind w:left="0" w:firstLine="0"/>
        <w:jc w:val="both"/>
        <w:rPr>
          <w:lang w:val="en-US"/>
        </w:rPr>
      </w:pPr>
      <w:r w:rsidRPr="005C613E">
        <w:rPr>
          <w:lang w:val="en-US"/>
        </w:rPr>
        <w:t>To increase the public safety, the Contractors provided training and awareness rising to its personnel and workers about safety at work sites before the commencement of the civil works.</w:t>
      </w:r>
    </w:p>
    <w:p w:rsidR="004457DE" w:rsidRPr="005C613E" w:rsidRDefault="006C0D8F" w:rsidP="0010464A">
      <w:pPr>
        <w:numPr>
          <w:ilvl w:val="0"/>
          <w:numId w:val="7"/>
        </w:numPr>
        <w:shd w:val="clear" w:color="auto" w:fill="FFFFFF"/>
        <w:adjustRightInd w:val="0"/>
        <w:snapToGrid w:val="0"/>
        <w:spacing w:before="120" w:after="120" w:line="240" w:lineRule="auto"/>
        <w:ind w:left="0" w:firstLine="0"/>
        <w:jc w:val="both"/>
        <w:rPr>
          <w:lang w:val="en-US"/>
        </w:rPr>
      </w:pPr>
      <w:r w:rsidRPr="005C613E">
        <w:rPr>
          <w:lang w:val="en-US"/>
        </w:rPr>
        <w:t>Due to the outbreak of COVID</w:t>
      </w:r>
      <w:r w:rsidR="005C613E" w:rsidRPr="005C613E">
        <w:rPr>
          <w:lang w:val="en-US"/>
        </w:rPr>
        <w:t>-</w:t>
      </w:r>
      <w:r w:rsidRPr="005C613E">
        <w:rPr>
          <w:lang w:val="en-US"/>
        </w:rPr>
        <w:t>19) all over the world, the Contractors were very much conscious and proactive about the pandemic of the COVID</w:t>
      </w:r>
      <w:r w:rsidR="005C613E" w:rsidRPr="005C613E">
        <w:rPr>
          <w:lang w:val="en-US"/>
        </w:rPr>
        <w:t>-19</w:t>
      </w:r>
      <w:r w:rsidRPr="005C613E">
        <w:rPr>
          <w:lang w:val="en-US"/>
        </w:rPr>
        <w:t xml:space="preserve"> and took necessary </w:t>
      </w:r>
      <w:r w:rsidRPr="005C613E">
        <w:rPr>
          <w:lang w:val="en-US"/>
        </w:rPr>
        <w:lastRenderedPageBreak/>
        <w:t>precautionary and preventive measures. They organized special awareness meeting and training to the workers. They also adjusted work plan according to the situation and carried out appropriate precautionary and safeguard measured against spreading and infection of Coronavirus Pandemic during the reported period.</w:t>
      </w:r>
    </w:p>
    <w:p w:rsidR="0010464A" w:rsidRPr="0010464A" w:rsidRDefault="0010464A" w:rsidP="0010464A">
      <w:pPr>
        <w:numPr>
          <w:ilvl w:val="0"/>
          <w:numId w:val="7"/>
        </w:numPr>
        <w:shd w:val="clear" w:color="auto" w:fill="FFFFFF"/>
        <w:adjustRightInd w:val="0"/>
        <w:snapToGrid w:val="0"/>
        <w:spacing w:before="120" w:after="120" w:line="240" w:lineRule="auto"/>
        <w:ind w:left="0" w:firstLine="0"/>
        <w:jc w:val="both"/>
        <w:rPr>
          <w:lang w:val="en-US"/>
        </w:rPr>
      </w:pPr>
      <w:r w:rsidRPr="0010464A">
        <w:rPr>
          <w:lang w:val="en-US"/>
        </w:rPr>
        <w:t>To ensure effective implementation of the EMP, the capacity of the PIU, contractors will be strengthened, and all parties involved in implementing mitigation measures and monitoring of environmental performance must have an understanding of the goals, methods, and the best practices of project environmental management. It will be offered series of trainings to strengthen the capacity of the PMO and IAs concerned for EMP implementation. The main training emphasis will be to ensure that the contractors and PIUs are well versed in environmentally sound practices and are able to undertake all construction and operation with the appropriate environmental safeguards.</w:t>
      </w:r>
    </w:p>
    <w:p w:rsidR="0010464A" w:rsidRPr="0010464A" w:rsidRDefault="0010464A" w:rsidP="0010464A">
      <w:pPr>
        <w:numPr>
          <w:ilvl w:val="0"/>
          <w:numId w:val="7"/>
        </w:numPr>
        <w:shd w:val="clear" w:color="auto" w:fill="FFFFFF"/>
        <w:adjustRightInd w:val="0"/>
        <w:snapToGrid w:val="0"/>
        <w:spacing w:before="120" w:after="120" w:line="240" w:lineRule="auto"/>
        <w:ind w:left="0" w:firstLine="0"/>
        <w:jc w:val="both"/>
        <w:rPr>
          <w:lang w:val="en-US"/>
        </w:rPr>
      </w:pPr>
      <w:r w:rsidRPr="0010464A">
        <w:rPr>
          <w:lang w:val="en-US"/>
        </w:rPr>
        <w:t>The training program also addresses long-term capacity building and awareness raising needs, i.e. for the operational phase of the sanitary MSW landfills. Training and awareness raising campaigns will be provided by qualified operation and maintenance experts and the consultants.</w:t>
      </w:r>
    </w:p>
    <w:p w:rsidR="0010464A" w:rsidRPr="0010464A" w:rsidRDefault="0010464A" w:rsidP="0010464A">
      <w:pPr>
        <w:numPr>
          <w:ilvl w:val="0"/>
          <w:numId w:val="7"/>
        </w:numPr>
        <w:shd w:val="clear" w:color="auto" w:fill="FFFFFF"/>
        <w:adjustRightInd w:val="0"/>
        <w:snapToGrid w:val="0"/>
        <w:spacing w:before="120" w:after="120" w:line="240" w:lineRule="auto"/>
        <w:ind w:left="0" w:firstLine="0"/>
        <w:jc w:val="both"/>
        <w:rPr>
          <w:color w:val="000000"/>
          <w:lang w:val="en-US"/>
        </w:rPr>
      </w:pPr>
      <w:r w:rsidRPr="0010464A">
        <w:rPr>
          <w:lang w:val="en-US"/>
        </w:rPr>
        <w:t>An evaluation questionnaire will be used to assess the effectiveness of the training and the training program will be adjusted based on feedbacks. Training will be provided throughout the implementation</w:t>
      </w:r>
      <w:r w:rsidRPr="0010464A">
        <w:rPr>
          <w:color w:val="000000"/>
          <w:lang w:val="en-US"/>
        </w:rPr>
        <w:t xml:space="preserve"> of the project and the training program is summarized in Table 10.</w:t>
      </w:r>
    </w:p>
    <w:p w:rsidR="0010464A" w:rsidRPr="002462F2" w:rsidRDefault="0010464A" w:rsidP="0010464A">
      <w:pPr>
        <w:pStyle w:val="affc"/>
        <w:rPr>
          <w:color w:val="000000" w:themeColor="text1"/>
          <w:sz w:val="20"/>
          <w:szCs w:val="20"/>
          <w:lang w:val="en-US"/>
        </w:rPr>
      </w:pPr>
      <w:bookmarkStart w:id="785" w:name="_Toc80962567"/>
      <w:bookmarkStart w:id="786" w:name="_Toc86682913"/>
      <w:r w:rsidRPr="002462F2">
        <w:rPr>
          <w:color w:val="000000" w:themeColor="text1"/>
          <w:sz w:val="20"/>
          <w:szCs w:val="20"/>
          <w:lang w:val="en-US"/>
        </w:rPr>
        <w:t xml:space="preserve">Table </w:t>
      </w:r>
      <w:r w:rsidR="00A94211" w:rsidRPr="002462F2">
        <w:rPr>
          <w:color w:val="000000" w:themeColor="text1"/>
          <w:sz w:val="20"/>
          <w:szCs w:val="20"/>
        </w:rPr>
        <w:fldChar w:fldCharType="begin"/>
      </w:r>
      <w:r w:rsidRPr="002462F2">
        <w:rPr>
          <w:color w:val="000000" w:themeColor="text1"/>
          <w:sz w:val="20"/>
          <w:szCs w:val="20"/>
          <w:lang w:val="en-US"/>
        </w:rPr>
        <w:instrText xml:space="preserve"> SEQ Table \* ARABIC </w:instrText>
      </w:r>
      <w:r w:rsidR="00A94211" w:rsidRPr="002462F2">
        <w:rPr>
          <w:color w:val="000000" w:themeColor="text1"/>
          <w:sz w:val="20"/>
          <w:szCs w:val="20"/>
        </w:rPr>
        <w:fldChar w:fldCharType="separate"/>
      </w:r>
      <w:r w:rsidR="00174478">
        <w:rPr>
          <w:noProof/>
          <w:color w:val="000000" w:themeColor="text1"/>
          <w:sz w:val="20"/>
          <w:szCs w:val="20"/>
          <w:lang w:val="en-US"/>
        </w:rPr>
        <w:t>11</w:t>
      </w:r>
      <w:r w:rsidR="00A94211" w:rsidRPr="002462F2">
        <w:rPr>
          <w:color w:val="000000" w:themeColor="text1"/>
          <w:sz w:val="20"/>
          <w:szCs w:val="20"/>
        </w:rPr>
        <w:fldChar w:fldCharType="end"/>
      </w:r>
      <w:r>
        <w:rPr>
          <w:color w:val="000000" w:themeColor="text1"/>
          <w:sz w:val="20"/>
          <w:szCs w:val="20"/>
          <w:lang w:val="en-US"/>
        </w:rPr>
        <w:t>:</w:t>
      </w:r>
      <w:r w:rsidRPr="002462F2">
        <w:rPr>
          <w:color w:val="000000" w:themeColor="text1"/>
          <w:sz w:val="20"/>
          <w:szCs w:val="20"/>
          <w:lang w:val="en-US"/>
        </w:rPr>
        <w:t xml:space="preserve"> Institutional Strengthening and Training Program</w:t>
      </w:r>
      <w:bookmarkEnd w:id="785"/>
      <w:bookmarkEnd w:id="786"/>
      <w:r w:rsidRPr="002462F2">
        <w:rPr>
          <w:color w:val="000000" w:themeColor="text1"/>
          <w:sz w:val="20"/>
          <w:szCs w:val="20"/>
          <w:lang w:val="en-US"/>
        </w:rPr>
        <w:t xml:space="preserve"> </w:t>
      </w:r>
    </w:p>
    <w:tbl>
      <w:tblPr>
        <w:tblStyle w:val="a4"/>
        <w:tblW w:w="9072" w:type="dxa"/>
        <w:tblInd w:w="108" w:type="dxa"/>
        <w:tblLook w:val="04A0"/>
      </w:tblPr>
      <w:tblGrid>
        <w:gridCol w:w="3289"/>
        <w:gridCol w:w="5783"/>
      </w:tblGrid>
      <w:tr w:rsidR="0010464A" w:rsidRPr="00273A67" w:rsidTr="0010464A">
        <w:tc>
          <w:tcPr>
            <w:tcW w:w="3289" w:type="dxa"/>
          </w:tcPr>
          <w:p w:rsidR="0010464A" w:rsidRPr="00FA373F" w:rsidRDefault="0010464A" w:rsidP="0010464A">
            <w:pPr>
              <w:spacing w:after="0"/>
              <w:jc w:val="center"/>
              <w:rPr>
                <w:b/>
                <w:color w:val="000000"/>
                <w:sz w:val="20"/>
                <w:szCs w:val="20"/>
              </w:rPr>
            </w:pPr>
            <w:r w:rsidRPr="00FA373F">
              <w:rPr>
                <w:b/>
                <w:sz w:val="20"/>
                <w:szCs w:val="20"/>
              </w:rPr>
              <w:t>Training topic</w:t>
            </w:r>
          </w:p>
        </w:tc>
        <w:tc>
          <w:tcPr>
            <w:tcW w:w="5783" w:type="dxa"/>
          </w:tcPr>
          <w:p w:rsidR="0010464A" w:rsidRPr="00FA373F" w:rsidRDefault="0010464A" w:rsidP="0010464A">
            <w:pPr>
              <w:spacing w:after="0"/>
              <w:jc w:val="center"/>
              <w:rPr>
                <w:b/>
                <w:color w:val="000000"/>
                <w:sz w:val="20"/>
                <w:szCs w:val="20"/>
              </w:rPr>
            </w:pPr>
            <w:r w:rsidRPr="00FA373F">
              <w:rPr>
                <w:b/>
                <w:sz w:val="20"/>
                <w:szCs w:val="20"/>
              </w:rPr>
              <w:t>Scope of Training</w:t>
            </w:r>
          </w:p>
        </w:tc>
      </w:tr>
      <w:tr w:rsidR="0010464A" w:rsidRPr="00174478" w:rsidTr="0010464A">
        <w:tc>
          <w:tcPr>
            <w:tcW w:w="3289" w:type="dxa"/>
          </w:tcPr>
          <w:p w:rsidR="0010464A" w:rsidRPr="00F42744" w:rsidRDefault="0010464A" w:rsidP="0010464A">
            <w:pPr>
              <w:spacing w:after="0"/>
              <w:rPr>
                <w:color w:val="000000"/>
                <w:sz w:val="20"/>
                <w:szCs w:val="20"/>
              </w:rPr>
            </w:pPr>
            <w:r w:rsidRPr="00F42744">
              <w:rPr>
                <w:sz w:val="20"/>
                <w:szCs w:val="20"/>
              </w:rPr>
              <w:t>Procurement and contract management</w:t>
            </w:r>
          </w:p>
        </w:tc>
        <w:tc>
          <w:tcPr>
            <w:tcW w:w="5783" w:type="dxa"/>
          </w:tcPr>
          <w:p w:rsidR="0010464A" w:rsidRPr="0010464A" w:rsidRDefault="0010464A" w:rsidP="0010464A">
            <w:pPr>
              <w:pStyle w:val="aff7"/>
              <w:numPr>
                <w:ilvl w:val="0"/>
                <w:numId w:val="60"/>
              </w:numPr>
              <w:spacing w:after="0"/>
              <w:ind w:left="231" w:hanging="231"/>
              <w:jc w:val="both"/>
              <w:rPr>
                <w:color w:val="000000"/>
                <w:sz w:val="20"/>
                <w:szCs w:val="20"/>
                <w:lang w:val="en-US"/>
              </w:rPr>
            </w:pPr>
            <w:r w:rsidRPr="0010464A">
              <w:rPr>
                <w:sz w:val="20"/>
                <w:szCs w:val="20"/>
                <w:lang w:val="en-US"/>
              </w:rPr>
              <w:t xml:space="preserve">ADB’s procurement guideline and bidding procedure </w:t>
            </w:r>
          </w:p>
          <w:p w:rsidR="0010464A" w:rsidRPr="0010464A" w:rsidRDefault="0010464A" w:rsidP="0010464A">
            <w:pPr>
              <w:pStyle w:val="aff7"/>
              <w:numPr>
                <w:ilvl w:val="0"/>
                <w:numId w:val="60"/>
              </w:numPr>
              <w:spacing w:after="0"/>
              <w:ind w:left="231" w:hanging="231"/>
              <w:jc w:val="both"/>
              <w:rPr>
                <w:color w:val="000000"/>
                <w:sz w:val="20"/>
                <w:szCs w:val="20"/>
                <w:lang w:val="en-US"/>
              </w:rPr>
            </w:pPr>
            <w:r w:rsidRPr="0010464A">
              <w:rPr>
                <w:sz w:val="20"/>
                <w:szCs w:val="20"/>
                <w:lang w:val="en-US"/>
              </w:rPr>
              <w:t xml:space="preserve">Bidding document preparation, including EMP clauses </w:t>
            </w:r>
          </w:p>
          <w:p w:rsidR="0010464A" w:rsidRPr="0010464A" w:rsidRDefault="0010464A" w:rsidP="0010464A">
            <w:pPr>
              <w:pStyle w:val="aff7"/>
              <w:numPr>
                <w:ilvl w:val="0"/>
                <w:numId w:val="60"/>
              </w:numPr>
              <w:spacing w:after="0"/>
              <w:ind w:left="231" w:hanging="231"/>
              <w:jc w:val="both"/>
              <w:rPr>
                <w:color w:val="000000"/>
                <w:sz w:val="20"/>
                <w:szCs w:val="20"/>
                <w:lang w:val="en-US"/>
              </w:rPr>
            </w:pPr>
            <w:r w:rsidRPr="0010464A">
              <w:rPr>
                <w:sz w:val="20"/>
                <w:szCs w:val="20"/>
                <w:lang w:val="en-US"/>
              </w:rPr>
              <w:t xml:space="preserve">Risk of improper procurement and mitigation measures </w:t>
            </w:r>
          </w:p>
          <w:p w:rsidR="0010464A" w:rsidRPr="0010464A" w:rsidRDefault="0010464A" w:rsidP="0010464A">
            <w:pPr>
              <w:pStyle w:val="aff7"/>
              <w:numPr>
                <w:ilvl w:val="0"/>
                <w:numId w:val="60"/>
              </w:numPr>
              <w:spacing w:after="0"/>
              <w:ind w:left="231" w:hanging="231"/>
              <w:jc w:val="both"/>
              <w:rPr>
                <w:color w:val="000000"/>
                <w:sz w:val="20"/>
                <w:szCs w:val="20"/>
                <w:lang w:val="en-US"/>
              </w:rPr>
            </w:pPr>
            <w:r w:rsidRPr="0010464A">
              <w:rPr>
                <w:sz w:val="20"/>
                <w:szCs w:val="20"/>
                <w:lang w:val="en-US"/>
              </w:rPr>
              <w:t>Handling variation orders and contract management</w:t>
            </w:r>
          </w:p>
        </w:tc>
      </w:tr>
      <w:tr w:rsidR="0010464A" w:rsidRPr="00174478" w:rsidTr="0010464A">
        <w:tc>
          <w:tcPr>
            <w:tcW w:w="3289" w:type="dxa"/>
          </w:tcPr>
          <w:p w:rsidR="0010464A" w:rsidRPr="0010464A" w:rsidRDefault="0010464A" w:rsidP="0010464A">
            <w:pPr>
              <w:spacing w:after="0"/>
              <w:rPr>
                <w:color w:val="000000"/>
                <w:sz w:val="20"/>
                <w:szCs w:val="20"/>
                <w:lang w:val="en-US"/>
              </w:rPr>
            </w:pPr>
            <w:r w:rsidRPr="0010464A">
              <w:rPr>
                <w:sz w:val="20"/>
                <w:szCs w:val="20"/>
                <w:lang w:val="en-US"/>
              </w:rPr>
              <w:t>Implementation of EMP and other health and safety requirements</w:t>
            </w:r>
          </w:p>
        </w:tc>
        <w:tc>
          <w:tcPr>
            <w:tcW w:w="5783" w:type="dxa"/>
          </w:tcPr>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EMP contents and EMP implementation, including implementation responsibilities, environmental monitoring, supervision, inspection and reporting, consultation and participation, mechanism of EMP review, feedback and adjustment;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Site EMP preparation and implementation reporting procedures,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EHS considerations during project construction and operation;</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Monitoring and inspection methods, data collection and processing, interpretation of data, reporting system;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Communication with the public by different means (innovative community-based advocacy campaigns); </w:t>
            </w:r>
          </w:p>
        </w:tc>
      </w:tr>
      <w:tr w:rsidR="0010464A" w:rsidRPr="00F42744" w:rsidTr="0010464A">
        <w:tc>
          <w:tcPr>
            <w:tcW w:w="3289" w:type="dxa"/>
          </w:tcPr>
          <w:p w:rsidR="0010464A" w:rsidRPr="00F42744" w:rsidRDefault="0010464A" w:rsidP="0010464A">
            <w:pPr>
              <w:spacing w:after="0"/>
              <w:rPr>
                <w:color w:val="000000"/>
                <w:sz w:val="20"/>
                <w:szCs w:val="20"/>
              </w:rPr>
            </w:pPr>
            <w:r w:rsidRPr="00F42744">
              <w:rPr>
                <w:sz w:val="20"/>
                <w:szCs w:val="20"/>
              </w:rPr>
              <w:t>Grievance redress mechanism (GRM)</w:t>
            </w:r>
          </w:p>
        </w:tc>
        <w:tc>
          <w:tcPr>
            <w:tcW w:w="5783" w:type="dxa"/>
          </w:tcPr>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GRM structure, responsibilities and timeframe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Types of grievances, eligibility assessment;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Use and purpose of GRM; </w:t>
            </w:r>
          </w:p>
          <w:p w:rsidR="0010464A" w:rsidRDefault="0010464A" w:rsidP="0010464A">
            <w:pPr>
              <w:pStyle w:val="aff7"/>
              <w:numPr>
                <w:ilvl w:val="0"/>
                <w:numId w:val="60"/>
              </w:numPr>
              <w:spacing w:after="0"/>
              <w:ind w:left="231" w:hanging="231"/>
              <w:jc w:val="both"/>
              <w:rPr>
                <w:sz w:val="20"/>
                <w:szCs w:val="20"/>
              </w:rPr>
            </w:pPr>
            <w:r w:rsidRPr="00F42744">
              <w:rPr>
                <w:sz w:val="20"/>
                <w:szCs w:val="20"/>
              </w:rPr>
              <w:t>Subproject level GRM;</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ADB requirements for GRM; </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GRM procedures; </w:t>
            </w:r>
          </w:p>
          <w:p w:rsidR="0010464A" w:rsidRPr="00F42744" w:rsidRDefault="0010464A" w:rsidP="0010464A">
            <w:pPr>
              <w:pStyle w:val="aff7"/>
              <w:numPr>
                <w:ilvl w:val="0"/>
                <w:numId w:val="60"/>
              </w:numPr>
              <w:spacing w:after="0"/>
              <w:ind w:left="231" w:hanging="231"/>
              <w:jc w:val="both"/>
              <w:rPr>
                <w:sz w:val="20"/>
                <w:szCs w:val="20"/>
              </w:rPr>
            </w:pPr>
            <w:r w:rsidRPr="00F42744">
              <w:rPr>
                <w:sz w:val="20"/>
                <w:szCs w:val="20"/>
              </w:rPr>
              <w:t xml:space="preserve">Roles and responsibilities; </w:t>
            </w:r>
          </w:p>
        </w:tc>
      </w:tr>
      <w:tr w:rsidR="0010464A" w:rsidRPr="00F42744" w:rsidTr="0010464A">
        <w:tc>
          <w:tcPr>
            <w:tcW w:w="3289" w:type="dxa"/>
          </w:tcPr>
          <w:p w:rsidR="0010464A" w:rsidRPr="00F42744" w:rsidRDefault="0010464A" w:rsidP="0010464A">
            <w:pPr>
              <w:spacing w:after="0"/>
              <w:rPr>
                <w:color w:val="000000"/>
                <w:sz w:val="20"/>
                <w:szCs w:val="20"/>
              </w:rPr>
            </w:pPr>
            <w:r w:rsidRPr="00F42744">
              <w:rPr>
                <w:sz w:val="20"/>
                <w:szCs w:val="20"/>
              </w:rPr>
              <w:t>Municipal solid waste management</w:t>
            </w:r>
          </w:p>
        </w:tc>
        <w:tc>
          <w:tcPr>
            <w:tcW w:w="5783" w:type="dxa"/>
          </w:tcPr>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Integrated MSW management system </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Kitchen waste management </w:t>
            </w:r>
          </w:p>
          <w:p w:rsidR="0010464A" w:rsidRDefault="0010464A" w:rsidP="0010464A">
            <w:pPr>
              <w:pStyle w:val="aff7"/>
              <w:numPr>
                <w:ilvl w:val="0"/>
                <w:numId w:val="60"/>
              </w:numPr>
              <w:spacing w:after="0"/>
              <w:ind w:left="231" w:hanging="231"/>
              <w:jc w:val="both"/>
              <w:rPr>
                <w:sz w:val="20"/>
                <w:szCs w:val="20"/>
              </w:rPr>
            </w:pPr>
            <w:r w:rsidRPr="00F42744">
              <w:rPr>
                <w:sz w:val="20"/>
                <w:szCs w:val="20"/>
              </w:rPr>
              <w:t>Construction waste</w:t>
            </w:r>
            <w:r>
              <w:rPr>
                <w:sz w:val="20"/>
                <w:szCs w:val="20"/>
              </w:rPr>
              <w:t xml:space="preserve"> </w:t>
            </w:r>
            <w:r w:rsidRPr="00F42744">
              <w:rPr>
                <w:sz w:val="20"/>
                <w:szCs w:val="20"/>
              </w:rPr>
              <w:t xml:space="preserve">management </w:t>
            </w:r>
          </w:p>
          <w:p w:rsidR="0010464A" w:rsidRDefault="0010464A" w:rsidP="0010464A">
            <w:pPr>
              <w:pStyle w:val="aff7"/>
              <w:numPr>
                <w:ilvl w:val="0"/>
                <w:numId w:val="60"/>
              </w:numPr>
              <w:spacing w:after="0"/>
              <w:ind w:left="231" w:hanging="231"/>
              <w:jc w:val="both"/>
              <w:rPr>
                <w:sz w:val="20"/>
                <w:szCs w:val="20"/>
              </w:rPr>
            </w:pPr>
            <w:r w:rsidRPr="00F42744">
              <w:rPr>
                <w:sz w:val="20"/>
                <w:szCs w:val="20"/>
              </w:rPr>
              <w:t>MSW reduce, reuse, and</w:t>
            </w:r>
            <w:r>
              <w:rPr>
                <w:sz w:val="20"/>
                <w:szCs w:val="20"/>
              </w:rPr>
              <w:t xml:space="preserve"> </w:t>
            </w:r>
            <w:r w:rsidRPr="00F42744">
              <w:rPr>
                <w:sz w:val="20"/>
                <w:szCs w:val="20"/>
              </w:rPr>
              <w:t xml:space="preserve">recycle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Policies and regulations for MSW management </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MSW sorting and recycling </w:t>
            </w:r>
          </w:p>
          <w:p w:rsidR="0010464A" w:rsidRDefault="0010464A" w:rsidP="0010464A">
            <w:pPr>
              <w:pStyle w:val="aff7"/>
              <w:numPr>
                <w:ilvl w:val="0"/>
                <w:numId w:val="60"/>
              </w:numPr>
              <w:spacing w:after="0"/>
              <w:ind w:left="231" w:hanging="231"/>
              <w:jc w:val="both"/>
              <w:rPr>
                <w:sz w:val="20"/>
                <w:szCs w:val="20"/>
              </w:rPr>
            </w:pPr>
            <w:r w:rsidRPr="00F42744">
              <w:rPr>
                <w:sz w:val="20"/>
                <w:szCs w:val="20"/>
              </w:rPr>
              <w:lastRenderedPageBreak/>
              <w:t xml:space="preserve">MSW source utilization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New technologies in MSW treatment and management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Waste charging to incentivize higher waste minimization, waste reuse, and recyclingrates </w:t>
            </w:r>
          </w:p>
          <w:p w:rsidR="0010464A" w:rsidRPr="00F42744" w:rsidRDefault="0010464A" w:rsidP="0010464A">
            <w:pPr>
              <w:pStyle w:val="aff7"/>
              <w:numPr>
                <w:ilvl w:val="0"/>
                <w:numId w:val="60"/>
              </w:numPr>
              <w:spacing w:after="0"/>
              <w:ind w:left="231" w:hanging="231"/>
              <w:jc w:val="both"/>
              <w:rPr>
                <w:sz w:val="20"/>
                <w:szCs w:val="20"/>
              </w:rPr>
            </w:pPr>
            <w:r w:rsidRPr="00F42744">
              <w:rPr>
                <w:sz w:val="20"/>
                <w:szCs w:val="20"/>
              </w:rPr>
              <w:t xml:space="preserve">Public awareness program </w:t>
            </w:r>
          </w:p>
        </w:tc>
      </w:tr>
      <w:tr w:rsidR="0010464A" w:rsidRPr="00174478" w:rsidTr="0010464A">
        <w:tc>
          <w:tcPr>
            <w:tcW w:w="3289" w:type="dxa"/>
          </w:tcPr>
          <w:p w:rsidR="0010464A" w:rsidRPr="0010464A" w:rsidRDefault="0010464A" w:rsidP="0010464A">
            <w:pPr>
              <w:spacing w:after="0"/>
              <w:rPr>
                <w:sz w:val="20"/>
                <w:szCs w:val="20"/>
                <w:lang w:val="en-US"/>
              </w:rPr>
            </w:pPr>
            <w:r w:rsidRPr="0010464A">
              <w:rPr>
                <w:sz w:val="20"/>
                <w:szCs w:val="20"/>
                <w:lang w:val="en-US"/>
              </w:rPr>
              <w:lastRenderedPageBreak/>
              <w:t>Emergency preparedness and response planning</w:t>
            </w:r>
          </w:p>
        </w:tc>
        <w:tc>
          <w:tcPr>
            <w:tcW w:w="5783" w:type="dxa"/>
          </w:tcPr>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Response mechanism to incidents such as spills </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Response plan development </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Mitigation measures for similar events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Emergency response team, procedure and actions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Drills of emergency response plan</w:t>
            </w:r>
          </w:p>
        </w:tc>
      </w:tr>
      <w:tr w:rsidR="0010464A" w:rsidRPr="00174478" w:rsidTr="0010464A">
        <w:tc>
          <w:tcPr>
            <w:tcW w:w="3289" w:type="dxa"/>
          </w:tcPr>
          <w:p w:rsidR="0010464A" w:rsidRPr="00F42744" w:rsidRDefault="0010464A" w:rsidP="0010464A">
            <w:pPr>
              <w:spacing w:after="0"/>
              <w:rPr>
                <w:sz w:val="20"/>
                <w:szCs w:val="20"/>
              </w:rPr>
            </w:pPr>
            <w:r w:rsidRPr="00F42744">
              <w:rPr>
                <w:sz w:val="20"/>
                <w:szCs w:val="20"/>
              </w:rPr>
              <w:t>Construction safety</w:t>
            </w:r>
          </w:p>
        </w:tc>
        <w:tc>
          <w:tcPr>
            <w:tcW w:w="5783" w:type="dxa"/>
          </w:tcPr>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 xml:space="preserve">International and national good practice for safety at construction sites </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Policies for improving construction safety </w:t>
            </w:r>
          </w:p>
          <w:p w:rsidR="0010464A" w:rsidRDefault="0010464A" w:rsidP="0010464A">
            <w:pPr>
              <w:pStyle w:val="aff7"/>
              <w:numPr>
                <w:ilvl w:val="0"/>
                <w:numId w:val="60"/>
              </w:numPr>
              <w:spacing w:after="0"/>
              <w:ind w:left="231" w:hanging="231"/>
              <w:jc w:val="both"/>
              <w:rPr>
                <w:sz w:val="20"/>
                <w:szCs w:val="20"/>
              </w:rPr>
            </w:pPr>
            <w:r w:rsidRPr="00F42744">
              <w:rPr>
                <w:sz w:val="20"/>
                <w:szCs w:val="20"/>
              </w:rPr>
              <w:t xml:space="preserve">Safety risk and hazard assessment </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Safety training program development and implementation</w:t>
            </w:r>
          </w:p>
          <w:p w:rsidR="0010464A" w:rsidRPr="0010464A" w:rsidRDefault="0010464A" w:rsidP="0010464A">
            <w:pPr>
              <w:pStyle w:val="aff7"/>
              <w:numPr>
                <w:ilvl w:val="0"/>
                <w:numId w:val="60"/>
              </w:numPr>
              <w:spacing w:after="0"/>
              <w:ind w:left="231" w:hanging="231"/>
              <w:jc w:val="both"/>
              <w:rPr>
                <w:sz w:val="20"/>
                <w:szCs w:val="20"/>
                <w:lang w:val="en-US"/>
              </w:rPr>
            </w:pPr>
            <w:r w:rsidRPr="0010464A">
              <w:rPr>
                <w:sz w:val="20"/>
                <w:szCs w:val="20"/>
                <w:lang w:val="en-US"/>
              </w:rPr>
              <w:t>Public awareness program and education</w:t>
            </w:r>
          </w:p>
        </w:tc>
      </w:tr>
      <w:tr w:rsidR="0010464A" w:rsidRPr="00174478" w:rsidTr="0010464A">
        <w:tc>
          <w:tcPr>
            <w:tcW w:w="3289" w:type="dxa"/>
          </w:tcPr>
          <w:p w:rsidR="0010464A" w:rsidRPr="0010464A" w:rsidRDefault="0010464A" w:rsidP="0010464A">
            <w:pPr>
              <w:spacing w:after="0"/>
              <w:rPr>
                <w:sz w:val="20"/>
                <w:szCs w:val="20"/>
                <w:lang w:val="en-US"/>
              </w:rPr>
            </w:pPr>
            <w:r w:rsidRPr="0010464A">
              <w:rPr>
                <w:sz w:val="20"/>
                <w:szCs w:val="20"/>
                <w:lang w:val="en-US"/>
              </w:rPr>
              <w:t>Operation of sanitary landfill and leachate facility</w:t>
            </w:r>
          </w:p>
        </w:tc>
        <w:tc>
          <w:tcPr>
            <w:tcW w:w="5783" w:type="dxa"/>
          </w:tcPr>
          <w:p w:rsidR="0010464A" w:rsidRPr="0010464A" w:rsidRDefault="0010464A" w:rsidP="0010464A">
            <w:pPr>
              <w:pStyle w:val="aff7"/>
              <w:numPr>
                <w:ilvl w:val="0"/>
                <w:numId w:val="60"/>
              </w:numPr>
              <w:spacing w:after="0"/>
              <w:ind w:left="231" w:hanging="231"/>
              <w:jc w:val="both"/>
              <w:rPr>
                <w:color w:val="000000"/>
                <w:sz w:val="20"/>
                <w:szCs w:val="20"/>
                <w:lang w:val="en-US"/>
              </w:rPr>
            </w:pPr>
            <w:r w:rsidRPr="0010464A">
              <w:rPr>
                <w:sz w:val="20"/>
                <w:szCs w:val="20"/>
                <w:lang w:val="en-US"/>
              </w:rPr>
              <w:t xml:space="preserve">Good practice of sanitary MSW landfill management; </w:t>
            </w:r>
          </w:p>
          <w:p w:rsidR="0010464A" w:rsidRPr="0010464A" w:rsidRDefault="0010464A" w:rsidP="0010464A">
            <w:pPr>
              <w:pStyle w:val="aff7"/>
              <w:numPr>
                <w:ilvl w:val="0"/>
                <w:numId w:val="60"/>
              </w:numPr>
              <w:spacing w:after="0"/>
              <w:ind w:left="231" w:hanging="231"/>
              <w:jc w:val="both"/>
              <w:rPr>
                <w:color w:val="000000"/>
                <w:sz w:val="20"/>
                <w:szCs w:val="20"/>
                <w:lang w:val="en-US"/>
              </w:rPr>
            </w:pPr>
            <w:r w:rsidRPr="0010464A">
              <w:rPr>
                <w:sz w:val="20"/>
                <w:szCs w:val="20"/>
                <w:lang w:val="en-US"/>
              </w:rPr>
              <w:t xml:space="preserve">O&amp;M of sanitary MSW landfills; </w:t>
            </w:r>
          </w:p>
          <w:p w:rsidR="0010464A" w:rsidRPr="00F42744" w:rsidRDefault="0010464A" w:rsidP="0010464A">
            <w:pPr>
              <w:pStyle w:val="aff7"/>
              <w:numPr>
                <w:ilvl w:val="0"/>
                <w:numId w:val="60"/>
              </w:numPr>
              <w:spacing w:after="0"/>
              <w:ind w:left="231" w:hanging="231"/>
              <w:jc w:val="both"/>
              <w:rPr>
                <w:color w:val="000000"/>
                <w:sz w:val="20"/>
                <w:szCs w:val="20"/>
              </w:rPr>
            </w:pPr>
            <w:r w:rsidRPr="00F42744">
              <w:rPr>
                <w:sz w:val="20"/>
                <w:szCs w:val="20"/>
              </w:rPr>
              <w:t xml:space="preserve">O&amp;M of leachate facilities </w:t>
            </w:r>
          </w:p>
          <w:p w:rsidR="0010464A" w:rsidRPr="0010464A" w:rsidRDefault="0010464A" w:rsidP="0010464A">
            <w:pPr>
              <w:pStyle w:val="aff7"/>
              <w:numPr>
                <w:ilvl w:val="0"/>
                <w:numId w:val="60"/>
              </w:numPr>
              <w:spacing w:after="0"/>
              <w:ind w:left="231" w:hanging="231"/>
              <w:jc w:val="both"/>
              <w:rPr>
                <w:color w:val="000000"/>
                <w:sz w:val="20"/>
                <w:szCs w:val="20"/>
                <w:lang w:val="en-US"/>
              </w:rPr>
            </w:pPr>
            <w:r w:rsidRPr="0010464A">
              <w:rPr>
                <w:sz w:val="20"/>
                <w:szCs w:val="20"/>
                <w:lang w:val="en-US"/>
              </w:rPr>
              <w:t>Effluent monitoring from the leachate facilities</w:t>
            </w:r>
          </w:p>
        </w:tc>
      </w:tr>
    </w:tbl>
    <w:p w:rsidR="0010464A" w:rsidRPr="0010464A" w:rsidRDefault="0010464A" w:rsidP="0010464A">
      <w:pPr>
        <w:shd w:val="clear" w:color="auto" w:fill="FFFFFF"/>
        <w:spacing w:after="0"/>
        <w:ind w:left="709"/>
        <w:jc w:val="both"/>
        <w:rPr>
          <w:color w:val="000000"/>
          <w:lang w:val="en-US"/>
        </w:rPr>
      </w:pPr>
    </w:p>
    <w:p w:rsidR="00BA2C52" w:rsidRDefault="00BA2C52" w:rsidP="0010464A">
      <w:pPr>
        <w:shd w:val="clear" w:color="auto" w:fill="FFFFFF"/>
        <w:adjustRightInd w:val="0"/>
        <w:snapToGrid w:val="0"/>
        <w:spacing w:before="120" w:after="120" w:line="240" w:lineRule="auto"/>
        <w:jc w:val="both"/>
        <w:rPr>
          <w:lang w:val="en-US"/>
        </w:rPr>
      </w:pPr>
    </w:p>
    <w:p w:rsidR="00BA2C52" w:rsidRDefault="00BA2C52">
      <w:pPr>
        <w:spacing w:after="0" w:line="240" w:lineRule="auto"/>
        <w:rPr>
          <w:lang w:val="en-US"/>
        </w:rPr>
      </w:pPr>
      <w:r>
        <w:rPr>
          <w:lang w:val="en-US"/>
        </w:rPr>
        <w:br w:type="page"/>
      </w:r>
    </w:p>
    <w:p w:rsidR="000E3E7F" w:rsidRPr="00BA2C52" w:rsidRDefault="00223435" w:rsidP="00833B3D">
      <w:pPr>
        <w:pStyle w:val="1"/>
        <w:snapToGrid w:val="0"/>
        <w:jc w:val="left"/>
        <w:rPr>
          <w:sz w:val="24"/>
          <w:szCs w:val="24"/>
        </w:rPr>
      </w:pPr>
      <w:bookmarkStart w:id="787" w:name="_Toc505585329"/>
      <w:bookmarkStart w:id="788" w:name="_Toc73179458"/>
      <w:bookmarkStart w:id="789" w:name="_Toc80878500"/>
      <w:bookmarkStart w:id="790" w:name="_Toc80977204"/>
      <w:bookmarkStart w:id="791" w:name="_Toc84414271"/>
      <w:bookmarkStart w:id="792" w:name="_Toc85396143"/>
      <w:bookmarkStart w:id="793" w:name="_Toc86682892"/>
      <w:r w:rsidRPr="00BA2C52">
        <w:rPr>
          <w:sz w:val="24"/>
          <w:szCs w:val="24"/>
        </w:rPr>
        <w:lastRenderedPageBreak/>
        <w:t>FUNCTIONING OF THE SEMP</w:t>
      </w:r>
      <w:bookmarkEnd w:id="787"/>
      <w:bookmarkEnd w:id="788"/>
      <w:bookmarkEnd w:id="789"/>
      <w:bookmarkEnd w:id="790"/>
      <w:bookmarkEnd w:id="791"/>
      <w:bookmarkEnd w:id="792"/>
      <w:bookmarkEnd w:id="793"/>
    </w:p>
    <w:p w:rsidR="00A06763" w:rsidRPr="004E6A14" w:rsidRDefault="00A06763" w:rsidP="00FB2473">
      <w:pPr>
        <w:pStyle w:val="aff7"/>
        <w:keepNext/>
        <w:numPr>
          <w:ilvl w:val="0"/>
          <w:numId w:val="17"/>
        </w:numPr>
        <w:snapToGrid w:val="0"/>
        <w:spacing w:after="240" w:line="240" w:lineRule="auto"/>
        <w:jc w:val="both"/>
        <w:outlineLvl w:val="1"/>
        <w:rPr>
          <w:rFonts w:eastAsia="Calibri"/>
          <w:b/>
          <w:vanish/>
          <w:sz w:val="24"/>
          <w:szCs w:val="24"/>
        </w:rPr>
      </w:pPr>
      <w:bookmarkStart w:id="794" w:name="_Toc518294852"/>
      <w:bookmarkStart w:id="795" w:name="_Toc519601690"/>
      <w:bookmarkStart w:id="796" w:name="_Toc520458872"/>
      <w:bookmarkStart w:id="797" w:name="_Toc520459116"/>
      <w:bookmarkStart w:id="798" w:name="_Toc520459206"/>
      <w:bookmarkStart w:id="799" w:name="_Toc520459253"/>
      <w:bookmarkStart w:id="800" w:name="_Toc521679295"/>
      <w:bookmarkStart w:id="801" w:name="_Toc522012674"/>
      <w:bookmarkStart w:id="802" w:name="_Toc522012933"/>
      <w:bookmarkStart w:id="803" w:name="_Toc522012973"/>
      <w:bookmarkStart w:id="804" w:name="_Toc522013141"/>
      <w:bookmarkStart w:id="805" w:name="_Toc522013230"/>
      <w:bookmarkStart w:id="806" w:name="_Toc522013269"/>
      <w:bookmarkStart w:id="807" w:name="_Toc522013308"/>
      <w:bookmarkStart w:id="808" w:name="_Toc522013347"/>
      <w:bookmarkStart w:id="809" w:name="_Toc522013395"/>
      <w:bookmarkStart w:id="810" w:name="_Toc522013434"/>
      <w:bookmarkStart w:id="811" w:name="_Toc522013535"/>
      <w:bookmarkStart w:id="812" w:name="_Toc522013577"/>
      <w:bookmarkStart w:id="813" w:name="_Toc522013621"/>
      <w:bookmarkStart w:id="814" w:name="_Toc522013712"/>
      <w:bookmarkStart w:id="815" w:name="_Toc522013954"/>
      <w:bookmarkStart w:id="816" w:name="_Toc522014056"/>
      <w:bookmarkStart w:id="817" w:name="_Toc522014391"/>
      <w:bookmarkStart w:id="818" w:name="_Toc522014439"/>
      <w:bookmarkStart w:id="819" w:name="_Toc522014556"/>
      <w:bookmarkStart w:id="820" w:name="_Toc522014776"/>
      <w:bookmarkStart w:id="821" w:name="_Toc522014935"/>
      <w:bookmarkStart w:id="822" w:name="_Toc522015022"/>
      <w:bookmarkStart w:id="823" w:name="_Toc522015069"/>
      <w:bookmarkStart w:id="824" w:name="_Toc522191855"/>
      <w:bookmarkStart w:id="825" w:name="_Toc525815341"/>
      <w:bookmarkStart w:id="826" w:name="_Toc534792299"/>
      <w:bookmarkStart w:id="827" w:name="_Toc11242381"/>
      <w:bookmarkStart w:id="828" w:name="_Toc12286320"/>
      <w:bookmarkStart w:id="829" w:name="_Toc20407134"/>
      <w:bookmarkStart w:id="830" w:name="_Toc29825150"/>
      <w:bookmarkStart w:id="831" w:name="_Toc60754081"/>
      <w:bookmarkStart w:id="832" w:name="_Toc61279848"/>
      <w:bookmarkStart w:id="833" w:name="_Toc61281704"/>
      <w:bookmarkStart w:id="834" w:name="_Toc61286796"/>
      <w:bookmarkStart w:id="835" w:name="_Toc61454346"/>
      <w:bookmarkStart w:id="836" w:name="_Toc69211979"/>
      <w:bookmarkStart w:id="837" w:name="_Toc69212192"/>
      <w:bookmarkStart w:id="838" w:name="_Toc72327857"/>
      <w:bookmarkStart w:id="839" w:name="_Toc73017460"/>
      <w:bookmarkStart w:id="840" w:name="_Toc73017510"/>
      <w:bookmarkStart w:id="841" w:name="_Toc73017560"/>
      <w:bookmarkStart w:id="842" w:name="_Toc73017610"/>
      <w:bookmarkStart w:id="843" w:name="_Toc73017660"/>
      <w:bookmarkStart w:id="844" w:name="_Toc73017704"/>
      <w:bookmarkStart w:id="845" w:name="_Toc73018917"/>
      <w:bookmarkStart w:id="846" w:name="_Toc73019069"/>
      <w:bookmarkStart w:id="847" w:name="_Toc73174294"/>
      <w:bookmarkStart w:id="848" w:name="_Toc73174709"/>
      <w:bookmarkStart w:id="849" w:name="_Toc73179459"/>
      <w:bookmarkStart w:id="850" w:name="_Toc80270736"/>
      <w:bookmarkStart w:id="851" w:name="_Toc80878188"/>
      <w:bookmarkStart w:id="852" w:name="_Toc80878262"/>
      <w:bookmarkStart w:id="853" w:name="_Toc80878501"/>
      <w:bookmarkStart w:id="854" w:name="_Toc80977013"/>
      <w:bookmarkStart w:id="855" w:name="_Toc80977133"/>
      <w:bookmarkStart w:id="856" w:name="_Toc80977205"/>
      <w:bookmarkStart w:id="857" w:name="_Toc84412369"/>
      <w:bookmarkStart w:id="858" w:name="_Toc84412428"/>
      <w:bookmarkStart w:id="859" w:name="_Toc84412486"/>
      <w:bookmarkStart w:id="860" w:name="_Toc84412544"/>
      <w:bookmarkStart w:id="861" w:name="_Toc84414272"/>
      <w:bookmarkStart w:id="862" w:name="_Toc84524021"/>
      <w:bookmarkStart w:id="863" w:name="_Toc85396144"/>
      <w:bookmarkStart w:id="864" w:name="_Toc85551132"/>
      <w:bookmarkStart w:id="865" w:name="_Toc85551368"/>
      <w:bookmarkStart w:id="866" w:name="_Toc85551425"/>
      <w:bookmarkStart w:id="867" w:name="_Toc85564876"/>
      <w:bookmarkStart w:id="868" w:name="_Toc86062525"/>
      <w:bookmarkStart w:id="869" w:name="_Toc86136688"/>
      <w:bookmarkStart w:id="870" w:name="_Toc86682893"/>
      <w:bookmarkStart w:id="871" w:name="_Toc505585330"/>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rsidR="00382EBA" w:rsidRPr="004E6A14" w:rsidRDefault="00223435" w:rsidP="00FB2473">
      <w:pPr>
        <w:pStyle w:val="2"/>
        <w:numPr>
          <w:ilvl w:val="0"/>
          <w:numId w:val="0"/>
        </w:numPr>
        <w:snapToGrid w:val="0"/>
        <w:ind w:left="720" w:hanging="720"/>
        <w:rPr>
          <w:sz w:val="24"/>
          <w:szCs w:val="24"/>
        </w:rPr>
      </w:pPr>
      <w:bookmarkStart w:id="872" w:name="_Toc73179460"/>
      <w:bookmarkStart w:id="873" w:name="_Toc80878502"/>
      <w:bookmarkStart w:id="874" w:name="_Toc80977206"/>
      <w:bookmarkStart w:id="875" w:name="_Toc84414273"/>
      <w:bookmarkStart w:id="876" w:name="_Toc85396145"/>
      <w:bookmarkStart w:id="877" w:name="_Toc86682894"/>
      <w:r w:rsidRPr="004E6A14">
        <w:rPr>
          <w:sz w:val="24"/>
          <w:szCs w:val="24"/>
          <w:lang w:val="en-US"/>
        </w:rPr>
        <w:t>6</w:t>
      </w:r>
      <w:r w:rsidR="00382EBA" w:rsidRPr="004E6A14">
        <w:rPr>
          <w:sz w:val="24"/>
          <w:szCs w:val="24"/>
          <w:lang w:val="en-US"/>
        </w:rPr>
        <w:t>.1. SEMP Review</w:t>
      </w:r>
      <w:bookmarkEnd w:id="872"/>
      <w:bookmarkEnd w:id="873"/>
      <w:bookmarkEnd w:id="874"/>
      <w:bookmarkEnd w:id="875"/>
      <w:bookmarkEnd w:id="876"/>
      <w:bookmarkEnd w:id="877"/>
    </w:p>
    <w:bookmarkEnd w:id="871"/>
    <w:p w:rsidR="00A32D50" w:rsidRPr="00D92E13" w:rsidRDefault="008B7E6E" w:rsidP="001F1BCB">
      <w:pPr>
        <w:numPr>
          <w:ilvl w:val="0"/>
          <w:numId w:val="7"/>
        </w:numPr>
        <w:shd w:val="clear" w:color="auto" w:fill="FFFFFF"/>
        <w:adjustRightInd w:val="0"/>
        <w:snapToGrid w:val="0"/>
        <w:spacing w:before="120" w:after="120" w:line="240" w:lineRule="auto"/>
        <w:ind w:left="0" w:firstLine="0"/>
        <w:jc w:val="both"/>
        <w:rPr>
          <w:lang w:val="en-GB"/>
        </w:rPr>
      </w:pPr>
      <w:r w:rsidRPr="00D92E13">
        <w:rPr>
          <w:lang w:val="en-GB"/>
        </w:rPr>
        <w:t xml:space="preserve">Site-Specific Environmental Management Plan (SSEMP) </w:t>
      </w:r>
      <w:r w:rsidRPr="00D92E13">
        <w:rPr>
          <w:lang w:val="en-US"/>
        </w:rPr>
        <w:t>for CW2</w:t>
      </w:r>
      <w:r w:rsidR="00D92E13" w:rsidRPr="00D92E13">
        <w:rPr>
          <w:lang w:val="en-US"/>
        </w:rPr>
        <w:t xml:space="preserve"> and CW4</w:t>
      </w:r>
      <w:r w:rsidRPr="00D92E13">
        <w:rPr>
          <w:lang w:val="en-US"/>
        </w:rPr>
        <w:t xml:space="preserve"> </w:t>
      </w:r>
      <w:r w:rsidR="00D92E13" w:rsidRPr="00D92E13">
        <w:rPr>
          <w:lang w:val="en-GB"/>
        </w:rPr>
        <w:t xml:space="preserve">were </w:t>
      </w:r>
      <w:r w:rsidRPr="00D92E13">
        <w:rPr>
          <w:lang w:val="en-GB"/>
        </w:rPr>
        <w:t>prepared to ensure compliance with the ADB’s environmental safeguard requirements and all applicable laws, regulations, and standards for environmental protection in Republic of Uzbekistan. The SSEMPs contains the measures to mitigate and prevent the unwanted effects that may arise during the Project implementation, as well as the monitoring actions to check the compliance of construction works implementation process to the planned mitigation measures. The Contractor is responsible for implementation of SSEMP during construction works.</w:t>
      </w:r>
    </w:p>
    <w:p w:rsidR="008B7E6E" w:rsidRPr="005161BE" w:rsidRDefault="008B7E6E" w:rsidP="001F1BCB">
      <w:pPr>
        <w:numPr>
          <w:ilvl w:val="0"/>
          <w:numId w:val="7"/>
        </w:numPr>
        <w:shd w:val="clear" w:color="auto" w:fill="FFFFFF"/>
        <w:adjustRightInd w:val="0"/>
        <w:snapToGrid w:val="0"/>
        <w:spacing w:before="120" w:after="120" w:line="240" w:lineRule="auto"/>
        <w:ind w:left="0" w:firstLine="0"/>
        <w:jc w:val="both"/>
        <w:rPr>
          <w:lang w:val="en-GB"/>
        </w:rPr>
      </w:pPr>
      <w:r w:rsidRPr="00D92E13">
        <w:rPr>
          <w:lang w:val="en-GB"/>
        </w:rPr>
        <w:t xml:space="preserve">At this stage, presented mitigation measures are effective and there is no need for corrections or alternatives. So, no changes needed in the mitigation measures of the </w:t>
      </w:r>
      <w:r w:rsidRPr="005161BE">
        <w:rPr>
          <w:lang w:val="en-GB"/>
        </w:rPr>
        <w:t>Environmental Management Plan at the moment.</w:t>
      </w:r>
    </w:p>
    <w:p w:rsidR="00A32D50" w:rsidRPr="005161BE" w:rsidRDefault="00A32D50" w:rsidP="00FB2473">
      <w:pPr>
        <w:shd w:val="clear" w:color="auto" w:fill="FFFFFF"/>
        <w:snapToGrid w:val="0"/>
        <w:spacing w:after="120" w:line="240" w:lineRule="auto"/>
        <w:jc w:val="both"/>
        <w:rPr>
          <w:b/>
        </w:rPr>
      </w:pPr>
      <w:r w:rsidRPr="005161BE">
        <w:rPr>
          <w:b/>
          <w:lang w:val="ka-GE"/>
        </w:rPr>
        <w:t>Public Awareness Activities:</w:t>
      </w:r>
    </w:p>
    <w:p w:rsidR="00BA2C52" w:rsidRPr="00443FC6" w:rsidRDefault="00A32D50" w:rsidP="00DE39B1">
      <w:pPr>
        <w:numPr>
          <w:ilvl w:val="0"/>
          <w:numId w:val="7"/>
        </w:numPr>
        <w:shd w:val="clear" w:color="auto" w:fill="FFFFFF"/>
        <w:adjustRightInd w:val="0"/>
        <w:snapToGrid w:val="0"/>
        <w:spacing w:before="120" w:after="120" w:line="240" w:lineRule="auto"/>
        <w:ind w:left="0" w:firstLine="0"/>
        <w:jc w:val="both"/>
        <w:rPr>
          <w:lang w:val="en-US"/>
        </w:rPr>
      </w:pPr>
      <w:r w:rsidRPr="005161BE">
        <w:rPr>
          <w:lang w:val="en-US"/>
        </w:rPr>
        <w:t xml:space="preserve">No public awareness activities among population who lived along project sites were carried out within the project during the period of </w:t>
      </w:r>
      <w:r w:rsidR="00754F0B" w:rsidRPr="005161BE">
        <w:rPr>
          <w:color w:val="FF0000"/>
          <w:lang w:val="en-US"/>
        </w:rPr>
        <w:t xml:space="preserve">January – June </w:t>
      </w:r>
      <w:r w:rsidRPr="005161BE">
        <w:rPr>
          <w:color w:val="FF0000"/>
          <w:lang w:val="en-US"/>
        </w:rPr>
        <w:t>202</w:t>
      </w:r>
      <w:r w:rsidR="00754F0B" w:rsidRPr="005161BE">
        <w:rPr>
          <w:color w:val="FF0000"/>
          <w:lang w:val="en-US"/>
        </w:rPr>
        <w:t>1</w:t>
      </w:r>
      <w:r w:rsidRPr="005161BE">
        <w:rPr>
          <w:color w:val="FF0000"/>
          <w:lang w:val="en-US"/>
        </w:rPr>
        <w:t>.</w:t>
      </w:r>
    </w:p>
    <w:p w:rsidR="00443FC6" w:rsidRPr="008915E4" w:rsidRDefault="00443FC6" w:rsidP="00443FC6">
      <w:pPr>
        <w:shd w:val="clear" w:color="auto" w:fill="FFFFFF"/>
        <w:adjustRightInd w:val="0"/>
        <w:snapToGrid w:val="0"/>
        <w:spacing w:before="120" w:after="120" w:line="240" w:lineRule="auto"/>
        <w:jc w:val="both"/>
        <w:rPr>
          <w:color w:val="FF0000"/>
          <w:lang w:val="en-US"/>
        </w:rPr>
      </w:pPr>
      <w:r w:rsidRPr="008915E4">
        <w:rPr>
          <w:color w:val="FF0000"/>
          <w:lang w:val="en-US"/>
        </w:rPr>
        <w:t>The impact of the restrictive measures of the Government of Uzbekistan due to COVID-19 pandemic has affected the work of environmental specialist on the sites in terms of ensuring disclosure of information on the EMP activities. The environmental specialist on the site was not able to fully carry out his work according to the developed environmental impact management system of the project. The public awareness activities were not carried out within the monitoring period to population who living along project sites.</w:t>
      </w:r>
    </w:p>
    <w:p w:rsidR="008915E4" w:rsidRPr="008915E4" w:rsidRDefault="008915E4" w:rsidP="00443FC6">
      <w:pPr>
        <w:shd w:val="clear" w:color="auto" w:fill="FFFFFF"/>
        <w:adjustRightInd w:val="0"/>
        <w:snapToGrid w:val="0"/>
        <w:spacing w:before="120" w:after="120" w:line="240" w:lineRule="auto"/>
        <w:jc w:val="both"/>
        <w:rPr>
          <w:color w:val="FF0000"/>
          <w:lang w:val="en-US"/>
        </w:rPr>
      </w:pPr>
      <w:r w:rsidRPr="008915E4">
        <w:rPr>
          <w:color w:val="FF0000"/>
          <w:lang w:val="en-US"/>
        </w:rPr>
        <w:t>Public awareness activities on the new landfill site (package CW1-R) will be conducted by the Contractor, in case of commencement of civil works in January/February 2022. The environmental specialist o</w:t>
      </w:r>
      <w:bookmarkStart w:id="878" w:name="_GoBack"/>
      <w:bookmarkEnd w:id="878"/>
      <w:r w:rsidRPr="008915E4">
        <w:rPr>
          <w:color w:val="FF0000"/>
          <w:lang w:val="en-US"/>
        </w:rPr>
        <w:t>f the Landfill Design and Supervision Consultant (CUCD team) will be responsible for monitoring and reporting on these activities on this site.</w:t>
      </w:r>
    </w:p>
    <w:p w:rsidR="008915E4" w:rsidRDefault="008915E4" w:rsidP="00443FC6">
      <w:pPr>
        <w:shd w:val="clear" w:color="auto" w:fill="FFFFFF"/>
        <w:adjustRightInd w:val="0"/>
        <w:snapToGrid w:val="0"/>
        <w:spacing w:before="120" w:after="120" w:line="240" w:lineRule="auto"/>
        <w:jc w:val="both"/>
        <w:rPr>
          <w:lang w:val="en-US"/>
        </w:rPr>
      </w:pPr>
    </w:p>
    <w:p w:rsidR="00443FC6" w:rsidRPr="005161BE" w:rsidRDefault="008915E4" w:rsidP="00443FC6">
      <w:pPr>
        <w:shd w:val="clear" w:color="auto" w:fill="FFFFFF"/>
        <w:adjustRightInd w:val="0"/>
        <w:snapToGrid w:val="0"/>
        <w:spacing w:before="120" w:after="120" w:line="240" w:lineRule="auto"/>
        <w:jc w:val="both"/>
        <w:rPr>
          <w:lang w:val="en-US"/>
        </w:rPr>
      </w:pPr>
      <w:r>
        <w:rPr>
          <w:lang w:val="en-US"/>
        </w:rPr>
        <w:t xml:space="preserve"> </w:t>
      </w:r>
    </w:p>
    <w:p w:rsidR="00BA2C52" w:rsidRPr="000323A7" w:rsidRDefault="00BA2C52">
      <w:pPr>
        <w:spacing w:after="0" w:line="240" w:lineRule="auto"/>
        <w:rPr>
          <w:lang w:val="en-US"/>
        </w:rPr>
      </w:pPr>
      <w:r w:rsidRPr="000323A7">
        <w:rPr>
          <w:lang w:val="en-US"/>
        </w:rPr>
        <w:br w:type="page"/>
      </w:r>
    </w:p>
    <w:p w:rsidR="00901D1F" w:rsidRPr="00174478" w:rsidRDefault="00223435" w:rsidP="00292CE1">
      <w:pPr>
        <w:pStyle w:val="1"/>
        <w:snapToGrid w:val="0"/>
        <w:jc w:val="left"/>
        <w:rPr>
          <w:sz w:val="24"/>
          <w:szCs w:val="24"/>
          <w:lang w:val="en-US"/>
        </w:rPr>
      </w:pPr>
      <w:bookmarkStart w:id="879" w:name="_Toc505585331"/>
      <w:bookmarkStart w:id="880" w:name="_Toc73179461"/>
      <w:bookmarkStart w:id="881" w:name="_Toc80878503"/>
      <w:bookmarkStart w:id="882" w:name="_Toc80977207"/>
      <w:bookmarkStart w:id="883" w:name="_Toc84414274"/>
      <w:bookmarkStart w:id="884" w:name="_Toc85396146"/>
      <w:bookmarkStart w:id="885" w:name="_Toc86682895"/>
      <w:r w:rsidRPr="00BA2C52">
        <w:rPr>
          <w:sz w:val="24"/>
          <w:szCs w:val="24"/>
          <w:lang w:val="en-US"/>
        </w:rPr>
        <w:lastRenderedPageBreak/>
        <w:t>G</w:t>
      </w:r>
      <w:r w:rsidRPr="00174478">
        <w:rPr>
          <w:sz w:val="24"/>
          <w:szCs w:val="24"/>
          <w:lang w:val="en-US"/>
        </w:rPr>
        <w:t xml:space="preserve">OOD PRACTICE AND </w:t>
      </w:r>
      <w:r w:rsidRPr="00BA2C52">
        <w:rPr>
          <w:sz w:val="24"/>
          <w:szCs w:val="24"/>
          <w:lang w:val="en-US"/>
        </w:rPr>
        <w:t>O</w:t>
      </w:r>
      <w:r w:rsidRPr="00174478">
        <w:rPr>
          <w:sz w:val="24"/>
          <w:szCs w:val="24"/>
          <w:lang w:val="en-US"/>
        </w:rPr>
        <w:t xml:space="preserve">PPORTUNITY FOR </w:t>
      </w:r>
      <w:r w:rsidRPr="00BA2C52">
        <w:rPr>
          <w:sz w:val="24"/>
          <w:szCs w:val="24"/>
          <w:lang w:val="en-US"/>
        </w:rPr>
        <w:t>I</w:t>
      </w:r>
      <w:r w:rsidRPr="00174478">
        <w:rPr>
          <w:sz w:val="24"/>
          <w:szCs w:val="24"/>
          <w:lang w:val="en-US"/>
        </w:rPr>
        <w:t>MPROVEMENT</w:t>
      </w:r>
      <w:bookmarkEnd w:id="879"/>
      <w:bookmarkEnd w:id="880"/>
      <w:bookmarkEnd w:id="881"/>
      <w:bookmarkEnd w:id="882"/>
      <w:bookmarkEnd w:id="883"/>
      <w:bookmarkEnd w:id="884"/>
      <w:bookmarkEnd w:id="885"/>
    </w:p>
    <w:p w:rsidR="00BE1264" w:rsidRPr="004E6A14" w:rsidRDefault="00BE1264" w:rsidP="00FB2473">
      <w:pPr>
        <w:pStyle w:val="aff7"/>
        <w:keepNext/>
        <w:numPr>
          <w:ilvl w:val="0"/>
          <w:numId w:val="17"/>
        </w:numPr>
        <w:snapToGrid w:val="0"/>
        <w:spacing w:after="240" w:line="240" w:lineRule="auto"/>
        <w:jc w:val="both"/>
        <w:outlineLvl w:val="1"/>
        <w:rPr>
          <w:rFonts w:eastAsia="Calibri"/>
          <w:b/>
          <w:vanish/>
          <w:sz w:val="24"/>
          <w:szCs w:val="24"/>
        </w:rPr>
      </w:pPr>
      <w:bookmarkStart w:id="886" w:name="_Toc518294855"/>
      <w:bookmarkStart w:id="887" w:name="_Toc519601693"/>
      <w:bookmarkStart w:id="888" w:name="_Toc520458875"/>
      <w:bookmarkStart w:id="889" w:name="_Toc520459119"/>
      <w:bookmarkStart w:id="890" w:name="_Toc520459209"/>
      <w:bookmarkStart w:id="891" w:name="_Toc520459256"/>
      <w:bookmarkStart w:id="892" w:name="_Toc521679298"/>
      <w:bookmarkStart w:id="893" w:name="_Toc522012677"/>
      <w:bookmarkStart w:id="894" w:name="_Toc522012936"/>
      <w:bookmarkStart w:id="895" w:name="_Toc522012976"/>
      <w:bookmarkStart w:id="896" w:name="_Toc522013144"/>
      <w:bookmarkStart w:id="897" w:name="_Toc522013233"/>
      <w:bookmarkStart w:id="898" w:name="_Toc522013272"/>
      <w:bookmarkStart w:id="899" w:name="_Toc522013311"/>
      <w:bookmarkStart w:id="900" w:name="_Toc522013350"/>
      <w:bookmarkStart w:id="901" w:name="_Toc522013398"/>
      <w:bookmarkStart w:id="902" w:name="_Toc522013437"/>
      <w:bookmarkStart w:id="903" w:name="_Toc522013538"/>
      <w:bookmarkStart w:id="904" w:name="_Toc522013580"/>
      <w:bookmarkStart w:id="905" w:name="_Toc522013624"/>
      <w:bookmarkStart w:id="906" w:name="_Toc522013715"/>
      <w:bookmarkStart w:id="907" w:name="_Toc522013957"/>
      <w:bookmarkStart w:id="908" w:name="_Toc522014059"/>
      <w:bookmarkStart w:id="909" w:name="_Toc522014394"/>
      <w:bookmarkStart w:id="910" w:name="_Toc522014442"/>
      <w:bookmarkStart w:id="911" w:name="_Toc522014559"/>
      <w:bookmarkStart w:id="912" w:name="_Toc522014779"/>
      <w:bookmarkStart w:id="913" w:name="_Toc522014938"/>
      <w:bookmarkStart w:id="914" w:name="_Toc522015025"/>
      <w:bookmarkStart w:id="915" w:name="_Toc522015072"/>
      <w:bookmarkStart w:id="916" w:name="_Toc522191858"/>
      <w:bookmarkStart w:id="917" w:name="_Toc525815344"/>
      <w:bookmarkStart w:id="918" w:name="_Toc534792302"/>
      <w:bookmarkStart w:id="919" w:name="_Toc11242384"/>
      <w:bookmarkStart w:id="920" w:name="_Toc12286323"/>
      <w:bookmarkStart w:id="921" w:name="_Toc20407137"/>
      <w:bookmarkStart w:id="922" w:name="_Toc29825153"/>
      <w:bookmarkStart w:id="923" w:name="_Toc60754084"/>
      <w:bookmarkStart w:id="924" w:name="_Toc61279851"/>
      <w:bookmarkStart w:id="925" w:name="_Toc61281707"/>
      <w:bookmarkStart w:id="926" w:name="_Toc61286799"/>
      <w:bookmarkStart w:id="927" w:name="_Toc61454349"/>
      <w:bookmarkStart w:id="928" w:name="_Toc69211982"/>
      <w:bookmarkStart w:id="929" w:name="_Toc69212195"/>
      <w:bookmarkStart w:id="930" w:name="_Toc72327860"/>
      <w:bookmarkStart w:id="931" w:name="_Toc73017463"/>
      <w:bookmarkStart w:id="932" w:name="_Toc73017513"/>
      <w:bookmarkStart w:id="933" w:name="_Toc73017563"/>
      <w:bookmarkStart w:id="934" w:name="_Toc73017613"/>
      <w:bookmarkStart w:id="935" w:name="_Toc73017663"/>
      <w:bookmarkStart w:id="936" w:name="_Toc73017707"/>
      <w:bookmarkStart w:id="937" w:name="_Toc73018920"/>
      <w:bookmarkStart w:id="938" w:name="_Toc73019072"/>
      <w:bookmarkStart w:id="939" w:name="_Toc73174297"/>
      <w:bookmarkStart w:id="940" w:name="_Toc73174712"/>
      <w:bookmarkStart w:id="941" w:name="_Toc73179462"/>
      <w:bookmarkStart w:id="942" w:name="_Toc80270739"/>
      <w:bookmarkStart w:id="943" w:name="_Toc80878191"/>
      <w:bookmarkStart w:id="944" w:name="_Toc80878265"/>
      <w:bookmarkStart w:id="945" w:name="_Toc80878504"/>
      <w:bookmarkStart w:id="946" w:name="_Toc80977016"/>
      <w:bookmarkStart w:id="947" w:name="_Toc80977136"/>
      <w:bookmarkStart w:id="948" w:name="_Toc80977208"/>
      <w:bookmarkStart w:id="949" w:name="_Toc84412372"/>
      <w:bookmarkStart w:id="950" w:name="_Toc84412431"/>
      <w:bookmarkStart w:id="951" w:name="_Toc84412489"/>
      <w:bookmarkStart w:id="952" w:name="_Toc84412547"/>
      <w:bookmarkStart w:id="953" w:name="_Toc84414275"/>
      <w:bookmarkStart w:id="954" w:name="_Toc84524024"/>
      <w:bookmarkStart w:id="955" w:name="_Toc85396147"/>
      <w:bookmarkStart w:id="956" w:name="_Toc85551135"/>
      <w:bookmarkStart w:id="957" w:name="_Toc85551371"/>
      <w:bookmarkStart w:id="958" w:name="_Toc85551428"/>
      <w:bookmarkStart w:id="959" w:name="_Toc85564879"/>
      <w:bookmarkStart w:id="960" w:name="_Toc86062528"/>
      <w:bookmarkStart w:id="961" w:name="_Toc86136691"/>
      <w:bookmarkStart w:id="962" w:name="_Toc86682896"/>
      <w:bookmarkStart w:id="963" w:name="_Toc505585332"/>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382EBA" w:rsidRPr="00DE39B1" w:rsidRDefault="00223435" w:rsidP="00FB2473">
      <w:pPr>
        <w:pStyle w:val="2"/>
        <w:numPr>
          <w:ilvl w:val="0"/>
          <w:numId w:val="0"/>
        </w:numPr>
        <w:snapToGrid w:val="0"/>
        <w:ind w:left="720" w:hanging="720"/>
        <w:rPr>
          <w:sz w:val="24"/>
          <w:szCs w:val="24"/>
        </w:rPr>
      </w:pPr>
      <w:bookmarkStart w:id="964" w:name="_Toc73179463"/>
      <w:bookmarkStart w:id="965" w:name="_Toc80878505"/>
      <w:bookmarkStart w:id="966" w:name="_Toc80977209"/>
      <w:bookmarkStart w:id="967" w:name="_Toc84414276"/>
      <w:bookmarkStart w:id="968" w:name="_Toc85396148"/>
      <w:bookmarkStart w:id="969" w:name="_Toc86682897"/>
      <w:r w:rsidRPr="00DE39B1">
        <w:rPr>
          <w:sz w:val="24"/>
          <w:szCs w:val="24"/>
          <w:lang w:val="en-US"/>
        </w:rPr>
        <w:t>7</w:t>
      </w:r>
      <w:r w:rsidR="00382EBA" w:rsidRPr="00DE39B1">
        <w:rPr>
          <w:sz w:val="24"/>
          <w:szCs w:val="24"/>
          <w:lang w:val="en-US"/>
        </w:rPr>
        <w:t>.1. Good Practice</w:t>
      </w:r>
      <w:bookmarkEnd w:id="964"/>
      <w:bookmarkEnd w:id="965"/>
      <w:bookmarkEnd w:id="966"/>
      <w:bookmarkEnd w:id="967"/>
      <w:bookmarkEnd w:id="968"/>
      <w:bookmarkEnd w:id="969"/>
    </w:p>
    <w:bookmarkEnd w:id="963"/>
    <w:p w:rsidR="00EF2E04" w:rsidRPr="00DE39B1" w:rsidRDefault="00DE431A" w:rsidP="001F1BCB">
      <w:pPr>
        <w:numPr>
          <w:ilvl w:val="0"/>
          <w:numId w:val="7"/>
        </w:numPr>
        <w:shd w:val="clear" w:color="auto" w:fill="FFFFFF"/>
        <w:adjustRightInd w:val="0"/>
        <w:snapToGrid w:val="0"/>
        <w:spacing w:before="120" w:after="120" w:line="240" w:lineRule="auto"/>
        <w:ind w:left="0" w:firstLine="0"/>
        <w:jc w:val="both"/>
        <w:rPr>
          <w:lang w:val="en-US"/>
        </w:rPr>
      </w:pPr>
      <w:r w:rsidRPr="00DE39B1">
        <w:rPr>
          <w:lang w:val="en-US"/>
        </w:rPr>
        <w:t xml:space="preserve">Any activity assessed as a good practice </w:t>
      </w:r>
      <w:r w:rsidR="00DE39B1" w:rsidRPr="00DE39B1">
        <w:rPr>
          <w:lang w:val="en-US"/>
        </w:rPr>
        <w:t>was</w:t>
      </w:r>
      <w:r w:rsidRPr="00DE39B1">
        <w:rPr>
          <w:lang w:val="en-US"/>
        </w:rPr>
        <w:t xml:space="preserve"> not recorded. The mitigation measures outlined in the SSEMP are sufficient, effective and acceptable</w:t>
      </w:r>
      <w:r w:rsidR="00EF2E04" w:rsidRPr="00DE39B1">
        <w:rPr>
          <w:lang w:val="en-US"/>
        </w:rPr>
        <w:t xml:space="preserve">. </w:t>
      </w:r>
    </w:p>
    <w:p w:rsidR="00382EBA" w:rsidRPr="00DE39B1" w:rsidRDefault="00223435" w:rsidP="00FB2473">
      <w:pPr>
        <w:pStyle w:val="2"/>
        <w:numPr>
          <w:ilvl w:val="0"/>
          <w:numId w:val="0"/>
        </w:numPr>
        <w:snapToGrid w:val="0"/>
        <w:ind w:left="720" w:hanging="720"/>
        <w:rPr>
          <w:sz w:val="24"/>
          <w:szCs w:val="24"/>
        </w:rPr>
      </w:pPr>
      <w:bookmarkStart w:id="970" w:name="_Toc73179464"/>
      <w:bookmarkStart w:id="971" w:name="_Toc80878506"/>
      <w:bookmarkStart w:id="972" w:name="_Toc80977210"/>
      <w:bookmarkStart w:id="973" w:name="_Toc84414277"/>
      <w:bookmarkStart w:id="974" w:name="_Toc85396149"/>
      <w:bookmarkStart w:id="975" w:name="_Toc86682898"/>
      <w:bookmarkStart w:id="976" w:name="_Toc505585333"/>
      <w:r w:rsidRPr="00DE39B1">
        <w:rPr>
          <w:sz w:val="24"/>
          <w:szCs w:val="24"/>
          <w:lang w:val="en-US"/>
        </w:rPr>
        <w:t>7</w:t>
      </w:r>
      <w:r w:rsidR="00382EBA" w:rsidRPr="00DE39B1">
        <w:rPr>
          <w:sz w:val="24"/>
          <w:szCs w:val="24"/>
          <w:lang w:val="en-US"/>
        </w:rPr>
        <w:t xml:space="preserve">.2. </w:t>
      </w:r>
      <w:r w:rsidR="00382EBA" w:rsidRPr="00DE39B1">
        <w:rPr>
          <w:sz w:val="24"/>
          <w:szCs w:val="24"/>
        </w:rPr>
        <w:t>Opportunities for Improvement</w:t>
      </w:r>
      <w:bookmarkEnd w:id="970"/>
      <w:bookmarkEnd w:id="971"/>
      <w:bookmarkEnd w:id="972"/>
      <w:bookmarkEnd w:id="973"/>
      <w:bookmarkEnd w:id="974"/>
      <w:bookmarkEnd w:id="975"/>
    </w:p>
    <w:bookmarkEnd w:id="976"/>
    <w:p w:rsidR="006861AC" w:rsidRPr="00C1690D" w:rsidRDefault="00C1690D" w:rsidP="001F1BCB">
      <w:pPr>
        <w:numPr>
          <w:ilvl w:val="0"/>
          <w:numId w:val="7"/>
        </w:numPr>
        <w:shd w:val="clear" w:color="auto" w:fill="FFFFFF"/>
        <w:adjustRightInd w:val="0"/>
        <w:snapToGrid w:val="0"/>
        <w:spacing w:before="120" w:after="120" w:line="240" w:lineRule="auto"/>
        <w:ind w:left="0" w:firstLine="0"/>
        <w:jc w:val="both"/>
        <w:rPr>
          <w:lang w:val="en-US"/>
        </w:rPr>
      </w:pPr>
      <w:r w:rsidRPr="00DE39B1">
        <w:rPr>
          <w:lang w:val="en-US"/>
        </w:rPr>
        <w:t>At the moment, such areas for this construction project have not been identified</w:t>
      </w:r>
      <w:r w:rsidR="00DE39B1">
        <w:rPr>
          <w:lang w:val="en-US"/>
        </w:rPr>
        <w:t>.</w:t>
      </w:r>
      <w:r w:rsidR="008C0ECB" w:rsidRPr="00174478">
        <w:rPr>
          <w:lang w:val="en-US"/>
        </w:rPr>
        <w:br w:type="page"/>
      </w:r>
    </w:p>
    <w:p w:rsidR="00306E1E" w:rsidRPr="00BA2C52" w:rsidRDefault="00223435" w:rsidP="00292CE1">
      <w:pPr>
        <w:pStyle w:val="1"/>
        <w:snapToGrid w:val="0"/>
        <w:jc w:val="left"/>
        <w:rPr>
          <w:sz w:val="24"/>
          <w:szCs w:val="24"/>
        </w:rPr>
      </w:pPr>
      <w:bookmarkStart w:id="977" w:name="_Toc505585334"/>
      <w:bookmarkStart w:id="978" w:name="_Toc73179465"/>
      <w:bookmarkStart w:id="979" w:name="_Toc80878507"/>
      <w:bookmarkStart w:id="980" w:name="_Toc80977211"/>
      <w:bookmarkStart w:id="981" w:name="_Toc84414278"/>
      <w:bookmarkStart w:id="982" w:name="_Toc85396150"/>
      <w:bookmarkStart w:id="983" w:name="_Toc86682899"/>
      <w:r w:rsidRPr="00BA2C52">
        <w:rPr>
          <w:sz w:val="24"/>
          <w:szCs w:val="24"/>
        </w:rPr>
        <w:lastRenderedPageBreak/>
        <w:t xml:space="preserve">SUMMARY AND </w:t>
      </w:r>
      <w:r w:rsidRPr="00BA2C52">
        <w:rPr>
          <w:sz w:val="24"/>
          <w:szCs w:val="24"/>
          <w:lang w:val="en-US"/>
        </w:rPr>
        <w:t>R</w:t>
      </w:r>
      <w:r w:rsidRPr="00BA2C52">
        <w:rPr>
          <w:sz w:val="24"/>
          <w:szCs w:val="24"/>
        </w:rPr>
        <w:t>ECOMMENDATIONS</w:t>
      </w:r>
      <w:bookmarkEnd w:id="977"/>
      <w:bookmarkEnd w:id="978"/>
      <w:bookmarkEnd w:id="979"/>
      <w:bookmarkEnd w:id="980"/>
      <w:bookmarkEnd w:id="981"/>
      <w:bookmarkEnd w:id="982"/>
      <w:bookmarkEnd w:id="983"/>
    </w:p>
    <w:p w:rsidR="00F24D40" w:rsidRPr="004E6A14" w:rsidRDefault="00F24D40" w:rsidP="00FB2473">
      <w:pPr>
        <w:pStyle w:val="aff7"/>
        <w:keepNext/>
        <w:numPr>
          <w:ilvl w:val="0"/>
          <w:numId w:val="17"/>
        </w:numPr>
        <w:snapToGrid w:val="0"/>
        <w:spacing w:after="240" w:line="240" w:lineRule="auto"/>
        <w:jc w:val="both"/>
        <w:outlineLvl w:val="1"/>
        <w:rPr>
          <w:rFonts w:eastAsia="Calibri"/>
          <w:b/>
          <w:vanish/>
          <w:sz w:val="24"/>
          <w:szCs w:val="24"/>
        </w:rPr>
      </w:pPr>
      <w:bookmarkStart w:id="984" w:name="_Toc518294859"/>
      <w:bookmarkStart w:id="985" w:name="_Toc519601697"/>
      <w:bookmarkStart w:id="986" w:name="_Toc520458879"/>
      <w:bookmarkStart w:id="987" w:name="_Toc520459123"/>
      <w:bookmarkStart w:id="988" w:name="_Toc520459213"/>
      <w:bookmarkStart w:id="989" w:name="_Toc520459260"/>
      <w:bookmarkStart w:id="990" w:name="_Toc521679302"/>
      <w:bookmarkStart w:id="991" w:name="_Toc522012681"/>
      <w:bookmarkStart w:id="992" w:name="_Toc522012940"/>
      <w:bookmarkStart w:id="993" w:name="_Toc522012980"/>
      <w:bookmarkStart w:id="994" w:name="_Toc522013148"/>
      <w:bookmarkStart w:id="995" w:name="_Toc522013237"/>
      <w:bookmarkStart w:id="996" w:name="_Toc522013276"/>
      <w:bookmarkStart w:id="997" w:name="_Toc522013315"/>
      <w:bookmarkStart w:id="998" w:name="_Toc522013354"/>
      <w:bookmarkStart w:id="999" w:name="_Toc522013402"/>
      <w:bookmarkStart w:id="1000" w:name="_Toc522013441"/>
      <w:bookmarkStart w:id="1001" w:name="_Toc522013542"/>
      <w:bookmarkStart w:id="1002" w:name="_Toc522013584"/>
      <w:bookmarkStart w:id="1003" w:name="_Toc522013628"/>
      <w:bookmarkStart w:id="1004" w:name="_Toc522013719"/>
      <w:bookmarkStart w:id="1005" w:name="_Toc522013961"/>
      <w:bookmarkStart w:id="1006" w:name="_Toc522014063"/>
      <w:bookmarkStart w:id="1007" w:name="_Toc522014398"/>
      <w:bookmarkStart w:id="1008" w:name="_Toc522014446"/>
      <w:bookmarkStart w:id="1009" w:name="_Toc522014563"/>
      <w:bookmarkStart w:id="1010" w:name="_Toc522014783"/>
      <w:bookmarkStart w:id="1011" w:name="_Toc522014942"/>
      <w:bookmarkStart w:id="1012" w:name="_Toc522015029"/>
      <w:bookmarkStart w:id="1013" w:name="_Toc522015076"/>
      <w:bookmarkStart w:id="1014" w:name="_Toc522191862"/>
      <w:bookmarkStart w:id="1015" w:name="_Toc525815348"/>
      <w:bookmarkStart w:id="1016" w:name="_Toc534792306"/>
      <w:bookmarkStart w:id="1017" w:name="_Toc11242388"/>
      <w:bookmarkStart w:id="1018" w:name="_Toc12286327"/>
      <w:bookmarkStart w:id="1019" w:name="_Toc20407141"/>
      <w:bookmarkStart w:id="1020" w:name="_Toc29825157"/>
      <w:bookmarkStart w:id="1021" w:name="_Toc60754088"/>
      <w:bookmarkStart w:id="1022" w:name="_Toc61279855"/>
      <w:bookmarkStart w:id="1023" w:name="_Toc61281711"/>
      <w:bookmarkStart w:id="1024" w:name="_Toc61286803"/>
      <w:bookmarkStart w:id="1025" w:name="_Toc61454353"/>
      <w:bookmarkStart w:id="1026" w:name="_Toc69211986"/>
      <w:bookmarkStart w:id="1027" w:name="_Toc69212199"/>
      <w:bookmarkStart w:id="1028" w:name="_Toc72327864"/>
      <w:bookmarkStart w:id="1029" w:name="_Toc73017467"/>
      <w:bookmarkStart w:id="1030" w:name="_Toc73017517"/>
      <w:bookmarkStart w:id="1031" w:name="_Toc73017567"/>
      <w:bookmarkStart w:id="1032" w:name="_Toc73017617"/>
      <w:bookmarkStart w:id="1033" w:name="_Toc73017667"/>
      <w:bookmarkStart w:id="1034" w:name="_Toc73017711"/>
      <w:bookmarkStart w:id="1035" w:name="_Toc73018924"/>
      <w:bookmarkStart w:id="1036" w:name="_Toc73019076"/>
      <w:bookmarkStart w:id="1037" w:name="_Toc73174301"/>
      <w:bookmarkStart w:id="1038" w:name="_Toc73174716"/>
      <w:bookmarkStart w:id="1039" w:name="_Toc73179466"/>
      <w:bookmarkStart w:id="1040" w:name="_Toc80270743"/>
      <w:bookmarkStart w:id="1041" w:name="_Toc80878195"/>
      <w:bookmarkStart w:id="1042" w:name="_Toc80878269"/>
      <w:bookmarkStart w:id="1043" w:name="_Toc80878508"/>
      <w:bookmarkStart w:id="1044" w:name="_Toc80977020"/>
      <w:bookmarkStart w:id="1045" w:name="_Toc80977140"/>
      <w:bookmarkStart w:id="1046" w:name="_Toc80977212"/>
      <w:bookmarkStart w:id="1047" w:name="_Toc84412376"/>
      <w:bookmarkStart w:id="1048" w:name="_Toc84412435"/>
      <w:bookmarkStart w:id="1049" w:name="_Toc84412493"/>
      <w:bookmarkStart w:id="1050" w:name="_Toc84412551"/>
      <w:bookmarkStart w:id="1051" w:name="_Toc84414279"/>
      <w:bookmarkStart w:id="1052" w:name="_Toc84524028"/>
      <w:bookmarkStart w:id="1053" w:name="_Toc85396151"/>
      <w:bookmarkStart w:id="1054" w:name="_Toc85551139"/>
      <w:bookmarkStart w:id="1055" w:name="_Toc85551375"/>
      <w:bookmarkStart w:id="1056" w:name="_Toc85551432"/>
      <w:bookmarkStart w:id="1057" w:name="_Toc85564883"/>
      <w:bookmarkStart w:id="1058" w:name="_Toc86062532"/>
      <w:bookmarkStart w:id="1059" w:name="_Toc86136695"/>
      <w:bookmarkStart w:id="1060" w:name="_Toc86682900"/>
      <w:bookmarkStart w:id="1061" w:name="_Toc505585335"/>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526E21" w:rsidRPr="004E6A14" w:rsidRDefault="00223435" w:rsidP="00FB2473">
      <w:pPr>
        <w:pStyle w:val="2"/>
        <w:numPr>
          <w:ilvl w:val="0"/>
          <w:numId w:val="0"/>
        </w:numPr>
        <w:snapToGrid w:val="0"/>
        <w:ind w:left="720" w:hanging="720"/>
        <w:rPr>
          <w:sz w:val="24"/>
          <w:szCs w:val="24"/>
        </w:rPr>
      </w:pPr>
      <w:bookmarkStart w:id="1062" w:name="_Toc73179467"/>
      <w:bookmarkStart w:id="1063" w:name="_Toc80878509"/>
      <w:bookmarkStart w:id="1064" w:name="_Toc80977213"/>
      <w:bookmarkStart w:id="1065" w:name="_Toc84414280"/>
      <w:bookmarkStart w:id="1066" w:name="_Toc85396152"/>
      <w:bookmarkStart w:id="1067" w:name="_Toc86682901"/>
      <w:r w:rsidRPr="004E6A14">
        <w:rPr>
          <w:sz w:val="24"/>
          <w:szCs w:val="24"/>
          <w:lang w:val="en-US"/>
        </w:rPr>
        <w:t>8</w:t>
      </w:r>
      <w:r w:rsidR="00526E21" w:rsidRPr="004E6A14">
        <w:rPr>
          <w:sz w:val="24"/>
          <w:szCs w:val="24"/>
          <w:lang w:val="en-US"/>
        </w:rPr>
        <w:t>.1. Summary</w:t>
      </w:r>
      <w:bookmarkEnd w:id="1062"/>
      <w:bookmarkEnd w:id="1063"/>
      <w:bookmarkEnd w:id="1064"/>
      <w:bookmarkEnd w:id="1065"/>
      <w:bookmarkEnd w:id="1066"/>
      <w:bookmarkEnd w:id="1067"/>
    </w:p>
    <w:bookmarkEnd w:id="1061"/>
    <w:p w:rsidR="00BB2FD6" w:rsidRPr="00B96F5A" w:rsidRDefault="00BB2FD6"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issues identified during this monitoring period is summarized in </w:t>
      </w:r>
      <w:fldSimple w:instr=" REF _Ref63093304 \h  \* MERGEFORMAT ">
        <w:r w:rsidR="00174478" w:rsidRPr="00174478">
          <w:rPr>
            <w:lang w:val="en-US"/>
          </w:rPr>
          <w:t>Table 12</w:t>
        </w:r>
      </w:fldSimple>
      <w:r w:rsidRPr="00B96F5A">
        <w:rPr>
          <w:lang w:val="en-US"/>
        </w:rPr>
        <w:t xml:space="preserve">. </w:t>
      </w:r>
    </w:p>
    <w:p w:rsidR="00BB2FD6" w:rsidRPr="000D02D2" w:rsidRDefault="00BB2FD6" w:rsidP="00027E02">
      <w:pPr>
        <w:pStyle w:val="SCBody"/>
        <w:numPr>
          <w:ilvl w:val="0"/>
          <w:numId w:val="0"/>
        </w:numPr>
        <w:snapToGrid w:val="0"/>
        <w:spacing w:before="100" w:beforeAutospacing="1" w:after="240" w:line="240" w:lineRule="auto"/>
        <w:ind w:left="426"/>
        <w:rPr>
          <w:bCs/>
          <w:sz w:val="20"/>
          <w:szCs w:val="20"/>
        </w:rPr>
      </w:pPr>
      <w:bookmarkStart w:id="1068" w:name="_Ref63093304"/>
      <w:bookmarkStart w:id="1069" w:name="_Toc73179487"/>
      <w:bookmarkStart w:id="1070" w:name="_Toc80878534"/>
      <w:bookmarkStart w:id="1071" w:name="_Toc80977057"/>
      <w:bookmarkStart w:id="1072" w:name="_Toc84414305"/>
      <w:bookmarkStart w:id="1073" w:name="_Toc84524054"/>
      <w:bookmarkStart w:id="1074" w:name="_Toc86682914"/>
      <w:r w:rsidRPr="000D02D2">
        <w:rPr>
          <w:bCs/>
          <w:sz w:val="20"/>
          <w:szCs w:val="20"/>
        </w:rPr>
        <w:t xml:space="preserve">Table </w:t>
      </w:r>
      <w:r w:rsidR="00A94211" w:rsidRPr="000D02D2">
        <w:rPr>
          <w:bCs/>
          <w:sz w:val="20"/>
          <w:szCs w:val="20"/>
        </w:rPr>
        <w:fldChar w:fldCharType="begin"/>
      </w:r>
      <w:r w:rsidRPr="000D02D2">
        <w:rPr>
          <w:bCs/>
          <w:sz w:val="20"/>
          <w:szCs w:val="20"/>
        </w:rPr>
        <w:instrText xml:space="preserve"> SEQ Table \* ARABIC </w:instrText>
      </w:r>
      <w:r w:rsidR="00A94211" w:rsidRPr="000D02D2">
        <w:rPr>
          <w:bCs/>
          <w:sz w:val="20"/>
          <w:szCs w:val="20"/>
        </w:rPr>
        <w:fldChar w:fldCharType="separate"/>
      </w:r>
      <w:r w:rsidR="00174478">
        <w:rPr>
          <w:bCs/>
          <w:noProof/>
          <w:sz w:val="20"/>
          <w:szCs w:val="20"/>
        </w:rPr>
        <w:t>12</w:t>
      </w:r>
      <w:r w:rsidR="00A94211" w:rsidRPr="000D02D2">
        <w:rPr>
          <w:bCs/>
          <w:sz w:val="20"/>
          <w:szCs w:val="20"/>
        </w:rPr>
        <w:fldChar w:fldCharType="end"/>
      </w:r>
      <w:bookmarkEnd w:id="1068"/>
      <w:r w:rsidRPr="000D02D2">
        <w:rPr>
          <w:bCs/>
          <w:sz w:val="20"/>
          <w:szCs w:val="20"/>
        </w:rPr>
        <w:t>. Issues Identified During the Monitoring Period</w:t>
      </w:r>
      <w:bookmarkEnd w:id="1069"/>
      <w:r w:rsidR="00336FF0" w:rsidRPr="000D02D2">
        <w:rPr>
          <w:bCs/>
          <w:sz w:val="20"/>
          <w:szCs w:val="20"/>
        </w:rPr>
        <w:t xml:space="preserve"> J</w:t>
      </w:r>
      <w:r w:rsidR="00E24AC8" w:rsidRPr="000D02D2">
        <w:rPr>
          <w:bCs/>
          <w:sz w:val="20"/>
          <w:szCs w:val="20"/>
        </w:rPr>
        <w:t>anuary –</w:t>
      </w:r>
      <w:r w:rsidR="00027E02" w:rsidRPr="000D02D2">
        <w:rPr>
          <w:bCs/>
          <w:sz w:val="20"/>
          <w:szCs w:val="20"/>
        </w:rPr>
        <w:t xml:space="preserve"> </w:t>
      </w:r>
      <w:r w:rsidR="00E24AC8" w:rsidRPr="000D02D2">
        <w:rPr>
          <w:bCs/>
          <w:sz w:val="20"/>
          <w:szCs w:val="20"/>
        </w:rPr>
        <w:t xml:space="preserve">June </w:t>
      </w:r>
      <w:r w:rsidR="00336FF0" w:rsidRPr="000D02D2">
        <w:rPr>
          <w:bCs/>
          <w:sz w:val="20"/>
          <w:szCs w:val="20"/>
        </w:rPr>
        <w:t>202</w:t>
      </w:r>
      <w:bookmarkEnd w:id="1070"/>
      <w:bookmarkEnd w:id="1071"/>
      <w:bookmarkEnd w:id="1072"/>
      <w:r w:rsidR="00E24AC8" w:rsidRPr="000D02D2">
        <w:rPr>
          <w:bCs/>
          <w:sz w:val="20"/>
          <w:szCs w:val="20"/>
        </w:rPr>
        <w:t>1</w:t>
      </w:r>
      <w:r w:rsidR="00B10D26" w:rsidRPr="000D02D2">
        <w:rPr>
          <w:bCs/>
          <w:sz w:val="20"/>
          <w:szCs w:val="20"/>
        </w:rPr>
        <w:t xml:space="preserve"> (the same like in the previous SAEMR for July – December 2020</w:t>
      </w:r>
      <w:bookmarkEnd w:id="1073"/>
      <w:r w:rsidR="00B10D26" w:rsidRPr="000D02D2">
        <w:rPr>
          <w:bCs/>
          <w:sz w:val="20"/>
          <w:szCs w:val="20"/>
        </w:rPr>
        <w:t>)</w:t>
      </w:r>
      <w:bookmarkEnd w:id="1074"/>
    </w:p>
    <w:tbl>
      <w:tblPr>
        <w:tblStyle w:val="a4"/>
        <w:tblW w:w="8850" w:type="dxa"/>
        <w:jc w:val="center"/>
        <w:tblLayout w:type="fixed"/>
        <w:tblCellMar>
          <w:left w:w="57" w:type="dxa"/>
          <w:right w:w="57" w:type="dxa"/>
        </w:tblCellMar>
        <w:tblLook w:val="04A0"/>
      </w:tblPr>
      <w:tblGrid>
        <w:gridCol w:w="2965"/>
        <w:gridCol w:w="2908"/>
        <w:gridCol w:w="1415"/>
        <w:gridCol w:w="1562"/>
      </w:tblGrid>
      <w:tr w:rsidR="00326235" w:rsidRPr="005154BF" w:rsidTr="00650916">
        <w:trPr>
          <w:trHeight w:val="625"/>
          <w:jc w:val="center"/>
        </w:trPr>
        <w:tc>
          <w:tcPr>
            <w:tcW w:w="2965" w:type="dxa"/>
            <w:shd w:val="clear" w:color="auto" w:fill="EEECE1" w:themeFill="background2"/>
            <w:vAlign w:val="center"/>
          </w:tcPr>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Issue</w:t>
            </w:r>
          </w:p>
        </w:tc>
        <w:tc>
          <w:tcPr>
            <w:tcW w:w="2908" w:type="dxa"/>
            <w:shd w:val="clear" w:color="auto" w:fill="EEECE1" w:themeFill="background2"/>
            <w:vAlign w:val="center"/>
          </w:tcPr>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Required Action</w:t>
            </w:r>
          </w:p>
        </w:tc>
        <w:tc>
          <w:tcPr>
            <w:tcW w:w="1415" w:type="dxa"/>
            <w:shd w:val="clear" w:color="auto" w:fill="EEECE1" w:themeFill="background2"/>
            <w:vAlign w:val="center"/>
          </w:tcPr>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Responsibility</w:t>
            </w:r>
          </w:p>
        </w:tc>
        <w:tc>
          <w:tcPr>
            <w:tcW w:w="1562" w:type="dxa"/>
            <w:shd w:val="clear" w:color="auto" w:fill="EEECE1" w:themeFill="background2"/>
            <w:vAlign w:val="center"/>
          </w:tcPr>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Timing (Target Dates)</w:t>
            </w:r>
          </w:p>
        </w:tc>
      </w:tr>
      <w:tr w:rsidR="00326235" w:rsidRPr="005154BF" w:rsidTr="00BE5BFB">
        <w:trPr>
          <w:jc w:val="center"/>
        </w:trPr>
        <w:tc>
          <w:tcPr>
            <w:tcW w:w="2965" w:type="dxa"/>
            <w:shd w:val="clear" w:color="auto" w:fill="auto"/>
          </w:tcPr>
          <w:p w:rsidR="00BB2FD6" w:rsidRPr="00661087" w:rsidRDefault="00BB2FD6" w:rsidP="0027513B">
            <w:pPr>
              <w:pStyle w:val="aff7"/>
              <w:adjustRightInd w:val="0"/>
              <w:snapToGrid w:val="0"/>
              <w:spacing w:before="120" w:line="240" w:lineRule="auto"/>
              <w:ind w:left="0"/>
              <w:jc w:val="both"/>
              <w:rPr>
                <w:sz w:val="18"/>
                <w:szCs w:val="18"/>
                <w:lang w:val="en-US"/>
              </w:rPr>
            </w:pPr>
            <w:r w:rsidRPr="00661087">
              <w:rPr>
                <w:sz w:val="18"/>
                <w:szCs w:val="18"/>
                <w:lang w:val="en-US"/>
              </w:rPr>
              <w:t xml:space="preserve">The </w:t>
            </w:r>
            <w:r w:rsidR="005333F1" w:rsidRPr="00661087">
              <w:rPr>
                <w:sz w:val="18"/>
                <w:szCs w:val="18"/>
                <w:lang w:val="en-US"/>
              </w:rPr>
              <w:t xml:space="preserve">updated </w:t>
            </w:r>
            <w:r w:rsidRPr="00661087">
              <w:rPr>
                <w:sz w:val="18"/>
                <w:szCs w:val="18"/>
                <w:lang w:val="en-US"/>
              </w:rPr>
              <w:t>EIA of construction of</w:t>
            </w:r>
            <w:r w:rsidR="00BB3735" w:rsidRPr="00661087">
              <w:rPr>
                <w:sz w:val="18"/>
                <w:szCs w:val="18"/>
                <w:lang w:val="en-US"/>
              </w:rPr>
              <w:t xml:space="preserve"> new</w:t>
            </w:r>
            <w:r w:rsidRPr="00661087">
              <w:rPr>
                <w:sz w:val="18"/>
                <w:szCs w:val="18"/>
                <w:lang w:val="en-US"/>
              </w:rPr>
              <w:t xml:space="preserve"> landfill site required by the national regulation has not been prepared</w:t>
            </w:r>
            <w:r w:rsidR="00565371" w:rsidRPr="00661087">
              <w:rPr>
                <w:rStyle w:val="aff3"/>
                <w:sz w:val="18"/>
                <w:szCs w:val="18"/>
                <w:lang w:val="en-US"/>
              </w:rPr>
              <w:footnoteReference w:id="8"/>
            </w:r>
            <w:r w:rsidR="00243979">
              <w:rPr>
                <w:sz w:val="18"/>
                <w:szCs w:val="18"/>
                <w:lang w:val="en-US"/>
              </w:rPr>
              <w:t xml:space="preserve"> </w:t>
            </w:r>
            <w:r w:rsidR="00243979" w:rsidRPr="00243979">
              <w:rPr>
                <w:color w:val="FF0000"/>
                <w:sz w:val="18"/>
                <w:szCs w:val="18"/>
                <w:lang w:val="en-US"/>
              </w:rPr>
              <w:t xml:space="preserve">(raised in the SAEMR for July </w:t>
            </w:r>
            <w:r w:rsidR="00E65D56">
              <w:rPr>
                <w:color w:val="FF0000"/>
                <w:sz w:val="18"/>
                <w:szCs w:val="18"/>
                <w:lang w:val="en-US"/>
              </w:rPr>
              <w:t xml:space="preserve">- </w:t>
            </w:r>
            <w:r w:rsidR="00243979" w:rsidRPr="00243979">
              <w:rPr>
                <w:color w:val="FF0000"/>
                <w:sz w:val="18"/>
                <w:szCs w:val="18"/>
                <w:lang w:val="en-US"/>
              </w:rPr>
              <w:t>December 202</w:t>
            </w:r>
            <w:r w:rsidR="0027513B">
              <w:rPr>
                <w:color w:val="FF0000"/>
                <w:sz w:val="18"/>
                <w:szCs w:val="18"/>
                <w:lang w:val="en-US"/>
              </w:rPr>
              <w:t>0</w:t>
            </w:r>
            <w:r w:rsidR="00243979" w:rsidRPr="00243979">
              <w:rPr>
                <w:color w:val="FF0000"/>
                <w:sz w:val="18"/>
                <w:szCs w:val="18"/>
                <w:lang w:val="en-US"/>
              </w:rPr>
              <w:t>)</w:t>
            </w:r>
            <w:r w:rsidR="0027513B">
              <w:rPr>
                <w:color w:val="FF0000"/>
                <w:sz w:val="18"/>
                <w:szCs w:val="18"/>
                <w:lang w:val="en-US"/>
              </w:rPr>
              <w:t>.</w:t>
            </w:r>
          </w:p>
        </w:tc>
        <w:tc>
          <w:tcPr>
            <w:tcW w:w="2908" w:type="dxa"/>
            <w:shd w:val="clear" w:color="auto" w:fill="auto"/>
          </w:tcPr>
          <w:p w:rsidR="00BB2FD6" w:rsidRPr="00661087" w:rsidRDefault="005333F1" w:rsidP="008430FE">
            <w:pPr>
              <w:pStyle w:val="aff7"/>
              <w:adjustRightInd w:val="0"/>
              <w:snapToGrid w:val="0"/>
              <w:spacing w:before="120" w:line="240" w:lineRule="auto"/>
              <w:ind w:left="0"/>
              <w:jc w:val="both"/>
              <w:rPr>
                <w:sz w:val="18"/>
                <w:szCs w:val="18"/>
                <w:lang w:val="en-US"/>
              </w:rPr>
            </w:pPr>
            <w:r w:rsidRPr="00661087">
              <w:rPr>
                <w:sz w:val="18"/>
                <w:szCs w:val="18"/>
                <w:lang w:val="en-US"/>
              </w:rPr>
              <w:t xml:space="preserve">An updated </w:t>
            </w:r>
            <w:r w:rsidR="00027E02" w:rsidRPr="00661087">
              <w:rPr>
                <w:sz w:val="18"/>
                <w:szCs w:val="18"/>
                <w:lang w:val="en-US"/>
              </w:rPr>
              <w:t xml:space="preserve">EIA of construction of </w:t>
            </w:r>
            <w:r w:rsidR="00353B4C" w:rsidRPr="00661087">
              <w:rPr>
                <w:sz w:val="18"/>
                <w:szCs w:val="18"/>
                <w:lang w:val="en-US"/>
              </w:rPr>
              <w:t xml:space="preserve">new </w:t>
            </w:r>
            <w:r w:rsidR="00027E02" w:rsidRPr="00661087">
              <w:rPr>
                <w:sz w:val="18"/>
                <w:szCs w:val="18"/>
                <w:lang w:val="en-US"/>
              </w:rPr>
              <w:t xml:space="preserve">landfill should </w:t>
            </w:r>
            <w:r w:rsidR="001F2210" w:rsidRPr="00661087">
              <w:rPr>
                <w:sz w:val="18"/>
                <w:szCs w:val="18"/>
                <w:lang w:val="en-US"/>
              </w:rPr>
              <w:t xml:space="preserve">be prepared for further </w:t>
            </w:r>
            <w:r w:rsidR="00027E02" w:rsidRPr="00661087">
              <w:rPr>
                <w:sz w:val="18"/>
                <w:szCs w:val="18"/>
                <w:lang w:val="en-US"/>
              </w:rPr>
              <w:t>approv</w:t>
            </w:r>
            <w:r w:rsidR="001F2210" w:rsidRPr="00661087">
              <w:rPr>
                <w:sz w:val="18"/>
                <w:szCs w:val="18"/>
                <w:lang w:val="en-US"/>
              </w:rPr>
              <w:t>al</w:t>
            </w:r>
            <w:r w:rsidR="00353B4C" w:rsidRPr="00661087">
              <w:rPr>
                <w:sz w:val="18"/>
                <w:szCs w:val="18"/>
                <w:lang w:val="en-US"/>
              </w:rPr>
              <w:t xml:space="preserve"> by the State Committee of Ecology and Environmental Protection (SCEEP) </w:t>
            </w:r>
            <w:r w:rsidR="00027E02" w:rsidRPr="00661087">
              <w:rPr>
                <w:sz w:val="18"/>
                <w:szCs w:val="18"/>
                <w:lang w:val="en-US"/>
              </w:rPr>
              <w:t>before construction</w:t>
            </w:r>
            <w:r w:rsidR="00353B4C" w:rsidRPr="00661087">
              <w:rPr>
                <w:sz w:val="18"/>
                <w:szCs w:val="18"/>
                <w:lang w:val="en-US"/>
              </w:rPr>
              <w:t xml:space="preserve"> works</w:t>
            </w:r>
            <w:r w:rsidR="00027E02" w:rsidRPr="00661087">
              <w:rPr>
                <w:sz w:val="18"/>
                <w:szCs w:val="18"/>
                <w:lang w:val="en-US"/>
              </w:rPr>
              <w:t>.</w:t>
            </w:r>
          </w:p>
        </w:tc>
        <w:tc>
          <w:tcPr>
            <w:tcW w:w="1415" w:type="dxa"/>
            <w:shd w:val="clear" w:color="auto" w:fill="auto"/>
          </w:tcPr>
          <w:p w:rsidR="00BB2FD6" w:rsidRPr="005154BF" w:rsidRDefault="00D25351" w:rsidP="00671890">
            <w:pPr>
              <w:pStyle w:val="aff7"/>
              <w:adjustRightInd w:val="0"/>
              <w:snapToGrid w:val="0"/>
              <w:spacing w:before="120" w:line="240" w:lineRule="auto"/>
              <w:ind w:left="0"/>
              <w:jc w:val="both"/>
              <w:rPr>
                <w:sz w:val="18"/>
                <w:szCs w:val="18"/>
                <w:lang w:val="en-US"/>
              </w:rPr>
            </w:pPr>
            <w:r>
              <w:rPr>
                <w:sz w:val="18"/>
                <w:szCs w:val="18"/>
                <w:lang w:val="en-US"/>
              </w:rPr>
              <w:t xml:space="preserve">Maxsustrans </w:t>
            </w:r>
            <w:r w:rsidR="00353B4C" w:rsidRPr="005154BF">
              <w:rPr>
                <w:sz w:val="18"/>
                <w:szCs w:val="18"/>
                <w:lang w:val="en-US"/>
              </w:rPr>
              <w:t xml:space="preserve">together with </w:t>
            </w:r>
            <w:r>
              <w:rPr>
                <w:sz w:val="18"/>
                <w:szCs w:val="18"/>
                <w:lang w:val="en-US"/>
              </w:rPr>
              <w:t xml:space="preserve">recruited local firm and with support by </w:t>
            </w:r>
            <w:r w:rsidR="00116B33" w:rsidRPr="005154BF">
              <w:rPr>
                <w:sz w:val="18"/>
                <w:szCs w:val="18"/>
                <w:lang w:val="en-US"/>
              </w:rPr>
              <w:t xml:space="preserve">CUCD </w:t>
            </w:r>
            <w:r w:rsidR="00353B4C" w:rsidRPr="005154BF">
              <w:rPr>
                <w:sz w:val="18"/>
                <w:szCs w:val="18"/>
                <w:lang w:val="en-US"/>
              </w:rPr>
              <w:t>Consultant</w:t>
            </w:r>
          </w:p>
        </w:tc>
        <w:tc>
          <w:tcPr>
            <w:tcW w:w="1562" w:type="dxa"/>
            <w:shd w:val="clear" w:color="auto" w:fill="auto"/>
          </w:tcPr>
          <w:p w:rsidR="00BB2FD6" w:rsidRPr="005154BF" w:rsidRDefault="00D25351" w:rsidP="008430FE">
            <w:pPr>
              <w:adjustRightInd w:val="0"/>
              <w:snapToGrid w:val="0"/>
              <w:spacing w:before="120" w:line="240" w:lineRule="auto"/>
              <w:jc w:val="both"/>
              <w:rPr>
                <w:sz w:val="18"/>
                <w:szCs w:val="18"/>
                <w:lang w:val="en-US"/>
              </w:rPr>
            </w:pPr>
            <w:r>
              <w:rPr>
                <w:sz w:val="18"/>
                <w:szCs w:val="18"/>
                <w:lang w:val="en-US"/>
              </w:rPr>
              <w:t xml:space="preserve">November </w:t>
            </w:r>
            <w:r w:rsidR="00353B4C" w:rsidRPr="005154BF">
              <w:rPr>
                <w:sz w:val="18"/>
                <w:szCs w:val="18"/>
                <w:lang w:val="en-US"/>
              </w:rPr>
              <w:t>202</w:t>
            </w:r>
            <w:r>
              <w:rPr>
                <w:sz w:val="18"/>
                <w:szCs w:val="18"/>
                <w:lang w:val="en-US"/>
              </w:rPr>
              <w:t>1</w:t>
            </w:r>
          </w:p>
        </w:tc>
      </w:tr>
      <w:tr w:rsidR="00326235" w:rsidRPr="005154BF" w:rsidTr="00BE5BFB">
        <w:trPr>
          <w:jc w:val="center"/>
        </w:trPr>
        <w:tc>
          <w:tcPr>
            <w:tcW w:w="2965" w:type="dxa"/>
            <w:shd w:val="clear" w:color="auto" w:fill="auto"/>
          </w:tcPr>
          <w:p w:rsidR="00070813" w:rsidRPr="00661087" w:rsidRDefault="00070813" w:rsidP="008430FE">
            <w:pPr>
              <w:pStyle w:val="aff7"/>
              <w:adjustRightInd w:val="0"/>
              <w:snapToGrid w:val="0"/>
              <w:spacing w:before="120" w:line="240" w:lineRule="auto"/>
              <w:ind w:left="0"/>
              <w:jc w:val="both"/>
              <w:rPr>
                <w:sz w:val="18"/>
                <w:szCs w:val="18"/>
                <w:lang w:val="en-US"/>
              </w:rPr>
            </w:pPr>
            <w:r w:rsidRPr="00661087">
              <w:rPr>
                <w:sz w:val="18"/>
                <w:szCs w:val="18"/>
                <w:lang w:val="en-US"/>
              </w:rPr>
              <w:t xml:space="preserve">Approval of the </w:t>
            </w:r>
            <w:r w:rsidR="005333F1" w:rsidRPr="00661087">
              <w:rPr>
                <w:sz w:val="18"/>
                <w:szCs w:val="18"/>
                <w:lang w:val="en-US"/>
              </w:rPr>
              <w:t xml:space="preserve">updated </w:t>
            </w:r>
            <w:r w:rsidRPr="00661087">
              <w:rPr>
                <w:sz w:val="18"/>
                <w:szCs w:val="18"/>
                <w:lang w:val="en-US"/>
              </w:rPr>
              <w:t>EIA by SCEEP has not been obtained</w:t>
            </w:r>
            <w:r w:rsidR="00243979">
              <w:rPr>
                <w:sz w:val="18"/>
                <w:szCs w:val="18"/>
                <w:lang w:val="en-US"/>
              </w:rPr>
              <w:t xml:space="preserve"> </w:t>
            </w:r>
            <w:r w:rsidR="00243979" w:rsidRPr="00243979">
              <w:rPr>
                <w:color w:val="FF0000"/>
                <w:sz w:val="18"/>
                <w:szCs w:val="18"/>
                <w:lang w:val="en-US"/>
              </w:rPr>
              <w:t xml:space="preserve">(raised in </w:t>
            </w:r>
            <w:r w:rsidR="0027513B">
              <w:rPr>
                <w:color w:val="FF0000"/>
                <w:sz w:val="18"/>
                <w:szCs w:val="18"/>
                <w:lang w:val="en-US"/>
              </w:rPr>
              <w:t xml:space="preserve">the SAEMR for July </w:t>
            </w:r>
            <w:r w:rsidR="00E65D56">
              <w:rPr>
                <w:color w:val="FF0000"/>
                <w:sz w:val="18"/>
                <w:szCs w:val="18"/>
                <w:lang w:val="en-US"/>
              </w:rPr>
              <w:t xml:space="preserve">- </w:t>
            </w:r>
            <w:r w:rsidR="0027513B">
              <w:rPr>
                <w:color w:val="FF0000"/>
                <w:sz w:val="18"/>
                <w:szCs w:val="18"/>
                <w:lang w:val="en-US"/>
              </w:rPr>
              <w:t>December 2020</w:t>
            </w:r>
            <w:r w:rsidR="00243979" w:rsidRPr="00243979">
              <w:rPr>
                <w:color w:val="FF0000"/>
                <w:sz w:val="18"/>
                <w:szCs w:val="18"/>
                <w:lang w:val="en-US"/>
              </w:rPr>
              <w:t>)</w:t>
            </w:r>
            <w:r w:rsidR="0027513B">
              <w:rPr>
                <w:color w:val="FF0000"/>
                <w:sz w:val="18"/>
                <w:szCs w:val="18"/>
                <w:lang w:val="en-US"/>
              </w:rPr>
              <w:t>.</w:t>
            </w:r>
          </w:p>
        </w:tc>
        <w:tc>
          <w:tcPr>
            <w:tcW w:w="2908" w:type="dxa"/>
            <w:shd w:val="clear" w:color="auto" w:fill="auto"/>
          </w:tcPr>
          <w:p w:rsidR="00070813" w:rsidRPr="00661087" w:rsidRDefault="001F2210" w:rsidP="008430FE">
            <w:pPr>
              <w:pStyle w:val="aff7"/>
              <w:adjustRightInd w:val="0"/>
              <w:snapToGrid w:val="0"/>
              <w:spacing w:before="120" w:line="240" w:lineRule="auto"/>
              <w:ind w:left="0"/>
              <w:jc w:val="both"/>
              <w:rPr>
                <w:sz w:val="18"/>
                <w:szCs w:val="18"/>
                <w:lang w:val="en-US"/>
              </w:rPr>
            </w:pPr>
            <w:r w:rsidRPr="00661087">
              <w:rPr>
                <w:sz w:val="18"/>
                <w:szCs w:val="18"/>
                <w:lang w:val="en-US"/>
              </w:rPr>
              <w:t xml:space="preserve">Approval of the </w:t>
            </w:r>
            <w:r w:rsidR="005333F1" w:rsidRPr="00661087">
              <w:rPr>
                <w:sz w:val="18"/>
                <w:szCs w:val="18"/>
                <w:lang w:val="en-US"/>
              </w:rPr>
              <w:t xml:space="preserve">updated </w:t>
            </w:r>
            <w:r w:rsidRPr="00661087">
              <w:rPr>
                <w:sz w:val="18"/>
                <w:szCs w:val="18"/>
                <w:lang w:val="en-US"/>
              </w:rPr>
              <w:t>EIA</w:t>
            </w:r>
            <w:r w:rsidR="00603C4B" w:rsidRPr="00661087">
              <w:rPr>
                <w:sz w:val="18"/>
                <w:szCs w:val="18"/>
                <w:lang w:val="en-US"/>
              </w:rPr>
              <w:t xml:space="preserve"> of</w:t>
            </w:r>
            <w:r w:rsidRPr="00661087">
              <w:rPr>
                <w:sz w:val="18"/>
                <w:szCs w:val="18"/>
                <w:lang w:val="en-US"/>
              </w:rPr>
              <w:t xml:space="preserve"> construction of</w:t>
            </w:r>
            <w:r w:rsidR="005333F1" w:rsidRPr="00661087">
              <w:rPr>
                <w:sz w:val="18"/>
                <w:szCs w:val="18"/>
                <w:lang w:val="en-US"/>
              </w:rPr>
              <w:t xml:space="preserve"> new</w:t>
            </w:r>
            <w:r w:rsidR="00603C4B" w:rsidRPr="00661087">
              <w:rPr>
                <w:sz w:val="18"/>
                <w:szCs w:val="18"/>
                <w:lang w:val="en-US"/>
              </w:rPr>
              <w:t xml:space="preserve"> </w:t>
            </w:r>
            <w:r w:rsidR="00353B4C" w:rsidRPr="00661087">
              <w:rPr>
                <w:sz w:val="18"/>
                <w:szCs w:val="18"/>
                <w:lang w:val="en-US"/>
              </w:rPr>
              <w:t xml:space="preserve">landfill </w:t>
            </w:r>
            <w:r w:rsidRPr="00661087">
              <w:rPr>
                <w:sz w:val="18"/>
                <w:szCs w:val="18"/>
                <w:lang w:val="en-US"/>
              </w:rPr>
              <w:t xml:space="preserve">should be </w:t>
            </w:r>
            <w:r w:rsidR="002B70AE" w:rsidRPr="00661087">
              <w:rPr>
                <w:sz w:val="18"/>
                <w:szCs w:val="18"/>
                <w:lang w:val="en-US"/>
              </w:rPr>
              <w:t>received</w:t>
            </w:r>
            <w:r w:rsidRPr="00661087">
              <w:rPr>
                <w:sz w:val="18"/>
                <w:szCs w:val="18"/>
                <w:lang w:val="en-US"/>
              </w:rPr>
              <w:t xml:space="preserve"> </w:t>
            </w:r>
            <w:r w:rsidR="002B70AE" w:rsidRPr="00661087">
              <w:rPr>
                <w:sz w:val="18"/>
                <w:szCs w:val="18"/>
                <w:lang w:val="en-US"/>
              </w:rPr>
              <w:t>from</w:t>
            </w:r>
            <w:r w:rsidR="00BE5BFB" w:rsidRPr="00661087">
              <w:rPr>
                <w:sz w:val="18"/>
                <w:szCs w:val="18"/>
                <w:lang w:val="en-US"/>
              </w:rPr>
              <w:t xml:space="preserve"> SCEEP.</w:t>
            </w:r>
          </w:p>
        </w:tc>
        <w:tc>
          <w:tcPr>
            <w:tcW w:w="1415" w:type="dxa"/>
            <w:shd w:val="clear" w:color="auto" w:fill="auto"/>
          </w:tcPr>
          <w:p w:rsidR="00070813" w:rsidRPr="005154BF" w:rsidRDefault="00070813" w:rsidP="00671890">
            <w:pPr>
              <w:pStyle w:val="aff7"/>
              <w:adjustRightInd w:val="0"/>
              <w:snapToGrid w:val="0"/>
              <w:spacing w:before="120" w:line="240" w:lineRule="auto"/>
              <w:ind w:left="0"/>
              <w:jc w:val="both"/>
              <w:rPr>
                <w:sz w:val="18"/>
                <w:szCs w:val="18"/>
                <w:lang w:val="en-US"/>
              </w:rPr>
            </w:pPr>
            <w:r w:rsidRPr="005154BF">
              <w:rPr>
                <w:sz w:val="18"/>
                <w:szCs w:val="18"/>
                <w:lang w:val="en-US"/>
              </w:rPr>
              <w:t>Maxsustrans</w:t>
            </w:r>
            <w:r w:rsidR="0059039C">
              <w:rPr>
                <w:sz w:val="18"/>
                <w:szCs w:val="18"/>
                <w:lang w:val="en-US"/>
              </w:rPr>
              <w:t xml:space="preserve"> (with </w:t>
            </w:r>
            <w:r w:rsidR="00B55E23" w:rsidRPr="005154BF">
              <w:rPr>
                <w:sz w:val="18"/>
                <w:szCs w:val="18"/>
                <w:lang w:val="en-US"/>
              </w:rPr>
              <w:t>CUCD Consultant</w:t>
            </w:r>
            <w:r w:rsidR="0059039C">
              <w:rPr>
                <w:sz w:val="18"/>
                <w:szCs w:val="18"/>
                <w:lang w:val="en-US"/>
              </w:rPr>
              <w:t>’s support)</w:t>
            </w:r>
          </w:p>
        </w:tc>
        <w:tc>
          <w:tcPr>
            <w:tcW w:w="1562" w:type="dxa"/>
            <w:shd w:val="clear" w:color="auto" w:fill="auto"/>
          </w:tcPr>
          <w:p w:rsidR="00070813" w:rsidRPr="005154BF" w:rsidRDefault="00D25351" w:rsidP="008430FE">
            <w:pPr>
              <w:adjustRightInd w:val="0"/>
              <w:snapToGrid w:val="0"/>
              <w:spacing w:before="120" w:line="240" w:lineRule="auto"/>
              <w:jc w:val="both"/>
              <w:rPr>
                <w:sz w:val="18"/>
                <w:szCs w:val="18"/>
                <w:lang w:val="en-US"/>
              </w:rPr>
            </w:pPr>
            <w:r>
              <w:rPr>
                <w:sz w:val="18"/>
                <w:szCs w:val="18"/>
                <w:lang w:val="en-US"/>
              </w:rPr>
              <w:t>December 2</w:t>
            </w:r>
            <w:r w:rsidR="00353B4C" w:rsidRPr="005154BF">
              <w:rPr>
                <w:sz w:val="18"/>
                <w:szCs w:val="18"/>
                <w:lang w:val="en-US"/>
              </w:rPr>
              <w:t>02</w:t>
            </w:r>
            <w:r>
              <w:rPr>
                <w:sz w:val="18"/>
                <w:szCs w:val="18"/>
                <w:lang w:val="en-US"/>
              </w:rPr>
              <w:t>1</w:t>
            </w:r>
          </w:p>
        </w:tc>
      </w:tr>
      <w:tr w:rsidR="005154BF" w:rsidRPr="00B55E23" w:rsidTr="00BE5BFB">
        <w:trPr>
          <w:jc w:val="center"/>
        </w:trPr>
        <w:tc>
          <w:tcPr>
            <w:tcW w:w="2965" w:type="dxa"/>
            <w:shd w:val="clear" w:color="auto" w:fill="auto"/>
          </w:tcPr>
          <w:p w:rsidR="005154BF" w:rsidRPr="00661087" w:rsidRDefault="005154BF" w:rsidP="008430FE">
            <w:pPr>
              <w:pStyle w:val="aff7"/>
              <w:adjustRightInd w:val="0"/>
              <w:snapToGrid w:val="0"/>
              <w:spacing w:before="120" w:line="240" w:lineRule="auto"/>
              <w:ind w:left="0"/>
              <w:jc w:val="both"/>
              <w:rPr>
                <w:sz w:val="18"/>
                <w:szCs w:val="18"/>
                <w:lang w:val="en-US"/>
              </w:rPr>
            </w:pPr>
            <w:r w:rsidRPr="00661087">
              <w:rPr>
                <w:sz w:val="18"/>
                <w:szCs w:val="18"/>
                <w:lang w:val="en-US"/>
              </w:rPr>
              <w:t>The PAM (</w:t>
            </w:r>
            <w:hyperlink r:id="rId40" w:history="1">
              <w:r w:rsidRPr="00661087">
                <w:rPr>
                  <w:rStyle w:val="ac"/>
                  <w:color w:val="auto"/>
                  <w:sz w:val="18"/>
                  <w:szCs w:val="18"/>
                  <w:lang w:val="en-US"/>
                </w:rPr>
                <w:t>Solid Waste Management Improvement Project: Project Administration Manual | Asian Development Bank (adb.org)</w:t>
              </w:r>
            </w:hyperlink>
            <w:r w:rsidRPr="00661087">
              <w:rPr>
                <w:sz w:val="18"/>
                <w:szCs w:val="18"/>
                <w:lang w:val="en-US"/>
              </w:rPr>
              <w:t>) requires “inter</w:t>
            </w:r>
            <w:r w:rsidR="00BB3735" w:rsidRPr="00661087">
              <w:rPr>
                <w:sz w:val="18"/>
                <w:szCs w:val="18"/>
                <w:lang w:val="en-US"/>
              </w:rPr>
              <w:t>national safeguards specialist” to implement and monitor the environmental safeguard activities of the Project</w:t>
            </w:r>
            <w:r w:rsidR="00243979">
              <w:rPr>
                <w:sz w:val="18"/>
                <w:szCs w:val="18"/>
                <w:lang w:val="en-US"/>
              </w:rPr>
              <w:t xml:space="preserve"> </w:t>
            </w:r>
            <w:r w:rsidR="00243979" w:rsidRPr="00243979">
              <w:rPr>
                <w:color w:val="FF0000"/>
                <w:sz w:val="18"/>
                <w:szCs w:val="18"/>
                <w:lang w:val="en-US"/>
              </w:rPr>
              <w:t xml:space="preserve">(raised in </w:t>
            </w:r>
            <w:r w:rsidR="0027513B">
              <w:rPr>
                <w:color w:val="FF0000"/>
                <w:sz w:val="18"/>
                <w:szCs w:val="18"/>
                <w:lang w:val="en-US"/>
              </w:rPr>
              <w:t xml:space="preserve">the SAEMR for July </w:t>
            </w:r>
            <w:r w:rsidR="00E65D56">
              <w:rPr>
                <w:color w:val="FF0000"/>
                <w:sz w:val="18"/>
                <w:szCs w:val="18"/>
                <w:lang w:val="en-US"/>
              </w:rPr>
              <w:t>-</w:t>
            </w:r>
            <w:r w:rsidR="0027513B">
              <w:rPr>
                <w:color w:val="FF0000"/>
                <w:sz w:val="18"/>
                <w:szCs w:val="18"/>
                <w:lang w:val="en-US"/>
              </w:rPr>
              <w:t>December 2020</w:t>
            </w:r>
            <w:r w:rsidR="00243979" w:rsidRPr="00243979">
              <w:rPr>
                <w:color w:val="FF0000"/>
                <w:sz w:val="18"/>
                <w:szCs w:val="18"/>
                <w:lang w:val="en-US"/>
              </w:rPr>
              <w:t>)</w:t>
            </w:r>
            <w:r w:rsidR="0027513B">
              <w:rPr>
                <w:color w:val="FF0000"/>
                <w:sz w:val="18"/>
                <w:szCs w:val="18"/>
                <w:lang w:val="en-US"/>
              </w:rPr>
              <w:t>.</w:t>
            </w:r>
          </w:p>
        </w:tc>
        <w:tc>
          <w:tcPr>
            <w:tcW w:w="2908" w:type="dxa"/>
            <w:shd w:val="clear" w:color="auto" w:fill="auto"/>
          </w:tcPr>
          <w:p w:rsidR="004266BF" w:rsidRPr="00661087" w:rsidRDefault="00D25351" w:rsidP="008430FE">
            <w:pPr>
              <w:pStyle w:val="aff7"/>
              <w:adjustRightInd w:val="0"/>
              <w:snapToGrid w:val="0"/>
              <w:spacing w:before="120" w:line="240" w:lineRule="auto"/>
              <w:ind w:left="0"/>
              <w:jc w:val="both"/>
              <w:rPr>
                <w:sz w:val="18"/>
                <w:szCs w:val="18"/>
                <w:lang w:val="en-US"/>
              </w:rPr>
            </w:pPr>
            <w:r w:rsidRPr="00661087">
              <w:rPr>
                <w:sz w:val="18"/>
                <w:szCs w:val="18"/>
                <w:lang w:val="en-US"/>
              </w:rPr>
              <w:t>During the construction works on new landfill site, which is scheduled fr</w:t>
            </w:r>
            <w:r w:rsidR="00D7353B" w:rsidRPr="00661087">
              <w:rPr>
                <w:sz w:val="18"/>
                <w:szCs w:val="18"/>
                <w:lang w:val="en-US"/>
              </w:rPr>
              <w:t>om</w:t>
            </w:r>
            <w:r w:rsidRPr="00661087">
              <w:rPr>
                <w:sz w:val="18"/>
                <w:szCs w:val="18"/>
                <w:lang w:val="en-US"/>
              </w:rPr>
              <w:t xml:space="preserve"> January 202</w:t>
            </w:r>
            <w:r w:rsidR="008D353F" w:rsidRPr="00661087">
              <w:rPr>
                <w:sz w:val="18"/>
                <w:szCs w:val="18"/>
                <w:lang w:val="en-US"/>
              </w:rPr>
              <w:t>2 + 18 months, monitoring and reporting on environmental safeguard activities should be performed by international environmental specialist of Landfill Design and Supervision Consultant (CUCD)</w:t>
            </w:r>
            <w:r w:rsidR="00F248ED" w:rsidRPr="00661087">
              <w:rPr>
                <w:sz w:val="18"/>
                <w:szCs w:val="18"/>
                <w:lang w:val="en-US"/>
              </w:rPr>
              <w:t>.</w:t>
            </w:r>
          </w:p>
          <w:p w:rsidR="005154BF" w:rsidRPr="00661087" w:rsidRDefault="00E37887" w:rsidP="008430FE">
            <w:pPr>
              <w:pStyle w:val="aff7"/>
              <w:adjustRightInd w:val="0"/>
              <w:snapToGrid w:val="0"/>
              <w:spacing w:before="120" w:line="240" w:lineRule="auto"/>
              <w:ind w:left="0"/>
              <w:jc w:val="both"/>
              <w:rPr>
                <w:sz w:val="18"/>
                <w:szCs w:val="18"/>
                <w:lang w:val="en-US"/>
              </w:rPr>
            </w:pPr>
            <w:r w:rsidRPr="00661087">
              <w:rPr>
                <w:sz w:val="18"/>
                <w:szCs w:val="18"/>
                <w:lang w:val="en-US"/>
              </w:rPr>
              <w:t xml:space="preserve">Note: </w:t>
            </w:r>
            <w:r w:rsidR="004266BF" w:rsidRPr="00661087">
              <w:rPr>
                <w:sz w:val="18"/>
                <w:szCs w:val="18"/>
                <w:lang w:val="en-US"/>
              </w:rPr>
              <w:t xml:space="preserve">Up to date this task </w:t>
            </w:r>
            <w:r w:rsidR="00FB599C" w:rsidRPr="00661087">
              <w:rPr>
                <w:sz w:val="18"/>
                <w:szCs w:val="18"/>
                <w:lang w:val="en-US"/>
              </w:rPr>
              <w:t>has been</w:t>
            </w:r>
            <w:r w:rsidR="004266BF" w:rsidRPr="00661087">
              <w:rPr>
                <w:sz w:val="18"/>
                <w:szCs w:val="18"/>
                <w:lang w:val="en-US"/>
              </w:rPr>
              <w:t xml:space="preserve"> performed by national environmental specialist of PIU Support Consultant. In the beginning of the Project (until January 2017) this task was performed by international environmental specialist Mr. Irakli Kaveladze</w:t>
            </w:r>
            <w:r w:rsidR="00786B3B" w:rsidRPr="00661087">
              <w:rPr>
                <w:sz w:val="18"/>
                <w:szCs w:val="18"/>
                <w:lang w:val="en-US"/>
              </w:rPr>
              <w:t>.</w:t>
            </w:r>
          </w:p>
        </w:tc>
        <w:tc>
          <w:tcPr>
            <w:tcW w:w="1415" w:type="dxa"/>
            <w:shd w:val="clear" w:color="auto" w:fill="auto"/>
          </w:tcPr>
          <w:p w:rsidR="005154BF" w:rsidRPr="00292CE1" w:rsidRDefault="008D353F" w:rsidP="00671890">
            <w:pPr>
              <w:pStyle w:val="aff7"/>
              <w:adjustRightInd w:val="0"/>
              <w:snapToGrid w:val="0"/>
              <w:spacing w:before="120" w:line="240" w:lineRule="auto"/>
              <w:ind w:left="0"/>
              <w:jc w:val="both"/>
              <w:rPr>
                <w:sz w:val="18"/>
                <w:szCs w:val="18"/>
                <w:lang w:val="en-US"/>
              </w:rPr>
            </w:pPr>
            <w:r w:rsidRPr="00292CE1">
              <w:rPr>
                <w:sz w:val="18"/>
                <w:szCs w:val="18"/>
                <w:lang w:val="en-US"/>
              </w:rPr>
              <w:t>CUCD Consultant</w:t>
            </w:r>
          </w:p>
        </w:tc>
        <w:tc>
          <w:tcPr>
            <w:tcW w:w="1562" w:type="dxa"/>
            <w:shd w:val="clear" w:color="auto" w:fill="auto"/>
          </w:tcPr>
          <w:p w:rsidR="005154BF" w:rsidRPr="00292CE1" w:rsidRDefault="008D353F" w:rsidP="008430FE">
            <w:pPr>
              <w:adjustRightInd w:val="0"/>
              <w:snapToGrid w:val="0"/>
              <w:spacing w:before="120" w:line="240" w:lineRule="auto"/>
              <w:jc w:val="both"/>
              <w:rPr>
                <w:sz w:val="18"/>
                <w:szCs w:val="18"/>
                <w:lang w:val="en-US"/>
              </w:rPr>
            </w:pPr>
            <w:r w:rsidRPr="00292CE1">
              <w:rPr>
                <w:sz w:val="18"/>
                <w:szCs w:val="18"/>
                <w:lang w:val="en-US"/>
              </w:rPr>
              <w:t>January 2022</w:t>
            </w:r>
          </w:p>
        </w:tc>
      </w:tr>
      <w:tr w:rsidR="005507A4" w:rsidRPr="000323A7" w:rsidTr="00BE5BFB">
        <w:trPr>
          <w:jc w:val="center"/>
        </w:trPr>
        <w:tc>
          <w:tcPr>
            <w:tcW w:w="2965" w:type="dxa"/>
            <w:shd w:val="clear" w:color="auto" w:fill="auto"/>
          </w:tcPr>
          <w:p w:rsidR="005507A4" w:rsidRPr="00661087" w:rsidRDefault="008430FE" w:rsidP="00A439EA">
            <w:pPr>
              <w:pStyle w:val="aff7"/>
              <w:adjustRightInd w:val="0"/>
              <w:snapToGrid w:val="0"/>
              <w:spacing w:before="120" w:line="240" w:lineRule="auto"/>
              <w:ind w:left="0"/>
              <w:jc w:val="both"/>
              <w:rPr>
                <w:sz w:val="18"/>
                <w:szCs w:val="18"/>
                <w:lang w:val="en-US"/>
              </w:rPr>
            </w:pPr>
            <w:r w:rsidRPr="0012531E">
              <w:rPr>
                <w:color w:val="FF0000"/>
                <w:sz w:val="18"/>
                <w:szCs w:val="18"/>
                <w:lang w:val="en-US"/>
              </w:rPr>
              <w:t>The borrower is required to disclose IEE (including the EMP) in an accessible place and in a form and language(s) understandable to affected people and other stakeholders. But this has n</w:t>
            </w:r>
            <w:r w:rsidR="00A439EA">
              <w:rPr>
                <w:color w:val="FF0000"/>
                <w:sz w:val="18"/>
                <w:szCs w:val="18"/>
                <w:lang w:val="en-US"/>
              </w:rPr>
              <w:t>ot been done as of 30 June 2021</w:t>
            </w:r>
            <w:r w:rsidR="009A2F12" w:rsidRPr="0012531E">
              <w:rPr>
                <w:color w:val="FF0000"/>
                <w:sz w:val="18"/>
                <w:szCs w:val="18"/>
                <w:lang w:val="en-US"/>
              </w:rPr>
              <w:t xml:space="preserve"> (</w:t>
            </w:r>
            <w:r w:rsidR="00A439EA">
              <w:rPr>
                <w:color w:val="FF0000"/>
                <w:sz w:val="18"/>
                <w:szCs w:val="18"/>
                <w:lang w:val="en-US"/>
              </w:rPr>
              <w:t>s</w:t>
            </w:r>
            <w:r w:rsidR="009A2F12" w:rsidRPr="0012531E">
              <w:rPr>
                <w:color w:val="FF0000"/>
                <w:sz w:val="18"/>
                <w:szCs w:val="18"/>
                <w:lang w:val="en-US"/>
              </w:rPr>
              <w:t xml:space="preserve">ee </w:t>
            </w:r>
            <w:fldSimple w:instr=" REF _Ref61880166 \h  \* MERGEFORMAT ">
              <w:r w:rsidR="00174478" w:rsidRPr="00174478">
                <w:rPr>
                  <w:color w:val="FF0000"/>
                  <w:sz w:val="18"/>
                  <w:szCs w:val="18"/>
                  <w:lang w:val="en-US"/>
                </w:rPr>
                <w:t xml:space="preserve">Table </w:t>
              </w:r>
              <w:r w:rsidR="00174478" w:rsidRPr="00174478">
                <w:rPr>
                  <w:noProof/>
                  <w:color w:val="FF0000"/>
                  <w:sz w:val="18"/>
                  <w:szCs w:val="18"/>
                  <w:lang w:val="en-US"/>
                </w:rPr>
                <w:t>7</w:t>
              </w:r>
            </w:fldSimple>
            <w:r w:rsidR="009A2F12" w:rsidRPr="0012531E">
              <w:rPr>
                <w:color w:val="FF0000"/>
                <w:sz w:val="18"/>
                <w:szCs w:val="18"/>
                <w:lang w:val="en-US"/>
              </w:rPr>
              <w:t>)</w:t>
            </w:r>
            <w:r w:rsidR="0012531E">
              <w:rPr>
                <w:color w:val="FF0000"/>
                <w:sz w:val="18"/>
                <w:szCs w:val="18"/>
                <w:lang w:val="en-US"/>
              </w:rPr>
              <w:t>.</w:t>
            </w:r>
          </w:p>
        </w:tc>
        <w:tc>
          <w:tcPr>
            <w:tcW w:w="2908" w:type="dxa"/>
            <w:shd w:val="clear" w:color="auto" w:fill="auto"/>
          </w:tcPr>
          <w:p w:rsidR="005507A4" w:rsidRPr="00661087" w:rsidRDefault="00627B50" w:rsidP="008430FE">
            <w:pPr>
              <w:pStyle w:val="aff7"/>
              <w:adjustRightInd w:val="0"/>
              <w:snapToGrid w:val="0"/>
              <w:spacing w:before="120" w:line="240" w:lineRule="auto"/>
              <w:ind w:left="0"/>
              <w:jc w:val="both"/>
              <w:rPr>
                <w:sz w:val="18"/>
                <w:szCs w:val="18"/>
                <w:lang w:val="en-US"/>
              </w:rPr>
            </w:pPr>
            <w:r w:rsidRPr="005B518C">
              <w:rPr>
                <w:color w:val="FF0000"/>
                <w:sz w:val="18"/>
                <w:szCs w:val="18"/>
                <w:lang w:val="en-US"/>
              </w:rPr>
              <w:t xml:space="preserve">The IEE including EMP shall </w:t>
            </w:r>
            <w:r w:rsidR="005B518C" w:rsidRPr="005B518C">
              <w:rPr>
                <w:color w:val="FF0000"/>
                <w:sz w:val="18"/>
                <w:szCs w:val="18"/>
                <w:lang w:val="en-US"/>
              </w:rPr>
              <w:t>be translated in Uzbek language which is understandable to affected people and other stakeholders. The IEE including EMP shall be disclosed in the website of Maxsustrans.</w:t>
            </w:r>
          </w:p>
        </w:tc>
        <w:tc>
          <w:tcPr>
            <w:tcW w:w="1415" w:type="dxa"/>
            <w:shd w:val="clear" w:color="auto" w:fill="auto"/>
          </w:tcPr>
          <w:p w:rsidR="005507A4" w:rsidRPr="00292CE1" w:rsidRDefault="005B518C" w:rsidP="00671890">
            <w:pPr>
              <w:pStyle w:val="aff7"/>
              <w:adjustRightInd w:val="0"/>
              <w:snapToGrid w:val="0"/>
              <w:spacing w:before="120" w:line="240" w:lineRule="auto"/>
              <w:ind w:left="0"/>
              <w:jc w:val="both"/>
              <w:rPr>
                <w:sz w:val="18"/>
                <w:szCs w:val="18"/>
                <w:lang w:val="en-US"/>
              </w:rPr>
            </w:pPr>
            <w:r>
              <w:rPr>
                <w:color w:val="FF0000"/>
                <w:sz w:val="18"/>
                <w:szCs w:val="18"/>
                <w:lang w:val="en-US"/>
              </w:rPr>
              <w:t>Maxsustrans together with PIU and PIU Support Consul</w:t>
            </w:r>
            <w:r w:rsidR="00A439EA">
              <w:rPr>
                <w:color w:val="FF0000"/>
                <w:sz w:val="18"/>
                <w:szCs w:val="18"/>
                <w:lang w:val="en-US"/>
              </w:rPr>
              <w:t>t</w:t>
            </w:r>
            <w:r>
              <w:rPr>
                <w:color w:val="FF0000"/>
                <w:sz w:val="18"/>
                <w:szCs w:val="18"/>
                <w:lang w:val="en-US"/>
              </w:rPr>
              <w:t>ants</w:t>
            </w:r>
          </w:p>
        </w:tc>
        <w:tc>
          <w:tcPr>
            <w:tcW w:w="1562" w:type="dxa"/>
            <w:shd w:val="clear" w:color="auto" w:fill="auto"/>
          </w:tcPr>
          <w:p w:rsidR="005507A4" w:rsidRPr="00292CE1" w:rsidRDefault="005B518C" w:rsidP="008430FE">
            <w:pPr>
              <w:adjustRightInd w:val="0"/>
              <w:snapToGrid w:val="0"/>
              <w:spacing w:before="120" w:line="240" w:lineRule="auto"/>
              <w:jc w:val="both"/>
              <w:rPr>
                <w:sz w:val="18"/>
                <w:szCs w:val="18"/>
                <w:lang w:val="en-US"/>
              </w:rPr>
            </w:pPr>
            <w:r w:rsidRPr="00E308E8">
              <w:rPr>
                <w:color w:val="FF0000"/>
                <w:sz w:val="18"/>
                <w:szCs w:val="18"/>
                <w:lang w:val="en-US"/>
              </w:rPr>
              <w:t>January 2022</w:t>
            </w:r>
          </w:p>
        </w:tc>
      </w:tr>
      <w:tr w:rsidR="005507A4" w:rsidRPr="009D67A7" w:rsidTr="00BE5BFB">
        <w:trPr>
          <w:jc w:val="center"/>
        </w:trPr>
        <w:tc>
          <w:tcPr>
            <w:tcW w:w="2965" w:type="dxa"/>
            <w:shd w:val="clear" w:color="auto" w:fill="auto"/>
          </w:tcPr>
          <w:p w:rsidR="005507A4" w:rsidRPr="009D67A7" w:rsidRDefault="003513C5" w:rsidP="008430FE">
            <w:pPr>
              <w:pStyle w:val="aff7"/>
              <w:adjustRightInd w:val="0"/>
              <w:snapToGrid w:val="0"/>
              <w:spacing w:before="120" w:line="240" w:lineRule="auto"/>
              <w:ind w:left="0"/>
              <w:jc w:val="both"/>
              <w:rPr>
                <w:color w:val="FF0000"/>
                <w:sz w:val="18"/>
                <w:szCs w:val="18"/>
                <w:lang w:val="en-US"/>
              </w:rPr>
            </w:pPr>
            <w:r>
              <w:rPr>
                <w:color w:val="FF0000"/>
                <w:sz w:val="18"/>
                <w:szCs w:val="18"/>
                <w:lang w:val="en-US"/>
              </w:rPr>
              <w:lastRenderedPageBreak/>
              <w:t>R</w:t>
            </w:r>
            <w:r w:rsidR="009A2F12" w:rsidRPr="009D67A7">
              <w:rPr>
                <w:color w:val="FF0000"/>
                <w:sz w:val="18"/>
                <w:szCs w:val="18"/>
                <w:lang w:val="en-US"/>
              </w:rPr>
              <w:t xml:space="preserve">elevant information from environmental monitoring reports has not been disclosed </w:t>
            </w:r>
            <w:r w:rsidR="004A78D1" w:rsidRPr="009D67A7">
              <w:rPr>
                <w:color w:val="FF0000"/>
                <w:sz w:val="18"/>
                <w:szCs w:val="18"/>
                <w:lang w:val="en-US"/>
              </w:rPr>
              <w:t>in an accessible place and in a form and language(s) understandable to affected people</w:t>
            </w:r>
            <w:r>
              <w:rPr>
                <w:color w:val="FF0000"/>
                <w:sz w:val="18"/>
                <w:szCs w:val="18"/>
                <w:lang w:val="en-US"/>
              </w:rPr>
              <w:t>.</w:t>
            </w:r>
          </w:p>
        </w:tc>
        <w:tc>
          <w:tcPr>
            <w:tcW w:w="2908" w:type="dxa"/>
            <w:shd w:val="clear" w:color="auto" w:fill="auto"/>
          </w:tcPr>
          <w:p w:rsidR="00305531" w:rsidRPr="003148E7" w:rsidRDefault="00305531" w:rsidP="00E308E8">
            <w:pPr>
              <w:pStyle w:val="aff7"/>
              <w:adjustRightInd w:val="0"/>
              <w:snapToGrid w:val="0"/>
              <w:spacing w:before="120" w:after="0" w:line="240" w:lineRule="auto"/>
              <w:ind w:left="0"/>
              <w:jc w:val="both"/>
              <w:rPr>
                <w:color w:val="FF0000"/>
                <w:sz w:val="18"/>
                <w:szCs w:val="18"/>
                <w:lang w:val="en-US"/>
              </w:rPr>
            </w:pPr>
            <w:r w:rsidRPr="003148E7">
              <w:rPr>
                <w:color w:val="FF0000"/>
                <w:sz w:val="18"/>
                <w:szCs w:val="18"/>
                <w:lang w:val="en-US"/>
              </w:rPr>
              <w:t>In addition to disclosed English  and Russian languages the following reports will be disclosed in the corporate website of Maxsustrans in Uzbek language understandable to affected people:</w:t>
            </w:r>
          </w:p>
          <w:p w:rsidR="00305531" w:rsidRPr="000E7002" w:rsidRDefault="00305531" w:rsidP="00305531">
            <w:pPr>
              <w:pStyle w:val="aff7"/>
              <w:adjustRightInd w:val="0"/>
              <w:snapToGrid w:val="0"/>
              <w:spacing w:after="0" w:line="240" w:lineRule="auto"/>
              <w:ind w:left="0"/>
              <w:jc w:val="both"/>
              <w:rPr>
                <w:color w:val="FF0000"/>
                <w:sz w:val="18"/>
                <w:szCs w:val="18"/>
                <w:lang w:val="en-US"/>
              </w:rPr>
            </w:pPr>
            <w:r w:rsidRPr="003148E7">
              <w:rPr>
                <w:color w:val="FF0000"/>
                <w:sz w:val="18"/>
                <w:szCs w:val="18"/>
                <w:lang w:val="en-US"/>
              </w:rPr>
              <w:t xml:space="preserve"> </w:t>
            </w:r>
          </w:p>
          <w:p w:rsidR="001823A9" w:rsidRPr="003148E7" w:rsidRDefault="001823A9" w:rsidP="00D33B62">
            <w:pPr>
              <w:pStyle w:val="aff7"/>
              <w:numPr>
                <w:ilvl w:val="0"/>
                <w:numId w:val="63"/>
              </w:numPr>
              <w:adjustRightInd w:val="0"/>
              <w:snapToGrid w:val="0"/>
              <w:spacing w:after="0" w:line="240" w:lineRule="auto"/>
              <w:ind w:left="270" w:hanging="141"/>
              <w:jc w:val="both"/>
              <w:rPr>
                <w:color w:val="FF0000"/>
                <w:sz w:val="18"/>
                <w:szCs w:val="18"/>
                <w:lang w:val="en-US"/>
              </w:rPr>
            </w:pPr>
            <w:r w:rsidRPr="003148E7">
              <w:rPr>
                <w:color w:val="FF0000"/>
                <w:sz w:val="18"/>
                <w:szCs w:val="18"/>
                <w:lang w:val="en-US"/>
              </w:rPr>
              <w:t>Environment Impact Assessment</w:t>
            </w:r>
            <w:r w:rsidR="00E308E8">
              <w:rPr>
                <w:color w:val="FF0000"/>
                <w:sz w:val="18"/>
                <w:szCs w:val="18"/>
                <w:lang w:val="en-US"/>
              </w:rPr>
              <w:t xml:space="preserve"> report</w:t>
            </w:r>
            <w:r w:rsidRPr="003148E7">
              <w:rPr>
                <w:color w:val="FF0000"/>
                <w:sz w:val="18"/>
                <w:szCs w:val="18"/>
                <w:lang w:val="en-US"/>
              </w:rPr>
              <w:t xml:space="preserve"> for New Landfill, 2013 (Russian language only) </w:t>
            </w:r>
          </w:p>
          <w:p w:rsidR="001823A9" w:rsidRPr="003148E7" w:rsidRDefault="001823A9" w:rsidP="00D33B62">
            <w:pPr>
              <w:pStyle w:val="aff7"/>
              <w:numPr>
                <w:ilvl w:val="0"/>
                <w:numId w:val="63"/>
              </w:numPr>
              <w:adjustRightInd w:val="0"/>
              <w:snapToGrid w:val="0"/>
              <w:spacing w:after="0" w:line="240" w:lineRule="auto"/>
              <w:ind w:left="270" w:hanging="141"/>
              <w:jc w:val="both"/>
              <w:rPr>
                <w:color w:val="FF0000"/>
                <w:sz w:val="18"/>
                <w:szCs w:val="18"/>
                <w:lang w:val="en-US"/>
              </w:rPr>
            </w:pPr>
            <w:r w:rsidRPr="003148E7">
              <w:rPr>
                <w:color w:val="FF0000"/>
                <w:sz w:val="18"/>
                <w:szCs w:val="18"/>
                <w:lang w:val="en-US"/>
              </w:rPr>
              <w:t>SAEMR for July – December 2020</w:t>
            </w:r>
          </w:p>
          <w:p w:rsidR="001823A9" w:rsidRPr="003148E7" w:rsidRDefault="001823A9" w:rsidP="00D33B62">
            <w:pPr>
              <w:pStyle w:val="aff7"/>
              <w:numPr>
                <w:ilvl w:val="0"/>
                <w:numId w:val="63"/>
              </w:numPr>
              <w:adjustRightInd w:val="0"/>
              <w:snapToGrid w:val="0"/>
              <w:spacing w:after="0" w:line="240" w:lineRule="auto"/>
              <w:ind w:left="270" w:hanging="141"/>
              <w:jc w:val="both"/>
              <w:rPr>
                <w:color w:val="FF0000"/>
                <w:sz w:val="18"/>
                <w:szCs w:val="18"/>
                <w:lang w:val="en-US"/>
              </w:rPr>
            </w:pPr>
            <w:r w:rsidRPr="003148E7">
              <w:rPr>
                <w:color w:val="FF0000"/>
                <w:sz w:val="18"/>
                <w:szCs w:val="18"/>
                <w:lang w:val="en-US"/>
              </w:rPr>
              <w:t>SAEMR for January – June 2020</w:t>
            </w:r>
          </w:p>
          <w:p w:rsidR="001823A9" w:rsidRPr="003148E7" w:rsidRDefault="001823A9" w:rsidP="00D33B62">
            <w:pPr>
              <w:pStyle w:val="aff7"/>
              <w:numPr>
                <w:ilvl w:val="0"/>
                <w:numId w:val="63"/>
              </w:numPr>
              <w:adjustRightInd w:val="0"/>
              <w:snapToGrid w:val="0"/>
              <w:spacing w:after="0" w:line="240" w:lineRule="auto"/>
              <w:ind w:left="270" w:hanging="141"/>
              <w:jc w:val="both"/>
              <w:rPr>
                <w:color w:val="FF0000"/>
                <w:sz w:val="18"/>
                <w:szCs w:val="18"/>
                <w:lang w:val="en-US"/>
              </w:rPr>
            </w:pPr>
            <w:r w:rsidRPr="003148E7">
              <w:rPr>
                <w:color w:val="FF0000"/>
                <w:sz w:val="18"/>
                <w:szCs w:val="18"/>
                <w:lang w:val="en-US"/>
              </w:rPr>
              <w:t xml:space="preserve">SAEMR for July - December 2019 </w:t>
            </w:r>
          </w:p>
          <w:p w:rsidR="001823A9" w:rsidRPr="003148E7" w:rsidRDefault="001823A9" w:rsidP="00D33B62">
            <w:pPr>
              <w:pStyle w:val="aff7"/>
              <w:numPr>
                <w:ilvl w:val="0"/>
                <w:numId w:val="63"/>
              </w:numPr>
              <w:adjustRightInd w:val="0"/>
              <w:snapToGrid w:val="0"/>
              <w:spacing w:after="0" w:line="240" w:lineRule="auto"/>
              <w:ind w:left="270" w:hanging="141"/>
              <w:jc w:val="both"/>
              <w:rPr>
                <w:color w:val="FF0000"/>
                <w:sz w:val="18"/>
                <w:szCs w:val="18"/>
                <w:lang w:val="en-US"/>
              </w:rPr>
            </w:pPr>
            <w:r w:rsidRPr="003148E7">
              <w:rPr>
                <w:color w:val="FF0000"/>
                <w:sz w:val="18"/>
                <w:szCs w:val="18"/>
                <w:lang w:val="en-US"/>
              </w:rPr>
              <w:t xml:space="preserve">SAEMR for January – June 2019  </w:t>
            </w:r>
          </w:p>
          <w:p w:rsidR="005507A4" w:rsidRPr="003148E7" w:rsidRDefault="001823A9" w:rsidP="00D33B62">
            <w:pPr>
              <w:pStyle w:val="aff7"/>
              <w:numPr>
                <w:ilvl w:val="0"/>
                <w:numId w:val="63"/>
              </w:numPr>
              <w:adjustRightInd w:val="0"/>
              <w:snapToGrid w:val="0"/>
              <w:spacing w:after="0" w:line="240" w:lineRule="auto"/>
              <w:ind w:left="270" w:hanging="141"/>
              <w:jc w:val="both"/>
              <w:rPr>
                <w:color w:val="FF0000"/>
                <w:sz w:val="18"/>
                <w:szCs w:val="18"/>
                <w:lang w:val="en-US"/>
              </w:rPr>
            </w:pPr>
            <w:r w:rsidRPr="003148E7">
              <w:rPr>
                <w:color w:val="FF0000"/>
                <w:sz w:val="18"/>
                <w:szCs w:val="18"/>
                <w:lang w:val="en-US"/>
              </w:rPr>
              <w:t>SAEMR for July - December 2018</w:t>
            </w:r>
          </w:p>
        </w:tc>
        <w:tc>
          <w:tcPr>
            <w:tcW w:w="1415" w:type="dxa"/>
            <w:shd w:val="clear" w:color="auto" w:fill="auto"/>
          </w:tcPr>
          <w:p w:rsidR="005507A4" w:rsidRPr="009D67A7" w:rsidRDefault="00E308E8" w:rsidP="008430FE">
            <w:pPr>
              <w:pStyle w:val="aff7"/>
              <w:adjustRightInd w:val="0"/>
              <w:snapToGrid w:val="0"/>
              <w:spacing w:before="120" w:line="240" w:lineRule="auto"/>
              <w:ind w:left="0"/>
              <w:jc w:val="both"/>
              <w:rPr>
                <w:color w:val="FF0000"/>
                <w:sz w:val="18"/>
                <w:szCs w:val="18"/>
                <w:lang w:val="en-US"/>
              </w:rPr>
            </w:pPr>
            <w:r>
              <w:rPr>
                <w:color w:val="FF0000"/>
                <w:sz w:val="18"/>
                <w:szCs w:val="18"/>
                <w:lang w:val="en-US"/>
              </w:rPr>
              <w:t>Maxsustrans together with PIU and PIU Support Consul</w:t>
            </w:r>
            <w:r w:rsidR="00A439EA">
              <w:rPr>
                <w:color w:val="FF0000"/>
                <w:sz w:val="18"/>
                <w:szCs w:val="18"/>
                <w:lang w:val="en-US"/>
              </w:rPr>
              <w:t>t</w:t>
            </w:r>
            <w:r>
              <w:rPr>
                <w:color w:val="FF0000"/>
                <w:sz w:val="18"/>
                <w:szCs w:val="18"/>
                <w:lang w:val="en-US"/>
              </w:rPr>
              <w:t>ants</w:t>
            </w:r>
          </w:p>
        </w:tc>
        <w:tc>
          <w:tcPr>
            <w:tcW w:w="1562" w:type="dxa"/>
            <w:shd w:val="clear" w:color="auto" w:fill="auto"/>
          </w:tcPr>
          <w:p w:rsidR="005507A4" w:rsidRPr="009D67A7" w:rsidRDefault="00E308E8" w:rsidP="008430FE">
            <w:pPr>
              <w:adjustRightInd w:val="0"/>
              <w:snapToGrid w:val="0"/>
              <w:spacing w:before="120" w:line="240" w:lineRule="auto"/>
              <w:jc w:val="both"/>
              <w:rPr>
                <w:color w:val="FF0000"/>
                <w:sz w:val="18"/>
                <w:szCs w:val="18"/>
                <w:lang w:val="en-US"/>
              </w:rPr>
            </w:pPr>
            <w:r w:rsidRPr="00E308E8">
              <w:rPr>
                <w:color w:val="FF0000"/>
                <w:sz w:val="18"/>
                <w:szCs w:val="18"/>
                <w:lang w:val="en-US"/>
              </w:rPr>
              <w:t>January 2022</w:t>
            </w:r>
          </w:p>
        </w:tc>
      </w:tr>
    </w:tbl>
    <w:p w:rsidR="00EF131B" w:rsidRPr="00326235"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326235">
        <w:rPr>
          <w:lang w:val="en-US"/>
        </w:rPr>
        <w:t xml:space="preserve">The project is compiled in accordance with the planning of Tashkent, which can meet the landfill demand of domestic waste within the scope of service. From a technical and economic perspective, the project is feasible. </w:t>
      </w:r>
    </w:p>
    <w:p w:rsidR="00EF131B" w:rsidRPr="00326235"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326235">
        <w:rPr>
          <w:lang w:val="en-US"/>
        </w:rPr>
        <w:t>The landfill capacity is about 7.66 million m</w:t>
      </w:r>
      <w:r w:rsidRPr="00326235">
        <w:rPr>
          <w:vertAlign w:val="superscript"/>
          <w:lang w:val="en-US"/>
        </w:rPr>
        <w:t>3</w:t>
      </w:r>
      <w:r w:rsidRPr="00326235">
        <w:rPr>
          <w:lang w:val="en-US"/>
        </w:rPr>
        <w:t xml:space="preserve">, which can meet the landfill requirements in </w:t>
      </w:r>
      <w:r w:rsidR="00AC64AC" w:rsidRPr="00326235">
        <w:rPr>
          <w:lang w:val="en-US"/>
        </w:rPr>
        <w:t xml:space="preserve">12 </w:t>
      </w:r>
      <w:r w:rsidRPr="00326235">
        <w:rPr>
          <w:lang w:val="en-US"/>
        </w:rPr>
        <w:t xml:space="preserve">years. </w:t>
      </w:r>
    </w:p>
    <w:p w:rsidR="00EF131B" w:rsidRPr="00B96F5A"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326235">
        <w:rPr>
          <w:lang w:val="en-US"/>
        </w:rPr>
        <w:t xml:space="preserve">The construction of the landfill has improved the utilization </w:t>
      </w:r>
      <w:r w:rsidRPr="00B96F5A">
        <w:rPr>
          <w:lang w:val="en-US"/>
        </w:rPr>
        <w:t>rate of land, prevented the domestic waste from landfilling, and reduced the secondary pollution to the surrounding environment.</w:t>
      </w:r>
    </w:p>
    <w:p w:rsidR="00EF131B" w:rsidRPr="00B96F5A"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project has convenient transportation, suitable transportation distance, suitable terrain, convenient water and electricity supply, and good construction conditions. </w:t>
      </w:r>
    </w:p>
    <w:p w:rsidR="00EF131B" w:rsidRPr="00B96F5A" w:rsidRDefault="00EF131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The landfill adopts improved anaerobic landfill treatment technology and single-layer horizontal composite seepage control method. Flood control facilities are arranged with flood intercepting trenches. The whole engineering design process is mature and reliable.</w:t>
      </w:r>
    </w:p>
    <w:p w:rsidR="00E80779" w:rsidRPr="00B96F5A" w:rsidRDefault="00E80779"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CUCD have mobilized their Environmental Officer in their respective packages to ensure effective implementation of EMP, identification of additional environmental issues as well as record keeping on environmental safeguards.</w:t>
      </w:r>
    </w:p>
    <w:p w:rsidR="002D2FC5" w:rsidRPr="00B96F5A" w:rsidRDefault="00002742"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detail design </w:t>
      </w:r>
      <w:r w:rsidR="0035277A" w:rsidRPr="00B96F5A">
        <w:rPr>
          <w:lang w:val="en-US"/>
        </w:rPr>
        <w:t xml:space="preserve">(DD) </w:t>
      </w:r>
      <w:r w:rsidRPr="00B96F5A">
        <w:rPr>
          <w:lang w:val="en-US"/>
        </w:rPr>
        <w:t>for the New Sanitary Landfill has been finalized</w:t>
      </w:r>
      <w:r w:rsidR="00AF4B07" w:rsidRPr="00B96F5A">
        <w:rPr>
          <w:lang w:val="en-US"/>
        </w:rPr>
        <w:t xml:space="preserve"> in August 2019</w:t>
      </w:r>
      <w:r w:rsidRPr="00B96F5A">
        <w:rPr>
          <w:lang w:val="en-US"/>
        </w:rPr>
        <w:t xml:space="preserve">. All documents </w:t>
      </w:r>
      <w:r w:rsidR="009A15AE" w:rsidRPr="00B96F5A">
        <w:rPr>
          <w:lang w:val="en-US"/>
        </w:rPr>
        <w:t>have</w:t>
      </w:r>
      <w:r w:rsidRPr="00B96F5A">
        <w:rPr>
          <w:lang w:val="en-US"/>
        </w:rPr>
        <w:t xml:space="preserve"> been submitted to the state expertise committee for their assessment and approval</w:t>
      </w:r>
      <w:r w:rsidR="00AF4B07" w:rsidRPr="00B96F5A">
        <w:rPr>
          <w:lang w:val="en-US"/>
        </w:rPr>
        <w:t>. This is necessary prior announcing the project for international tendering and submitting the corresponding bidding documents.</w:t>
      </w:r>
      <w:r w:rsidRPr="00B96F5A">
        <w:rPr>
          <w:lang w:val="en-US"/>
        </w:rPr>
        <w:t xml:space="preserve"> </w:t>
      </w:r>
    </w:p>
    <w:p w:rsidR="0061008D" w:rsidRPr="00B96F5A" w:rsidRDefault="0061008D"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Due to the conditions that not sufficient land is allocated to new SLF </w:t>
      </w:r>
      <w:r w:rsidR="0046549D" w:rsidRPr="00B96F5A">
        <w:rPr>
          <w:lang w:val="en-US"/>
        </w:rPr>
        <w:t xml:space="preserve">this item will be not a part of the DD of CUCD. </w:t>
      </w:r>
      <w:r w:rsidRPr="00B96F5A">
        <w:rPr>
          <w:lang w:val="en-US"/>
        </w:rPr>
        <w:t>If the Client insist on building the plant</w:t>
      </w:r>
      <w:r w:rsidR="0046549D" w:rsidRPr="00B96F5A">
        <w:rPr>
          <w:lang w:val="en-US"/>
        </w:rPr>
        <w:t xml:space="preserve"> later</w:t>
      </w:r>
      <w:r w:rsidRPr="00B96F5A">
        <w:rPr>
          <w:lang w:val="en-US"/>
        </w:rPr>
        <w:t xml:space="preserve"> CUCD suggest </w:t>
      </w:r>
      <w:r w:rsidR="0046549D" w:rsidRPr="00B96F5A">
        <w:rPr>
          <w:lang w:val="en-US"/>
        </w:rPr>
        <w:t xml:space="preserve">to invite other </w:t>
      </w:r>
      <w:r w:rsidRPr="00B96F5A">
        <w:rPr>
          <w:lang w:val="en-US"/>
        </w:rPr>
        <w:t xml:space="preserve">expert to </w:t>
      </w:r>
      <w:r w:rsidR="0046549D" w:rsidRPr="00B96F5A">
        <w:rPr>
          <w:lang w:val="en-US"/>
        </w:rPr>
        <w:t xml:space="preserve">develop </w:t>
      </w:r>
      <w:r w:rsidRPr="00B96F5A">
        <w:rPr>
          <w:lang w:val="en-US"/>
        </w:rPr>
        <w:t xml:space="preserve">the design </w:t>
      </w:r>
      <w:r w:rsidR="0046549D" w:rsidRPr="00B96F5A">
        <w:rPr>
          <w:lang w:val="en-US"/>
        </w:rPr>
        <w:t>for a composting plant</w:t>
      </w:r>
      <w:r w:rsidRPr="00B96F5A">
        <w:rPr>
          <w:lang w:val="en-US"/>
        </w:rPr>
        <w:t>.</w:t>
      </w:r>
    </w:p>
    <w:p w:rsidR="00D2242A" w:rsidRPr="00B96F5A" w:rsidRDefault="0058619C"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As soon as construction works </w:t>
      </w:r>
      <w:r w:rsidRPr="00DE39B1">
        <w:rPr>
          <w:lang w:val="en-US"/>
        </w:rPr>
        <w:t>commence</w:t>
      </w:r>
      <w:r w:rsidR="005E493B" w:rsidRPr="00DE39B1">
        <w:rPr>
          <w:lang w:val="en-US"/>
        </w:rPr>
        <w:t xml:space="preserve"> (</w:t>
      </w:r>
      <w:r w:rsidR="0046549D" w:rsidRPr="00DE39B1">
        <w:rPr>
          <w:lang w:val="en-US"/>
        </w:rPr>
        <w:t xml:space="preserve">estimated </w:t>
      </w:r>
      <w:r w:rsidR="005E493B" w:rsidRPr="00DE39B1">
        <w:rPr>
          <w:lang w:val="en-US"/>
        </w:rPr>
        <w:t>Q</w:t>
      </w:r>
      <w:r w:rsidR="00CE445D" w:rsidRPr="00DE39B1">
        <w:rPr>
          <w:lang w:val="en-US"/>
        </w:rPr>
        <w:t>1</w:t>
      </w:r>
      <w:r w:rsidR="005E493B" w:rsidRPr="00DE39B1">
        <w:rPr>
          <w:lang w:val="en-US"/>
        </w:rPr>
        <w:t xml:space="preserve"> 20</w:t>
      </w:r>
      <w:r w:rsidR="0046549D" w:rsidRPr="00DE39B1">
        <w:rPr>
          <w:lang w:val="en-US"/>
        </w:rPr>
        <w:t>2</w:t>
      </w:r>
      <w:r w:rsidR="00CE445D" w:rsidRPr="00DE39B1">
        <w:rPr>
          <w:lang w:val="en-US"/>
        </w:rPr>
        <w:t>2</w:t>
      </w:r>
      <w:r w:rsidR="005E493B" w:rsidRPr="00DE39B1">
        <w:rPr>
          <w:lang w:val="en-US"/>
        </w:rPr>
        <w:t>)</w:t>
      </w:r>
      <w:r w:rsidRPr="00DE39B1">
        <w:rPr>
          <w:lang w:val="en-US"/>
        </w:rPr>
        <w:t xml:space="preserve">, environmental </w:t>
      </w:r>
      <w:r w:rsidRPr="00B96F5A">
        <w:rPr>
          <w:lang w:val="en-US"/>
        </w:rPr>
        <w:t>monitoring will be</w:t>
      </w:r>
      <w:r w:rsidR="00AC64AC" w:rsidRPr="00B96F5A">
        <w:rPr>
          <w:lang w:val="en-US"/>
        </w:rPr>
        <w:t xml:space="preserve"> continued</w:t>
      </w:r>
      <w:r w:rsidR="00D2242A" w:rsidRPr="00B96F5A">
        <w:rPr>
          <w:lang w:val="en-US"/>
        </w:rPr>
        <w:t xml:space="preserve">. </w:t>
      </w:r>
    </w:p>
    <w:p w:rsidR="006E2A19" w:rsidRPr="00B96F5A" w:rsidRDefault="006E2A19"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Action plan for the reporting period from </w:t>
      </w:r>
      <w:r w:rsidR="00184AC2" w:rsidRPr="00184AC2">
        <w:rPr>
          <w:color w:val="000000"/>
          <w:lang w:val="en-US"/>
        </w:rPr>
        <w:t xml:space="preserve">July – December 2021 </w:t>
      </w:r>
      <w:r w:rsidR="00370FE0" w:rsidRPr="00B96F5A">
        <w:rPr>
          <w:lang w:val="en-US"/>
        </w:rPr>
        <w:t>and after</w:t>
      </w:r>
      <w:r w:rsidRPr="00B96F5A">
        <w:rPr>
          <w:lang w:val="en-US"/>
        </w:rPr>
        <w:t>:</w:t>
      </w:r>
    </w:p>
    <w:tbl>
      <w:tblPr>
        <w:tblW w:w="9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3600"/>
        <w:gridCol w:w="1440"/>
        <w:gridCol w:w="3456"/>
      </w:tblGrid>
      <w:tr w:rsidR="004E6A14" w:rsidRPr="004E6A14" w:rsidTr="004E6A14">
        <w:trPr>
          <w:tblHeader/>
          <w:jc w:val="center"/>
        </w:trPr>
        <w:tc>
          <w:tcPr>
            <w:tcW w:w="510"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w:t>
            </w:r>
          </w:p>
        </w:tc>
        <w:tc>
          <w:tcPr>
            <w:tcW w:w="3600"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Action</w:t>
            </w:r>
          </w:p>
        </w:tc>
        <w:tc>
          <w:tcPr>
            <w:tcW w:w="1440"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Time frame</w:t>
            </w:r>
          </w:p>
        </w:tc>
        <w:tc>
          <w:tcPr>
            <w:tcW w:w="3456"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Responsibility</w:t>
            </w:r>
          </w:p>
        </w:tc>
      </w:tr>
      <w:tr w:rsidR="004E6A14" w:rsidRPr="00174478" w:rsidTr="004E6A14">
        <w:trPr>
          <w:jc w:val="center"/>
        </w:trPr>
        <w:tc>
          <w:tcPr>
            <w:tcW w:w="510" w:type="dxa"/>
            <w:shd w:val="clear" w:color="auto" w:fill="auto"/>
          </w:tcPr>
          <w:p w:rsidR="00C026E4" w:rsidRPr="004E6A14" w:rsidRDefault="00C026E4" w:rsidP="00FB2473">
            <w:pPr>
              <w:autoSpaceDE w:val="0"/>
              <w:autoSpaceDN w:val="0"/>
              <w:adjustRightInd w:val="0"/>
              <w:snapToGrid w:val="0"/>
              <w:spacing w:after="0" w:line="240" w:lineRule="auto"/>
              <w:rPr>
                <w:sz w:val="18"/>
                <w:szCs w:val="18"/>
              </w:rPr>
            </w:pPr>
            <w:r w:rsidRPr="004E6A14">
              <w:rPr>
                <w:sz w:val="18"/>
                <w:szCs w:val="18"/>
              </w:rPr>
              <w:t>1.</w:t>
            </w:r>
          </w:p>
        </w:tc>
        <w:tc>
          <w:tcPr>
            <w:tcW w:w="3600" w:type="dxa"/>
            <w:shd w:val="clear" w:color="auto" w:fill="auto"/>
          </w:tcPr>
          <w:p w:rsidR="00C026E4" w:rsidRPr="00B96F5A" w:rsidRDefault="00C026E4" w:rsidP="00FB2473">
            <w:pPr>
              <w:autoSpaceDE w:val="0"/>
              <w:autoSpaceDN w:val="0"/>
              <w:adjustRightInd w:val="0"/>
              <w:snapToGrid w:val="0"/>
              <w:spacing w:after="0" w:line="240" w:lineRule="auto"/>
              <w:rPr>
                <w:sz w:val="18"/>
                <w:szCs w:val="18"/>
                <w:lang w:val="en-US"/>
              </w:rPr>
            </w:pPr>
            <w:r w:rsidRPr="00B96F5A">
              <w:rPr>
                <w:sz w:val="18"/>
                <w:szCs w:val="18"/>
                <w:lang w:val="en-US"/>
              </w:rPr>
              <w:t xml:space="preserve">Safeguard Compliance and Monitoring Report </w:t>
            </w:r>
          </w:p>
        </w:tc>
        <w:tc>
          <w:tcPr>
            <w:tcW w:w="1440" w:type="dxa"/>
            <w:shd w:val="clear" w:color="auto" w:fill="auto"/>
          </w:tcPr>
          <w:p w:rsidR="00C026E4" w:rsidRPr="004E6A14" w:rsidRDefault="00C026E4" w:rsidP="00184AC2">
            <w:pPr>
              <w:autoSpaceDE w:val="0"/>
              <w:autoSpaceDN w:val="0"/>
              <w:adjustRightInd w:val="0"/>
              <w:snapToGrid w:val="0"/>
              <w:spacing w:after="0" w:line="240" w:lineRule="auto"/>
              <w:rPr>
                <w:sz w:val="18"/>
                <w:szCs w:val="18"/>
              </w:rPr>
            </w:pPr>
            <w:r w:rsidRPr="004E6A14">
              <w:rPr>
                <w:sz w:val="18"/>
                <w:szCs w:val="18"/>
              </w:rPr>
              <w:t>Q</w:t>
            </w:r>
            <w:r w:rsidR="00184AC2">
              <w:rPr>
                <w:sz w:val="18"/>
                <w:szCs w:val="18"/>
                <w:lang w:val="en-US"/>
              </w:rPr>
              <w:t>4</w:t>
            </w:r>
            <w:r w:rsidRPr="004E6A14">
              <w:rPr>
                <w:sz w:val="18"/>
                <w:szCs w:val="18"/>
              </w:rPr>
              <w:t>, 202</w:t>
            </w:r>
            <w:r w:rsidR="00945C2F" w:rsidRPr="004E6A14">
              <w:rPr>
                <w:sz w:val="18"/>
                <w:szCs w:val="18"/>
              </w:rPr>
              <w:t>1</w:t>
            </w:r>
          </w:p>
        </w:tc>
        <w:tc>
          <w:tcPr>
            <w:tcW w:w="3456" w:type="dxa"/>
            <w:shd w:val="clear" w:color="auto" w:fill="auto"/>
          </w:tcPr>
          <w:p w:rsidR="00C026E4" w:rsidRPr="00B96F5A" w:rsidRDefault="00C026E4" w:rsidP="00FB2473">
            <w:pPr>
              <w:autoSpaceDE w:val="0"/>
              <w:autoSpaceDN w:val="0"/>
              <w:adjustRightInd w:val="0"/>
              <w:snapToGrid w:val="0"/>
              <w:spacing w:after="0" w:line="240" w:lineRule="auto"/>
              <w:rPr>
                <w:sz w:val="18"/>
                <w:szCs w:val="18"/>
                <w:lang w:val="en-US"/>
              </w:rPr>
            </w:pPr>
            <w:r w:rsidRPr="00B96F5A">
              <w:rPr>
                <w:sz w:val="18"/>
                <w:szCs w:val="18"/>
                <w:lang w:val="en-US"/>
              </w:rPr>
              <w:t>PIU Consultants National Social Safeguards and Development Specialist</w:t>
            </w:r>
          </w:p>
        </w:tc>
      </w:tr>
      <w:tr w:rsidR="004E6A14" w:rsidRPr="00174478" w:rsidTr="004E6A14">
        <w:trPr>
          <w:jc w:val="center"/>
        </w:trPr>
        <w:tc>
          <w:tcPr>
            <w:tcW w:w="51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2.</w:t>
            </w:r>
          </w:p>
        </w:tc>
        <w:tc>
          <w:tcPr>
            <w:tcW w:w="3600" w:type="dxa"/>
            <w:shd w:val="clear" w:color="auto" w:fill="auto"/>
          </w:tcPr>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Collect and provide the relevant information on environmental indicators to PIU.</w:t>
            </w:r>
          </w:p>
        </w:tc>
        <w:tc>
          <w:tcPr>
            <w:tcW w:w="144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Permanent ongoing</w:t>
            </w:r>
          </w:p>
        </w:tc>
        <w:tc>
          <w:tcPr>
            <w:tcW w:w="3456" w:type="dxa"/>
            <w:shd w:val="clear" w:color="auto" w:fill="auto"/>
          </w:tcPr>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PIU Consultants National Social Safeguards and Development Specialist</w:t>
            </w:r>
          </w:p>
        </w:tc>
      </w:tr>
      <w:tr w:rsidR="004E6A14" w:rsidRPr="00174478" w:rsidTr="004E6A14">
        <w:trPr>
          <w:jc w:val="center"/>
        </w:trPr>
        <w:tc>
          <w:tcPr>
            <w:tcW w:w="51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3.</w:t>
            </w:r>
          </w:p>
        </w:tc>
        <w:tc>
          <w:tcPr>
            <w:tcW w:w="3600" w:type="dxa"/>
            <w:shd w:val="clear" w:color="auto" w:fill="auto"/>
          </w:tcPr>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Other routine issues like unscheduled site visits, follow up of the detected defects, environmental assessment of designs.</w:t>
            </w:r>
          </w:p>
        </w:tc>
        <w:tc>
          <w:tcPr>
            <w:tcW w:w="144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Upon the need</w:t>
            </w:r>
          </w:p>
        </w:tc>
        <w:tc>
          <w:tcPr>
            <w:tcW w:w="3456" w:type="dxa"/>
            <w:shd w:val="clear" w:color="auto" w:fill="auto"/>
          </w:tcPr>
          <w:p w:rsidR="00945C2F" w:rsidRPr="00B96F5A" w:rsidRDefault="00945C2F" w:rsidP="00FB2473">
            <w:pPr>
              <w:snapToGrid w:val="0"/>
              <w:spacing w:after="0" w:line="240" w:lineRule="auto"/>
              <w:rPr>
                <w:sz w:val="18"/>
                <w:szCs w:val="18"/>
                <w:lang w:val="en-US"/>
              </w:rPr>
            </w:pPr>
            <w:r w:rsidRPr="00B96F5A">
              <w:rPr>
                <w:sz w:val="18"/>
                <w:szCs w:val="18"/>
                <w:lang w:val="en-US"/>
              </w:rPr>
              <w:t>PIU Consultants National Social Safeguards and Development Specialist</w:t>
            </w:r>
          </w:p>
        </w:tc>
      </w:tr>
      <w:tr w:rsidR="004E6A14" w:rsidRPr="00174478" w:rsidTr="004E6A14">
        <w:trPr>
          <w:jc w:val="center"/>
        </w:trPr>
        <w:tc>
          <w:tcPr>
            <w:tcW w:w="51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lastRenderedPageBreak/>
              <w:t>4.</w:t>
            </w:r>
          </w:p>
        </w:tc>
        <w:tc>
          <w:tcPr>
            <w:tcW w:w="360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Reporting on environmental safeguards</w:t>
            </w:r>
          </w:p>
        </w:tc>
        <w:tc>
          <w:tcPr>
            <w:tcW w:w="1440" w:type="dxa"/>
            <w:shd w:val="clear" w:color="auto" w:fill="auto"/>
          </w:tcPr>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Monthly</w:t>
            </w:r>
          </w:p>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Semi-annual</w:t>
            </w:r>
          </w:p>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(acc. Contract)</w:t>
            </w:r>
          </w:p>
        </w:tc>
        <w:tc>
          <w:tcPr>
            <w:tcW w:w="3456" w:type="dxa"/>
            <w:shd w:val="clear" w:color="auto" w:fill="auto"/>
          </w:tcPr>
          <w:p w:rsidR="00945C2F" w:rsidRPr="00B96F5A" w:rsidRDefault="00945C2F" w:rsidP="00FB2473">
            <w:pPr>
              <w:snapToGrid w:val="0"/>
              <w:spacing w:after="0" w:line="240" w:lineRule="auto"/>
              <w:rPr>
                <w:sz w:val="18"/>
                <w:szCs w:val="18"/>
                <w:lang w:val="en-US"/>
              </w:rPr>
            </w:pPr>
            <w:r w:rsidRPr="00B96F5A">
              <w:rPr>
                <w:sz w:val="18"/>
                <w:szCs w:val="18"/>
                <w:lang w:val="en-US"/>
              </w:rPr>
              <w:t>PIU Consultants National Social Safeguards and Development Specialist</w:t>
            </w:r>
          </w:p>
        </w:tc>
      </w:tr>
      <w:tr w:rsidR="004E6A14" w:rsidRPr="00174478" w:rsidTr="004E6A14">
        <w:trPr>
          <w:jc w:val="center"/>
        </w:trPr>
        <w:tc>
          <w:tcPr>
            <w:tcW w:w="51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5.</w:t>
            </w:r>
          </w:p>
        </w:tc>
        <w:tc>
          <w:tcPr>
            <w:tcW w:w="3600" w:type="dxa"/>
            <w:shd w:val="clear" w:color="auto" w:fill="auto"/>
          </w:tcPr>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 xml:space="preserve">Sanitary Landfill Facility Establishment and Dumpsite Closure, Reporting on environmental safeguards, Other routine issues like unscheduled site visits, follow up of the detected defects, environmental assessment etc. </w:t>
            </w:r>
          </w:p>
        </w:tc>
        <w:tc>
          <w:tcPr>
            <w:tcW w:w="1440" w:type="dxa"/>
            <w:shd w:val="clear" w:color="auto" w:fill="auto"/>
          </w:tcPr>
          <w:p w:rsidR="00945C2F" w:rsidRPr="00B96F5A" w:rsidRDefault="00945C2F" w:rsidP="00FB2473">
            <w:pPr>
              <w:autoSpaceDE w:val="0"/>
              <w:autoSpaceDN w:val="0"/>
              <w:adjustRightInd w:val="0"/>
              <w:snapToGrid w:val="0"/>
              <w:spacing w:after="0" w:line="240" w:lineRule="auto"/>
              <w:rPr>
                <w:sz w:val="18"/>
                <w:szCs w:val="18"/>
                <w:lang w:val="en-US"/>
              </w:rPr>
            </w:pPr>
          </w:p>
        </w:tc>
        <w:tc>
          <w:tcPr>
            <w:tcW w:w="3456" w:type="dxa"/>
            <w:shd w:val="clear" w:color="auto" w:fill="auto"/>
          </w:tcPr>
          <w:p w:rsidR="00945C2F" w:rsidRPr="00B96F5A" w:rsidRDefault="00945C2F" w:rsidP="00FB2473">
            <w:pPr>
              <w:snapToGrid w:val="0"/>
              <w:spacing w:after="0" w:line="240" w:lineRule="auto"/>
              <w:rPr>
                <w:sz w:val="18"/>
                <w:szCs w:val="18"/>
                <w:lang w:val="en-US"/>
              </w:rPr>
            </w:pPr>
            <w:r w:rsidRPr="00B96F5A">
              <w:rPr>
                <w:sz w:val="18"/>
                <w:szCs w:val="18"/>
                <w:lang w:val="en-US"/>
              </w:rPr>
              <w:t>CUCD Consultant</w:t>
            </w:r>
          </w:p>
          <w:p w:rsidR="00945C2F" w:rsidRPr="00B96F5A" w:rsidRDefault="00945C2F" w:rsidP="00FB2473">
            <w:pPr>
              <w:snapToGrid w:val="0"/>
              <w:spacing w:after="0" w:line="240" w:lineRule="auto"/>
              <w:rPr>
                <w:sz w:val="18"/>
                <w:szCs w:val="18"/>
                <w:lang w:val="en-US"/>
              </w:rPr>
            </w:pPr>
            <w:r w:rsidRPr="00B96F5A">
              <w:rPr>
                <w:sz w:val="18"/>
                <w:szCs w:val="18"/>
                <w:lang w:val="en-US"/>
              </w:rPr>
              <w:t>Contracted Construction Company</w:t>
            </w:r>
          </w:p>
        </w:tc>
      </w:tr>
    </w:tbl>
    <w:p w:rsidR="00397FFB" w:rsidRPr="00B96F5A" w:rsidRDefault="00646D2A" w:rsidP="001F1BCB">
      <w:pPr>
        <w:numPr>
          <w:ilvl w:val="0"/>
          <w:numId w:val="7"/>
        </w:numPr>
        <w:shd w:val="clear" w:color="auto" w:fill="FFFFFF"/>
        <w:adjustRightInd w:val="0"/>
        <w:snapToGrid w:val="0"/>
        <w:spacing w:before="120" w:after="120" w:line="240" w:lineRule="auto"/>
        <w:ind w:left="0" w:firstLine="0"/>
        <w:jc w:val="both"/>
        <w:rPr>
          <w:lang w:val="en-US"/>
        </w:rPr>
      </w:pPr>
      <w:r>
        <w:rPr>
          <w:lang w:val="en-US"/>
        </w:rPr>
        <w:t>Site-</w:t>
      </w:r>
      <w:r w:rsidR="00397FFB" w:rsidRPr="00B96F5A">
        <w:rPr>
          <w:lang w:val="en-US"/>
        </w:rPr>
        <w:t>Specific Environmental Management Plan (</w:t>
      </w:r>
      <w:r>
        <w:rPr>
          <w:lang w:val="en-US"/>
        </w:rPr>
        <w:t>S</w:t>
      </w:r>
      <w:r w:rsidR="00397FFB" w:rsidRPr="00B96F5A">
        <w:rPr>
          <w:lang w:val="en-US"/>
        </w:rPr>
        <w:t xml:space="preserve">SEMP) will be prepared </w:t>
      </w:r>
      <w:r w:rsidR="00D674C4" w:rsidRPr="00B96F5A">
        <w:rPr>
          <w:lang w:val="en-US"/>
        </w:rPr>
        <w:t>before commencement of construction activities, during mobilization stage</w:t>
      </w:r>
      <w:r w:rsidR="00FA0B09" w:rsidRPr="00B96F5A">
        <w:rPr>
          <w:lang w:val="en-US"/>
        </w:rPr>
        <w:t>, before commencement of construction activities</w:t>
      </w:r>
      <w:r w:rsidR="00D674C4" w:rsidRPr="00B96F5A">
        <w:rPr>
          <w:lang w:val="en-US"/>
        </w:rPr>
        <w:t xml:space="preserve"> by E</w:t>
      </w:r>
      <w:r>
        <w:rPr>
          <w:lang w:val="en-US"/>
        </w:rPr>
        <w:t>nvironmental Specialist of the Contractor</w:t>
      </w:r>
      <w:r w:rsidR="00397FFB" w:rsidRPr="00B96F5A">
        <w:rPr>
          <w:lang w:val="en-US"/>
        </w:rPr>
        <w:t>.</w:t>
      </w:r>
    </w:p>
    <w:p w:rsidR="00397FFB" w:rsidRPr="00B96F5A" w:rsidRDefault="00397FF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preparation of the </w:t>
      </w:r>
      <w:r w:rsidR="00097728" w:rsidRPr="00B96F5A">
        <w:rPr>
          <w:lang w:val="en-US"/>
        </w:rPr>
        <w:t xml:space="preserve">semi-annual </w:t>
      </w:r>
      <w:r w:rsidRPr="00B96F5A">
        <w:rPr>
          <w:lang w:val="en-US"/>
        </w:rPr>
        <w:t>environmental reports will be continued but all items / paragraphs, which haven’t changed or developed will not repeated as in the Report.</w:t>
      </w:r>
    </w:p>
    <w:p w:rsidR="00397FFB" w:rsidRPr="00B96F5A" w:rsidRDefault="00397FF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Environmental Monitoring Reports upon review and approval by ADB will be posted on the Maxsustrans website and disclosed </w:t>
      </w:r>
      <w:r w:rsidR="000544EA" w:rsidRPr="00B96F5A">
        <w:rPr>
          <w:lang w:val="en-US"/>
        </w:rPr>
        <w:t>on</w:t>
      </w:r>
      <w:r w:rsidRPr="00B96F5A">
        <w:rPr>
          <w:lang w:val="en-US"/>
        </w:rPr>
        <w:t xml:space="preserve"> ADB web-site as before.</w:t>
      </w:r>
      <w:r w:rsidR="005247B8" w:rsidRPr="00B96F5A">
        <w:rPr>
          <w:lang w:val="en-US"/>
        </w:rPr>
        <w:t xml:space="preserve"> </w:t>
      </w:r>
    </w:p>
    <w:p w:rsidR="004B2F4E" w:rsidRDefault="00397FFB" w:rsidP="001F1BCB">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The next </w:t>
      </w:r>
      <w:r w:rsidR="00097728" w:rsidRPr="00B96F5A">
        <w:rPr>
          <w:lang w:val="en-US"/>
        </w:rPr>
        <w:t xml:space="preserve">Semi-annual </w:t>
      </w:r>
      <w:r w:rsidRPr="00B96F5A">
        <w:rPr>
          <w:lang w:val="en-US"/>
        </w:rPr>
        <w:t>EMR</w:t>
      </w:r>
      <w:r w:rsidR="000544EA" w:rsidRPr="00B96F5A">
        <w:rPr>
          <w:lang w:val="en-US"/>
        </w:rPr>
        <w:t xml:space="preserve"> reflecting </w:t>
      </w:r>
      <w:r w:rsidR="00AC4DFF">
        <w:rPr>
          <w:lang w:val="en-US"/>
        </w:rPr>
        <w:t>July - December</w:t>
      </w:r>
      <w:r w:rsidR="00945C2F" w:rsidRPr="00B96F5A">
        <w:rPr>
          <w:lang w:val="en-US"/>
        </w:rPr>
        <w:t xml:space="preserve"> </w:t>
      </w:r>
      <w:r w:rsidR="000544EA" w:rsidRPr="00B96F5A">
        <w:rPr>
          <w:lang w:val="en-US"/>
        </w:rPr>
        <w:t>20</w:t>
      </w:r>
      <w:r w:rsidR="005D3615" w:rsidRPr="00B96F5A">
        <w:rPr>
          <w:lang w:val="en-US"/>
        </w:rPr>
        <w:t>2</w:t>
      </w:r>
      <w:r w:rsidR="00945C2F" w:rsidRPr="00B96F5A">
        <w:rPr>
          <w:lang w:val="en-US"/>
        </w:rPr>
        <w:t>1</w:t>
      </w:r>
      <w:r w:rsidR="000544EA" w:rsidRPr="00B96F5A">
        <w:rPr>
          <w:lang w:val="en-US"/>
        </w:rPr>
        <w:t xml:space="preserve"> reporting period</w:t>
      </w:r>
      <w:r w:rsidR="00D17627">
        <w:rPr>
          <w:lang w:val="en-US"/>
        </w:rPr>
        <w:t xml:space="preserve"> will be submitted </w:t>
      </w:r>
      <w:r w:rsidRPr="00B96F5A">
        <w:rPr>
          <w:lang w:val="en-US"/>
        </w:rPr>
        <w:t xml:space="preserve">in </w:t>
      </w:r>
      <w:r w:rsidR="00AC4DFF">
        <w:rPr>
          <w:lang w:val="en-US"/>
        </w:rPr>
        <w:t xml:space="preserve">January </w:t>
      </w:r>
      <w:r w:rsidR="00FB2B33" w:rsidRPr="00B96F5A">
        <w:rPr>
          <w:lang w:val="en-US"/>
        </w:rPr>
        <w:t>202</w:t>
      </w:r>
      <w:r w:rsidR="00AC4DFF">
        <w:rPr>
          <w:lang w:val="en-US"/>
        </w:rPr>
        <w:t>2</w:t>
      </w:r>
      <w:r w:rsidRPr="00B96F5A">
        <w:rPr>
          <w:lang w:val="en-US"/>
        </w:rPr>
        <w:t>.</w:t>
      </w:r>
      <w:bookmarkEnd w:id="53"/>
      <w:bookmarkEnd w:id="54"/>
    </w:p>
    <w:p w:rsidR="00213E79" w:rsidRPr="00B96F5A" w:rsidRDefault="00213E79" w:rsidP="001F1BCB">
      <w:pPr>
        <w:numPr>
          <w:ilvl w:val="0"/>
          <w:numId w:val="7"/>
        </w:numPr>
        <w:shd w:val="clear" w:color="auto" w:fill="FFFFFF"/>
        <w:adjustRightInd w:val="0"/>
        <w:snapToGrid w:val="0"/>
        <w:spacing w:before="120" w:after="120" w:line="240" w:lineRule="auto"/>
        <w:ind w:left="0" w:firstLine="0"/>
        <w:jc w:val="both"/>
        <w:rPr>
          <w:lang w:val="en-US"/>
        </w:rPr>
        <w:sectPr w:rsidR="00213E79" w:rsidRPr="00B96F5A" w:rsidSect="00F93A19">
          <w:pgSz w:w="11906" w:h="16838" w:code="9"/>
          <w:pgMar w:top="1276" w:right="1701" w:bottom="1134" w:left="1134" w:header="720" w:footer="720" w:gutter="0"/>
          <w:cols w:space="720"/>
          <w:titlePg/>
          <w:docGrid w:linePitch="360"/>
        </w:sectPr>
      </w:pPr>
    </w:p>
    <w:p w:rsidR="00E16FE8" w:rsidRPr="004E6A14" w:rsidRDefault="00640771" w:rsidP="00FB2473">
      <w:pPr>
        <w:pStyle w:val="1"/>
        <w:numPr>
          <w:ilvl w:val="0"/>
          <w:numId w:val="0"/>
        </w:numPr>
        <w:snapToGrid w:val="0"/>
        <w:ind w:left="432"/>
        <w:jc w:val="left"/>
        <w:rPr>
          <w:lang w:val="en-US"/>
        </w:rPr>
      </w:pPr>
      <w:bookmarkStart w:id="1075" w:name="_Toc73179468"/>
      <w:bookmarkStart w:id="1076" w:name="_Toc80878510"/>
      <w:bookmarkStart w:id="1077" w:name="_Toc80977214"/>
      <w:bookmarkStart w:id="1078" w:name="_Toc84414281"/>
      <w:bookmarkStart w:id="1079" w:name="_Toc85396153"/>
      <w:bookmarkStart w:id="1080" w:name="_Toc86682902"/>
      <w:r w:rsidRPr="00640771">
        <w:rPr>
          <w:lang w:val="en-US"/>
        </w:rPr>
        <w:lastRenderedPageBreak/>
        <w:t xml:space="preserve">Annex </w:t>
      </w:r>
      <w:r w:rsidR="00A94211" w:rsidRPr="00640771">
        <w:rPr>
          <w:lang w:val="en-US"/>
        </w:rPr>
        <w:fldChar w:fldCharType="begin"/>
      </w:r>
      <w:r w:rsidRPr="00640771">
        <w:rPr>
          <w:lang w:val="en-US"/>
        </w:rPr>
        <w:instrText xml:space="preserve"> SEQ Annex \* ARABIC </w:instrText>
      </w:r>
      <w:r w:rsidR="00A94211" w:rsidRPr="00640771">
        <w:rPr>
          <w:lang w:val="en-US"/>
        </w:rPr>
        <w:fldChar w:fldCharType="separate"/>
      </w:r>
      <w:r w:rsidR="00174478">
        <w:rPr>
          <w:noProof/>
          <w:lang w:val="en-US"/>
        </w:rPr>
        <w:t>1</w:t>
      </w:r>
      <w:r w:rsidR="00A94211" w:rsidRPr="00640771">
        <w:rPr>
          <w:lang w:val="en-US"/>
        </w:rPr>
        <w:fldChar w:fldCharType="end"/>
      </w:r>
      <w:r w:rsidR="000A5EED" w:rsidRPr="004E6A14">
        <w:rPr>
          <w:lang w:val="en-US"/>
        </w:rPr>
        <w:t>:</w:t>
      </w:r>
      <w:r w:rsidR="008D0C62" w:rsidRPr="004E6A14">
        <w:rPr>
          <w:lang w:val="en-US"/>
        </w:rPr>
        <w:t xml:space="preserve"> Environmental Management Plan</w:t>
      </w:r>
      <w:r w:rsidR="00011CEC" w:rsidRPr="004E6A14">
        <w:rPr>
          <w:lang w:val="en-US"/>
        </w:rPr>
        <w:t xml:space="preserve"> (as before)</w:t>
      </w:r>
      <w:bookmarkEnd w:id="1075"/>
      <w:bookmarkEnd w:id="1076"/>
      <w:bookmarkEnd w:id="1077"/>
      <w:bookmarkEnd w:id="1078"/>
      <w:bookmarkEnd w:id="1079"/>
      <w:bookmarkEnd w:id="1080"/>
    </w:p>
    <w:tbl>
      <w:tblPr>
        <w:tblW w:w="1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7"/>
        <w:gridCol w:w="2264"/>
        <w:gridCol w:w="1728"/>
        <w:gridCol w:w="5040"/>
        <w:gridCol w:w="2016"/>
        <w:gridCol w:w="1709"/>
      </w:tblGrid>
      <w:tr w:rsidR="004E6A14" w:rsidRPr="004E6A14" w:rsidTr="00677B10">
        <w:trPr>
          <w:trHeight w:val="20"/>
          <w:tblHeader/>
          <w:jc w:val="center"/>
        </w:trPr>
        <w:tc>
          <w:tcPr>
            <w:tcW w:w="2107" w:type="dxa"/>
            <w:shd w:val="clear" w:color="auto" w:fill="EEECE1" w:themeFill="background2"/>
            <w:vAlign w:val="center"/>
          </w:tcPr>
          <w:p w:rsidR="00C92539" w:rsidRPr="004E6A14" w:rsidRDefault="00C92539" w:rsidP="005B4732">
            <w:pPr>
              <w:pStyle w:val="TableParagraph"/>
              <w:snapToGrid w:val="0"/>
              <w:jc w:val="center"/>
              <w:rPr>
                <w:rFonts w:eastAsia="Arial"/>
                <w:sz w:val="18"/>
                <w:szCs w:val="18"/>
              </w:rPr>
            </w:pPr>
            <w:r w:rsidRPr="004E6A14">
              <w:rPr>
                <w:b/>
                <w:spacing w:val="-1"/>
                <w:sz w:val="18"/>
                <w:szCs w:val="18"/>
              </w:rPr>
              <w:t>Sources</w:t>
            </w:r>
            <w:r w:rsidRPr="004E6A14">
              <w:rPr>
                <w:b/>
                <w:sz w:val="18"/>
                <w:szCs w:val="18"/>
              </w:rPr>
              <w:t xml:space="preserve"> of</w:t>
            </w:r>
            <w:r w:rsidRPr="004E6A14">
              <w:rPr>
                <w:b/>
                <w:spacing w:val="24"/>
                <w:sz w:val="18"/>
                <w:szCs w:val="18"/>
              </w:rPr>
              <w:t xml:space="preserve"> </w:t>
            </w:r>
            <w:r w:rsidRPr="004E6A14">
              <w:rPr>
                <w:b/>
                <w:spacing w:val="-1"/>
                <w:sz w:val="18"/>
                <w:szCs w:val="18"/>
              </w:rPr>
              <w:t>Impact</w:t>
            </w:r>
          </w:p>
        </w:tc>
        <w:tc>
          <w:tcPr>
            <w:tcW w:w="2264" w:type="dxa"/>
            <w:shd w:val="clear" w:color="auto" w:fill="EEECE1" w:themeFill="background2"/>
            <w:vAlign w:val="center"/>
          </w:tcPr>
          <w:p w:rsidR="00C92539" w:rsidRPr="004E6A14" w:rsidRDefault="00C92539" w:rsidP="00FB2473">
            <w:pPr>
              <w:pStyle w:val="TableParagraph"/>
              <w:snapToGrid w:val="0"/>
              <w:jc w:val="center"/>
              <w:rPr>
                <w:rFonts w:eastAsia="Arial"/>
                <w:sz w:val="18"/>
                <w:szCs w:val="18"/>
              </w:rPr>
            </w:pPr>
            <w:r w:rsidRPr="004E6A14">
              <w:rPr>
                <w:b/>
                <w:spacing w:val="-1"/>
                <w:sz w:val="18"/>
                <w:szCs w:val="18"/>
              </w:rPr>
              <w:t>Impacts</w:t>
            </w:r>
          </w:p>
        </w:tc>
        <w:tc>
          <w:tcPr>
            <w:tcW w:w="1728" w:type="dxa"/>
            <w:shd w:val="clear" w:color="auto" w:fill="EEECE1" w:themeFill="background2"/>
            <w:vAlign w:val="center"/>
          </w:tcPr>
          <w:p w:rsidR="00337663" w:rsidRPr="00337663" w:rsidRDefault="00C92539" w:rsidP="00337663">
            <w:pPr>
              <w:pStyle w:val="TableParagraph"/>
              <w:snapToGrid w:val="0"/>
              <w:jc w:val="center"/>
              <w:rPr>
                <w:b/>
                <w:spacing w:val="-1"/>
                <w:sz w:val="18"/>
                <w:szCs w:val="18"/>
              </w:rPr>
            </w:pPr>
            <w:r w:rsidRPr="004E6A14">
              <w:rPr>
                <w:b/>
                <w:spacing w:val="-1"/>
                <w:sz w:val="18"/>
                <w:szCs w:val="18"/>
              </w:rPr>
              <w:t>Type</w:t>
            </w:r>
            <w:r w:rsidR="00E9498E" w:rsidRPr="004E6A14">
              <w:rPr>
                <w:b/>
                <w:spacing w:val="-1"/>
                <w:sz w:val="18"/>
                <w:szCs w:val="18"/>
              </w:rPr>
              <w:t xml:space="preserve"> </w:t>
            </w:r>
            <w:r w:rsidRPr="004E6A14">
              <w:rPr>
                <w:b/>
                <w:spacing w:val="-1"/>
                <w:sz w:val="18"/>
                <w:szCs w:val="18"/>
              </w:rPr>
              <w:t>/</w:t>
            </w:r>
            <w:r w:rsidR="00E9498E" w:rsidRPr="004E6A14">
              <w:rPr>
                <w:b/>
                <w:spacing w:val="-1"/>
                <w:sz w:val="18"/>
                <w:szCs w:val="18"/>
              </w:rPr>
              <w:t xml:space="preserve"> </w:t>
            </w:r>
          </w:p>
          <w:p w:rsidR="00C92539" w:rsidRPr="004E6A14" w:rsidRDefault="00C92539" w:rsidP="00337663">
            <w:pPr>
              <w:pStyle w:val="TableParagraph"/>
              <w:snapToGrid w:val="0"/>
              <w:jc w:val="center"/>
              <w:rPr>
                <w:rFonts w:eastAsia="Arial"/>
                <w:sz w:val="18"/>
                <w:szCs w:val="18"/>
              </w:rPr>
            </w:pPr>
            <w:r w:rsidRPr="004E6A14">
              <w:rPr>
                <w:b/>
                <w:spacing w:val="-1"/>
                <w:sz w:val="18"/>
                <w:szCs w:val="18"/>
              </w:rPr>
              <w:t>Degree</w:t>
            </w:r>
            <w:r w:rsidRPr="00337663">
              <w:rPr>
                <w:b/>
                <w:spacing w:val="-1"/>
                <w:sz w:val="18"/>
                <w:szCs w:val="18"/>
              </w:rPr>
              <w:t xml:space="preserve"> of</w:t>
            </w:r>
            <w:r w:rsidRPr="004E6A14">
              <w:rPr>
                <w:b/>
                <w:spacing w:val="24"/>
                <w:sz w:val="18"/>
                <w:szCs w:val="18"/>
              </w:rPr>
              <w:t xml:space="preserve"> </w:t>
            </w:r>
            <w:r w:rsidRPr="004E6A14">
              <w:rPr>
                <w:b/>
                <w:spacing w:val="-1"/>
                <w:sz w:val="18"/>
                <w:szCs w:val="18"/>
              </w:rPr>
              <w:t>Effect</w:t>
            </w:r>
          </w:p>
        </w:tc>
        <w:tc>
          <w:tcPr>
            <w:tcW w:w="5040" w:type="dxa"/>
            <w:shd w:val="clear" w:color="auto" w:fill="EEECE1" w:themeFill="background2"/>
            <w:vAlign w:val="center"/>
          </w:tcPr>
          <w:p w:rsidR="00C92539" w:rsidRPr="004E6A14" w:rsidRDefault="00C92539" w:rsidP="00FB2473">
            <w:pPr>
              <w:pStyle w:val="TableParagraph"/>
              <w:snapToGrid w:val="0"/>
              <w:ind w:hanging="490"/>
              <w:jc w:val="center"/>
              <w:rPr>
                <w:rFonts w:eastAsia="Arial"/>
                <w:sz w:val="18"/>
                <w:szCs w:val="18"/>
              </w:rPr>
            </w:pPr>
            <w:r w:rsidRPr="004E6A14">
              <w:rPr>
                <w:b/>
                <w:spacing w:val="-1"/>
                <w:sz w:val="18"/>
                <w:szCs w:val="18"/>
              </w:rPr>
              <w:t>Mitigation</w:t>
            </w:r>
            <w:r w:rsidR="00E9498E" w:rsidRPr="004E6A14">
              <w:rPr>
                <w:b/>
                <w:spacing w:val="-1"/>
                <w:sz w:val="18"/>
                <w:szCs w:val="18"/>
              </w:rPr>
              <w:t xml:space="preserve"> </w:t>
            </w:r>
            <w:r w:rsidRPr="004E6A14">
              <w:rPr>
                <w:b/>
                <w:spacing w:val="-1"/>
                <w:sz w:val="18"/>
                <w:szCs w:val="18"/>
              </w:rPr>
              <w:t>/</w:t>
            </w:r>
            <w:r w:rsidR="00E9498E" w:rsidRPr="004E6A14">
              <w:rPr>
                <w:b/>
                <w:spacing w:val="-1"/>
                <w:sz w:val="18"/>
                <w:szCs w:val="18"/>
              </w:rPr>
              <w:t xml:space="preserve"> </w:t>
            </w:r>
            <w:r w:rsidRPr="004E6A14">
              <w:rPr>
                <w:b/>
                <w:spacing w:val="-1"/>
                <w:sz w:val="18"/>
                <w:szCs w:val="18"/>
              </w:rPr>
              <w:t>Enhancement</w:t>
            </w:r>
            <w:r w:rsidRPr="004E6A14">
              <w:rPr>
                <w:b/>
                <w:spacing w:val="25"/>
                <w:sz w:val="18"/>
                <w:szCs w:val="18"/>
              </w:rPr>
              <w:t xml:space="preserve"> </w:t>
            </w:r>
            <w:r w:rsidRPr="004E6A14">
              <w:rPr>
                <w:b/>
                <w:spacing w:val="-1"/>
                <w:sz w:val="18"/>
                <w:szCs w:val="18"/>
              </w:rPr>
              <w:t>Measures</w:t>
            </w:r>
          </w:p>
        </w:tc>
        <w:tc>
          <w:tcPr>
            <w:tcW w:w="2016" w:type="dxa"/>
            <w:shd w:val="clear" w:color="auto" w:fill="EEECE1" w:themeFill="background2"/>
            <w:vAlign w:val="center"/>
          </w:tcPr>
          <w:p w:rsidR="00C92539" w:rsidRPr="004E6A14" w:rsidRDefault="00C92539" w:rsidP="00E15AAD">
            <w:pPr>
              <w:pStyle w:val="TableParagraph"/>
              <w:snapToGrid w:val="0"/>
              <w:jc w:val="center"/>
              <w:rPr>
                <w:rFonts w:eastAsia="Arial"/>
                <w:sz w:val="18"/>
                <w:szCs w:val="18"/>
              </w:rPr>
            </w:pPr>
            <w:bookmarkStart w:id="1081" w:name="_Hlk12270817"/>
            <w:r w:rsidRPr="004E6A14">
              <w:rPr>
                <w:b/>
                <w:spacing w:val="-1"/>
                <w:sz w:val="18"/>
                <w:szCs w:val="18"/>
              </w:rPr>
              <w:t>Institutional</w:t>
            </w:r>
            <w:r w:rsidRPr="004E6A14">
              <w:rPr>
                <w:b/>
                <w:spacing w:val="24"/>
                <w:sz w:val="18"/>
                <w:szCs w:val="18"/>
              </w:rPr>
              <w:t xml:space="preserve"> </w:t>
            </w:r>
            <w:r w:rsidRPr="004E6A14">
              <w:rPr>
                <w:b/>
                <w:spacing w:val="-1"/>
                <w:sz w:val="18"/>
                <w:szCs w:val="18"/>
              </w:rPr>
              <w:t>Responsibilities</w:t>
            </w:r>
            <w:bookmarkEnd w:id="1081"/>
          </w:p>
        </w:tc>
        <w:tc>
          <w:tcPr>
            <w:tcW w:w="1709" w:type="dxa"/>
            <w:shd w:val="clear" w:color="auto" w:fill="EEECE1" w:themeFill="background2"/>
            <w:vAlign w:val="center"/>
          </w:tcPr>
          <w:p w:rsidR="00C92539" w:rsidRPr="004E6A14" w:rsidRDefault="00C92539" w:rsidP="00FB2473">
            <w:pPr>
              <w:pStyle w:val="TableParagraph"/>
              <w:snapToGrid w:val="0"/>
              <w:jc w:val="center"/>
              <w:rPr>
                <w:rFonts w:eastAsia="Arial"/>
                <w:sz w:val="18"/>
                <w:szCs w:val="18"/>
              </w:rPr>
            </w:pPr>
            <w:r w:rsidRPr="004E6A14">
              <w:rPr>
                <w:b/>
                <w:spacing w:val="-1"/>
                <w:sz w:val="18"/>
                <w:szCs w:val="18"/>
              </w:rPr>
              <w:t>Cost</w:t>
            </w:r>
          </w:p>
        </w:tc>
      </w:tr>
      <w:tr w:rsidR="004E6A14" w:rsidRPr="004E6A14" w:rsidTr="00677B10">
        <w:trPr>
          <w:trHeight w:val="20"/>
          <w:jc w:val="center"/>
        </w:trPr>
        <w:tc>
          <w:tcPr>
            <w:tcW w:w="14864" w:type="dxa"/>
            <w:gridSpan w:val="6"/>
            <w:shd w:val="clear" w:color="auto" w:fill="D9D9D9"/>
          </w:tcPr>
          <w:p w:rsidR="00C92539" w:rsidRPr="004E6A14" w:rsidRDefault="000A5EED" w:rsidP="00FB2473">
            <w:pPr>
              <w:snapToGrid w:val="0"/>
              <w:spacing w:after="0" w:line="240" w:lineRule="auto"/>
              <w:jc w:val="center"/>
              <w:rPr>
                <w:rFonts w:eastAsia="Arial"/>
                <w:b/>
                <w:bCs/>
                <w:sz w:val="18"/>
                <w:szCs w:val="18"/>
              </w:rPr>
            </w:pPr>
            <w:r w:rsidRPr="004E6A14">
              <w:rPr>
                <w:b/>
                <w:spacing w:val="-1"/>
                <w:sz w:val="18"/>
                <w:szCs w:val="18"/>
              </w:rPr>
              <w:t xml:space="preserve">I. </w:t>
            </w:r>
            <w:r w:rsidR="00C92539" w:rsidRPr="004E6A14">
              <w:rPr>
                <w:b/>
                <w:spacing w:val="-1"/>
                <w:sz w:val="18"/>
                <w:szCs w:val="18"/>
              </w:rPr>
              <w:t>Pre-Construction Phase</w:t>
            </w:r>
          </w:p>
        </w:tc>
      </w:tr>
      <w:tr w:rsidR="004E6A14" w:rsidRPr="004E6A14" w:rsidTr="00677B10">
        <w:trPr>
          <w:trHeight w:val="20"/>
          <w:jc w:val="center"/>
        </w:trPr>
        <w:tc>
          <w:tcPr>
            <w:tcW w:w="2107" w:type="dxa"/>
            <w:shd w:val="clear" w:color="auto" w:fill="auto"/>
          </w:tcPr>
          <w:p w:rsidR="00C92539" w:rsidRPr="004E6A14" w:rsidRDefault="00C92539" w:rsidP="00FB2473">
            <w:pPr>
              <w:snapToGrid w:val="0"/>
              <w:spacing w:after="0" w:line="240" w:lineRule="auto"/>
              <w:rPr>
                <w:rFonts w:eastAsia="Arial"/>
                <w:b/>
                <w:bCs/>
                <w:sz w:val="18"/>
                <w:szCs w:val="18"/>
              </w:rPr>
            </w:pPr>
            <w:r w:rsidRPr="004E6A14">
              <w:rPr>
                <w:b/>
                <w:spacing w:val="-1"/>
                <w:sz w:val="18"/>
                <w:szCs w:val="18"/>
              </w:rPr>
              <w:t>Land</w:t>
            </w:r>
            <w:r w:rsidRPr="004E6A14">
              <w:rPr>
                <w:b/>
                <w:spacing w:val="19"/>
                <w:sz w:val="18"/>
                <w:szCs w:val="18"/>
              </w:rPr>
              <w:t xml:space="preserve"> </w:t>
            </w:r>
            <w:r w:rsidRPr="004E6A14">
              <w:rPr>
                <w:b/>
                <w:spacing w:val="-1"/>
                <w:sz w:val="18"/>
                <w:szCs w:val="18"/>
              </w:rPr>
              <w:t>Acquisition</w:t>
            </w:r>
          </w:p>
        </w:tc>
        <w:tc>
          <w:tcPr>
            <w:tcW w:w="2264" w:type="dxa"/>
            <w:shd w:val="clear" w:color="auto" w:fill="auto"/>
          </w:tcPr>
          <w:p w:rsidR="00C92539" w:rsidRPr="004E6A14" w:rsidRDefault="00C92539" w:rsidP="00FB2473">
            <w:pPr>
              <w:pStyle w:val="TableParagraph"/>
              <w:snapToGrid w:val="0"/>
              <w:ind w:right="444"/>
              <w:rPr>
                <w:spacing w:val="-1"/>
                <w:sz w:val="18"/>
                <w:szCs w:val="18"/>
              </w:rPr>
            </w:pPr>
            <w:r w:rsidRPr="004E6A14">
              <w:rPr>
                <w:spacing w:val="-1"/>
                <w:sz w:val="18"/>
                <w:szCs w:val="18"/>
              </w:rPr>
              <w:t>Loss of Agricultural Land</w:t>
            </w:r>
          </w:p>
        </w:tc>
        <w:tc>
          <w:tcPr>
            <w:tcW w:w="1728" w:type="dxa"/>
            <w:shd w:val="clear" w:color="auto" w:fill="auto"/>
          </w:tcPr>
          <w:p w:rsidR="00C92539" w:rsidRPr="004E6A14" w:rsidRDefault="00C92539" w:rsidP="00FB2473">
            <w:pPr>
              <w:pStyle w:val="TableParagraph"/>
              <w:snapToGrid w:val="0"/>
              <w:ind w:right="444"/>
              <w:rPr>
                <w:spacing w:val="-1"/>
                <w:sz w:val="18"/>
                <w:szCs w:val="18"/>
              </w:rPr>
            </w:pPr>
            <w:r w:rsidRPr="004E6A14">
              <w:rPr>
                <w:spacing w:val="-1"/>
                <w:sz w:val="18"/>
                <w:szCs w:val="18"/>
              </w:rPr>
              <w:t>Significant and Long Term</w:t>
            </w:r>
          </w:p>
        </w:tc>
        <w:tc>
          <w:tcPr>
            <w:tcW w:w="5040" w:type="dxa"/>
            <w:shd w:val="clear" w:color="auto" w:fill="auto"/>
          </w:tcPr>
          <w:p w:rsidR="009B0D1E" w:rsidRPr="004E6A14" w:rsidRDefault="009B0D1E"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Not necessary</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The landlord gives it back to the No IR impacts;</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No mitigation measures for involuntary land acquisition;</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The required lands for construction allocated from the district reserve land;</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There is no possibility of any impacts in terms of losing incomes and livelihoods.</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No grievance and complaints are received on project activity.</w:t>
            </w:r>
          </w:p>
          <w:p w:rsidR="003B5064"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Ensure clear delineation and fencing of landfill area</w:t>
            </w:r>
          </w:p>
        </w:tc>
        <w:tc>
          <w:tcPr>
            <w:tcW w:w="2016" w:type="dxa"/>
            <w:shd w:val="clear" w:color="auto" w:fill="auto"/>
          </w:tcPr>
          <w:p w:rsidR="00C92539" w:rsidRPr="00B96F5A" w:rsidRDefault="00C92539" w:rsidP="00FB2473">
            <w:pPr>
              <w:pStyle w:val="TableParagraph"/>
              <w:snapToGrid w:val="0"/>
              <w:ind w:right="444"/>
              <w:rPr>
                <w:spacing w:val="-1"/>
                <w:sz w:val="18"/>
                <w:szCs w:val="18"/>
                <w:lang w:val="en-US"/>
              </w:rPr>
            </w:pPr>
            <w:r w:rsidRPr="00B96F5A">
              <w:rPr>
                <w:spacing w:val="-1"/>
                <w:sz w:val="18"/>
                <w:szCs w:val="18"/>
                <w:lang w:val="en-US"/>
              </w:rPr>
              <w:t xml:space="preserve">PIU for implementation </w:t>
            </w:r>
            <w:r w:rsidR="00295BF7" w:rsidRPr="00B96F5A">
              <w:rPr>
                <w:spacing w:val="-1"/>
                <w:sz w:val="18"/>
                <w:szCs w:val="18"/>
                <w:lang w:val="en-US"/>
              </w:rPr>
              <w:t>and</w:t>
            </w:r>
            <w:r w:rsidRPr="00B96F5A">
              <w:rPr>
                <w:spacing w:val="-1"/>
                <w:sz w:val="18"/>
                <w:szCs w:val="18"/>
                <w:lang w:val="en-US"/>
              </w:rPr>
              <w:t xml:space="preserve"> monitoring</w:t>
            </w:r>
          </w:p>
        </w:tc>
        <w:tc>
          <w:tcPr>
            <w:tcW w:w="1709" w:type="dxa"/>
            <w:shd w:val="clear" w:color="auto" w:fill="auto"/>
          </w:tcPr>
          <w:p w:rsidR="00C92539" w:rsidRPr="004E6A14" w:rsidRDefault="00C92539" w:rsidP="00FB2473">
            <w:pPr>
              <w:pStyle w:val="TableParagraph"/>
              <w:snapToGrid w:val="0"/>
              <w:ind w:right="444"/>
              <w:rPr>
                <w:spacing w:val="-1"/>
                <w:sz w:val="18"/>
                <w:szCs w:val="18"/>
              </w:rPr>
            </w:pPr>
            <w:r w:rsidRPr="004E6A14">
              <w:rPr>
                <w:spacing w:val="-1"/>
                <w:sz w:val="18"/>
                <w:szCs w:val="18"/>
              </w:rPr>
              <w:t>Included in project Cost</w:t>
            </w:r>
          </w:p>
        </w:tc>
      </w:tr>
      <w:tr w:rsidR="004E6A14" w:rsidRPr="004E6A14" w:rsidTr="00677B10">
        <w:trPr>
          <w:trHeight w:val="20"/>
          <w:jc w:val="center"/>
        </w:trPr>
        <w:tc>
          <w:tcPr>
            <w:tcW w:w="2107" w:type="dxa"/>
            <w:shd w:val="clear" w:color="auto" w:fill="auto"/>
          </w:tcPr>
          <w:p w:rsidR="00CF66B9" w:rsidRPr="00B96F5A" w:rsidRDefault="002F5B12" w:rsidP="00FB2473">
            <w:pPr>
              <w:snapToGrid w:val="0"/>
              <w:spacing w:after="0" w:line="240" w:lineRule="auto"/>
              <w:rPr>
                <w:b/>
                <w:spacing w:val="-1"/>
                <w:sz w:val="18"/>
                <w:szCs w:val="18"/>
                <w:lang w:val="en-US"/>
              </w:rPr>
            </w:pPr>
            <w:r w:rsidRPr="00B96F5A">
              <w:rPr>
                <w:b/>
                <w:spacing w:val="-1"/>
                <w:sz w:val="18"/>
                <w:szCs w:val="18"/>
                <w:lang w:val="en-US"/>
              </w:rPr>
              <w:t xml:space="preserve">Environmental and Social </w:t>
            </w:r>
            <w:r w:rsidR="009B0D1E" w:rsidRPr="00B96F5A">
              <w:rPr>
                <w:b/>
                <w:spacing w:val="-1"/>
                <w:sz w:val="18"/>
                <w:szCs w:val="18"/>
                <w:lang w:val="en-US"/>
              </w:rPr>
              <w:t>Monitoring and Assessment</w:t>
            </w:r>
            <w:r w:rsidR="0016015E" w:rsidRPr="00B96F5A">
              <w:rPr>
                <w:b/>
                <w:spacing w:val="-1"/>
                <w:sz w:val="18"/>
                <w:szCs w:val="18"/>
                <w:lang w:val="en-US"/>
              </w:rPr>
              <w:t xml:space="preserve"> </w:t>
            </w:r>
          </w:p>
        </w:tc>
        <w:tc>
          <w:tcPr>
            <w:tcW w:w="2264" w:type="dxa"/>
            <w:shd w:val="clear" w:color="auto" w:fill="auto"/>
          </w:tcPr>
          <w:p w:rsidR="00F76A9E" w:rsidRPr="004E6A14" w:rsidRDefault="00F76A9E" w:rsidP="00FB2473">
            <w:pPr>
              <w:pStyle w:val="TableParagraph"/>
              <w:snapToGrid w:val="0"/>
              <w:ind w:right="444"/>
              <w:rPr>
                <w:spacing w:val="-1"/>
                <w:sz w:val="18"/>
                <w:szCs w:val="18"/>
              </w:rPr>
            </w:pPr>
            <w:r w:rsidRPr="004E6A14">
              <w:rPr>
                <w:spacing w:val="-1"/>
                <w:sz w:val="18"/>
                <w:szCs w:val="18"/>
              </w:rPr>
              <w:t xml:space="preserve">Organizational capacity and commitment </w:t>
            </w:r>
          </w:p>
          <w:p w:rsidR="00CF66B9" w:rsidRPr="004E6A14" w:rsidRDefault="00CF66B9" w:rsidP="00FB2473">
            <w:pPr>
              <w:pStyle w:val="TableParagraph"/>
              <w:snapToGrid w:val="0"/>
              <w:ind w:right="444"/>
              <w:rPr>
                <w:spacing w:val="-1"/>
                <w:sz w:val="18"/>
                <w:szCs w:val="18"/>
              </w:rPr>
            </w:pPr>
          </w:p>
        </w:tc>
        <w:tc>
          <w:tcPr>
            <w:tcW w:w="1728" w:type="dxa"/>
            <w:shd w:val="clear" w:color="auto" w:fill="auto"/>
          </w:tcPr>
          <w:p w:rsidR="00CF66B9" w:rsidRPr="004E6A14" w:rsidRDefault="00DF12BB" w:rsidP="00FB2473">
            <w:pPr>
              <w:pStyle w:val="TableParagraph"/>
              <w:snapToGrid w:val="0"/>
              <w:ind w:right="444"/>
              <w:rPr>
                <w:spacing w:val="-1"/>
                <w:sz w:val="18"/>
                <w:szCs w:val="18"/>
              </w:rPr>
            </w:pPr>
            <w:r w:rsidRPr="004E6A14">
              <w:rPr>
                <w:spacing w:val="-1"/>
                <w:sz w:val="18"/>
                <w:szCs w:val="18"/>
              </w:rPr>
              <w:t>Temporary and short term</w:t>
            </w:r>
          </w:p>
        </w:tc>
        <w:tc>
          <w:tcPr>
            <w:tcW w:w="5040" w:type="dxa"/>
            <w:shd w:val="clear" w:color="auto" w:fill="auto"/>
          </w:tcPr>
          <w:p w:rsidR="00CF66B9" w:rsidRPr="004E6A14" w:rsidRDefault="00174BB3" w:rsidP="00FB2473">
            <w:pPr>
              <w:pStyle w:val="aff7"/>
              <w:widowControl w:val="0"/>
              <w:numPr>
                <w:ilvl w:val="0"/>
                <w:numId w:val="8"/>
              </w:numPr>
              <w:snapToGrid w:val="0"/>
              <w:spacing w:after="0" w:line="240" w:lineRule="auto"/>
              <w:ind w:left="205" w:hanging="141"/>
              <w:rPr>
                <w:spacing w:val="-1"/>
                <w:sz w:val="18"/>
                <w:szCs w:val="18"/>
              </w:rPr>
            </w:pPr>
            <w:r w:rsidRPr="00B96F5A">
              <w:rPr>
                <w:spacing w:val="-1"/>
                <w:sz w:val="18"/>
                <w:szCs w:val="18"/>
                <w:lang w:val="en-US"/>
              </w:rPr>
              <w:t xml:space="preserve">Establish and maintain Environmental, Social and Health &amp; Safety Management System (ESHS). </w:t>
            </w:r>
            <w:r w:rsidRPr="004E6A14">
              <w:rPr>
                <w:spacing w:val="-1"/>
                <w:sz w:val="18"/>
                <w:szCs w:val="18"/>
              </w:rPr>
              <w:t xml:space="preserve">Employ EHS management staff with the Company. </w:t>
            </w:r>
          </w:p>
        </w:tc>
        <w:tc>
          <w:tcPr>
            <w:tcW w:w="2016" w:type="dxa"/>
            <w:shd w:val="clear" w:color="auto" w:fill="auto"/>
          </w:tcPr>
          <w:p w:rsidR="0077633F" w:rsidRPr="004E6A14" w:rsidRDefault="00715311" w:rsidP="00FB2473">
            <w:pPr>
              <w:pStyle w:val="TableParagraph"/>
              <w:snapToGrid w:val="0"/>
              <w:ind w:right="444"/>
              <w:rPr>
                <w:spacing w:val="-1"/>
                <w:sz w:val="18"/>
                <w:szCs w:val="18"/>
              </w:rPr>
            </w:pPr>
            <w:r w:rsidRPr="004E6A14">
              <w:rPr>
                <w:spacing w:val="-1"/>
                <w:sz w:val="18"/>
                <w:szCs w:val="18"/>
              </w:rPr>
              <w:t>CUCD</w:t>
            </w:r>
          </w:p>
          <w:p w:rsidR="00CF66B9" w:rsidRPr="004E6A14" w:rsidRDefault="00CF66B9" w:rsidP="00FB2473">
            <w:pPr>
              <w:pStyle w:val="TableParagraph"/>
              <w:snapToGrid w:val="0"/>
              <w:ind w:right="444"/>
              <w:rPr>
                <w:spacing w:val="-1"/>
                <w:sz w:val="18"/>
                <w:szCs w:val="18"/>
              </w:rPr>
            </w:pPr>
          </w:p>
        </w:tc>
        <w:tc>
          <w:tcPr>
            <w:tcW w:w="1709" w:type="dxa"/>
            <w:shd w:val="clear" w:color="auto" w:fill="auto"/>
          </w:tcPr>
          <w:p w:rsidR="00CF66B9" w:rsidRPr="004E6A14" w:rsidRDefault="00D1179B" w:rsidP="00FB2473">
            <w:pPr>
              <w:pStyle w:val="TableParagraph"/>
              <w:snapToGrid w:val="0"/>
              <w:ind w:right="444"/>
              <w:rPr>
                <w:spacing w:val="-1"/>
                <w:sz w:val="18"/>
                <w:szCs w:val="18"/>
              </w:rPr>
            </w:pPr>
            <w:r w:rsidRPr="004E6A14">
              <w:rPr>
                <w:spacing w:val="-1"/>
                <w:sz w:val="18"/>
                <w:szCs w:val="18"/>
              </w:rPr>
              <w:t>Own resources, Consultant remu</w:t>
            </w:r>
            <w:r w:rsidR="0036249E" w:rsidRPr="004E6A14">
              <w:rPr>
                <w:spacing w:val="-1"/>
                <w:sz w:val="18"/>
                <w:szCs w:val="18"/>
              </w:rPr>
              <w:t xml:space="preserve">neration </w:t>
            </w:r>
          </w:p>
        </w:tc>
      </w:tr>
      <w:tr w:rsidR="004E6A14" w:rsidRPr="004E6A14" w:rsidTr="00677B10">
        <w:trPr>
          <w:trHeight w:val="20"/>
          <w:jc w:val="center"/>
        </w:trPr>
        <w:tc>
          <w:tcPr>
            <w:tcW w:w="2107" w:type="dxa"/>
            <w:shd w:val="clear" w:color="auto" w:fill="auto"/>
          </w:tcPr>
          <w:p w:rsidR="00C35EA8" w:rsidRPr="004E6A14" w:rsidRDefault="00C35EA8" w:rsidP="00FB2473">
            <w:pPr>
              <w:snapToGrid w:val="0"/>
              <w:spacing w:after="0" w:line="240" w:lineRule="auto"/>
              <w:rPr>
                <w:b/>
                <w:spacing w:val="-1"/>
                <w:sz w:val="18"/>
                <w:szCs w:val="18"/>
              </w:rPr>
            </w:pPr>
            <w:r w:rsidRPr="004E6A14">
              <w:rPr>
                <w:b/>
                <w:spacing w:val="-1"/>
                <w:sz w:val="18"/>
                <w:szCs w:val="18"/>
              </w:rPr>
              <w:t xml:space="preserve">Occupational Health and Safety </w:t>
            </w:r>
          </w:p>
          <w:p w:rsidR="00C35EA8" w:rsidRPr="004E6A14" w:rsidRDefault="00C35EA8" w:rsidP="00FB2473">
            <w:pPr>
              <w:pStyle w:val="TableParagraph"/>
              <w:snapToGrid w:val="0"/>
              <w:ind w:right="531"/>
              <w:rPr>
                <w:w w:val="95"/>
                <w:sz w:val="18"/>
                <w:szCs w:val="18"/>
              </w:rPr>
            </w:pP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 xml:space="preserve">PPE provision </w:t>
            </w:r>
          </w:p>
          <w:p w:rsidR="00C35EA8" w:rsidRPr="004E6A14" w:rsidRDefault="00C35EA8" w:rsidP="00FB2473">
            <w:pPr>
              <w:pStyle w:val="TableParagraph"/>
              <w:snapToGrid w:val="0"/>
              <w:ind w:right="444"/>
              <w:rPr>
                <w:spacing w:val="-1"/>
                <w:sz w:val="18"/>
                <w:szCs w:val="18"/>
              </w:rPr>
            </w:pPr>
          </w:p>
        </w:tc>
        <w:tc>
          <w:tcPr>
            <w:tcW w:w="1728" w:type="dxa"/>
            <w:shd w:val="clear" w:color="auto" w:fill="auto"/>
          </w:tcPr>
          <w:p w:rsidR="00C35EA8" w:rsidRPr="004E6A14" w:rsidRDefault="009B3E56" w:rsidP="00FB2473">
            <w:pPr>
              <w:pStyle w:val="TableParagraph"/>
              <w:snapToGrid w:val="0"/>
              <w:ind w:right="444"/>
              <w:rPr>
                <w:spacing w:val="-1"/>
                <w:sz w:val="18"/>
                <w:szCs w:val="18"/>
              </w:rPr>
            </w:pPr>
            <w:r w:rsidRPr="004E6A14">
              <w:rPr>
                <w:spacing w:val="-1"/>
                <w:sz w:val="18"/>
                <w:szCs w:val="18"/>
              </w:rPr>
              <w:t>Temporary and short term</w:t>
            </w:r>
          </w:p>
        </w:tc>
        <w:tc>
          <w:tcPr>
            <w:tcW w:w="5040" w:type="dxa"/>
            <w:shd w:val="clear" w:color="auto" w:fill="auto"/>
          </w:tcPr>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Carry out and keep updated OHS risk assessment of work places prepared by </w:t>
            </w:r>
            <w:r w:rsidR="00D41F01" w:rsidRPr="00B96F5A">
              <w:rPr>
                <w:spacing w:val="-1"/>
                <w:sz w:val="18"/>
                <w:szCs w:val="18"/>
                <w:lang w:val="en-US"/>
              </w:rPr>
              <w:t>authorized</w:t>
            </w:r>
            <w:r w:rsidRPr="00B96F5A">
              <w:rPr>
                <w:spacing w:val="-1"/>
                <w:sz w:val="18"/>
                <w:szCs w:val="18"/>
                <w:lang w:val="en-US"/>
              </w:rPr>
              <w:t xml:space="preserve"> consultant </w:t>
            </w:r>
          </w:p>
          <w:p w:rsidR="00526E21"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Provide PPE for the staff of Company and include in tender documents the requirement for all contractors including the municipal waste collection company to provide adequate PPE according to OHS assessment of workplaces and the local regulations.</w:t>
            </w:r>
          </w:p>
        </w:tc>
        <w:tc>
          <w:tcPr>
            <w:tcW w:w="2016" w:type="dxa"/>
            <w:shd w:val="clear" w:color="auto" w:fill="auto"/>
          </w:tcPr>
          <w:p w:rsidR="008E23CC" w:rsidRPr="004E6A14" w:rsidRDefault="00C35EA8" w:rsidP="00FB2473">
            <w:pPr>
              <w:pStyle w:val="TableParagraph"/>
              <w:snapToGrid w:val="0"/>
              <w:ind w:right="444"/>
              <w:rPr>
                <w:spacing w:val="-1"/>
                <w:sz w:val="18"/>
                <w:szCs w:val="18"/>
              </w:rPr>
            </w:pPr>
            <w:r w:rsidRPr="004E6A14">
              <w:rPr>
                <w:spacing w:val="-1"/>
                <w:sz w:val="18"/>
                <w:szCs w:val="18"/>
              </w:rPr>
              <w:t xml:space="preserve">PIU, </w:t>
            </w:r>
            <w:r w:rsidR="008E23CC" w:rsidRPr="004E6A14">
              <w:rPr>
                <w:spacing w:val="-1"/>
                <w:sz w:val="18"/>
                <w:szCs w:val="18"/>
              </w:rPr>
              <w:t>CUCD</w:t>
            </w:r>
          </w:p>
          <w:p w:rsidR="00C35EA8" w:rsidRPr="004E6A14" w:rsidRDefault="00C35EA8" w:rsidP="00FB2473">
            <w:pPr>
              <w:pStyle w:val="TableParagraph"/>
              <w:snapToGrid w:val="0"/>
              <w:ind w:right="444"/>
              <w:rPr>
                <w:spacing w:val="-1"/>
                <w:sz w:val="18"/>
                <w:szCs w:val="18"/>
              </w:rPr>
            </w:pPr>
          </w:p>
        </w:tc>
        <w:tc>
          <w:tcPr>
            <w:tcW w:w="1709" w:type="dxa"/>
            <w:shd w:val="clear" w:color="auto" w:fill="auto"/>
          </w:tcPr>
          <w:p w:rsidR="00C35EA8" w:rsidRPr="004E6A14" w:rsidRDefault="000902BD" w:rsidP="00FB2473">
            <w:pPr>
              <w:pStyle w:val="TableParagraph"/>
              <w:snapToGrid w:val="0"/>
              <w:ind w:right="444"/>
              <w:rPr>
                <w:spacing w:val="-1"/>
                <w:sz w:val="18"/>
                <w:szCs w:val="18"/>
              </w:rPr>
            </w:pPr>
            <w:r w:rsidRPr="004E6A14">
              <w:rPr>
                <w:spacing w:val="-1"/>
                <w:sz w:val="18"/>
                <w:szCs w:val="18"/>
              </w:rPr>
              <w:t>Own resources, Consultant remu</w:t>
            </w:r>
            <w:r w:rsidR="00C35EA8" w:rsidRPr="004E6A14">
              <w:rPr>
                <w:spacing w:val="-1"/>
                <w:sz w:val="18"/>
                <w:szCs w:val="18"/>
              </w:rPr>
              <w:t xml:space="preserve">neration </w:t>
            </w:r>
          </w:p>
          <w:p w:rsidR="00C35EA8" w:rsidRPr="004E6A14" w:rsidRDefault="00C35EA8" w:rsidP="00FB2473">
            <w:pPr>
              <w:pStyle w:val="TableParagraph"/>
              <w:snapToGrid w:val="0"/>
              <w:ind w:right="444"/>
              <w:rPr>
                <w:spacing w:val="-1"/>
                <w:sz w:val="18"/>
                <w:szCs w:val="18"/>
              </w:rPr>
            </w:pPr>
          </w:p>
        </w:tc>
      </w:tr>
      <w:tr w:rsidR="004E6A14" w:rsidRPr="004E6A14" w:rsidTr="00677B10">
        <w:trPr>
          <w:trHeight w:val="20"/>
          <w:jc w:val="center"/>
        </w:trPr>
        <w:tc>
          <w:tcPr>
            <w:tcW w:w="14864" w:type="dxa"/>
            <w:gridSpan w:val="6"/>
            <w:shd w:val="clear" w:color="auto" w:fill="D9D9D9"/>
          </w:tcPr>
          <w:p w:rsidR="00C35EA8" w:rsidRPr="004E6A14" w:rsidRDefault="000A5EED" w:rsidP="00FB2473">
            <w:pPr>
              <w:snapToGrid w:val="0"/>
              <w:spacing w:after="0" w:line="240" w:lineRule="auto"/>
              <w:jc w:val="center"/>
              <w:rPr>
                <w:rFonts w:eastAsia="Arial"/>
                <w:b/>
                <w:bCs/>
                <w:sz w:val="18"/>
                <w:szCs w:val="18"/>
              </w:rPr>
            </w:pPr>
            <w:r w:rsidRPr="004E6A14">
              <w:rPr>
                <w:b/>
                <w:spacing w:val="-1"/>
                <w:sz w:val="18"/>
                <w:szCs w:val="18"/>
              </w:rPr>
              <w:t xml:space="preserve">II. </w:t>
            </w:r>
            <w:r w:rsidR="00C35EA8" w:rsidRPr="004E6A14">
              <w:rPr>
                <w:b/>
                <w:spacing w:val="-1"/>
                <w:sz w:val="18"/>
                <w:szCs w:val="18"/>
              </w:rPr>
              <w:t>Construction Phase</w:t>
            </w:r>
          </w:p>
        </w:tc>
      </w:tr>
      <w:tr w:rsidR="004E6A14" w:rsidRPr="00174478" w:rsidTr="00677B10">
        <w:trPr>
          <w:trHeight w:val="20"/>
          <w:jc w:val="center"/>
        </w:trPr>
        <w:tc>
          <w:tcPr>
            <w:tcW w:w="2107" w:type="dxa"/>
            <w:shd w:val="clear" w:color="auto" w:fill="auto"/>
          </w:tcPr>
          <w:p w:rsidR="00C35EA8" w:rsidRPr="004E6A14" w:rsidRDefault="00C35EA8" w:rsidP="00FB2473">
            <w:pPr>
              <w:snapToGrid w:val="0"/>
              <w:spacing w:after="0" w:line="240" w:lineRule="auto"/>
              <w:rPr>
                <w:rFonts w:eastAsia="Arial"/>
                <w:sz w:val="18"/>
                <w:szCs w:val="18"/>
              </w:rPr>
            </w:pPr>
            <w:r w:rsidRPr="004E6A14">
              <w:rPr>
                <w:b/>
                <w:spacing w:val="-1"/>
                <w:sz w:val="18"/>
                <w:szCs w:val="18"/>
              </w:rPr>
              <w:t>Land clearing</w:t>
            </w: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Generation of fugitive dusts</w:t>
            </w:r>
          </w:p>
        </w:tc>
        <w:tc>
          <w:tcPr>
            <w:tcW w:w="1728"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Temporary but long term</w:t>
            </w:r>
          </w:p>
        </w:tc>
        <w:tc>
          <w:tcPr>
            <w:tcW w:w="5040" w:type="dxa"/>
            <w:shd w:val="clear" w:color="auto" w:fill="auto"/>
          </w:tcPr>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Open only one area for development on a by phase basis as planned.</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Minimize movement of vehicles inside the construction area</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Cover exposed areas with tarps or similar materials / application of slope stabilization materials</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Establish buffer zones and fences</w:t>
            </w:r>
          </w:p>
        </w:tc>
        <w:tc>
          <w:tcPr>
            <w:tcW w:w="2016" w:type="dxa"/>
            <w:shd w:val="clear" w:color="auto" w:fill="auto"/>
          </w:tcPr>
          <w:p w:rsidR="00C35EA8" w:rsidRPr="00B96F5A" w:rsidRDefault="00295BF7" w:rsidP="00FB2473">
            <w:pPr>
              <w:pStyle w:val="TableParagraph"/>
              <w:snapToGrid w:val="0"/>
              <w:ind w:right="444"/>
              <w:rPr>
                <w:spacing w:val="-1"/>
                <w:sz w:val="18"/>
                <w:szCs w:val="18"/>
                <w:lang w:val="en-US"/>
              </w:rPr>
            </w:pPr>
            <w:r w:rsidRPr="00B96F5A">
              <w:rPr>
                <w:spacing w:val="-1"/>
                <w:sz w:val="18"/>
                <w:szCs w:val="18"/>
                <w:lang w:val="en-US"/>
              </w:rPr>
              <w:t>Contractor</w:t>
            </w:r>
            <w:r w:rsidR="00C35EA8" w:rsidRPr="00B96F5A">
              <w:rPr>
                <w:spacing w:val="-1"/>
                <w:sz w:val="18"/>
                <w:szCs w:val="18"/>
                <w:lang w:val="en-US"/>
              </w:rPr>
              <w:t xml:space="preserve">/ </w:t>
            </w:r>
            <w:r w:rsidR="008E23CC" w:rsidRPr="00B96F5A">
              <w:rPr>
                <w:spacing w:val="-1"/>
                <w:sz w:val="18"/>
                <w:szCs w:val="18"/>
                <w:lang w:val="en-US"/>
              </w:rPr>
              <w:t xml:space="preserve">CUCD </w:t>
            </w:r>
            <w:r w:rsidR="00C35EA8" w:rsidRPr="00B96F5A">
              <w:rPr>
                <w:spacing w:val="-1"/>
                <w:sz w:val="18"/>
                <w:szCs w:val="18"/>
                <w:lang w:val="en-US"/>
              </w:rPr>
              <w:t xml:space="preserve">to monitor for compliance and reporting to </w:t>
            </w:r>
            <w:r w:rsidR="004E3F2F" w:rsidRPr="00B96F5A">
              <w:rPr>
                <w:spacing w:val="-1"/>
                <w:sz w:val="18"/>
                <w:szCs w:val="18"/>
                <w:lang w:val="en-US"/>
              </w:rPr>
              <w:t xml:space="preserve">IA </w:t>
            </w:r>
            <w:r w:rsidR="00C35EA8" w:rsidRPr="00B96F5A">
              <w:rPr>
                <w:spacing w:val="-1"/>
                <w:sz w:val="18"/>
                <w:szCs w:val="18"/>
                <w:lang w:val="en-US"/>
              </w:rPr>
              <w:t>/ SCEEP</w:t>
            </w:r>
            <w:r w:rsidRPr="00B96F5A">
              <w:rPr>
                <w:spacing w:val="-1"/>
                <w:sz w:val="18"/>
                <w:szCs w:val="18"/>
                <w:lang w:val="en-US"/>
              </w:rPr>
              <w:t xml:space="preserve"> (State Committee on Ecology and Environmental Protection</w:t>
            </w:r>
          </w:p>
        </w:tc>
        <w:tc>
          <w:tcPr>
            <w:tcW w:w="1709" w:type="dxa"/>
            <w:shd w:val="clear" w:color="auto" w:fill="auto"/>
          </w:tcPr>
          <w:p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t>Include such measure in the Contractor’s TOR</w:t>
            </w:r>
          </w:p>
        </w:tc>
      </w:tr>
      <w:tr w:rsidR="004E6A14" w:rsidRPr="00174478" w:rsidTr="00677B10">
        <w:trPr>
          <w:trHeight w:val="20"/>
          <w:jc w:val="center"/>
        </w:trPr>
        <w:tc>
          <w:tcPr>
            <w:tcW w:w="2107" w:type="dxa"/>
            <w:shd w:val="clear" w:color="auto" w:fill="auto"/>
          </w:tcPr>
          <w:p w:rsidR="00C35EA8" w:rsidRPr="00B96F5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Noise generation</w:t>
            </w:r>
          </w:p>
        </w:tc>
        <w:tc>
          <w:tcPr>
            <w:tcW w:w="1728"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Temporary and short term</w:t>
            </w:r>
          </w:p>
        </w:tc>
        <w:tc>
          <w:tcPr>
            <w:tcW w:w="5040" w:type="dxa"/>
            <w:shd w:val="clear" w:color="auto" w:fill="auto"/>
          </w:tcPr>
          <w:p w:rsidR="00CC33A3" w:rsidRPr="00B96F5A" w:rsidRDefault="00CC33A3"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Notify the affected communities, adequately in advance, about the expected nuisance. </w:t>
            </w:r>
          </w:p>
          <w:p w:rsidR="00CC33A3" w:rsidRPr="00B96F5A" w:rsidRDefault="00CC33A3"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Reduce project traffic routing through community areas wherever possible. </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lastRenderedPageBreak/>
              <w:t>Install mufflers and silencers for machines and equipment</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Avoid working during rest periods / night time</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Regularly maintain equipment</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Establish fences around the work area as barrier</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Impose minimum speed limits within the project site</w:t>
            </w:r>
          </w:p>
        </w:tc>
        <w:tc>
          <w:tcPr>
            <w:tcW w:w="2016" w:type="dxa"/>
            <w:shd w:val="clear" w:color="auto" w:fill="auto"/>
          </w:tcPr>
          <w:p w:rsidR="008E23CC" w:rsidRPr="00B96F5A" w:rsidRDefault="00C35EA8" w:rsidP="00FB2473">
            <w:pPr>
              <w:pStyle w:val="TableParagraph"/>
              <w:snapToGrid w:val="0"/>
              <w:ind w:right="444"/>
              <w:rPr>
                <w:spacing w:val="-1"/>
                <w:sz w:val="18"/>
                <w:szCs w:val="18"/>
                <w:lang w:val="en-US"/>
              </w:rPr>
            </w:pPr>
            <w:r w:rsidRPr="00B96F5A">
              <w:rPr>
                <w:spacing w:val="-1"/>
                <w:sz w:val="18"/>
                <w:szCs w:val="18"/>
                <w:lang w:val="en-US"/>
              </w:rPr>
              <w:lastRenderedPageBreak/>
              <w:t xml:space="preserve">Contractor / </w:t>
            </w:r>
            <w:r w:rsidR="008E23CC" w:rsidRPr="00B96F5A">
              <w:rPr>
                <w:spacing w:val="-1"/>
                <w:sz w:val="18"/>
                <w:szCs w:val="18"/>
                <w:lang w:val="en-US"/>
              </w:rPr>
              <w:t>CUCD</w:t>
            </w:r>
          </w:p>
          <w:p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t xml:space="preserve">to monitor for compliance and </w:t>
            </w:r>
            <w:r w:rsidRPr="00B96F5A">
              <w:rPr>
                <w:spacing w:val="-1"/>
                <w:sz w:val="18"/>
                <w:szCs w:val="18"/>
                <w:lang w:val="en-US"/>
              </w:rPr>
              <w:lastRenderedPageBreak/>
              <w:t xml:space="preserve">reporting to </w:t>
            </w:r>
            <w:r w:rsidR="004E3F2F" w:rsidRPr="00B96F5A">
              <w:rPr>
                <w:spacing w:val="-1"/>
                <w:sz w:val="18"/>
                <w:szCs w:val="18"/>
                <w:lang w:val="en-US"/>
              </w:rPr>
              <w:t>IA</w:t>
            </w:r>
            <w:r w:rsidRPr="00B96F5A">
              <w:rPr>
                <w:spacing w:val="-1"/>
                <w:sz w:val="18"/>
                <w:szCs w:val="18"/>
                <w:lang w:val="en-US"/>
              </w:rPr>
              <w:t xml:space="preserve"> / SCEEP</w:t>
            </w:r>
          </w:p>
        </w:tc>
        <w:tc>
          <w:tcPr>
            <w:tcW w:w="1709" w:type="dxa"/>
            <w:shd w:val="clear" w:color="auto" w:fill="auto"/>
          </w:tcPr>
          <w:p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lastRenderedPageBreak/>
              <w:t>Include such costs in the Contractor’s contract</w:t>
            </w:r>
          </w:p>
        </w:tc>
      </w:tr>
      <w:tr w:rsidR="004E6A14" w:rsidRPr="00174478" w:rsidTr="00677B10">
        <w:trPr>
          <w:trHeight w:val="20"/>
          <w:jc w:val="center"/>
        </w:trPr>
        <w:tc>
          <w:tcPr>
            <w:tcW w:w="2107" w:type="dxa"/>
            <w:shd w:val="clear" w:color="auto" w:fill="auto"/>
          </w:tcPr>
          <w:p w:rsidR="00C35EA8" w:rsidRPr="00B96F5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Possible Soil erosion</w:t>
            </w:r>
          </w:p>
        </w:tc>
        <w:tc>
          <w:tcPr>
            <w:tcW w:w="1728"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Short-term and temporary</w:t>
            </w:r>
          </w:p>
        </w:tc>
        <w:tc>
          <w:tcPr>
            <w:tcW w:w="5040" w:type="dxa"/>
            <w:shd w:val="clear" w:color="auto" w:fill="auto"/>
          </w:tcPr>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Contain excavation and other similar activities within design boundaries</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Immediately stabilize areas once cut and fill activities are completed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Introduce vegetative cover in areas that will remain permanently open</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Cover with pebbles or gravel areas that are to remain open for a long period of time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Peak Ground Acceleration (PGA) values for the site should be determined and incorporated in the design.</w:t>
            </w:r>
          </w:p>
        </w:tc>
        <w:tc>
          <w:tcPr>
            <w:tcW w:w="2016" w:type="dxa"/>
            <w:shd w:val="clear" w:color="auto" w:fill="auto"/>
          </w:tcPr>
          <w:p w:rsidR="008E23CC" w:rsidRPr="00FD031A" w:rsidRDefault="00C35EA8" w:rsidP="00FB2473">
            <w:pPr>
              <w:pStyle w:val="TableParagraph"/>
              <w:snapToGrid w:val="0"/>
              <w:ind w:right="444"/>
              <w:rPr>
                <w:spacing w:val="-1"/>
                <w:sz w:val="18"/>
                <w:szCs w:val="18"/>
                <w:lang w:val="en-US"/>
              </w:rPr>
            </w:pPr>
            <w:r w:rsidRPr="00FD031A">
              <w:rPr>
                <w:spacing w:val="-1"/>
                <w:sz w:val="18"/>
                <w:szCs w:val="18"/>
                <w:lang w:val="en-US"/>
              </w:rPr>
              <w:t xml:space="preserve">Contractor / </w:t>
            </w:r>
            <w:r w:rsidR="008E23CC" w:rsidRPr="00FD031A">
              <w:rPr>
                <w:spacing w:val="-1"/>
                <w:sz w:val="18"/>
                <w:szCs w:val="18"/>
                <w:lang w:val="en-US"/>
              </w:rPr>
              <w:t>CUCD</w:t>
            </w: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 xml:space="preserve">to monitor for compliance and reporting to </w:t>
            </w:r>
            <w:r w:rsidR="00295BF7" w:rsidRPr="00FD031A">
              <w:rPr>
                <w:spacing w:val="-1"/>
                <w:sz w:val="18"/>
                <w:szCs w:val="18"/>
                <w:lang w:val="en-US"/>
              </w:rPr>
              <w:t>I</w:t>
            </w:r>
            <w:r w:rsidR="004E3F2F" w:rsidRPr="00FD031A">
              <w:rPr>
                <w:spacing w:val="-1"/>
                <w:sz w:val="18"/>
                <w:szCs w:val="18"/>
                <w:lang w:val="en-US"/>
              </w:rPr>
              <w:t>A</w:t>
            </w:r>
            <w:r w:rsidRPr="00FD031A">
              <w:rPr>
                <w:spacing w:val="-1"/>
                <w:sz w:val="18"/>
                <w:szCs w:val="18"/>
                <w:lang w:val="en-US"/>
              </w:rPr>
              <w:t xml:space="preserve"> /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measure in the Contractor’s TOR</w:t>
            </w:r>
          </w:p>
        </w:tc>
      </w:tr>
      <w:tr w:rsidR="004E6A14" w:rsidRPr="00174478" w:rsidTr="00677B10">
        <w:trPr>
          <w:trHeight w:val="20"/>
          <w:jc w:val="center"/>
        </w:trPr>
        <w:tc>
          <w:tcPr>
            <w:tcW w:w="2107" w:type="dxa"/>
            <w:shd w:val="clear" w:color="auto" w:fill="auto"/>
          </w:tcPr>
          <w:p w:rsidR="00331663" w:rsidRPr="00FD031A" w:rsidRDefault="00331663" w:rsidP="00FB2473">
            <w:pPr>
              <w:snapToGrid w:val="0"/>
              <w:spacing w:after="0" w:line="240" w:lineRule="auto"/>
              <w:rPr>
                <w:rFonts w:eastAsia="Arial"/>
                <w:b/>
                <w:bCs/>
                <w:sz w:val="18"/>
                <w:szCs w:val="18"/>
                <w:lang w:val="en-US"/>
              </w:rPr>
            </w:pPr>
          </w:p>
        </w:tc>
        <w:tc>
          <w:tcPr>
            <w:tcW w:w="2264" w:type="dxa"/>
            <w:shd w:val="clear" w:color="auto" w:fill="auto"/>
          </w:tcPr>
          <w:p w:rsidR="00331663" w:rsidRPr="004E6A14" w:rsidRDefault="00331663" w:rsidP="00FB2473">
            <w:pPr>
              <w:pStyle w:val="TableParagraph"/>
              <w:snapToGrid w:val="0"/>
              <w:ind w:right="444"/>
              <w:rPr>
                <w:spacing w:val="-1"/>
                <w:sz w:val="18"/>
                <w:szCs w:val="18"/>
              </w:rPr>
            </w:pPr>
            <w:r w:rsidRPr="004E6A14">
              <w:rPr>
                <w:spacing w:val="-1"/>
                <w:sz w:val="18"/>
                <w:szCs w:val="18"/>
              </w:rPr>
              <w:t>Waste</w:t>
            </w:r>
          </w:p>
        </w:tc>
        <w:tc>
          <w:tcPr>
            <w:tcW w:w="1728" w:type="dxa"/>
            <w:shd w:val="clear" w:color="auto" w:fill="auto"/>
          </w:tcPr>
          <w:p w:rsidR="00331663" w:rsidRPr="004E6A14" w:rsidRDefault="000425DE" w:rsidP="00FB2473">
            <w:pPr>
              <w:pStyle w:val="TableParagraph"/>
              <w:snapToGrid w:val="0"/>
              <w:rPr>
                <w:sz w:val="18"/>
                <w:szCs w:val="18"/>
              </w:rPr>
            </w:pPr>
            <w:r w:rsidRPr="004E6A14">
              <w:rPr>
                <w:sz w:val="18"/>
                <w:szCs w:val="18"/>
              </w:rPr>
              <w:t>Temporary and short term</w:t>
            </w:r>
          </w:p>
        </w:tc>
        <w:tc>
          <w:tcPr>
            <w:tcW w:w="5040" w:type="dxa"/>
            <w:shd w:val="clear" w:color="auto" w:fill="auto"/>
          </w:tcPr>
          <w:p w:rsidR="00331663" w:rsidRPr="00FD031A" w:rsidRDefault="003133C3"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Ensure that all hazardous waste from temporary storage facility located at the landfill is sent to an appropriate final disposal facility </w:t>
            </w:r>
          </w:p>
        </w:tc>
        <w:tc>
          <w:tcPr>
            <w:tcW w:w="2016" w:type="dxa"/>
            <w:shd w:val="clear" w:color="auto" w:fill="auto"/>
          </w:tcPr>
          <w:p w:rsidR="00331663" w:rsidRPr="004E6A14" w:rsidRDefault="000A4101" w:rsidP="00FB2473">
            <w:pPr>
              <w:pStyle w:val="TableParagraph"/>
              <w:snapToGrid w:val="0"/>
              <w:ind w:right="21"/>
              <w:rPr>
                <w:spacing w:val="-1"/>
                <w:sz w:val="18"/>
                <w:szCs w:val="18"/>
              </w:rPr>
            </w:pPr>
            <w:r w:rsidRPr="004E6A14">
              <w:rPr>
                <w:spacing w:val="-1"/>
                <w:sz w:val="18"/>
                <w:szCs w:val="18"/>
              </w:rPr>
              <w:t xml:space="preserve">Contractor / PIU </w:t>
            </w:r>
          </w:p>
        </w:tc>
        <w:tc>
          <w:tcPr>
            <w:tcW w:w="1709" w:type="dxa"/>
            <w:shd w:val="clear" w:color="auto" w:fill="auto"/>
          </w:tcPr>
          <w:p w:rsidR="00331663" w:rsidRPr="004E6A14" w:rsidRDefault="00937353" w:rsidP="00FB2473">
            <w:pPr>
              <w:pStyle w:val="Default"/>
              <w:snapToGrid w:val="0"/>
              <w:ind w:right="21"/>
              <w:rPr>
                <w:color w:val="auto"/>
                <w:spacing w:val="-1"/>
                <w:sz w:val="18"/>
                <w:szCs w:val="18"/>
              </w:rPr>
            </w:pPr>
            <w:r w:rsidRPr="004E6A14">
              <w:rPr>
                <w:rFonts w:eastAsia="Calibri"/>
                <w:color w:val="auto"/>
                <w:spacing w:val="-1"/>
                <w:sz w:val="18"/>
                <w:szCs w:val="18"/>
              </w:rPr>
              <w:t xml:space="preserve">Management time, as per con-tract </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rPr>
                <w:rFonts w:eastAsia="Arial"/>
                <w:sz w:val="18"/>
                <w:szCs w:val="18"/>
              </w:rPr>
            </w:pPr>
            <w:r w:rsidRPr="004E6A14">
              <w:rPr>
                <w:spacing w:val="-1"/>
                <w:sz w:val="18"/>
                <w:szCs w:val="18"/>
              </w:rPr>
              <w:t>Flora</w:t>
            </w:r>
          </w:p>
        </w:tc>
        <w:tc>
          <w:tcPr>
            <w:tcW w:w="1728" w:type="dxa"/>
            <w:shd w:val="clear" w:color="auto" w:fill="auto"/>
          </w:tcPr>
          <w:p w:rsidR="00C35EA8" w:rsidRPr="004E6A14" w:rsidRDefault="00C35EA8" w:rsidP="00FB2473">
            <w:pPr>
              <w:pStyle w:val="TableParagraph"/>
              <w:snapToGrid w:val="0"/>
              <w:rPr>
                <w:sz w:val="18"/>
                <w:szCs w:val="18"/>
              </w:rPr>
            </w:pPr>
            <w:r w:rsidRPr="004E6A14">
              <w:rPr>
                <w:sz w:val="18"/>
                <w:szCs w:val="18"/>
              </w:rPr>
              <w:t>Temporary and short term</w:t>
            </w:r>
          </w:p>
        </w:tc>
        <w:tc>
          <w:tcPr>
            <w:tcW w:w="5040" w:type="dxa"/>
            <w:shd w:val="clear" w:color="auto" w:fill="auto"/>
          </w:tcPr>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FD031A">
              <w:rPr>
                <w:spacing w:val="-1"/>
                <w:sz w:val="18"/>
                <w:szCs w:val="18"/>
                <w:lang w:val="en-US"/>
              </w:rPr>
              <w:t xml:space="preserve">Re-introduce local occurring vegetative cover in areas within the SLF where it would be most appropriate. </w:t>
            </w:r>
            <w:r w:rsidRPr="004E6A14">
              <w:rPr>
                <w:spacing w:val="-1"/>
                <w:sz w:val="18"/>
                <w:szCs w:val="18"/>
              </w:rPr>
              <w:t>Shallow rooted vegetation is recommended</w:t>
            </w:r>
          </w:p>
        </w:tc>
        <w:tc>
          <w:tcPr>
            <w:tcW w:w="2016" w:type="dxa"/>
            <w:shd w:val="clear" w:color="auto" w:fill="auto"/>
          </w:tcPr>
          <w:p w:rsidR="00A36F3A" w:rsidRPr="004E6A14" w:rsidRDefault="00C35EA8" w:rsidP="00FB2473">
            <w:pPr>
              <w:pStyle w:val="TableParagraph"/>
              <w:snapToGrid w:val="0"/>
              <w:ind w:right="444"/>
              <w:rPr>
                <w:spacing w:val="-1"/>
                <w:sz w:val="18"/>
                <w:szCs w:val="18"/>
              </w:rPr>
            </w:pPr>
            <w:r w:rsidRPr="004E6A14">
              <w:rPr>
                <w:spacing w:val="-1"/>
                <w:sz w:val="18"/>
                <w:szCs w:val="18"/>
              </w:rPr>
              <w:t xml:space="preserve">Contractor / </w:t>
            </w:r>
            <w:r w:rsidR="00A36F3A" w:rsidRPr="004E6A14">
              <w:rPr>
                <w:spacing w:val="-1"/>
                <w:sz w:val="18"/>
                <w:szCs w:val="18"/>
              </w:rPr>
              <w:t>CUCD</w:t>
            </w: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 xml:space="preserve">to monitor for compliance and reporting to </w:t>
            </w:r>
            <w:r w:rsidR="00295BF7" w:rsidRPr="00FD031A">
              <w:rPr>
                <w:spacing w:val="-1"/>
                <w:sz w:val="18"/>
                <w:szCs w:val="18"/>
                <w:lang w:val="en-US"/>
              </w:rPr>
              <w:t>I</w:t>
            </w:r>
            <w:r w:rsidR="004E3F2F" w:rsidRPr="00FD031A">
              <w:rPr>
                <w:spacing w:val="-1"/>
                <w:sz w:val="18"/>
                <w:szCs w:val="18"/>
                <w:lang w:val="en-US"/>
              </w:rPr>
              <w:t>A</w:t>
            </w:r>
            <w:r w:rsidRPr="00FD031A">
              <w:rPr>
                <w:spacing w:val="-1"/>
                <w:sz w:val="18"/>
                <w:szCs w:val="18"/>
                <w:lang w:val="en-US"/>
              </w:rPr>
              <w:t xml:space="preserve"> /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measure in the Contractor’s TOR</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rPr>
                <w:rFonts w:eastAsia="Arial"/>
                <w:sz w:val="18"/>
                <w:szCs w:val="18"/>
              </w:rPr>
            </w:pPr>
            <w:r w:rsidRPr="004E6A14">
              <w:rPr>
                <w:sz w:val="18"/>
                <w:szCs w:val="18"/>
              </w:rPr>
              <w:t>Traffic</w:t>
            </w:r>
          </w:p>
        </w:tc>
        <w:tc>
          <w:tcPr>
            <w:tcW w:w="1728" w:type="dxa"/>
            <w:shd w:val="clear" w:color="auto" w:fill="auto"/>
          </w:tcPr>
          <w:p w:rsidR="00C35EA8" w:rsidRPr="004E6A14" w:rsidRDefault="00C35EA8" w:rsidP="00FB2473">
            <w:pPr>
              <w:pStyle w:val="TableParagraph"/>
              <w:snapToGrid w:val="0"/>
              <w:rPr>
                <w:sz w:val="18"/>
                <w:szCs w:val="18"/>
              </w:rPr>
            </w:pPr>
            <w:r w:rsidRPr="004E6A14">
              <w:rPr>
                <w:sz w:val="18"/>
                <w:szCs w:val="18"/>
              </w:rPr>
              <w:t>Temporary and short 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z w:val="18"/>
                <w:szCs w:val="18"/>
                <w:lang w:val="en-US"/>
              </w:rPr>
              <w:t>Regulate</w:t>
            </w:r>
            <w:r w:rsidRPr="00FD031A">
              <w:rPr>
                <w:spacing w:val="-6"/>
                <w:sz w:val="18"/>
                <w:szCs w:val="18"/>
                <w:lang w:val="en-US"/>
              </w:rPr>
              <w:t xml:space="preserve"> </w:t>
            </w:r>
            <w:r w:rsidRPr="00FD031A">
              <w:rPr>
                <w:sz w:val="18"/>
                <w:szCs w:val="18"/>
                <w:lang w:val="en-US"/>
              </w:rPr>
              <w:t>the</w:t>
            </w:r>
            <w:r w:rsidRPr="00FD031A">
              <w:rPr>
                <w:spacing w:val="-7"/>
                <w:sz w:val="18"/>
                <w:szCs w:val="18"/>
                <w:lang w:val="en-US"/>
              </w:rPr>
              <w:t xml:space="preserve"> </w:t>
            </w:r>
            <w:r w:rsidRPr="00FD031A">
              <w:rPr>
                <w:sz w:val="18"/>
                <w:szCs w:val="18"/>
                <w:lang w:val="en-US"/>
              </w:rPr>
              <w:t>entry</w:t>
            </w:r>
            <w:r w:rsidRPr="00FD031A">
              <w:rPr>
                <w:spacing w:val="-6"/>
                <w:sz w:val="18"/>
                <w:szCs w:val="18"/>
                <w:lang w:val="en-US"/>
              </w:rPr>
              <w:t xml:space="preserve"> </w:t>
            </w:r>
            <w:r w:rsidRPr="00FD031A">
              <w:rPr>
                <w:spacing w:val="-1"/>
                <w:sz w:val="18"/>
                <w:szCs w:val="18"/>
                <w:lang w:val="en-US"/>
              </w:rPr>
              <w:t>and</w:t>
            </w:r>
            <w:r w:rsidRPr="00FD031A">
              <w:rPr>
                <w:spacing w:val="-5"/>
                <w:sz w:val="18"/>
                <w:szCs w:val="18"/>
                <w:lang w:val="en-US"/>
              </w:rPr>
              <w:t xml:space="preserve"> </w:t>
            </w:r>
            <w:r w:rsidRPr="00FD031A">
              <w:rPr>
                <w:spacing w:val="-1"/>
                <w:sz w:val="18"/>
                <w:szCs w:val="18"/>
                <w:lang w:val="en-US"/>
              </w:rPr>
              <w:t>exit</w:t>
            </w:r>
            <w:r w:rsidRPr="00FD031A">
              <w:rPr>
                <w:spacing w:val="-4"/>
                <w:sz w:val="18"/>
                <w:szCs w:val="18"/>
                <w:lang w:val="en-US"/>
              </w:rPr>
              <w:t xml:space="preserve"> </w:t>
            </w:r>
            <w:r w:rsidRPr="00FD031A">
              <w:rPr>
                <w:sz w:val="18"/>
                <w:szCs w:val="18"/>
                <w:lang w:val="en-US"/>
              </w:rPr>
              <w:t>of</w:t>
            </w:r>
            <w:r w:rsidRPr="00FD031A">
              <w:rPr>
                <w:spacing w:val="-4"/>
                <w:sz w:val="18"/>
                <w:szCs w:val="18"/>
                <w:lang w:val="en-US"/>
              </w:rPr>
              <w:t xml:space="preserve"> </w:t>
            </w:r>
            <w:r w:rsidRPr="00FD031A">
              <w:rPr>
                <w:spacing w:val="-1"/>
                <w:sz w:val="18"/>
                <w:szCs w:val="18"/>
                <w:lang w:val="en-US"/>
              </w:rPr>
              <w:t>vehicles and equipment in the construction site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Properly regulate delivery of materials into the project site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Impose minimum speed within the project site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Do not allow vehicles to stay within the project site for a long period of time</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pacing w:val="-1"/>
                <w:sz w:val="18"/>
                <w:szCs w:val="18"/>
                <w:lang w:val="en-US"/>
              </w:rPr>
              <w:t>Regular monitoring to ensure that traffic flow remains optimal and clean- up of any debris can be undertaken</w:t>
            </w:r>
            <w:r w:rsidRPr="00FD031A">
              <w:rPr>
                <w:spacing w:val="29"/>
                <w:w w:val="99"/>
                <w:sz w:val="18"/>
                <w:szCs w:val="18"/>
                <w:lang w:val="en-US"/>
              </w:rPr>
              <w:t xml:space="preserve"> </w:t>
            </w:r>
            <w:r w:rsidRPr="00FD031A">
              <w:rPr>
                <w:sz w:val="18"/>
                <w:szCs w:val="18"/>
                <w:lang w:val="en-US"/>
              </w:rPr>
              <w:t>immediately.</w:t>
            </w:r>
          </w:p>
          <w:p w:rsidR="00C35EA8" w:rsidRPr="004E6A14" w:rsidRDefault="00C35EA8" w:rsidP="00FB2473">
            <w:pPr>
              <w:pStyle w:val="aff7"/>
              <w:widowControl w:val="0"/>
              <w:numPr>
                <w:ilvl w:val="0"/>
                <w:numId w:val="8"/>
              </w:numPr>
              <w:snapToGrid w:val="0"/>
              <w:spacing w:after="0" w:line="240" w:lineRule="auto"/>
              <w:ind w:left="205" w:hanging="141"/>
              <w:rPr>
                <w:rFonts w:eastAsia="Arial"/>
                <w:sz w:val="18"/>
                <w:szCs w:val="18"/>
              </w:rPr>
            </w:pPr>
            <w:r w:rsidRPr="004E6A14">
              <w:rPr>
                <w:spacing w:val="-1"/>
                <w:sz w:val="18"/>
                <w:szCs w:val="18"/>
              </w:rPr>
              <w:t>Regular</w:t>
            </w:r>
            <w:r w:rsidRPr="004E6A14">
              <w:rPr>
                <w:spacing w:val="-11"/>
                <w:sz w:val="18"/>
                <w:szCs w:val="18"/>
              </w:rPr>
              <w:t xml:space="preserve"> </w:t>
            </w:r>
            <w:r w:rsidRPr="004E6A14">
              <w:rPr>
                <w:sz w:val="18"/>
                <w:szCs w:val="18"/>
              </w:rPr>
              <w:t>maintenance</w:t>
            </w:r>
            <w:r w:rsidRPr="004E6A14">
              <w:rPr>
                <w:spacing w:val="-9"/>
                <w:sz w:val="18"/>
                <w:szCs w:val="18"/>
              </w:rPr>
              <w:t xml:space="preserve"> </w:t>
            </w:r>
            <w:r w:rsidRPr="004E6A14">
              <w:rPr>
                <w:sz w:val="18"/>
                <w:szCs w:val="18"/>
              </w:rPr>
              <w:t>of</w:t>
            </w:r>
            <w:r w:rsidRPr="004E6A14">
              <w:rPr>
                <w:spacing w:val="-9"/>
                <w:sz w:val="18"/>
                <w:szCs w:val="18"/>
              </w:rPr>
              <w:t xml:space="preserve"> </w:t>
            </w:r>
            <w:r w:rsidRPr="004E6A14">
              <w:rPr>
                <w:sz w:val="18"/>
                <w:szCs w:val="18"/>
              </w:rPr>
              <w:t>equipment.</w:t>
            </w:r>
          </w:p>
        </w:tc>
        <w:tc>
          <w:tcPr>
            <w:tcW w:w="2016" w:type="dxa"/>
            <w:shd w:val="clear" w:color="auto" w:fill="auto"/>
          </w:tcPr>
          <w:p w:rsidR="00C35EA8" w:rsidRPr="00FD031A" w:rsidRDefault="00C35EA8" w:rsidP="00FB2473">
            <w:pPr>
              <w:pStyle w:val="TableParagraph"/>
              <w:snapToGrid w:val="0"/>
              <w:ind w:right="444"/>
              <w:rPr>
                <w:spacing w:val="-1"/>
                <w:sz w:val="18"/>
                <w:szCs w:val="18"/>
                <w:lang w:val="en-US"/>
              </w:rPr>
            </w:pPr>
            <w:r w:rsidRPr="00FD031A">
              <w:rPr>
                <w:spacing w:val="-1"/>
                <w:sz w:val="18"/>
                <w:szCs w:val="18"/>
                <w:lang w:val="en-US"/>
              </w:rPr>
              <w:t xml:space="preserve">Contractor / </w:t>
            </w:r>
            <w:r w:rsidR="00A36F3A" w:rsidRPr="00FD031A">
              <w:rPr>
                <w:spacing w:val="-1"/>
                <w:sz w:val="18"/>
                <w:szCs w:val="18"/>
                <w:lang w:val="en-US"/>
              </w:rPr>
              <w:t>CUCD t</w:t>
            </w:r>
            <w:r w:rsidRPr="00FD031A">
              <w:rPr>
                <w:spacing w:val="-1"/>
                <w:sz w:val="18"/>
                <w:szCs w:val="18"/>
                <w:lang w:val="en-US"/>
              </w:rPr>
              <w:t xml:space="preserve">o monitor for compliance and reporting to </w:t>
            </w:r>
            <w:r w:rsidR="004E3F2F" w:rsidRPr="00FD031A">
              <w:rPr>
                <w:spacing w:val="-1"/>
                <w:sz w:val="18"/>
                <w:szCs w:val="18"/>
                <w:lang w:val="en-US"/>
              </w:rPr>
              <w:t>IA</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measure in the Contractor’s TOR</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361"/>
              <w:rPr>
                <w:rFonts w:eastAsia="Arial"/>
                <w:sz w:val="18"/>
                <w:szCs w:val="18"/>
              </w:rPr>
            </w:pPr>
            <w:r w:rsidRPr="004E6A14">
              <w:rPr>
                <w:spacing w:val="-1"/>
                <w:sz w:val="18"/>
                <w:szCs w:val="18"/>
              </w:rPr>
              <w:t>Occupational</w:t>
            </w:r>
            <w:r w:rsidRPr="004E6A14">
              <w:rPr>
                <w:spacing w:val="22"/>
                <w:w w:val="99"/>
                <w:sz w:val="18"/>
                <w:szCs w:val="18"/>
              </w:rPr>
              <w:t xml:space="preserve"> </w:t>
            </w:r>
            <w:r w:rsidRPr="004E6A14">
              <w:rPr>
                <w:spacing w:val="-1"/>
                <w:sz w:val="18"/>
                <w:szCs w:val="18"/>
              </w:rPr>
              <w:t>health</w:t>
            </w:r>
            <w:r w:rsidRPr="004E6A14">
              <w:rPr>
                <w:spacing w:val="-8"/>
                <w:sz w:val="18"/>
                <w:szCs w:val="18"/>
              </w:rPr>
              <w:t xml:space="preserve"> </w:t>
            </w:r>
            <w:r w:rsidRPr="004E6A14">
              <w:rPr>
                <w:spacing w:val="-1"/>
                <w:sz w:val="18"/>
                <w:szCs w:val="18"/>
              </w:rPr>
              <w:t>and</w:t>
            </w:r>
            <w:r w:rsidRPr="004E6A14">
              <w:rPr>
                <w:spacing w:val="27"/>
                <w:w w:val="99"/>
                <w:sz w:val="18"/>
                <w:szCs w:val="18"/>
              </w:rPr>
              <w:t xml:space="preserve"> </w:t>
            </w:r>
            <w:r w:rsidRPr="004E6A14">
              <w:rPr>
                <w:sz w:val="18"/>
                <w:szCs w:val="18"/>
              </w:rPr>
              <w:t>safety</w:t>
            </w:r>
          </w:p>
        </w:tc>
        <w:tc>
          <w:tcPr>
            <w:tcW w:w="1728" w:type="dxa"/>
            <w:shd w:val="clear" w:color="auto" w:fill="auto"/>
          </w:tcPr>
          <w:p w:rsidR="00C35EA8" w:rsidRPr="004E6A14" w:rsidRDefault="00C35EA8" w:rsidP="00FB2473">
            <w:pPr>
              <w:pStyle w:val="TableParagraph"/>
              <w:snapToGrid w:val="0"/>
              <w:rPr>
                <w:sz w:val="18"/>
                <w:szCs w:val="18"/>
              </w:rPr>
            </w:pPr>
            <w:r w:rsidRPr="004E6A14">
              <w:rPr>
                <w:sz w:val="18"/>
                <w:szCs w:val="18"/>
              </w:rPr>
              <w:t>Temporary and short term</w:t>
            </w:r>
          </w:p>
        </w:tc>
        <w:tc>
          <w:tcPr>
            <w:tcW w:w="5040" w:type="dxa"/>
            <w:shd w:val="clear" w:color="auto" w:fill="auto"/>
          </w:tcPr>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FD031A">
              <w:rPr>
                <w:spacing w:val="-1"/>
                <w:sz w:val="18"/>
                <w:szCs w:val="18"/>
                <w:lang w:val="en-US"/>
              </w:rPr>
              <w:t xml:space="preserve">Induction and orientation meetings will be undertaken by all workers. </w:t>
            </w:r>
            <w:r w:rsidRPr="004E6A14">
              <w:rPr>
                <w:spacing w:val="-1"/>
                <w:sz w:val="18"/>
                <w:szCs w:val="18"/>
              </w:rPr>
              <w:t>Tool box talks are also recommended.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Only qualified workers will be hired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impose and monitor use of PPE by workers. Regular inspections will be conducted.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lastRenderedPageBreak/>
              <w:t>Provide HSE manuals and require placement of safety signs and placards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Restrict movement of personnel in danger zones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Insurance Policy for Workmen Compensation should be provided.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Conduct awareness and training programs on safety and health issues to be handled by the designated HSE Officer.</w:t>
            </w:r>
          </w:p>
        </w:tc>
        <w:tc>
          <w:tcPr>
            <w:tcW w:w="2016" w:type="dxa"/>
            <w:shd w:val="clear" w:color="auto" w:fill="auto"/>
          </w:tcPr>
          <w:p w:rsidR="00C35EA8" w:rsidRPr="00FD031A" w:rsidRDefault="00C35EA8" w:rsidP="00FB2473">
            <w:pPr>
              <w:pStyle w:val="TableParagraph"/>
              <w:snapToGrid w:val="0"/>
              <w:ind w:right="444"/>
              <w:rPr>
                <w:spacing w:val="-1"/>
                <w:sz w:val="18"/>
                <w:szCs w:val="18"/>
                <w:lang w:val="en-US"/>
              </w:rPr>
            </w:pPr>
            <w:r w:rsidRPr="00FD031A">
              <w:rPr>
                <w:spacing w:val="-1"/>
                <w:sz w:val="18"/>
                <w:szCs w:val="18"/>
                <w:lang w:val="en-US"/>
              </w:rPr>
              <w:lastRenderedPageBreak/>
              <w:t xml:space="preserve">Contractor / </w:t>
            </w:r>
            <w:r w:rsidR="00A36F3A" w:rsidRPr="00FD031A">
              <w:rPr>
                <w:spacing w:val="-1"/>
                <w:sz w:val="18"/>
                <w:szCs w:val="18"/>
                <w:lang w:val="en-US"/>
              </w:rPr>
              <w:t xml:space="preserve">CUCD </w:t>
            </w:r>
            <w:r w:rsidRPr="00FD031A">
              <w:rPr>
                <w:spacing w:val="-1"/>
                <w:sz w:val="18"/>
                <w:szCs w:val="18"/>
                <w:lang w:val="en-US"/>
              </w:rPr>
              <w:t>to monitor f</w:t>
            </w:r>
            <w:r w:rsidR="004E3F2F" w:rsidRPr="00FD031A">
              <w:rPr>
                <w:spacing w:val="-1"/>
                <w:sz w:val="18"/>
                <w:szCs w:val="18"/>
                <w:lang w:val="en-US"/>
              </w:rPr>
              <w:t>or compliance and reporting to IA</w:t>
            </w:r>
          </w:p>
        </w:tc>
        <w:tc>
          <w:tcPr>
            <w:tcW w:w="1709" w:type="dxa"/>
            <w:shd w:val="clear" w:color="auto" w:fill="auto"/>
          </w:tcPr>
          <w:p w:rsidR="00C35EA8" w:rsidRPr="00FD031A" w:rsidRDefault="00C35EA8" w:rsidP="00FB2473">
            <w:pPr>
              <w:pStyle w:val="TableParagraph"/>
              <w:snapToGrid w:val="0"/>
              <w:ind w:left="16" w:right="21"/>
              <w:rPr>
                <w:spacing w:val="-1"/>
                <w:sz w:val="18"/>
                <w:szCs w:val="18"/>
                <w:lang w:val="en-US"/>
              </w:rPr>
            </w:pPr>
            <w:r w:rsidRPr="00FD031A">
              <w:rPr>
                <w:spacing w:val="-1"/>
                <w:sz w:val="18"/>
                <w:szCs w:val="18"/>
                <w:lang w:val="en-US"/>
              </w:rPr>
              <w:t>Include such cost</w:t>
            </w:r>
            <w:r w:rsidR="007E1A8F" w:rsidRPr="00FD031A">
              <w:rPr>
                <w:spacing w:val="-1"/>
                <w:sz w:val="18"/>
                <w:szCs w:val="18"/>
                <w:lang w:val="en-US"/>
              </w:rPr>
              <w:t xml:space="preserve"> </w:t>
            </w:r>
            <w:r w:rsidRPr="00FD031A">
              <w:rPr>
                <w:spacing w:val="-1"/>
                <w:sz w:val="18"/>
                <w:szCs w:val="18"/>
                <w:lang w:val="en-US"/>
              </w:rPr>
              <w:t>/ measure in the Contractor’s contract</w:t>
            </w:r>
          </w:p>
        </w:tc>
      </w:tr>
      <w:tr w:rsidR="004E6A14" w:rsidRPr="00174478" w:rsidTr="00677B10">
        <w:trPr>
          <w:trHeight w:val="20"/>
          <w:jc w:val="center"/>
        </w:trPr>
        <w:tc>
          <w:tcPr>
            <w:tcW w:w="2107" w:type="dxa"/>
            <w:vMerge w:val="restart"/>
            <w:shd w:val="clear" w:color="auto" w:fill="auto"/>
          </w:tcPr>
          <w:p w:rsidR="00366037" w:rsidRPr="004E6A14" w:rsidRDefault="00366037" w:rsidP="00FB2473">
            <w:pPr>
              <w:pStyle w:val="TableParagraph"/>
              <w:snapToGrid w:val="0"/>
              <w:ind w:right="361"/>
              <w:rPr>
                <w:b/>
                <w:spacing w:val="-8"/>
                <w:sz w:val="18"/>
                <w:szCs w:val="18"/>
              </w:rPr>
            </w:pPr>
            <w:r w:rsidRPr="004E6A14">
              <w:rPr>
                <w:b/>
                <w:spacing w:val="-8"/>
                <w:sz w:val="18"/>
                <w:szCs w:val="18"/>
              </w:rPr>
              <w:lastRenderedPageBreak/>
              <w:t xml:space="preserve">Community Impacts </w:t>
            </w:r>
          </w:p>
          <w:p w:rsidR="00366037" w:rsidRPr="004E6A14" w:rsidRDefault="00366037" w:rsidP="00FB2473">
            <w:pPr>
              <w:snapToGrid w:val="0"/>
              <w:spacing w:after="0" w:line="240" w:lineRule="auto"/>
              <w:rPr>
                <w:rFonts w:eastAsia="Arial"/>
                <w:b/>
                <w:bCs/>
                <w:sz w:val="18"/>
                <w:szCs w:val="18"/>
              </w:rPr>
            </w:pPr>
          </w:p>
        </w:tc>
        <w:tc>
          <w:tcPr>
            <w:tcW w:w="2264" w:type="dxa"/>
            <w:shd w:val="clear" w:color="auto" w:fill="auto"/>
          </w:tcPr>
          <w:p w:rsidR="00366037" w:rsidRPr="004E6A14" w:rsidRDefault="00366037" w:rsidP="00FB2473">
            <w:pPr>
              <w:pStyle w:val="TableParagraph"/>
              <w:snapToGrid w:val="0"/>
              <w:ind w:right="361"/>
              <w:rPr>
                <w:sz w:val="18"/>
                <w:szCs w:val="18"/>
              </w:rPr>
            </w:pPr>
            <w:r w:rsidRPr="004E6A14">
              <w:rPr>
                <w:sz w:val="18"/>
                <w:szCs w:val="18"/>
              </w:rPr>
              <w:t xml:space="preserve">Community health, safety and security </w:t>
            </w:r>
          </w:p>
          <w:p w:rsidR="00366037" w:rsidRPr="004E6A14" w:rsidRDefault="00366037" w:rsidP="00FB2473">
            <w:pPr>
              <w:pStyle w:val="TableParagraph"/>
              <w:snapToGrid w:val="0"/>
              <w:rPr>
                <w:sz w:val="18"/>
                <w:szCs w:val="18"/>
              </w:rPr>
            </w:pPr>
          </w:p>
        </w:tc>
        <w:tc>
          <w:tcPr>
            <w:tcW w:w="1728" w:type="dxa"/>
            <w:shd w:val="clear" w:color="auto" w:fill="auto"/>
          </w:tcPr>
          <w:p w:rsidR="00366037" w:rsidRPr="004E6A14" w:rsidRDefault="00366037" w:rsidP="00FB2473">
            <w:pPr>
              <w:pStyle w:val="TableParagraph"/>
              <w:snapToGrid w:val="0"/>
              <w:rPr>
                <w:sz w:val="18"/>
                <w:szCs w:val="18"/>
              </w:rPr>
            </w:pPr>
            <w:r w:rsidRPr="004E6A14">
              <w:rPr>
                <w:sz w:val="18"/>
                <w:szCs w:val="18"/>
              </w:rPr>
              <w:t>Temporary and short term</w:t>
            </w:r>
          </w:p>
        </w:tc>
        <w:tc>
          <w:tcPr>
            <w:tcW w:w="5040" w:type="dxa"/>
            <w:shd w:val="clear" w:color="auto" w:fill="auto"/>
          </w:tcPr>
          <w:p w:rsidR="00366037" w:rsidRPr="00FD031A" w:rsidRDefault="00366037"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Develop and implement procedures for protecting public health and safety (e.g. traffic management plan, fencing, drivers training program, pedestrian access and trespassing plan, road design, slope stability, clean-up of spills, well visible signage, awareness-raising) </w:t>
            </w:r>
          </w:p>
        </w:tc>
        <w:tc>
          <w:tcPr>
            <w:tcW w:w="2016" w:type="dxa"/>
            <w:shd w:val="clear" w:color="auto" w:fill="auto"/>
          </w:tcPr>
          <w:p w:rsidR="00A36F3A" w:rsidRPr="004E6A14" w:rsidRDefault="00366037" w:rsidP="00FB2473">
            <w:pPr>
              <w:pStyle w:val="TableParagraph"/>
              <w:snapToGrid w:val="0"/>
              <w:ind w:right="444"/>
              <w:rPr>
                <w:spacing w:val="-1"/>
                <w:sz w:val="18"/>
                <w:szCs w:val="18"/>
              </w:rPr>
            </w:pPr>
            <w:r w:rsidRPr="004E6A14">
              <w:rPr>
                <w:spacing w:val="-1"/>
                <w:sz w:val="18"/>
                <w:szCs w:val="18"/>
              </w:rPr>
              <w:t xml:space="preserve">Contractor / </w:t>
            </w:r>
            <w:r w:rsidR="00A36F3A" w:rsidRPr="004E6A14">
              <w:rPr>
                <w:spacing w:val="-1"/>
                <w:sz w:val="18"/>
                <w:szCs w:val="18"/>
              </w:rPr>
              <w:t>CUCD</w:t>
            </w:r>
          </w:p>
          <w:p w:rsidR="00366037" w:rsidRPr="004E6A14" w:rsidRDefault="00366037" w:rsidP="00FB2473">
            <w:pPr>
              <w:pStyle w:val="TableParagraph"/>
              <w:snapToGrid w:val="0"/>
              <w:ind w:right="21"/>
              <w:rPr>
                <w:spacing w:val="-1"/>
                <w:sz w:val="18"/>
                <w:szCs w:val="18"/>
              </w:rPr>
            </w:pPr>
            <w:r w:rsidRPr="004E6A14">
              <w:rPr>
                <w:spacing w:val="-1"/>
                <w:sz w:val="18"/>
                <w:szCs w:val="18"/>
              </w:rPr>
              <w:t>to monitor</w:t>
            </w:r>
          </w:p>
        </w:tc>
        <w:tc>
          <w:tcPr>
            <w:tcW w:w="1709" w:type="dxa"/>
            <w:shd w:val="clear" w:color="auto" w:fill="auto"/>
          </w:tcPr>
          <w:p w:rsidR="00366037" w:rsidRPr="00FD031A" w:rsidRDefault="00366037" w:rsidP="00FB2473">
            <w:pPr>
              <w:pStyle w:val="TableParagraph"/>
              <w:snapToGrid w:val="0"/>
              <w:ind w:right="21"/>
              <w:rPr>
                <w:spacing w:val="-1"/>
                <w:sz w:val="18"/>
                <w:szCs w:val="18"/>
                <w:lang w:val="en-US"/>
              </w:rPr>
            </w:pPr>
            <w:r w:rsidRPr="00FD031A">
              <w:rPr>
                <w:spacing w:val="-1"/>
                <w:sz w:val="18"/>
                <w:szCs w:val="18"/>
                <w:lang w:val="en-US"/>
              </w:rPr>
              <w:t>Include such cost</w:t>
            </w:r>
          </w:p>
          <w:p w:rsidR="00366037" w:rsidRPr="00FD031A" w:rsidRDefault="00366037" w:rsidP="00FB2473">
            <w:pPr>
              <w:pStyle w:val="TableParagraph"/>
              <w:snapToGrid w:val="0"/>
              <w:ind w:right="21"/>
              <w:rPr>
                <w:spacing w:val="-1"/>
                <w:sz w:val="18"/>
                <w:szCs w:val="18"/>
                <w:lang w:val="en-US"/>
              </w:rPr>
            </w:pPr>
            <w:r w:rsidRPr="00FD031A">
              <w:rPr>
                <w:spacing w:val="-1"/>
                <w:sz w:val="18"/>
                <w:szCs w:val="18"/>
                <w:lang w:val="en-US"/>
              </w:rPr>
              <w:t>/ measure in the Contractor’s contract</w:t>
            </w:r>
          </w:p>
        </w:tc>
      </w:tr>
      <w:tr w:rsidR="004E6A14" w:rsidRPr="004E6A14" w:rsidTr="00677B10">
        <w:trPr>
          <w:trHeight w:val="20"/>
          <w:jc w:val="center"/>
        </w:trPr>
        <w:tc>
          <w:tcPr>
            <w:tcW w:w="2107" w:type="dxa"/>
            <w:vMerge/>
            <w:shd w:val="clear" w:color="auto" w:fill="auto"/>
          </w:tcPr>
          <w:p w:rsidR="00366037" w:rsidRPr="00FD031A" w:rsidRDefault="00366037" w:rsidP="00FB2473">
            <w:pPr>
              <w:pStyle w:val="TableParagraph"/>
              <w:snapToGrid w:val="0"/>
              <w:ind w:left="244" w:right="361"/>
              <w:rPr>
                <w:b/>
                <w:spacing w:val="-8"/>
                <w:sz w:val="18"/>
                <w:szCs w:val="18"/>
                <w:lang w:val="en-US"/>
              </w:rPr>
            </w:pPr>
          </w:p>
        </w:tc>
        <w:tc>
          <w:tcPr>
            <w:tcW w:w="2264" w:type="dxa"/>
            <w:shd w:val="clear" w:color="auto" w:fill="auto"/>
          </w:tcPr>
          <w:p w:rsidR="00366037" w:rsidRPr="00FD031A" w:rsidRDefault="00366037" w:rsidP="00FB2473">
            <w:pPr>
              <w:pStyle w:val="TableParagraph"/>
              <w:snapToGrid w:val="0"/>
              <w:ind w:right="59"/>
              <w:rPr>
                <w:sz w:val="18"/>
                <w:szCs w:val="18"/>
                <w:lang w:val="en-US"/>
              </w:rPr>
            </w:pPr>
            <w:r w:rsidRPr="00FD031A">
              <w:rPr>
                <w:sz w:val="18"/>
                <w:szCs w:val="18"/>
                <w:lang w:val="en-US"/>
              </w:rPr>
              <w:t xml:space="preserve">Loss of income of informal waste pickers </w:t>
            </w:r>
          </w:p>
          <w:p w:rsidR="00366037" w:rsidRPr="00FD031A" w:rsidRDefault="00366037" w:rsidP="00FB2473">
            <w:pPr>
              <w:pStyle w:val="TableParagraph"/>
              <w:snapToGrid w:val="0"/>
              <w:ind w:left="244" w:right="361"/>
              <w:rPr>
                <w:spacing w:val="-8"/>
                <w:sz w:val="18"/>
                <w:szCs w:val="18"/>
                <w:lang w:val="en-US"/>
              </w:rPr>
            </w:pPr>
          </w:p>
        </w:tc>
        <w:tc>
          <w:tcPr>
            <w:tcW w:w="1728" w:type="dxa"/>
            <w:shd w:val="clear" w:color="auto" w:fill="auto"/>
          </w:tcPr>
          <w:p w:rsidR="00366037" w:rsidRPr="00FD031A" w:rsidRDefault="00366037" w:rsidP="00FB2473">
            <w:pPr>
              <w:pStyle w:val="TableParagraph"/>
              <w:snapToGrid w:val="0"/>
              <w:rPr>
                <w:sz w:val="18"/>
                <w:szCs w:val="18"/>
                <w:lang w:val="en-US"/>
              </w:rPr>
            </w:pPr>
          </w:p>
        </w:tc>
        <w:tc>
          <w:tcPr>
            <w:tcW w:w="5040" w:type="dxa"/>
            <w:shd w:val="clear" w:color="auto" w:fill="auto"/>
          </w:tcPr>
          <w:p w:rsidR="00366037" w:rsidRPr="00FD031A" w:rsidRDefault="00366037"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Identify alternative livelihood options for the waste pickers in accordance with the principles of livelihood framework prepared as above and in consultation with the affected people.</w:t>
            </w:r>
          </w:p>
        </w:tc>
        <w:tc>
          <w:tcPr>
            <w:tcW w:w="2016" w:type="dxa"/>
            <w:shd w:val="clear" w:color="auto" w:fill="auto"/>
          </w:tcPr>
          <w:p w:rsidR="00366037" w:rsidRPr="004E6A14" w:rsidRDefault="00A36F3A" w:rsidP="00FB2473">
            <w:pPr>
              <w:pStyle w:val="TableParagraph"/>
              <w:snapToGrid w:val="0"/>
              <w:ind w:right="21"/>
              <w:rPr>
                <w:spacing w:val="-1"/>
                <w:sz w:val="18"/>
                <w:szCs w:val="18"/>
              </w:rPr>
            </w:pPr>
            <w:r w:rsidRPr="004E6A14">
              <w:rPr>
                <w:spacing w:val="-1"/>
                <w:sz w:val="18"/>
                <w:szCs w:val="18"/>
              </w:rPr>
              <w:t>Local Hokimiyat</w:t>
            </w:r>
          </w:p>
        </w:tc>
        <w:tc>
          <w:tcPr>
            <w:tcW w:w="1709" w:type="dxa"/>
            <w:shd w:val="clear" w:color="auto" w:fill="auto"/>
          </w:tcPr>
          <w:p w:rsidR="00366037" w:rsidRPr="004E6A14" w:rsidRDefault="00366037" w:rsidP="00FB2473">
            <w:pPr>
              <w:pStyle w:val="TableParagraph"/>
              <w:snapToGrid w:val="0"/>
              <w:ind w:right="21"/>
              <w:rPr>
                <w:spacing w:val="-1"/>
                <w:sz w:val="18"/>
                <w:szCs w:val="18"/>
              </w:rPr>
            </w:pPr>
            <w:r w:rsidRPr="004E6A14">
              <w:rPr>
                <w:spacing w:val="-1"/>
                <w:sz w:val="18"/>
                <w:szCs w:val="18"/>
              </w:rPr>
              <w:t>Consultant remuneration</w:t>
            </w:r>
          </w:p>
          <w:p w:rsidR="00366037" w:rsidRPr="004E6A14" w:rsidRDefault="00366037" w:rsidP="00FB2473">
            <w:pPr>
              <w:pStyle w:val="TableParagraph"/>
              <w:snapToGrid w:val="0"/>
              <w:ind w:left="16" w:right="21"/>
              <w:rPr>
                <w:spacing w:val="-1"/>
                <w:sz w:val="18"/>
                <w:szCs w:val="18"/>
              </w:rPr>
            </w:pPr>
          </w:p>
        </w:tc>
      </w:tr>
      <w:tr w:rsidR="004E6A14" w:rsidRPr="00174478" w:rsidTr="00677B10">
        <w:trPr>
          <w:trHeight w:val="20"/>
          <w:jc w:val="center"/>
        </w:trPr>
        <w:tc>
          <w:tcPr>
            <w:tcW w:w="2107" w:type="dxa"/>
            <w:shd w:val="clear" w:color="auto" w:fill="auto"/>
          </w:tcPr>
          <w:p w:rsidR="00C35EA8" w:rsidRPr="00FD031A" w:rsidRDefault="00C35EA8" w:rsidP="00FB2473">
            <w:pPr>
              <w:pStyle w:val="TableParagraph"/>
              <w:snapToGrid w:val="0"/>
              <w:ind w:right="255"/>
              <w:rPr>
                <w:rFonts w:eastAsia="Arial"/>
                <w:sz w:val="18"/>
                <w:szCs w:val="18"/>
                <w:lang w:val="en-US"/>
              </w:rPr>
            </w:pPr>
            <w:r w:rsidRPr="00FD031A">
              <w:rPr>
                <w:b/>
                <w:spacing w:val="-1"/>
                <w:sz w:val="18"/>
                <w:szCs w:val="18"/>
                <w:lang w:val="en-US"/>
              </w:rPr>
              <w:t>Closure</w:t>
            </w:r>
            <w:r w:rsidRPr="00FD031A">
              <w:rPr>
                <w:b/>
                <w:sz w:val="18"/>
                <w:szCs w:val="18"/>
                <w:lang w:val="en-US"/>
              </w:rPr>
              <w:t xml:space="preserve"> </w:t>
            </w:r>
            <w:r w:rsidRPr="00FD031A">
              <w:rPr>
                <w:b/>
                <w:spacing w:val="-2"/>
                <w:sz w:val="18"/>
                <w:szCs w:val="18"/>
                <w:lang w:val="en-US"/>
              </w:rPr>
              <w:t>of</w:t>
            </w:r>
            <w:r w:rsidRPr="00FD031A">
              <w:rPr>
                <w:b/>
                <w:spacing w:val="26"/>
                <w:sz w:val="18"/>
                <w:szCs w:val="18"/>
                <w:lang w:val="en-US"/>
              </w:rPr>
              <w:t xml:space="preserve"> </w:t>
            </w:r>
            <w:r w:rsidRPr="00FD031A">
              <w:rPr>
                <w:b/>
                <w:sz w:val="18"/>
                <w:szCs w:val="18"/>
                <w:lang w:val="en-US"/>
              </w:rPr>
              <w:t xml:space="preserve">the </w:t>
            </w:r>
            <w:r w:rsidRPr="00FD031A">
              <w:rPr>
                <w:b/>
                <w:spacing w:val="-1"/>
                <w:sz w:val="18"/>
                <w:szCs w:val="18"/>
                <w:lang w:val="en-US"/>
              </w:rPr>
              <w:t>existing</w:t>
            </w:r>
            <w:r w:rsidRPr="00FD031A">
              <w:rPr>
                <w:b/>
                <w:spacing w:val="23"/>
                <w:sz w:val="18"/>
                <w:szCs w:val="18"/>
                <w:lang w:val="en-US"/>
              </w:rPr>
              <w:t xml:space="preserve"> </w:t>
            </w:r>
            <w:r w:rsidRPr="00FD031A">
              <w:rPr>
                <w:b/>
                <w:spacing w:val="-1"/>
                <w:sz w:val="18"/>
                <w:szCs w:val="18"/>
                <w:lang w:val="en-US"/>
              </w:rPr>
              <w:t>dumpsite</w:t>
            </w:r>
          </w:p>
        </w:tc>
        <w:tc>
          <w:tcPr>
            <w:tcW w:w="2264" w:type="dxa"/>
            <w:shd w:val="clear" w:color="auto" w:fill="auto"/>
          </w:tcPr>
          <w:p w:rsidR="00C35EA8" w:rsidRPr="00FD031A" w:rsidRDefault="00C35EA8" w:rsidP="00FB2473">
            <w:pPr>
              <w:snapToGrid w:val="0"/>
              <w:spacing w:after="0" w:line="240" w:lineRule="auto"/>
              <w:rPr>
                <w:sz w:val="18"/>
                <w:szCs w:val="18"/>
                <w:lang w:val="en-US"/>
              </w:rPr>
            </w:pPr>
          </w:p>
        </w:tc>
        <w:tc>
          <w:tcPr>
            <w:tcW w:w="1728" w:type="dxa"/>
            <w:shd w:val="clear" w:color="auto" w:fill="auto"/>
          </w:tcPr>
          <w:p w:rsidR="00C35EA8" w:rsidRPr="004E6A14" w:rsidRDefault="00C35EA8" w:rsidP="00FB2473">
            <w:pPr>
              <w:pStyle w:val="TableParagraph"/>
              <w:snapToGrid w:val="0"/>
              <w:ind w:right="59"/>
              <w:rPr>
                <w:rFonts w:eastAsia="Arial"/>
                <w:sz w:val="18"/>
                <w:szCs w:val="18"/>
              </w:rPr>
            </w:pPr>
            <w:r w:rsidRPr="004E6A14">
              <w:rPr>
                <w:sz w:val="18"/>
                <w:szCs w:val="18"/>
              </w:rPr>
              <w:t>Temporary and long 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z w:val="18"/>
                <w:szCs w:val="18"/>
                <w:lang w:val="en-US"/>
              </w:rPr>
              <w:t>Conduct</w:t>
            </w:r>
            <w:r w:rsidRPr="00FD031A">
              <w:rPr>
                <w:spacing w:val="-9"/>
                <w:sz w:val="18"/>
                <w:szCs w:val="18"/>
                <w:lang w:val="en-US"/>
              </w:rPr>
              <w:t xml:space="preserve"> </w:t>
            </w:r>
            <w:r w:rsidRPr="00FD031A">
              <w:rPr>
                <w:sz w:val="18"/>
                <w:szCs w:val="18"/>
                <w:lang w:val="en-US"/>
              </w:rPr>
              <w:t>a</w:t>
            </w:r>
            <w:r w:rsidRPr="00FD031A">
              <w:rPr>
                <w:spacing w:val="-8"/>
                <w:sz w:val="18"/>
                <w:szCs w:val="18"/>
                <w:lang w:val="en-US"/>
              </w:rPr>
              <w:t xml:space="preserve"> </w:t>
            </w:r>
            <w:r w:rsidRPr="00FD031A">
              <w:rPr>
                <w:sz w:val="18"/>
                <w:szCs w:val="18"/>
                <w:lang w:val="en-US"/>
              </w:rPr>
              <w:t>detailed</w:t>
            </w:r>
            <w:r w:rsidRPr="00FD031A">
              <w:rPr>
                <w:spacing w:val="-8"/>
                <w:sz w:val="18"/>
                <w:szCs w:val="18"/>
                <w:lang w:val="en-US"/>
              </w:rPr>
              <w:t xml:space="preserve"> </w:t>
            </w:r>
            <w:r w:rsidRPr="00FD031A">
              <w:rPr>
                <w:sz w:val="18"/>
                <w:szCs w:val="18"/>
                <w:lang w:val="en-US"/>
              </w:rPr>
              <w:t>site</w:t>
            </w:r>
            <w:r w:rsidRPr="00FD031A">
              <w:rPr>
                <w:spacing w:val="-9"/>
                <w:sz w:val="18"/>
                <w:szCs w:val="18"/>
                <w:lang w:val="en-US"/>
              </w:rPr>
              <w:t xml:space="preserve"> </w:t>
            </w:r>
            <w:r w:rsidRPr="00FD031A">
              <w:rPr>
                <w:spacing w:val="-1"/>
                <w:sz w:val="18"/>
                <w:szCs w:val="18"/>
                <w:lang w:val="en-US"/>
              </w:rPr>
              <w:t xml:space="preserve">assessment covering the entire 59 </w:t>
            </w:r>
            <w:r w:rsidR="00226F1B" w:rsidRPr="00FD031A">
              <w:rPr>
                <w:spacing w:val="-1"/>
                <w:sz w:val="18"/>
                <w:szCs w:val="18"/>
                <w:lang w:val="en-US"/>
              </w:rPr>
              <w:t>ha</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Development of a ‘safe closure plan’</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Adequate and prompt covering and compaction to prevent exposure of wastes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Induction and orientation meetings with special focus in the use of PPE will be undertaken by all workers.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Require placement of safety signs and placards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Conduct of post-closure environmental monitoring Maintenance of installed facilities.</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pacing w:val="-1"/>
                <w:sz w:val="18"/>
                <w:szCs w:val="18"/>
                <w:lang w:val="en-US"/>
              </w:rPr>
              <w:t>Precautionary</w:t>
            </w:r>
            <w:r w:rsidRPr="00FD031A">
              <w:rPr>
                <w:spacing w:val="-14"/>
                <w:sz w:val="18"/>
                <w:szCs w:val="18"/>
                <w:lang w:val="en-US"/>
              </w:rPr>
              <w:t xml:space="preserve"> </w:t>
            </w:r>
            <w:r w:rsidRPr="00FD031A">
              <w:rPr>
                <w:sz w:val="18"/>
                <w:szCs w:val="18"/>
                <w:lang w:val="en-US"/>
              </w:rPr>
              <w:t>measures</w:t>
            </w:r>
            <w:r w:rsidRPr="00FD031A">
              <w:rPr>
                <w:spacing w:val="-10"/>
                <w:sz w:val="18"/>
                <w:szCs w:val="18"/>
                <w:lang w:val="en-US"/>
              </w:rPr>
              <w:t xml:space="preserve"> </w:t>
            </w:r>
            <w:r w:rsidRPr="00FD031A">
              <w:rPr>
                <w:spacing w:val="-1"/>
                <w:sz w:val="18"/>
                <w:szCs w:val="18"/>
                <w:lang w:val="en-US"/>
              </w:rPr>
              <w:t>should</w:t>
            </w:r>
            <w:r w:rsidRPr="00FD031A">
              <w:rPr>
                <w:spacing w:val="-11"/>
                <w:sz w:val="18"/>
                <w:szCs w:val="18"/>
                <w:lang w:val="en-US"/>
              </w:rPr>
              <w:t xml:space="preserve"> </w:t>
            </w:r>
            <w:r w:rsidRPr="00FD031A">
              <w:rPr>
                <w:spacing w:val="-1"/>
                <w:sz w:val="18"/>
                <w:szCs w:val="18"/>
                <w:lang w:val="en-US"/>
              </w:rPr>
              <w:t>be</w:t>
            </w:r>
            <w:r w:rsidRPr="00FD031A">
              <w:rPr>
                <w:spacing w:val="24"/>
                <w:w w:val="99"/>
                <w:sz w:val="18"/>
                <w:szCs w:val="18"/>
                <w:lang w:val="en-US"/>
              </w:rPr>
              <w:t xml:space="preserve"> </w:t>
            </w:r>
            <w:r w:rsidRPr="00FD031A">
              <w:rPr>
                <w:sz w:val="18"/>
                <w:szCs w:val="18"/>
                <w:lang w:val="en-US"/>
              </w:rPr>
              <w:t>taken</w:t>
            </w:r>
            <w:r w:rsidRPr="00FD031A">
              <w:rPr>
                <w:spacing w:val="-8"/>
                <w:sz w:val="18"/>
                <w:szCs w:val="18"/>
                <w:lang w:val="en-US"/>
              </w:rPr>
              <w:t xml:space="preserve"> </w:t>
            </w:r>
            <w:r w:rsidRPr="00FD031A">
              <w:rPr>
                <w:sz w:val="18"/>
                <w:szCs w:val="18"/>
                <w:lang w:val="en-US"/>
              </w:rPr>
              <w:t>to</w:t>
            </w:r>
            <w:r w:rsidRPr="00FD031A">
              <w:rPr>
                <w:spacing w:val="-7"/>
                <w:sz w:val="18"/>
                <w:szCs w:val="18"/>
                <w:lang w:val="en-US"/>
              </w:rPr>
              <w:t xml:space="preserve"> </w:t>
            </w:r>
            <w:r w:rsidRPr="00FD031A">
              <w:rPr>
                <w:sz w:val="18"/>
                <w:szCs w:val="18"/>
                <w:lang w:val="en-US"/>
              </w:rPr>
              <w:t>ensure</w:t>
            </w:r>
            <w:r w:rsidRPr="00FD031A">
              <w:rPr>
                <w:spacing w:val="-7"/>
                <w:sz w:val="18"/>
                <w:szCs w:val="18"/>
                <w:lang w:val="en-US"/>
              </w:rPr>
              <w:t xml:space="preserve"> </w:t>
            </w:r>
            <w:r w:rsidRPr="00FD031A">
              <w:rPr>
                <w:sz w:val="18"/>
                <w:szCs w:val="18"/>
                <w:lang w:val="en-US"/>
              </w:rPr>
              <w:t>uncontrolled</w:t>
            </w:r>
            <w:r w:rsidRPr="00FD031A">
              <w:rPr>
                <w:spacing w:val="-7"/>
                <w:sz w:val="18"/>
                <w:szCs w:val="18"/>
                <w:lang w:val="en-US"/>
              </w:rPr>
              <w:t xml:space="preserve"> </w:t>
            </w:r>
            <w:r w:rsidRPr="00FD031A">
              <w:rPr>
                <w:sz w:val="18"/>
                <w:szCs w:val="18"/>
                <w:lang w:val="en-US"/>
              </w:rPr>
              <w:t>fires</w:t>
            </w:r>
            <w:r w:rsidRPr="00FD031A">
              <w:rPr>
                <w:spacing w:val="-6"/>
                <w:sz w:val="18"/>
                <w:szCs w:val="18"/>
                <w:lang w:val="en-US"/>
              </w:rPr>
              <w:t xml:space="preserve"> </w:t>
            </w:r>
            <w:r w:rsidRPr="00FD031A">
              <w:rPr>
                <w:sz w:val="18"/>
                <w:szCs w:val="18"/>
                <w:lang w:val="en-US"/>
              </w:rPr>
              <w:t>are</w:t>
            </w:r>
            <w:r w:rsidRPr="00FD031A">
              <w:rPr>
                <w:spacing w:val="25"/>
                <w:w w:val="99"/>
                <w:sz w:val="18"/>
                <w:szCs w:val="18"/>
                <w:lang w:val="en-US"/>
              </w:rPr>
              <w:t xml:space="preserve"> </w:t>
            </w:r>
            <w:r w:rsidRPr="00FD031A">
              <w:rPr>
                <w:spacing w:val="-1"/>
                <w:sz w:val="18"/>
                <w:szCs w:val="18"/>
                <w:lang w:val="en-US"/>
              </w:rPr>
              <w:t>not</w:t>
            </w:r>
            <w:r w:rsidRPr="00FD031A">
              <w:rPr>
                <w:spacing w:val="-6"/>
                <w:sz w:val="18"/>
                <w:szCs w:val="18"/>
                <w:lang w:val="en-US"/>
              </w:rPr>
              <w:t xml:space="preserve"> </w:t>
            </w:r>
            <w:r w:rsidRPr="00FD031A">
              <w:rPr>
                <w:sz w:val="18"/>
                <w:szCs w:val="18"/>
                <w:lang w:val="en-US"/>
              </w:rPr>
              <w:t>started</w:t>
            </w:r>
            <w:r w:rsidRPr="00FD031A">
              <w:rPr>
                <w:spacing w:val="-6"/>
                <w:sz w:val="18"/>
                <w:szCs w:val="18"/>
                <w:lang w:val="en-US"/>
              </w:rPr>
              <w:t xml:space="preserve"> </w:t>
            </w:r>
            <w:r w:rsidRPr="00FD031A">
              <w:rPr>
                <w:spacing w:val="-1"/>
                <w:sz w:val="18"/>
                <w:szCs w:val="18"/>
                <w:lang w:val="en-US"/>
              </w:rPr>
              <w:t>as</w:t>
            </w:r>
            <w:r w:rsidRPr="00FD031A">
              <w:rPr>
                <w:spacing w:val="-5"/>
                <w:sz w:val="18"/>
                <w:szCs w:val="18"/>
                <w:lang w:val="en-US"/>
              </w:rPr>
              <w:t xml:space="preserve"> </w:t>
            </w:r>
            <w:r w:rsidRPr="00FD031A">
              <w:rPr>
                <w:sz w:val="18"/>
                <w:szCs w:val="18"/>
                <w:lang w:val="en-US"/>
              </w:rPr>
              <w:t>a</w:t>
            </w:r>
            <w:r w:rsidRPr="00FD031A">
              <w:rPr>
                <w:spacing w:val="-3"/>
                <w:sz w:val="18"/>
                <w:szCs w:val="18"/>
                <w:lang w:val="en-US"/>
              </w:rPr>
              <w:t xml:space="preserve"> </w:t>
            </w:r>
            <w:r w:rsidRPr="00FD031A">
              <w:rPr>
                <w:sz w:val="18"/>
                <w:szCs w:val="18"/>
                <w:lang w:val="en-US"/>
              </w:rPr>
              <w:t>consequence</w:t>
            </w:r>
            <w:r w:rsidRPr="00FD031A">
              <w:rPr>
                <w:spacing w:val="-6"/>
                <w:sz w:val="18"/>
                <w:szCs w:val="18"/>
                <w:lang w:val="en-US"/>
              </w:rPr>
              <w:t xml:space="preserve"> </w:t>
            </w:r>
            <w:r w:rsidRPr="00FD031A">
              <w:rPr>
                <w:spacing w:val="-1"/>
                <w:sz w:val="18"/>
                <w:szCs w:val="18"/>
                <w:lang w:val="en-US"/>
              </w:rPr>
              <w:t>of</w:t>
            </w:r>
            <w:r w:rsidRPr="00FD031A">
              <w:rPr>
                <w:spacing w:val="-4"/>
                <w:sz w:val="18"/>
                <w:szCs w:val="18"/>
                <w:lang w:val="en-US"/>
              </w:rPr>
              <w:t xml:space="preserve"> </w:t>
            </w:r>
            <w:r w:rsidRPr="00FD031A">
              <w:rPr>
                <w:spacing w:val="-1"/>
                <w:sz w:val="18"/>
                <w:szCs w:val="18"/>
                <w:lang w:val="en-US"/>
              </w:rPr>
              <w:t>the</w:t>
            </w:r>
            <w:r w:rsidRPr="00FD031A">
              <w:rPr>
                <w:spacing w:val="20"/>
                <w:w w:val="99"/>
                <w:sz w:val="18"/>
                <w:szCs w:val="18"/>
                <w:lang w:val="en-US"/>
              </w:rPr>
              <w:t xml:space="preserve"> </w:t>
            </w:r>
            <w:r w:rsidRPr="00FD031A">
              <w:rPr>
                <w:sz w:val="18"/>
                <w:szCs w:val="18"/>
                <w:lang w:val="en-US"/>
              </w:rPr>
              <w:t>closure</w:t>
            </w:r>
            <w:r w:rsidRPr="00FD031A">
              <w:rPr>
                <w:spacing w:val="-16"/>
                <w:sz w:val="18"/>
                <w:szCs w:val="18"/>
                <w:lang w:val="en-US"/>
              </w:rPr>
              <w:t xml:space="preserve"> </w:t>
            </w:r>
            <w:r w:rsidRPr="00FD031A">
              <w:rPr>
                <w:sz w:val="18"/>
                <w:szCs w:val="18"/>
                <w:lang w:val="en-US"/>
              </w:rPr>
              <w:t>activities.</w:t>
            </w:r>
          </w:p>
          <w:p w:rsidR="00526E21" w:rsidRPr="00FD031A" w:rsidRDefault="00526E21" w:rsidP="00FB2473">
            <w:pPr>
              <w:widowControl w:val="0"/>
              <w:snapToGrid w:val="0"/>
              <w:spacing w:after="0" w:line="240" w:lineRule="auto"/>
              <w:rPr>
                <w:rFonts w:eastAsia="Arial"/>
                <w:sz w:val="18"/>
                <w:szCs w:val="18"/>
                <w:lang w:val="en-US"/>
              </w:rPr>
            </w:pPr>
          </w:p>
        </w:tc>
        <w:tc>
          <w:tcPr>
            <w:tcW w:w="2016" w:type="dxa"/>
            <w:shd w:val="clear" w:color="auto" w:fill="auto"/>
          </w:tcPr>
          <w:p w:rsidR="00A36F3A" w:rsidRPr="00FD031A" w:rsidRDefault="00C35EA8" w:rsidP="00FB2473">
            <w:pPr>
              <w:pStyle w:val="TableParagraph"/>
              <w:snapToGrid w:val="0"/>
              <w:ind w:right="444"/>
              <w:rPr>
                <w:spacing w:val="-1"/>
                <w:sz w:val="18"/>
                <w:szCs w:val="18"/>
                <w:lang w:val="en-US"/>
              </w:rPr>
            </w:pPr>
            <w:r w:rsidRPr="00FD031A">
              <w:rPr>
                <w:spacing w:val="-1"/>
                <w:sz w:val="18"/>
                <w:szCs w:val="18"/>
                <w:lang w:val="en-US"/>
              </w:rPr>
              <w:t xml:space="preserve">Contractor / </w:t>
            </w:r>
            <w:r w:rsidR="00A36F3A" w:rsidRPr="00FD031A">
              <w:rPr>
                <w:spacing w:val="-1"/>
                <w:sz w:val="18"/>
                <w:szCs w:val="18"/>
                <w:lang w:val="en-US"/>
              </w:rPr>
              <w:t>CUCD</w:t>
            </w: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 xml:space="preserve">to monitor for compliance and reporting to </w:t>
            </w:r>
            <w:r w:rsidR="00295BF7" w:rsidRPr="00FD031A">
              <w:rPr>
                <w:spacing w:val="-1"/>
                <w:sz w:val="18"/>
                <w:szCs w:val="18"/>
                <w:lang w:val="en-US"/>
              </w:rPr>
              <w:t>I</w:t>
            </w:r>
            <w:r w:rsidR="004E3F2F" w:rsidRPr="00FD031A">
              <w:rPr>
                <w:spacing w:val="-1"/>
                <w:sz w:val="18"/>
                <w:szCs w:val="18"/>
                <w:lang w:val="en-US"/>
              </w:rPr>
              <w:t>A</w:t>
            </w:r>
          </w:p>
          <w:p w:rsidR="00C35EA8" w:rsidRPr="00FD031A" w:rsidRDefault="00C35EA8" w:rsidP="00FB2473">
            <w:pPr>
              <w:pStyle w:val="TableParagraph"/>
              <w:snapToGrid w:val="0"/>
              <w:ind w:left="78" w:right="444"/>
              <w:rPr>
                <w:spacing w:val="-1"/>
                <w:sz w:val="18"/>
                <w:szCs w:val="18"/>
                <w:lang w:val="en-US"/>
              </w:rPr>
            </w:pPr>
            <w:r w:rsidRPr="00FD031A">
              <w:rPr>
                <w:spacing w:val="-1"/>
                <w:sz w:val="18"/>
                <w:szCs w:val="18"/>
                <w:lang w:val="en-US"/>
              </w:rPr>
              <w:t>/ SCEEP</w:t>
            </w:r>
          </w:p>
          <w:p w:rsidR="00C35EA8" w:rsidRPr="00FD031A" w:rsidRDefault="00C35EA8" w:rsidP="00FB2473">
            <w:pPr>
              <w:pStyle w:val="TableParagraph"/>
              <w:snapToGrid w:val="0"/>
              <w:ind w:right="444"/>
              <w:rPr>
                <w:spacing w:val="-1"/>
                <w:sz w:val="18"/>
                <w:szCs w:val="18"/>
                <w:lang w:val="en-US"/>
              </w:rPr>
            </w:pP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Post closure management shall be handled by the IA / PIU</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 such cost / measure in the Contractor’s contract</w:t>
            </w:r>
          </w:p>
        </w:tc>
      </w:tr>
      <w:tr w:rsidR="004E6A14" w:rsidRPr="004E6A14" w:rsidTr="00677B10">
        <w:trPr>
          <w:trHeight w:val="20"/>
          <w:jc w:val="center"/>
        </w:trPr>
        <w:tc>
          <w:tcPr>
            <w:tcW w:w="14864" w:type="dxa"/>
            <w:gridSpan w:val="6"/>
            <w:shd w:val="clear" w:color="auto" w:fill="D9D9D9"/>
            <w:vAlign w:val="center"/>
          </w:tcPr>
          <w:p w:rsidR="00C35EA8" w:rsidRPr="004E6A14" w:rsidRDefault="000A5EED" w:rsidP="00FB2473">
            <w:pPr>
              <w:pStyle w:val="TableParagraph"/>
              <w:snapToGrid w:val="0"/>
              <w:jc w:val="center"/>
              <w:rPr>
                <w:rFonts w:ascii="Times New Roman" w:eastAsia="Times New Roman" w:hAnsi="Times New Roman"/>
                <w:sz w:val="18"/>
                <w:szCs w:val="18"/>
              </w:rPr>
            </w:pPr>
            <w:r w:rsidRPr="004E6A14">
              <w:rPr>
                <w:b/>
                <w:spacing w:val="-1"/>
                <w:sz w:val="18"/>
                <w:szCs w:val="18"/>
              </w:rPr>
              <w:t xml:space="preserve">III. </w:t>
            </w:r>
            <w:r w:rsidR="00C35EA8" w:rsidRPr="004E6A14">
              <w:rPr>
                <w:b/>
                <w:spacing w:val="-1"/>
                <w:sz w:val="18"/>
                <w:szCs w:val="18"/>
              </w:rPr>
              <w:t>Operation</w:t>
            </w:r>
            <w:r w:rsidR="00C35EA8" w:rsidRPr="004E6A14">
              <w:rPr>
                <w:b/>
                <w:spacing w:val="25"/>
                <w:sz w:val="18"/>
                <w:szCs w:val="18"/>
              </w:rPr>
              <w:t xml:space="preserve"> </w:t>
            </w:r>
            <w:r w:rsidR="00C35EA8" w:rsidRPr="004E6A14">
              <w:rPr>
                <w:b/>
                <w:spacing w:val="-1"/>
                <w:sz w:val="18"/>
                <w:szCs w:val="18"/>
              </w:rPr>
              <w:t>Phase</w:t>
            </w:r>
          </w:p>
        </w:tc>
      </w:tr>
      <w:tr w:rsidR="004E6A14" w:rsidRPr="00174478" w:rsidTr="00677B10">
        <w:trPr>
          <w:trHeight w:val="20"/>
          <w:jc w:val="center"/>
        </w:trPr>
        <w:tc>
          <w:tcPr>
            <w:tcW w:w="2107" w:type="dxa"/>
            <w:shd w:val="clear" w:color="auto" w:fill="auto"/>
          </w:tcPr>
          <w:p w:rsidR="00C35EA8" w:rsidRPr="004E6A14" w:rsidRDefault="00C35EA8" w:rsidP="00FB2473">
            <w:pPr>
              <w:pStyle w:val="TableParagraph"/>
              <w:snapToGrid w:val="0"/>
              <w:ind w:right="170"/>
              <w:rPr>
                <w:rFonts w:eastAsia="Arial"/>
                <w:sz w:val="18"/>
                <w:szCs w:val="18"/>
              </w:rPr>
            </w:pPr>
            <w:r w:rsidRPr="004E6A14">
              <w:rPr>
                <w:b/>
                <w:spacing w:val="-1"/>
                <w:sz w:val="18"/>
                <w:szCs w:val="18"/>
              </w:rPr>
              <w:t>Operation</w:t>
            </w:r>
            <w:r w:rsidRPr="004E6A14">
              <w:rPr>
                <w:b/>
                <w:spacing w:val="-3"/>
                <w:sz w:val="18"/>
                <w:szCs w:val="18"/>
              </w:rPr>
              <w:t xml:space="preserve"> </w:t>
            </w:r>
            <w:r w:rsidRPr="004E6A14">
              <w:rPr>
                <w:b/>
                <w:sz w:val="18"/>
                <w:szCs w:val="18"/>
              </w:rPr>
              <w:t>of</w:t>
            </w:r>
            <w:r w:rsidRPr="004E6A14">
              <w:rPr>
                <w:b/>
                <w:spacing w:val="25"/>
                <w:sz w:val="18"/>
                <w:szCs w:val="18"/>
              </w:rPr>
              <w:t xml:space="preserve"> </w:t>
            </w:r>
            <w:r w:rsidRPr="004E6A14">
              <w:rPr>
                <w:b/>
                <w:sz w:val="18"/>
                <w:szCs w:val="18"/>
              </w:rPr>
              <w:t xml:space="preserve">the </w:t>
            </w:r>
            <w:r w:rsidRPr="004E6A14">
              <w:rPr>
                <w:b/>
                <w:spacing w:val="-1"/>
                <w:sz w:val="18"/>
                <w:szCs w:val="18"/>
              </w:rPr>
              <w:t>SLF</w:t>
            </w: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Air Emissions</w:t>
            </w:r>
            <w:r w:rsidR="00623196" w:rsidRPr="004E6A14">
              <w:rPr>
                <w:sz w:val="18"/>
                <w:szCs w:val="18"/>
              </w:rPr>
              <w:t xml:space="preserve"> </w:t>
            </w:r>
            <w:r w:rsidRPr="004E6A14">
              <w:rPr>
                <w:sz w:val="18"/>
                <w:szCs w:val="18"/>
              </w:rPr>
              <w:t>/ Air Quality</w:t>
            </w:r>
          </w:p>
        </w:tc>
        <w:tc>
          <w:tcPr>
            <w:tcW w:w="1728"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Permanent and long 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Gas emission (i.e. generation of objectionable odors) from the landfill is expected to be moderate.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all employees with appropriate PPE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Monitor air quality based on a specified in the monitoring program</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Regulate movement of vehicles inside the landfill to minimize emissions</w:t>
            </w:r>
          </w:p>
        </w:tc>
        <w:tc>
          <w:tcPr>
            <w:tcW w:w="2016" w:type="dxa"/>
            <w:shd w:val="clear" w:color="auto" w:fill="auto"/>
          </w:tcPr>
          <w:p w:rsidR="00C35EA8" w:rsidRPr="00FD031A" w:rsidRDefault="00295BF7" w:rsidP="00FB2473">
            <w:pPr>
              <w:pStyle w:val="TableParagraph"/>
              <w:snapToGrid w:val="0"/>
              <w:ind w:right="21"/>
              <w:rPr>
                <w:spacing w:val="-1"/>
                <w:sz w:val="18"/>
                <w:szCs w:val="18"/>
                <w:lang w:val="en-US"/>
              </w:rPr>
            </w:pPr>
            <w:r w:rsidRPr="00FD031A">
              <w:rPr>
                <w:spacing w:val="-1"/>
                <w:sz w:val="18"/>
                <w:szCs w:val="18"/>
                <w:lang w:val="en-US"/>
              </w:rPr>
              <w:t>PIU and</w:t>
            </w:r>
            <w:r w:rsidR="00EC35ED" w:rsidRPr="00FD031A">
              <w:rPr>
                <w:spacing w:val="-1"/>
                <w:sz w:val="18"/>
                <w:szCs w:val="18"/>
                <w:lang w:val="en-US"/>
              </w:rPr>
              <w:t xml:space="preserve"> </w:t>
            </w:r>
            <w:r w:rsidR="00C35EA8" w:rsidRPr="00FD031A">
              <w:rPr>
                <w:spacing w:val="-1"/>
                <w:sz w:val="18"/>
                <w:szCs w:val="18"/>
                <w:lang w:val="en-US"/>
              </w:rPr>
              <w:t>SCEEP</w:t>
            </w:r>
            <w:r w:rsidRPr="00FD031A">
              <w:rPr>
                <w:spacing w:val="-1"/>
                <w:sz w:val="18"/>
                <w:szCs w:val="18"/>
                <w:lang w:val="en-US"/>
              </w:rPr>
              <w:t xml:space="preserve"> </w:t>
            </w:r>
            <w:r w:rsidR="00C35EA8" w:rsidRPr="00FD031A">
              <w:rPr>
                <w:spacing w:val="-1"/>
                <w:sz w:val="18"/>
                <w:szCs w:val="18"/>
                <w:lang w:val="en-US"/>
              </w:rPr>
              <w:t>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Health &amp; Safety</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Significant, permanent and long-term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impose and monitor use of PPE by personnel especially those engaged in the handling of wastes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and require safety signs and manuals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Restrict movement of personnel in danger zones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HSE manual and Insurance Policy for Workmen Compensation should be provided.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Conduct awareness and training programs on safety and health issues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Make available first aid kits in the landfill area</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Make available a vehicle that can bring victims to hospitals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monitor the entry and exit of outsiders inside the landfill</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Precautionary measures should be taken to ensure uncontrolled fires are not started as a consequence </w:t>
            </w:r>
            <w:r w:rsidR="00F66562" w:rsidRPr="00FD031A">
              <w:rPr>
                <w:spacing w:val="-1"/>
                <w:sz w:val="18"/>
                <w:szCs w:val="18"/>
                <w:lang w:val="en-US"/>
              </w:rPr>
              <w:t xml:space="preserve">of </w:t>
            </w:r>
            <w:r w:rsidRPr="00FD031A">
              <w:rPr>
                <w:spacing w:val="-1"/>
                <w:sz w:val="18"/>
                <w:szCs w:val="18"/>
                <w:lang w:val="en-US"/>
              </w:rPr>
              <w:t>operational activities.</w:t>
            </w:r>
          </w:p>
        </w:tc>
        <w:tc>
          <w:tcPr>
            <w:tcW w:w="2016" w:type="dxa"/>
            <w:shd w:val="clear" w:color="auto" w:fill="auto"/>
          </w:tcPr>
          <w:p w:rsidR="00C35EA8" w:rsidRPr="00FD031A" w:rsidRDefault="00295BF7" w:rsidP="00FB2473">
            <w:pPr>
              <w:pStyle w:val="TableParagraph"/>
              <w:snapToGrid w:val="0"/>
              <w:ind w:right="21"/>
              <w:rPr>
                <w:spacing w:val="-1"/>
                <w:sz w:val="18"/>
                <w:szCs w:val="18"/>
                <w:lang w:val="en-US"/>
              </w:rPr>
            </w:pPr>
            <w:r w:rsidRPr="00FD031A">
              <w:rPr>
                <w:spacing w:val="-1"/>
                <w:sz w:val="18"/>
                <w:szCs w:val="18"/>
                <w:lang w:val="en-US"/>
              </w:rPr>
              <w:t xml:space="preserve">PIU and </w:t>
            </w:r>
            <w:r w:rsidR="00C35EA8" w:rsidRPr="00FD031A">
              <w:rPr>
                <w:spacing w:val="-1"/>
                <w:sz w:val="18"/>
                <w:szCs w:val="18"/>
                <w:lang w:val="en-US"/>
              </w:rPr>
              <w:t>P</w:t>
            </w:r>
            <w:r w:rsidRPr="00FD031A">
              <w:rPr>
                <w:spacing w:val="-1"/>
                <w:sz w:val="18"/>
                <w:szCs w:val="18"/>
                <w:lang w:val="en-US"/>
              </w:rPr>
              <w:t>I</w:t>
            </w:r>
            <w:r w:rsidR="00C35EA8" w:rsidRPr="00FD031A">
              <w:rPr>
                <w:spacing w:val="-1"/>
                <w:sz w:val="18"/>
                <w:szCs w:val="18"/>
                <w:lang w:val="en-US"/>
              </w:rPr>
              <w:t>U</w:t>
            </w:r>
            <w:r w:rsidR="00FB6A8E" w:rsidRPr="00FD031A">
              <w:rPr>
                <w:spacing w:val="-1"/>
                <w:sz w:val="18"/>
                <w:szCs w:val="18"/>
                <w:lang w:val="en-US"/>
              </w:rPr>
              <w:t xml:space="preserve"> </w:t>
            </w:r>
            <w:r w:rsidRPr="00FD031A">
              <w:rPr>
                <w:spacing w:val="-1"/>
                <w:sz w:val="18"/>
                <w:szCs w:val="18"/>
                <w:lang w:val="en-US"/>
              </w:rPr>
              <w:t xml:space="preserve">Consultant </w:t>
            </w:r>
            <w:r w:rsidR="00C35EA8" w:rsidRPr="00FD031A">
              <w:rPr>
                <w:spacing w:val="-1"/>
                <w:sz w:val="18"/>
                <w:szCs w:val="18"/>
                <w:lang w:val="en-US"/>
              </w:rPr>
              <w:t>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Noise</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Insignificant, long term and permanent</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Install mufflers and silencers for machines and equipment</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Avoid working during rest periods</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Regularly maintain equipment</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Impose minimum speed limits within the project site</w:t>
            </w:r>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w:t>
            </w:r>
            <w:r w:rsidR="00295BF7" w:rsidRPr="00FD031A">
              <w:rPr>
                <w:spacing w:val="-1"/>
                <w:sz w:val="18"/>
                <w:szCs w:val="18"/>
                <w:lang w:val="en-US"/>
              </w:rPr>
              <w:t xml:space="preserve"> and</w:t>
            </w:r>
            <w:r w:rsidRPr="00FD031A">
              <w:rPr>
                <w:spacing w:val="-1"/>
                <w:sz w:val="18"/>
                <w:szCs w:val="18"/>
                <w:lang w:val="en-US"/>
              </w:rPr>
              <w:t xml:space="preserve"> SCEEP</w:t>
            </w:r>
            <w:r w:rsidR="00CF3E88" w:rsidRPr="00FD031A">
              <w:rPr>
                <w:spacing w:val="-1"/>
                <w:sz w:val="18"/>
                <w:szCs w:val="18"/>
                <w:lang w:val="en-US"/>
              </w:rPr>
              <w:t xml:space="preserve"> </w:t>
            </w:r>
            <w:r w:rsidRPr="00FD031A">
              <w:rPr>
                <w:spacing w:val="-1"/>
                <w:sz w:val="18"/>
                <w:szCs w:val="18"/>
                <w:lang w:val="en-US"/>
              </w:rPr>
              <w:t>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Groundwater quality</w:t>
            </w:r>
          </w:p>
        </w:tc>
        <w:tc>
          <w:tcPr>
            <w:tcW w:w="1728"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Significant, permanent, long term</w:t>
            </w:r>
          </w:p>
        </w:tc>
        <w:tc>
          <w:tcPr>
            <w:tcW w:w="5040" w:type="dxa"/>
            <w:shd w:val="clear" w:color="auto" w:fill="auto"/>
          </w:tcPr>
          <w:p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U</w:t>
            </w:r>
            <w:r w:rsidR="00C35EA8" w:rsidRPr="00FD031A">
              <w:rPr>
                <w:spacing w:val="-1"/>
                <w:sz w:val="18"/>
                <w:szCs w:val="18"/>
                <w:lang w:val="en-US"/>
              </w:rPr>
              <w:t>se of HDPE liner and establish leachate collection and treatment system as designed and planned</w:t>
            </w:r>
          </w:p>
          <w:p w:rsidR="00C35EA8" w:rsidRPr="004E6A14" w:rsidRDefault="00FC785B"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M</w:t>
            </w:r>
            <w:r w:rsidR="00C35EA8" w:rsidRPr="004E6A14">
              <w:rPr>
                <w:spacing w:val="-1"/>
                <w:sz w:val="18"/>
                <w:szCs w:val="18"/>
              </w:rPr>
              <w:t>onitor leachate quality, if any</w:t>
            </w:r>
          </w:p>
          <w:p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w:t>
            </w:r>
            <w:r w:rsidR="00C35EA8" w:rsidRPr="00FD031A">
              <w:rPr>
                <w:spacing w:val="-1"/>
                <w:sz w:val="18"/>
                <w:szCs w:val="18"/>
                <w:lang w:val="en-US"/>
              </w:rPr>
              <w:t>nsure that no leachate percolate into the ground by consistently conducting quality checks of liner prior to disposal.</w:t>
            </w:r>
          </w:p>
          <w:p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w:t>
            </w:r>
            <w:r w:rsidR="00C35EA8" w:rsidRPr="00FD031A">
              <w:rPr>
                <w:spacing w:val="-1"/>
                <w:sz w:val="18"/>
                <w:szCs w:val="18"/>
                <w:lang w:val="en-US"/>
              </w:rPr>
              <w:t>nsure that all leachate are collected and treated</w:t>
            </w:r>
          </w:p>
          <w:p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w:t>
            </w:r>
            <w:r w:rsidR="00C35EA8" w:rsidRPr="00FD031A">
              <w:rPr>
                <w:spacing w:val="-1"/>
                <w:sz w:val="18"/>
                <w:szCs w:val="18"/>
                <w:lang w:val="en-US"/>
              </w:rPr>
              <w:t>roperly cover the landfill after the cell is filled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Introduce vegetative cover in areas where it would be applicable to promote evapo-transpiration and re- direct portions of the precipitation.</w:t>
            </w:r>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w:t>
            </w:r>
            <w:r w:rsidR="00295BF7" w:rsidRPr="00FD031A">
              <w:rPr>
                <w:spacing w:val="-1"/>
                <w:sz w:val="18"/>
                <w:szCs w:val="18"/>
                <w:lang w:val="en-US"/>
              </w:rPr>
              <w:t xml:space="preserve"> Consultant</w:t>
            </w:r>
            <w:r w:rsidRPr="00FD031A">
              <w:rPr>
                <w:spacing w:val="-1"/>
                <w:sz w:val="18"/>
                <w:szCs w:val="18"/>
                <w:lang w:val="en-US"/>
              </w:rPr>
              <w:t>, P</w:t>
            </w:r>
            <w:r w:rsidR="00295BF7" w:rsidRPr="00FD031A">
              <w:rPr>
                <w:spacing w:val="-1"/>
                <w:sz w:val="18"/>
                <w:szCs w:val="18"/>
                <w:lang w:val="en-US"/>
              </w:rPr>
              <w:t>I</w:t>
            </w:r>
            <w:r w:rsidRPr="00FD031A">
              <w:rPr>
                <w:spacing w:val="-1"/>
                <w:sz w:val="18"/>
                <w:szCs w:val="18"/>
                <w:lang w:val="en-US"/>
              </w:rPr>
              <w:t>U</w:t>
            </w:r>
            <w:r w:rsidR="00FC785B" w:rsidRPr="00FD031A">
              <w:rPr>
                <w:spacing w:val="-1"/>
                <w:sz w:val="18"/>
                <w:szCs w:val="18"/>
                <w:lang w:val="en-US"/>
              </w:rPr>
              <w:t xml:space="preserve"> </w:t>
            </w:r>
            <w:r w:rsidRPr="00FD031A">
              <w:rPr>
                <w:spacing w:val="-1"/>
                <w:sz w:val="18"/>
                <w:szCs w:val="18"/>
                <w:lang w:val="en-US"/>
              </w:rPr>
              <w:t>and SCEEP 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Vermin &amp; other pests</w:t>
            </w:r>
          </w:p>
        </w:tc>
        <w:tc>
          <w:tcPr>
            <w:tcW w:w="1728" w:type="dxa"/>
            <w:shd w:val="clear" w:color="auto" w:fill="auto"/>
          </w:tcPr>
          <w:p w:rsidR="00C35EA8" w:rsidRPr="00FD031A" w:rsidRDefault="004F2E25" w:rsidP="00FB2473">
            <w:pPr>
              <w:pStyle w:val="TableParagraph"/>
              <w:snapToGrid w:val="0"/>
              <w:ind w:right="59"/>
              <w:rPr>
                <w:sz w:val="18"/>
                <w:szCs w:val="18"/>
                <w:lang w:val="en-US"/>
              </w:rPr>
            </w:pPr>
            <w:r w:rsidRPr="00FD031A">
              <w:rPr>
                <w:sz w:val="18"/>
                <w:szCs w:val="18"/>
                <w:lang w:val="en-US"/>
              </w:rPr>
              <w:t>S</w:t>
            </w:r>
            <w:r w:rsidR="00C35EA8" w:rsidRPr="00FD031A">
              <w:rPr>
                <w:sz w:val="18"/>
                <w:szCs w:val="18"/>
                <w:lang w:val="en-US"/>
              </w:rPr>
              <w:t>ignificant, temporary and short 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Ensure that all containers are properly enclosed to avoid manifestation</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Covering should be done every end of the day’s operations</w:t>
            </w:r>
          </w:p>
        </w:tc>
        <w:tc>
          <w:tcPr>
            <w:tcW w:w="2016" w:type="dxa"/>
            <w:shd w:val="clear" w:color="auto" w:fill="auto"/>
          </w:tcPr>
          <w:p w:rsidR="00C35EA8" w:rsidRPr="004E6A14" w:rsidRDefault="00C35EA8" w:rsidP="00FB2473">
            <w:pPr>
              <w:pStyle w:val="TableParagraph"/>
              <w:snapToGrid w:val="0"/>
              <w:ind w:right="21"/>
              <w:rPr>
                <w:spacing w:val="-1"/>
                <w:sz w:val="18"/>
                <w:szCs w:val="18"/>
              </w:rPr>
            </w:pPr>
            <w:r w:rsidRPr="004E6A14">
              <w:rPr>
                <w:spacing w:val="-1"/>
                <w:sz w:val="18"/>
                <w:szCs w:val="18"/>
              </w:rPr>
              <w:t>P</w:t>
            </w:r>
            <w:r w:rsidR="00295BF7" w:rsidRPr="004E6A14">
              <w:rPr>
                <w:spacing w:val="-1"/>
                <w:sz w:val="18"/>
                <w:szCs w:val="18"/>
              </w:rPr>
              <w:t>I</w:t>
            </w:r>
            <w:r w:rsidRPr="004E6A14">
              <w:rPr>
                <w:spacing w:val="-1"/>
                <w:sz w:val="18"/>
                <w:szCs w:val="18"/>
              </w:rPr>
              <w:t>U /</w:t>
            </w:r>
            <w:r w:rsidR="004F2E25" w:rsidRPr="004E6A14">
              <w:rPr>
                <w:spacing w:val="-1"/>
                <w:sz w:val="18"/>
                <w:szCs w:val="18"/>
              </w:rPr>
              <w:t xml:space="preserve"> </w:t>
            </w:r>
            <w:r w:rsidRPr="004E6A14">
              <w:rPr>
                <w:spacing w:val="-1"/>
                <w:sz w:val="18"/>
                <w:szCs w:val="18"/>
              </w:rPr>
              <w:t>SCEEP 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4E6A14" w:rsidRDefault="00526E21" w:rsidP="00FB2473">
            <w:pPr>
              <w:pStyle w:val="TableParagraph"/>
              <w:snapToGrid w:val="0"/>
              <w:ind w:right="156"/>
              <w:rPr>
                <w:rFonts w:eastAsia="Arial"/>
                <w:sz w:val="18"/>
                <w:szCs w:val="18"/>
              </w:rPr>
            </w:pPr>
            <w:r w:rsidRPr="004E6A14">
              <w:rPr>
                <w:b/>
                <w:spacing w:val="-1"/>
                <w:sz w:val="18"/>
                <w:szCs w:val="18"/>
              </w:rPr>
              <w:t>O</w:t>
            </w:r>
            <w:r w:rsidR="00C35EA8" w:rsidRPr="004E6A14">
              <w:rPr>
                <w:b/>
                <w:spacing w:val="-1"/>
                <w:sz w:val="18"/>
                <w:szCs w:val="18"/>
              </w:rPr>
              <w:t>peration</w:t>
            </w:r>
            <w:r w:rsidR="00C35EA8" w:rsidRPr="004E6A14">
              <w:rPr>
                <w:b/>
                <w:spacing w:val="-3"/>
                <w:sz w:val="18"/>
                <w:szCs w:val="18"/>
              </w:rPr>
              <w:t xml:space="preserve"> </w:t>
            </w:r>
            <w:r w:rsidR="00C35EA8" w:rsidRPr="004E6A14">
              <w:rPr>
                <w:b/>
                <w:sz w:val="18"/>
                <w:szCs w:val="18"/>
              </w:rPr>
              <w:t>of</w:t>
            </w:r>
            <w:r w:rsidR="00C35EA8" w:rsidRPr="004E6A14">
              <w:rPr>
                <w:b/>
                <w:spacing w:val="25"/>
                <w:sz w:val="18"/>
                <w:szCs w:val="18"/>
              </w:rPr>
              <w:t xml:space="preserve"> </w:t>
            </w:r>
            <w:r w:rsidR="00C35EA8" w:rsidRPr="004E6A14">
              <w:rPr>
                <w:b/>
                <w:sz w:val="18"/>
                <w:szCs w:val="18"/>
              </w:rPr>
              <w:t xml:space="preserve">the </w:t>
            </w:r>
            <w:r w:rsidR="00C35EA8" w:rsidRPr="004E6A14">
              <w:rPr>
                <w:b/>
                <w:spacing w:val="-1"/>
                <w:sz w:val="18"/>
                <w:szCs w:val="18"/>
              </w:rPr>
              <w:t>SLF</w:t>
            </w: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Traffic</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Significant, long term and permanent</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Regulate the entry and exit of vehicles and equipment in the SLF</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All dump trucks should carry a waste manifest / legal papers to avoid long stand by times at the gate.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Impose minimum speed within the project site.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lastRenderedPageBreak/>
              <w:t>Do not allow vehicles to stay within the project site for a long period of time</w:t>
            </w:r>
          </w:p>
          <w:p w:rsidR="00C35EA8" w:rsidRPr="00FD031A" w:rsidRDefault="00D41F01"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Proper maintenance</w:t>
            </w:r>
            <w:r w:rsidR="00C35EA8" w:rsidRPr="00FD031A">
              <w:rPr>
                <w:spacing w:val="-1"/>
                <w:sz w:val="18"/>
                <w:szCs w:val="18"/>
                <w:lang w:val="en-US"/>
              </w:rPr>
              <w:t xml:space="preserve"> of the internal road network.</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Employ a traffic management system at the ingress/egress of the project site. A traffic circulation plan should be developed not to hamper the traffic flow.</w:t>
            </w:r>
          </w:p>
        </w:tc>
        <w:tc>
          <w:tcPr>
            <w:tcW w:w="2016" w:type="dxa"/>
            <w:shd w:val="clear" w:color="auto" w:fill="auto"/>
          </w:tcPr>
          <w:p w:rsidR="00C35EA8" w:rsidRPr="004E6A14" w:rsidRDefault="00A36F3A" w:rsidP="00FB2473">
            <w:pPr>
              <w:pStyle w:val="TableParagraph"/>
              <w:snapToGrid w:val="0"/>
              <w:ind w:right="21"/>
              <w:rPr>
                <w:spacing w:val="-1"/>
                <w:sz w:val="18"/>
                <w:szCs w:val="18"/>
              </w:rPr>
            </w:pPr>
            <w:r w:rsidRPr="004E6A14">
              <w:rPr>
                <w:spacing w:val="-1"/>
                <w:sz w:val="18"/>
                <w:szCs w:val="18"/>
              </w:rPr>
              <w:lastRenderedPageBreak/>
              <w:t xml:space="preserve">Local authorities </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pStyle w:val="TableParagraph"/>
              <w:snapToGrid w:val="0"/>
              <w:ind w:right="165"/>
              <w:rPr>
                <w:rFonts w:eastAsia="Arial"/>
                <w:sz w:val="18"/>
                <w:szCs w:val="18"/>
                <w:lang w:val="en-US"/>
              </w:rPr>
            </w:pPr>
            <w:r w:rsidRPr="00FD031A">
              <w:rPr>
                <w:b/>
                <w:spacing w:val="-1"/>
                <w:sz w:val="18"/>
                <w:szCs w:val="18"/>
                <w:lang w:val="en-US"/>
              </w:rPr>
              <w:lastRenderedPageBreak/>
              <w:t>Operation</w:t>
            </w:r>
            <w:r w:rsidRPr="00FD031A">
              <w:rPr>
                <w:b/>
                <w:spacing w:val="-3"/>
                <w:sz w:val="18"/>
                <w:szCs w:val="18"/>
                <w:lang w:val="en-US"/>
              </w:rPr>
              <w:t xml:space="preserve"> </w:t>
            </w:r>
            <w:r w:rsidRPr="00FD031A">
              <w:rPr>
                <w:b/>
                <w:sz w:val="18"/>
                <w:szCs w:val="18"/>
                <w:lang w:val="en-US"/>
              </w:rPr>
              <w:t>of</w:t>
            </w:r>
            <w:r w:rsidRPr="00FD031A">
              <w:rPr>
                <w:b/>
                <w:spacing w:val="25"/>
                <w:sz w:val="18"/>
                <w:szCs w:val="18"/>
                <w:lang w:val="en-US"/>
              </w:rPr>
              <w:t xml:space="preserve"> </w:t>
            </w:r>
            <w:r w:rsidRPr="00FD031A">
              <w:rPr>
                <w:b/>
                <w:spacing w:val="-1"/>
                <w:sz w:val="18"/>
                <w:szCs w:val="18"/>
                <w:lang w:val="en-US"/>
              </w:rPr>
              <w:t>auxiliary</w:t>
            </w:r>
            <w:r w:rsidRPr="00FD031A">
              <w:rPr>
                <w:b/>
                <w:spacing w:val="27"/>
                <w:sz w:val="18"/>
                <w:szCs w:val="18"/>
                <w:lang w:val="en-US"/>
              </w:rPr>
              <w:t xml:space="preserve"> </w:t>
            </w:r>
            <w:r w:rsidRPr="00FD031A">
              <w:rPr>
                <w:b/>
                <w:spacing w:val="-1"/>
                <w:sz w:val="18"/>
                <w:szCs w:val="18"/>
                <w:lang w:val="en-US"/>
              </w:rPr>
              <w:t>facilities</w:t>
            </w:r>
            <w:r w:rsidRPr="00FD031A">
              <w:rPr>
                <w:b/>
                <w:spacing w:val="25"/>
                <w:sz w:val="18"/>
                <w:szCs w:val="18"/>
                <w:lang w:val="en-US"/>
              </w:rPr>
              <w:t xml:space="preserve"> </w:t>
            </w:r>
            <w:r w:rsidRPr="00FD031A">
              <w:rPr>
                <w:b/>
                <w:spacing w:val="-1"/>
                <w:sz w:val="18"/>
                <w:szCs w:val="18"/>
                <w:lang w:val="en-US"/>
              </w:rPr>
              <w:t>(e.g.</w:t>
            </w:r>
          </w:p>
          <w:p w:rsidR="00C35EA8" w:rsidRPr="004E6A14" w:rsidRDefault="00C35EA8" w:rsidP="00FB2473">
            <w:pPr>
              <w:pStyle w:val="TableParagraph"/>
              <w:snapToGrid w:val="0"/>
              <w:ind w:right="410"/>
              <w:rPr>
                <w:rFonts w:eastAsia="Arial"/>
                <w:sz w:val="18"/>
                <w:szCs w:val="18"/>
              </w:rPr>
            </w:pPr>
            <w:r w:rsidRPr="004E6A14">
              <w:rPr>
                <w:b/>
                <w:spacing w:val="-1"/>
                <w:sz w:val="18"/>
                <w:szCs w:val="18"/>
              </w:rPr>
              <w:t>Leachate</w:t>
            </w:r>
            <w:r w:rsidRPr="004E6A14">
              <w:rPr>
                <w:b/>
                <w:spacing w:val="25"/>
                <w:sz w:val="18"/>
                <w:szCs w:val="18"/>
              </w:rPr>
              <w:t xml:space="preserve"> </w:t>
            </w:r>
            <w:r w:rsidRPr="004E6A14">
              <w:rPr>
                <w:b/>
                <w:spacing w:val="-1"/>
                <w:sz w:val="18"/>
                <w:szCs w:val="18"/>
              </w:rPr>
              <w:t>Treatment</w:t>
            </w:r>
            <w:r w:rsidRPr="004E6A14">
              <w:rPr>
                <w:b/>
                <w:spacing w:val="25"/>
                <w:sz w:val="18"/>
                <w:szCs w:val="18"/>
              </w:rPr>
              <w:t xml:space="preserve"> </w:t>
            </w:r>
            <w:r w:rsidRPr="004E6A14">
              <w:rPr>
                <w:b/>
                <w:spacing w:val="-1"/>
                <w:sz w:val="18"/>
                <w:szCs w:val="18"/>
              </w:rPr>
              <w:t>Plant)</w:t>
            </w: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Air Emissions</w:t>
            </w:r>
          </w:p>
        </w:tc>
        <w:tc>
          <w:tcPr>
            <w:tcW w:w="1728" w:type="dxa"/>
            <w:shd w:val="clear" w:color="auto" w:fill="auto"/>
          </w:tcPr>
          <w:p w:rsidR="00C35EA8" w:rsidRPr="00FD031A" w:rsidRDefault="004F2E25" w:rsidP="00FB2473">
            <w:pPr>
              <w:pStyle w:val="TableParagraph"/>
              <w:snapToGrid w:val="0"/>
              <w:ind w:right="59"/>
              <w:rPr>
                <w:sz w:val="18"/>
                <w:szCs w:val="18"/>
                <w:lang w:val="en-US"/>
              </w:rPr>
            </w:pPr>
            <w:r w:rsidRPr="00FD031A">
              <w:rPr>
                <w:sz w:val="18"/>
                <w:szCs w:val="18"/>
                <w:lang w:val="en-US"/>
              </w:rPr>
              <w:t>S</w:t>
            </w:r>
            <w:r w:rsidR="00C35EA8" w:rsidRPr="00FD031A">
              <w:rPr>
                <w:sz w:val="18"/>
                <w:szCs w:val="18"/>
                <w:lang w:val="en-US"/>
              </w:rPr>
              <w:t>ignificant, permanent and long 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Foul odors are expected to be a permanent feature of the plant. It is therefore necessary that most appropriate ventilation system is implemented. This system should also maintain the appropriate air exchange ratio to minimize stagnation within the plant.</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all employees with appropriate PPE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monitor air quality (indoor and outdoor) based on a specified in the monitoring program</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Regular monitoring for any leaks (loss in pressure) and/or for spills</w:t>
            </w:r>
          </w:p>
        </w:tc>
        <w:tc>
          <w:tcPr>
            <w:tcW w:w="2016" w:type="dxa"/>
            <w:shd w:val="clear" w:color="auto" w:fill="auto"/>
          </w:tcPr>
          <w:p w:rsidR="00C35EA8" w:rsidRPr="004E6A14" w:rsidRDefault="00C35EA8" w:rsidP="00FB2473">
            <w:pPr>
              <w:pStyle w:val="TableParagraph"/>
              <w:snapToGrid w:val="0"/>
              <w:ind w:right="21"/>
              <w:rPr>
                <w:spacing w:val="-1"/>
                <w:sz w:val="18"/>
                <w:szCs w:val="18"/>
              </w:rPr>
            </w:pPr>
            <w:r w:rsidRPr="004E6A14">
              <w:rPr>
                <w:spacing w:val="-1"/>
                <w:sz w:val="18"/>
                <w:szCs w:val="18"/>
              </w:rPr>
              <w:t>SCEEP</w:t>
            </w:r>
            <w:r w:rsidR="004F2E25" w:rsidRPr="004E6A14">
              <w:rPr>
                <w:spacing w:val="-1"/>
                <w:sz w:val="18"/>
                <w:szCs w:val="18"/>
              </w:rPr>
              <w:t xml:space="preserve"> </w:t>
            </w:r>
            <w:r w:rsidRPr="004E6A14">
              <w:rPr>
                <w:spacing w:val="-1"/>
                <w:sz w:val="18"/>
                <w:szCs w:val="18"/>
              </w:rPr>
              <w:t>for monitoring</w:t>
            </w:r>
          </w:p>
          <w:p w:rsidR="004E4789" w:rsidRPr="004E6A14" w:rsidRDefault="004E4789" w:rsidP="00FB2473">
            <w:pPr>
              <w:pStyle w:val="TableParagraph"/>
              <w:snapToGrid w:val="0"/>
              <w:ind w:right="21"/>
              <w:rPr>
                <w:spacing w:val="-1"/>
                <w:sz w:val="18"/>
                <w:szCs w:val="18"/>
              </w:rPr>
            </w:pPr>
          </w:p>
          <w:p w:rsidR="004E4789" w:rsidRPr="004E6A14" w:rsidRDefault="004E4789" w:rsidP="00FB2473">
            <w:pPr>
              <w:pStyle w:val="TableParagraph"/>
              <w:snapToGrid w:val="0"/>
              <w:ind w:right="21"/>
              <w:rPr>
                <w:spacing w:val="-1"/>
                <w:sz w:val="18"/>
                <w:szCs w:val="18"/>
              </w:rPr>
            </w:pP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Health &amp; Safety</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significant, permanent and long 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Training for personnel pertinent to operations and maintenance.</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the necessary PPE and strictly impose and monitor its use by employees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Provide require safety signs and placards and restrict movement of personnel in danger zones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Conduct awareness and training programs on safety and health issues</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Make available first aid kits</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Strictly monitor the entry and exit of outsiders inside the facility</w:t>
            </w:r>
          </w:p>
        </w:tc>
        <w:tc>
          <w:tcPr>
            <w:tcW w:w="2016" w:type="dxa"/>
            <w:shd w:val="clear" w:color="auto" w:fill="auto"/>
          </w:tcPr>
          <w:p w:rsidR="00C35EA8" w:rsidRPr="00FD031A" w:rsidRDefault="00C268DA" w:rsidP="00FB2473">
            <w:pPr>
              <w:pStyle w:val="TableParagraph"/>
              <w:snapToGrid w:val="0"/>
              <w:ind w:right="21"/>
              <w:rPr>
                <w:spacing w:val="-1"/>
                <w:sz w:val="18"/>
                <w:szCs w:val="18"/>
                <w:lang w:val="en-US"/>
              </w:rPr>
            </w:pPr>
            <w:r w:rsidRPr="00FD031A">
              <w:rPr>
                <w:spacing w:val="-1"/>
                <w:sz w:val="18"/>
                <w:szCs w:val="18"/>
                <w:lang w:val="en-US"/>
              </w:rPr>
              <w:t>Consultant</w:t>
            </w:r>
            <w:r w:rsidR="00C35EA8" w:rsidRPr="00FD031A">
              <w:rPr>
                <w:spacing w:val="-1"/>
                <w:sz w:val="18"/>
                <w:szCs w:val="18"/>
                <w:lang w:val="en-US"/>
              </w:rPr>
              <w:t>, P</w:t>
            </w:r>
            <w:r w:rsidRPr="00FD031A">
              <w:rPr>
                <w:spacing w:val="-1"/>
                <w:sz w:val="18"/>
                <w:szCs w:val="18"/>
                <w:lang w:val="en-US"/>
              </w:rPr>
              <w:t>I</w:t>
            </w:r>
            <w:r w:rsidR="00C35EA8" w:rsidRPr="00FD031A">
              <w:rPr>
                <w:spacing w:val="-1"/>
                <w:sz w:val="18"/>
                <w:szCs w:val="18"/>
                <w:lang w:val="en-US"/>
              </w:rPr>
              <w:t>U/ SCEEP 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Included in the operating budget</w:t>
            </w:r>
          </w:p>
        </w:tc>
      </w:tr>
      <w:tr w:rsidR="004E6A14" w:rsidRPr="00174478" w:rsidTr="00677B10">
        <w:trPr>
          <w:trHeight w:val="20"/>
          <w:jc w:val="center"/>
        </w:trPr>
        <w:tc>
          <w:tcPr>
            <w:tcW w:w="2107" w:type="dxa"/>
            <w:shd w:val="clear" w:color="auto" w:fill="auto"/>
          </w:tcPr>
          <w:p w:rsidR="00C35EA8" w:rsidRPr="000E7002" w:rsidRDefault="00C35EA8" w:rsidP="001A08CC">
            <w:pPr>
              <w:pStyle w:val="TableParagraph"/>
              <w:snapToGrid w:val="0"/>
              <w:ind w:right="165"/>
              <w:rPr>
                <w:rFonts w:eastAsia="Arial"/>
                <w:sz w:val="18"/>
                <w:szCs w:val="18"/>
                <w:lang w:val="en-US"/>
              </w:rPr>
            </w:pPr>
            <w:r w:rsidRPr="00FD031A">
              <w:rPr>
                <w:b/>
                <w:spacing w:val="-1"/>
                <w:sz w:val="18"/>
                <w:szCs w:val="18"/>
                <w:lang w:val="en-US"/>
              </w:rPr>
              <w:t>Operation</w:t>
            </w:r>
            <w:r w:rsidRPr="00FD031A">
              <w:rPr>
                <w:b/>
                <w:spacing w:val="-3"/>
                <w:sz w:val="18"/>
                <w:szCs w:val="18"/>
                <w:lang w:val="en-US"/>
              </w:rPr>
              <w:t xml:space="preserve"> </w:t>
            </w:r>
            <w:r w:rsidRPr="00FD031A">
              <w:rPr>
                <w:b/>
                <w:sz w:val="18"/>
                <w:szCs w:val="18"/>
                <w:lang w:val="en-US"/>
              </w:rPr>
              <w:t>of</w:t>
            </w:r>
            <w:r w:rsidRPr="00FD031A">
              <w:rPr>
                <w:b/>
                <w:spacing w:val="25"/>
                <w:sz w:val="18"/>
                <w:szCs w:val="18"/>
                <w:lang w:val="en-US"/>
              </w:rPr>
              <w:t xml:space="preserve"> </w:t>
            </w:r>
            <w:r w:rsidRPr="00FD031A">
              <w:rPr>
                <w:b/>
                <w:spacing w:val="-1"/>
                <w:sz w:val="18"/>
                <w:szCs w:val="18"/>
                <w:lang w:val="en-US"/>
              </w:rPr>
              <w:t>auxiliary</w:t>
            </w:r>
            <w:r w:rsidRPr="00FD031A">
              <w:rPr>
                <w:b/>
                <w:spacing w:val="27"/>
                <w:sz w:val="18"/>
                <w:szCs w:val="18"/>
                <w:lang w:val="en-US"/>
              </w:rPr>
              <w:t xml:space="preserve"> </w:t>
            </w:r>
            <w:r w:rsidRPr="00FD031A">
              <w:rPr>
                <w:b/>
                <w:spacing w:val="-1"/>
                <w:sz w:val="18"/>
                <w:szCs w:val="18"/>
                <w:lang w:val="en-US"/>
              </w:rPr>
              <w:t>facilities</w:t>
            </w:r>
            <w:r w:rsidRPr="00FD031A">
              <w:rPr>
                <w:b/>
                <w:spacing w:val="25"/>
                <w:sz w:val="18"/>
                <w:szCs w:val="18"/>
                <w:lang w:val="en-US"/>
              </w:rPr>
              <w:t xml:space="preserve"> </w:t>
            </w:r>
            <w:r w:rsidRPr="00FD031A">
              <w:rPr>
                <w:b/>
                <w:spacing w:val="-1"/>
                <w:sz w:val="18"/>
                <w:szCs w:val="18"/>
                <w:lang w:val="en-US"/>
              </w:rPr>
              <w:t>(e.g.</w:t>
            </w:r>
            <w:r w:rsidR="001A08CC">
              <w:rPr>
                <w:b/>
                <w:spacing w:val="-1"/>
                <w:sz w:val="18"/>
                <w:szCs w:val="18"/>
                <w:lang w:val="en-US"/>
              </w:rPr>
              <w:t xml:space="preserve"> l</w:t>
            </w:r>
            <w:r w:rsidRPr="000E7002">
              <w:rPr>
                <w:b/>
                <w:spacing w:val="-1"/>
                <w:sz w:val="18"/>
                <w:szCs w:val="18"/>
                <w:lang w:val="en-US"/>
              </w:rPr>
              <w:t>eachate</w:t>
            </w:r>
            <w:r w:rsidRPr="000E7002">
              <w:rPr>
                <w:b/>
                <w:spacing w:val="25"/>
                <w:sz w:val="18"/>
                <w:szCs w:val="18"/>
                <w:lang w:val="en-US"/>
              </w:rPr>
              <w:t xml:space="preserve"> </w:t>
            </w:r>
            <w:r w:rsidR="001A08CC">
              <w:rPr>
                <w:b/>
                <w:spacing w:val="25"/>
                <w:sz w:val="18"/>
                <w:szCs w:val="18"/>
                <w:lang w:val="en-US"/>
              </w:rPr>
              <w:t>t</w:t>
            </w:r>
            <w:r w:rsidRPr="000E7002">
              <w:rPr>
                <w:b/>
                <w:spacing w:val="-1"/>
                <w:sz w:val="18"/>
                <w:szCs w:val="18"/>
                <w:lang w:val="en-US"/>
              </w:rPr>
              <w:t>reatment</w:t>
            </w:r>
            <w:r w:rsidRPr="000E7002">
              <w:rPr>
                <w:b/>
                <w:spacing w:val="25"/>
                <w:sz w:val="18"/>
                <w:szCs w:val="18"/>
                <w:lang w:val="en-US"/>
              </w:rPr>
              <w:t xml:space="preserve"> </w:t>
            </w:r>
            <w:r w:rsidR="001A08CC">
              <w:rPr>
                <w:b/>
                <w:spacing w:val="25"/>
                <w:sz w:val="18"/>
                <w:szCs w:val="18"/>
                <w:lang w:val="en-US"/>
              </w:rPr>
              <w:t>p</w:t>
            </w:r>
            <w:r w:rsidRPr="000E7002">
              <w:rPr>
                <w:b/>
                <w:spacing w:val="-1"/>
                <w:sz w:val="18"/>
                <w:szCs w:val="18"/>
                <w:lang w:val="en-US"/>
              </w:rPr>
              <w:t>lant)</w:t>
            </w:r>
          </w:p>
        </w:tc>
        <w:tc>
          <w:tcPr>
            <w:tcW w:w="2264" w:type="dxa"/>
            <w:shd w:val="clear" w:color="auto" w:fill="auto"/>
          </w:tcPr>
          <w:p w:rsidR="00C35EA8" w:rsidRPr="004E6A14" w:rsidRDefault="00C35EA8" w:rsidP="00FB2473">
            <w:pPr>
              <w:pStyle w:val="TableParagraph"/>
              <w:snapToGrid w:val="0"/>
              <w:ind w:right="406"/>
              <w:rPr>
                <w:rFonts w:eastAsia="Arial"/>
                <w:sz w:val="18"/>
                <w:szCs w:val="18"/>
              </w:rPr>
            </w:pPr>
            <w:r w:rsidRPr="004E6A14">
              <w:rPr>
                <w:spacing w:val="-1"/>
                <w:sz w:val="18"/>
                <w:szCs w:val="18"/>
              </w:rPr>
              <w:t>Groundwater</w:t>
            </w:r>
            <w:r w:rsidRPr="004E6A14">
              <w:rPr>
                <w:spacing w:val="20"/>
                <w:w w:val="99"/>
                <w:sz w:val="18"/>
                <w:szCs w:val="18"/>
              </w:rPr>
              <w:t xml:space="preserve"> </w:t>
            </w:r>
            <w:r w:rsidRPr="004E6A14">
              <w:rPr>
                <w:sz w:val="18"/>
                <w:szCs w:val="18"/>
              </w:rPr>
              <w:t>quality</w:t>
            </w:r>
          </w:p>
        </w:tc>
        <w:tc>
          <w:tcPr>
            <w:tcW w:w="1728" w:type="dxa"/>
            <w:shd w:val="clear" w:color="auto" w:fill="auto"/>
          </w:tcPr>
          <w:p w:rsidR="00C35EA8" w:rsidRPr="00FD031A" w:rsidRDefault="00C35EA8" w:rsidP="00FB2473">
            <w:pPr>
              <w:pStyle w:val="TableParagraph"/>
              <w:snapToGrid w:val="0"/>
              <w:ind w:right="199"/>
              <w:rPr>
                <w:rFonts w:eastAsia="Arial"/>
                <w:sz w:val="18"/>
                <w:szCs w:val="18"/>
                <w:lang w:val="en-US"/>
              </w:rPr>
            </w:pPr>
            <w:r w:rsidRPr="00FD031A">
              <w:rPr>
                <w:sz w:val="18"/>
                <w:szCs w:val="18"/>
                <w:lang w:val="en-US"/>
              </w:rPr>
              <w:t>Moderate,</w:t>
            </w:r>
            <w:r w:rsidRPr="00FD031A">
              <w:rPr>
                <w:w w:val="99"/>
                <w:sz w:val="18"/>
                <w:szCs w:val="18"/>
                <w:lang w:val="en-US"/>
              </w:rPr>
              <w:t xml:space="preserve"> </w:t>
            </w:r>
            <w:r w:rsidRPr="00FD031A">
              <w:rPr>
                <w:sz w:val="18"/>
                <w:szCs w:val="18"/>
                <w:lang w:val="en-US"/>
              </w:rPr>
              <w:t>permanent</w:t>
            </w:r>
            <w:r w:rsidRPr="00FD031A">
              <w:rPr>
                <w:spacing w:val="-14"/>
                <w:sz w:val="18"/>
                <w:szCs w:val="18"/>
                <w:lang w:val="en-US"/>
              </w:rPr>
              <w:t xml:space="preserve"> </w:t>
            </w:r>
            <w:r w:rsidRPr="00FD031A">
              <w:rPr>
                <w:sz w:val="18"/>
                <w:szCs w:val="18"/>
                <w:lang w:val="en-US"/>
              </w:rPr>
              <w:t>and</w:t>
            </w:r>
            <w:r w:rsidRPr="00FD031A">
              <w:rPr>
                <w:spacing w:val="21"/>
                <w:w w:val="99"/>
                <w:sz w:val="18"/>
                <w:szCs w:val="18"/>
                <w:lang w:val="en-US"/>
              </w:rPr>
              <w:t xml:space="preserve"> </w:t>
            </w:r>
            <w:r w:rsidRPr="00FD031A">
              <w:rPr>
                <w:sz w:val="18"/>
                <w:szCs w:val="18"/>
                <w:lang w:val="en-US"/>
              </w:rPr>
              <w:t>long</w:t>
            </w:r>
            <w:r w:rsidRPr="00FD031A">
              <w:rPr>
                <w:spacing w:val="-9"/>
                <w:sz w:val="18"/>
                <w:szCs w:val="18"/>
                <w:lang w:val="en-US"/>
              </w:rPr>
              <w:t xml:space="preserve"> </w:t>
            </w:r>
            <w:r w:rsidRPr="00FD031A">
              <w:rPr>
                <w:spacing w:val="-1"/>
                <w:sz w:val="18"/>
                <w:szCs w:val="18"/>
                <w:lang w:val="en-US"/>
              </w:rPr>
              <w:t>term</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Ensure</w:t>
            </w:r>
            <w:r w:rsidRPr="00FD031A">
              <w:rPr>
                <w:spacing w:val="-7"/>
                <w:sz w:val="18"/>
                <w:szCs w:val="18"/>
                <w:lang w:val="en-US"/>
              </w:rPr>
              <w:t xml:space="preserve"> </w:t>
            </w:r>
            <w:r w:rsidRPr="00FD031A">
              <w:rPr>
                <w:sz w:val="18"/>
                <w:szCs w:val="18"/>
                <w:lang w:val="en-US"/>
              </w:rPr>
              <w:t>that</w:t>
            </w:r>
            <w:r w:rsidRPr="00FD031A">
              <w:rPr>
                <w:spacing w:val="-6"/>
                <w:sz w:val="18"/>
                <w:szCs w:val="18"/>
                <w:lang w:val="en-US"/>
              </w:rPr>
              <w:t xml:space="preserve"> </w:t>
            </w:r>
            <w:r w:rsidRPr="00FD031A">
              <w:rPr>
                <w:sz w:val="18"/>
                <w:szCs w:val="18"/>
                <w:lang w:val="en-US"/>
              </w:rPr>
              <w:t>all</w:t>
            </w:r>
            <w:r w:rsidRPr="00FD031A">
              <w:rPr>
                <w:spacing w:val="-8"/>
                <w:sz w:val="18"/>
                <w:szCs w:val="18"/>
                <w:lang w:val="en-US"/>
              </w:rPr>
              <w:t xml:space="preserve"> </w:t>
            </w:r>
            <w:r w:rsidRPr="00FD031A">
              <w:rPr>
                <w:sz w:val="18"/>
                <w:szCs w:val="18"/>
                <w:lang w:val="en-US"/>
              </w:rPr>
              <w:t>containers</w:t>
            </w:r>
            <w:r w:rsidRPr="00FD031A">
              <w:rPr>
                <w:spacing w:val="-6"/>
                <w:sz w:val="18"/>
                <w:szCs w:val="18"/>
                <w:lang w:val="en-US"/>
              </w:rPr>
              <w:t xml:space="preserve"> </w:t>
            </w:r>
            <w:r w:rsidRPr="00FD031A">
              <w:rPr>
                <w:sz w:val="18"/>
                <w:szCs w:val="18"/>
                <w:lang w:val="en-US"/>
              </w:rPr>
              <w:t>and</w:t>
            </w:r>
            <w:r w:rsidRPr="00FD031A">
              <w:rPr>
                <w:spacing w:val="27"/>
                <w:w w:val="99"/>
                <w:sz w:val="18"/>
                <w:szCs w:val="18"/>
                <w:lang w:val="en-US"/>
              </w:rPr>
              <w:t xml:space="preserve"> </w:t>
            </w:r>
            <w:r w:rsidRPr="00FD031A">
              <w:rPr>
                <w:spacing w:val="-1"/>
                <w:sz w:val="18"/>
                <w:szCs w:val="18"/>
                <w:lang w:val="en-US"/>
              </w:rPr>
              <w:t>tunnels are properly sealed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Ensure no leakages in the containers </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Whenever applicable, all floors must be properly sealed</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Ensure that leachate and other spills are properly collected and not disposed in sensitive areas</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pacing w:val="-1"/>
                <w:sz w:val="18"/>
                <w:szCs w:val="18"/>
                <w:lang w:val="en-US"/>
              </w:rPr>
              <w:t>Water usage</w:t>
            </w:r>
            <w:r w:rsidRPr="00FD031A">
              <w:rPr>
                <w:spacing w:val="-8"/>
                <w:sz w:val="18"/>
                <w:szCs w:val="18"/>
                <w:lang w:val="en-US"/>
              </w:rPr>
              <w:t xml:space="preserve"> </w:t>
            </w:r>
            <w:r w:rsidRPr="00FD031A">
              <w:rPr>
                <w:sz w:val="18"/>
                <w:szCs w:val="18"/>
                <w:lang w:val="en-US"/>
              </w:rPr>
              <w:t>shall</w:t>
            </w:r>
            <w:r w:rsidRPr="00FD031A">
              <w:rPr>
                <w:spacing w:val="-6"/>
                <w:sz w:val="18"/>
                <w:szCs w:val="18"/>
                <w:lang w:val="en-US"/>
              </w:rPr>
              <w:t xml:space="preserve"> </w:t>
            </w:r>
            <w:r w:rsidRPr="00FD031A">
              <w:rPr>
                <w:sz w:val="18"/>
                <w:szCs w:val="18"/>
                <w:lang w:val="en-US"/>
              </w:rPr>
              <w:t>be</w:t>
            </w:r>
            <w:r w:rsidRPr="00FD031A">
              <w:rPr>
                <w:spacing w:val="-8"/>
                <w:sz w:val="18"/>
                <w:szCs w:val="18"/>
                <w:lang w:val="en-US"/>
              </w:rPr>
              <w:t xml:space="preserve"> </w:t>
            </w:r>
            <w:r w:rsidRPr="00FD031A">
              <w:rPr>
                <w:sz w:val="18"/>
                <w:szCs w:val="18"/>
                <w:lang w:val="en-US"/>
              </w:rPr>
              <w:t>monitored.</w:t>
            </w:r>
          </w:p>
        </w:tc>
        <w:tc>
          <w:tcPr>
            <w:tcW w:w="2016" w:type="dxa"/>
            <w:shd w:val="clear" w:color="auto" w:fill="auto"/>
          </w:tcPr>
          <w:p w:rsidR="00C35EA8" w:rsidRPr="00FD031A" w:rsidRDefault="00096279" w:rsidP="00FB2473">
            <w:pPr>
              <w:pStyle w:val="TableParagraph"/>
              <w:snapToGrid w:val="0"/>
              <w:ind w:right="21"/>
              <w:rPr>
                <w:spacing w:val="-1"/>
                <w:sz w:val="18"/>
                <w:szCs w:val="18"/>
                <w:lang w:val="en-US"/>
              </w:rPr>
            </w:pPr>
            <w:r w:rsidRPr="00FD031A">
              <w:rPr>
                <w:spacing w:val="-1"/>
                <w:sz w:val="18"/>
                <w:szCs w:val="18"/>
                <w:lang w:val="en-US"/>
              </w:rPr>
              <w:t>Consultant, PIU/ SCEEP 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199"/>
              <w:rPr>
                <w:sz w:val="18"/>
                <w:szCs w:val="18"/>
              </w:rPr>
            </w:pPr>
            <w:r w:rsidRPr="004E6A14">
              <w:rPr>
                <w:sz w:val="18"/>
                <w:szCs w:val="18"/>
              </w:rPr>
              <w:t>Noise</w:t>
            </w:r>
          </w:p>
        </w:tc>
        <w:tc>
          <w:tcPr>
            <w:tcW w:w="1728" w:type="dxa"/>
            <w:shd w:val="clear" w:color="auto" w:fill="auto"/>
          </w:tcPr>
          <w:p w:rsidR="00C35EA8" w:rsidRPr="00FD031A" w:rsidRDefault="00C404DD" w:rsidP="00FB2473">
            <w:pPr>
              <w:pStyle w:val="TableParagraph"/>
              <w:snapToGrid w:val="0"/>
              <w:ind w:right="199"/>
              <w:rPr>
                <w:sz w:val="18"/>
                <w:szCs w:val="18"/>
                <w:lang w:val="en-US"/>
              </w:rPr>
            </w:pPr>
            <w:r w:rsidRPr="00FD031A">
              <w:rPr>
                <w:sz w:val="18"/>
                <w:szCs w:val="18"/>
                <w:lang w:val="en-US"/>
              </w:rPr>
              <w:t>I</w:t>
            </w:r>
            <w:r w:rsidR="00C35EA8" w:rsidRPr="00FD031A">
              <w:rPr>
                <w:sz w:val="18"/>
                <w:szCs w:val="18"/>
                <w:lang w:val="en-US"/>
              </w:rPr>
              <w:t>nsignificant, negligible and short term</w:t>
            </w:r>
          </w:p>
        </w:tc>
        <w:tc>
          <w:tcPr>
            <w:tcW w:w="5040" w:type="dxa"/>
            <w:shd w:val="clear" w:color="auto" w:fill="auto"/>
          </w:tcPr>
          <w:p w:rsidR="00C35EA8" w:rsidRPr="00FD031A" w:rsidRDefault="00C35EA8" w:rsidP="00FB2473">
            <w:pPr>
              <w:pStyle w:val="TableParagraph"/>
              <w:snapToGrid w:val="0"/>
              <w:ind w:left="99"/>
              <w:rPr>
                <w:rFonts w:eastAsia="Arial"/>
                <w:sz w:val="18"/>
                <w:szCs w:val="18"/>
                <w:lang w:val="en-US"/>
              </w:rPr>
            </w:pPr>
            <w:r w:rsidRPr="00FD031A">
              <w:rPr>
                <w:spacing w:val="-1"/>
                <w:sz w:val="18"/>
                <w:szCs w:val="18"/>
                <w:lang w:val="en-US"/>
              </w:rPr>
              <w:t>Note:</w:t>
            </w:r>
            <w:r w:rsidRPr="00FD031A">
              <w:rPr>
                <w:spacing w:val="-6"/>
                <w:sz w:val="18"/>
                <w:szCs w:val="18"/>
                <w:lang w:val="en-US"/>
              </w:rPr>
              <w:t xml:space="preserve"> </w:t>
            </w:r>
            <w:r w:rsidRPr="00FD031A">
              <w:rPr>
                <w:sz w:val="18"/>
                <w:szCs w:val="18"/>
                <w:lang w:val="en-US"/>
              </w:rPr>
              <w:t>There</w:t>
            </w:r>
            <w:r w:rsidRPr="00FD031A">
              <w:rPr>
                <w:spacing w:val="-4"/>
                <w:sz w:val="18"/>
                <w:szCs w:val="18"/>
                <w:lang w:val="en-US"/>
              </w:rPr>
              <w:t xml:space="preserve"> </w:t>
            </w:r>
            <w:r w:rsidRPr="00FD031A">
              <w:rPr>
                <w:sz w:val="18"/>
                <w:szCs w:val="18"/>
                <w:lang w:val="en-US"/>
              </w:rPr>
              <w:t>are</w:t>
            </w:r>
            <w:r w:rsidRPr="00FD031A">
              <w:rPr>
                <w:spacing w:val="-5"/>
                <w:sz w:val="18"/>
                <w:szCs w:val="18"/>
                <w:lang w:val="en-US"/>
              </w:rPr>
              <w:t xml:space="preserve"> </w:t>
            </w:r>
            <w:r w:rsidRPr="00FD031A">
              <w:rPr>
                <w:sz w:val="18"/>
                <w:szCs w:val="18"/>
                <w:lang w:val="en-US"/>
              </w:rPr>
              <w:t>no</w:t>
            </w:r>
            <w:r w:rsidRPr="00FD031A">
              <w:rPr>
                <w:spacing w:val="-6"/>
                <w:sz w:val="18"/>
                <w:szCs w:val="18"/>
                <w:lang w:val="en-US"/>
              </w:rPr>
              <w:t xml:space="preserve"> </w:t>
            </w:r>
            <w:r w:rsidRPr="00FD031A">
              <w:rPr>
                <w:sz w:val="18"/>
                <w:szCs w:val="18"/>
                <w:lang w:val="en-US"/>
              </w:rPr>
              <w:t>sources</w:t>
            </w:r>
            <w:r w:rsidRPr="00FD031A">
              <w:rPr>
                <w:spacing w:val="-4"/>
                <w:sz w:val="18"/>
                <w:szCs w:val="18"/>
                <w:lang w:val="en-US"/>
              </w:rPr>
              <w:t xml:space="preserve"> </w:t>
            </w:r>
            <w:r w:rsidRPr="00FD031A">
              <w:rPr>
                <w:sz w:val="18"/>
                <w:szCs w:val="18"/>
                <w:lang w:val="en-US"/>
              </w:rPr>
              <w:t>of</w:t>
            </w:r>
            <w:r w:rsidRPr="00FD031A">
              <w:rPr>
                <w:spacing w:val="-6"/>
                <w:sz w:val="18"/>
                <w:szCs w:val="18"/>
                <w:lang w:val="en-US"/>
              </w:rPr>
              <w:t xml:space="preserve"> </w:t>
            </w:r>
            <w:r w:rsidRPr="00FD031A">
              <w:rPr>
                <w:sz w:val="18"/>
                <w:szCs w:val="18"/>
                <w:lang w:val="en-US"/>
              </w:rPr>
              <w:t>high</w:t>
            </w:r>
            <w:r w:rsidR="00366037" w:rsidRPr="00FD031A">
              <w:rPr>
                <w:sz w:val="18"/>
                <w:szCs w:val="18"/>
                <w:lang w:val="en-US"/>
              </w:rPr>
              <w:t xml:space="preserve"> </w:t>
            </w:r>
            <w:r w:rsidRPr="00FD031A">
              <w:rPr>
                <w:spacing w:val="-1"/>
                <w:sz w:val="18"/>
                <w:szCs w:val="18"/>
                <w:lang w:val="en-US"/>
              </w:rPr>
              <w:t>level</w:t>
            </w:r>
            <w:r w:rsidRPr="00FD031A">
              <w:rPr>
                <w:spacing w:val="20"/>
                <w:w w:val="99"/>
                <w:sz w:val="18"/>
                <w:szCs w:val="18"/>
                <w:lang w:val="en-US"/>
              </w:rPr>
              <w:t xml:space="preserve"> </w:t>
            </w:r>
            <w:r w:rsidRPr="00FD031A">
              <w:rPr>
                <w:spacing w:val="-1"/>
                <w:sz w:val="18"/>
                <w:szCs w:val="18"/>
                <w:lang w:val="en-US"/>
              </w:rPr>
              <w:t>noise</w:t>
            </w:r>
            <w:r w:rsidRPr="00FD031A">
              <w:rPr>
                <w:spacing w:val="-4"/>
                <w:sz w:val="18"/>
                <w:szCs w:val="18"/>
                <w:lang w:val="en-US"/>
              </w:rPr>
              <w:t xml:space="preserve"> </w:t>
            </w:r>
            <w:r w:rsidRPr="00FD031A">
              <w:rPr>
                <w:sz w:val="18"/>
                <w:szCs w:val="18"/>
                <w:lang w:val="en-US"/>
              </w:rPr>
              <w:t>from</w:t>
            </w:r>
            <w:r w:rsidRPr="00FD031A">
              <w:rPr>
                <w:spacing w:val="-6"/>
                <w:sz w:val="18"/>
                <w:szCs w:val="18"/>
                <w:lang w:val="en-US"/>
              </w:rPr>
              <w:t xml:space="preserve"> </w:t>
            </w:r>
            <w:r w:rsidRPr="00FD031A">
              <w:rPr>
                <w:sz w:val="18"/>
                <w:szCs w:val="18"/>
                <w:lang w:val="en-US"/>
              </w:rPr>
              <w:t>the</w:t>
            </w:r>
            <w:r w:rsidRPr="00FD031A">
              <w:rPr>
                <w:spacing w:val="-5"/>
                <w:sz w:val="18"/>
                <w:szCs w:val="18"/>
                <w:lang w:val="en-US"/>
              </w:rPr>
              <w:t xml:space="preserve"> </w:t>
            </w:r>
            <w:r w:rsidRPr="00FD031A">
              <w:rPr>
                <w:sz w:val="18"/>
                <w:szCs w:val="18"/>
                <w:lang w:val="en-US"/>
              </w:rPr>
              <w:t>operation</w:t>
            </w:r>
            <w:r w:rsidRPr="00FD031A">
              <w:rPr>
                <w:spacing w:val="-6"/>
                <w:sz w:val="18"/>
                <w:szCs w:val="18"/>
                <w:lang w:val="en-US"/>
              </w:rPr>
              <w:t xml:space="preserve"> </w:t>
            </w:r>
            <w:r w:rsidRPr="00FD031A">
              <w:rPr>
                <w:spacing w:val="-1"/>
                <w:sz w:val="18"/>
                <w:szCs w:val="18"/>
                <w:lang w:val="en-US"/>
              </w:rPr>
              <w:t>of</w:t>
            </w:r>
            <w:r w:rsidR="00366037" w:rsidRPr="00FD031A">
              <w:rPr>
                <w:spacing w:val="-1"/>
                <w:sz w:val="18"/>
                <w:szCs w:val="18"/>
                <w:lang w:val="en-US"/>
              </w:rPr>
              <w:t xml:space="preserve"> </w:t>
            </w:r>
            <w:r w:rsidRPr="00FD031A">
              <w:rPr>
                <w:sz w:val="18"/>
                <w:szCs w:val="18"/>
                <w:lang w:val="en-US"/>
              </w:rPr>
              <w:t>the</w:t>
            </w:r>
            <w:r w:rsidRPr="00FD031A">
              <w:rPr>
                <w:spacing w:val="-6"/>
                <w:sz w:val="18"/>
                <w:szCs w:val="18"/>
                <w:lang w:val="en-US"/>
              </w:rPr>
              <w:t xml:space="preserve"> </w:t>
            </w:r>
            <w:r w:rsidRPr="00FD031A">
              <w:rPr>
                <w:sz w:val="18"/>
                <w:szCs w:val="18"/>
                <w:lang w:val="en-US"/>
              </w:rPr>
              <w:t>plant.</w:t>
            </w:r>
          </w:p>
          <w:p w:rsidR="00C35EA8" w:rsidRPr="00FD031A" w:rsidRDefault="00C35EA8" w:rsidP="00FB2473">
            <w:pPr>
              <w:pStyle w:val="TableParagraph"/>
              <w:snapToGrid w:val="0"/>
              <w:ind w:left="99"/>
              <w:rPr>
                <w:rFonts w:eastAsia="Arial"/>
                <w:sz w:val="18"/>
                <w:szCs w:val="18"/>
                <w:lang w:val="en-US"/>
              </w:rPr>
            </w:pPr>
            <w:r w:rsidRPr="00FD031A">
              <w:rPr>
                <w:sz w:val="18"/>
                <w:szCs w:val="18"/>
                <w:lang w:val="en-US"/>
              </w:rPr>
              <w:t>Whenever</w:t>
            </w:r>
            <w:r w:rsidRPr="00FD031A">
              <w:rPr>
                <w:spacing w:val="-7"/>
                <w:sz w:val="18"/>
                <w:szCs w:val="18"/>
                <w:lang w:val="en-US"/>
              </w:rPr>
              <w:t xml:space="preserve"> </w:t>
            </w:r>
            <w:r w:rsidRPr="00FD031A">
              <w:rPr>
                <w:sz w:val="18"/>
                <w:szCs w:val="18"/>
                <w:lang w:val="en-US"/>
              </w:rPr>
              <w:t>excessive</w:t>
            </w:r>
            <w:r w:rsidRPr="00FD031A">
              <w:rPr>
                <w:spacing w:val="-7"/>
                <w:sz w:val="18"/>
                <w:szCs w:val="18"/>
                <w:lang w:val="en-US"/>
              </w:rPr>
              <w:t xml:space="preserve"> </w:t>
            </w:r>
            <w:r w:rsidRPr="00FD031A">
              <w:rPr>
                <w:spacing w:val="-1"/>
                <w:sz w:val="18"/>
                <w:szCs w:val="18"/>
                <w:lang w:val="en-US"/>
              </w:rPr>
              <w:t>noise</w:t>
            </w:r>
            <w:r w:rsidRPr="00FD031A">
              <w:rPr>
                <w:spacing w:val="-4"/>
                <w:sz w:val="18"/>
                <w:szCs w:val="18"/>
                <w:lang w:val="en-US"/>
              </w:rPr>
              <w:t xml:space="preserve"> </w:t>
            </w:r>
            <w:r w:rsidRPr="00FD031A">
              <w:rPr>
                <w:spacing w:val="-1"/>
                <w:sz w:val="18"/>
                <w:szCs w:val="18"/>
                <w:lang w:val="en-US"/>
              </w:rPr>
              <w:t>is</w:t>
            </w:r>
            <w:r w:rsidR="00366037" w:rsidRPr="00FD031A">
              <w:rPr>
                <w:spacing w:val="-1"/>
                <w:sz w:val="18"/>
                <w:szCs w:val="18"/>
                <w:lang w:val="en-US"/>
              </w:rPr>
              <w:t xml:space="preserve"> </w:t>
            </w:r>
            <w:r w:rsidRPr="00FD031A">
              <w:rPr>
                <w:sz w:val="18"/>
                <w:szCs w:val="18"/>
                <w:lang w:val="en-US"/>
              </w:rPr>
              <w:t>to</w:t>
            </w:r>
            <w:r w:rsidRPr="00FD031A">
              <w:rPr>
                <w:spacing w:val="-6"/>
                <w:sz w:val="18"/>
                <w:szCs w:val="18"/>
                <w:lang w:val="en-US"/>
              </w:rPr>
              <w:t xml:space="preserve"> </w:t>
            </w:r>
            <w:r w:rsidRPr="00FD031A">
              <w:rPr>
                <w:sz w:val="18"/>
                <w:szCs w:val="18"/>
                <w:lang w:val="en-US"/>
              </w:rPr>
              <w:t>be</w:t>
            </w:r>
            <w:r w:rsidRPr="00FD031A">
              <w:rPr>
                <w:spacing w:val="30"/>
                <w:w w:val="99"/>
                <w:sz w:val="18"/>
                <w:szCs w:val="18"/>
                <w:lang w:val="en-US"/>
              </w:rPr>
              <w:t xml:space="preserve"> </w:t>
            </w:r>
            <w:r w:rsidRPr="00FD031A">
              <w:rPr>
                <w:spacing w:val="-1"/>
                <w:sz w:val="18"/>
                <w:szCs w:val="18"/>
                <w:lang w:val="en-US"/>
              </w:rPr>
              <w:t>generated,</w:t>
            </w:r>
            <w:r w:rsidRPr="00FD031A">
              <w:rPr>
                <w:spacing w:val="-7"/>
                <w:sz w:val="18"/>
                <w:szCs w:val="18"/>
                <w:lang w:val="en-US"/>
              </w:rPr>
              <w:t xml:space="preserve"> </w:t>
            </w:r>
            <w:r w:rsidRPr="00FD031A">
              <w:rPr>
                <w:sz w:val="18"/>
                <w:szCs w:val="18"/>
                <w:lang w:val="en-US"/>
              </w:rPr>
              <w:t>this</w:t>
            </w:r>
            <w:r w:rsidRPr="00FD031A">
              <w:rPr>
                <w:spacing w:val="-5"/>
                <w:sz w:val="18"/>
                <w:szCs w:val="18"/>
                <w:lang w:val="en-US"/>
              </w:rPr>
              <w:t xml:space="preserve"> </w:t>
            </w:r>
            <w:r w:rsidRPr="00FD031A">
              <w:rPr>
                <w:sz w:val="18"/>
                <w:szCs w:val="18"/>
                <w:lang w:val="en-US"/>
              </w:rPr>
              <w:t>will</w:t>
            </w:r>
            <w:r w:rsidRPr="00FD031A">
              <w:rPr>
                <w:spacing w:val="-5"/>
                <w:sz w:val="18"/>
                <w:szCs w:val="18"/>
                <w:lang w:val="en-US"/>
              </w:rPr>
              <w:t xml:space="preserve"> </w:t>
            </w:r>
            <w:r w:rsidRPr="00FD031A">
              <w:rPr>
                <w:sz w:val="18"/>
                <w:szCs w:val="18"/>
                <w:lang w:val="en-US"/>
              </w:rPr>
              <w:t>be</w:t>
            </w:r>
            <w:r w:rsidRPr="00FD031A">
              <w:rPr>
                <w:spacing w:val="-7"/>
                <w:sz w:val="18"/>
                <w:szCs w:val="18"/>
                <w:lang w:val="en-US"/>
              </w:rPr>
              <w:t xml:space="preserve"> </w:t>
            </w:r>
            <w:r w:rsidRPr="00FD031A">
              <w:rPr>
                <w:sz w:val="18"/>
                <w:szCs w:val="18"/>
                <w:lang w:val="en-US"/>
              </w:rPr>
              <w:t>short</w:t>
            </w:r>
            <w:r w:rsidRPr="00FD031A">
              <w:rPr>
                <w:spacing w:val="-3"/>
                <w:sz w:val="18"/>
                <w:szCs w:val="18"/>
                <w:lang w:val="en-US"/>
              </w:rPr>
              <w:t xml:space="preserve"> </w:t>
            </w:r>
            <w:r w:rsidRPr="00FD031A">
              <w:rPr>
                <w:spacing w:val="-1"/>
                <w:sz w:val="18"/>
                <w:szCs w:val="18"/>
                <w:lang w:val="en-US"/>
              </w:rPr>
              <w:t>term.</w:t>
            </w:r>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w:t>
            </w:r>
            <w:r w:rsidR="00283CB8" w:rsidRPr="00FD031A">
              <w:rPr>
                <w:spacing w:val="-1"/>
                <w:sz w:val="18"/>
                <w:szCs w:val="18"/>
                <w:lang w:val="en-US"/>
              </w:rPr>
              <w:t xml:space="preserve"> and </w:t>
            </w:r>
            <w:r w:rsidRPr="00FD031A">
              <w:rPr>
                <w:spacing w:val="-1"/>
                <w:sz w:val="18"/>
                <w:szCs w:val="18"/>
                <w:lang w:val="en-US"/>
              </w:rPr>
              <w:t>SCEEP</w:t>
            </w:r>
            <w:r w:rsidR="00BF5F21" w:rsidRPr="00FD031A">
              <w:rPr>
                <w:spacing w:val="-1"/>
                <w:sz w:val="18"/>
                <w:szCs w:val="18"/>
                <w:lang w:val="en-US"/>
              </w:rPr>
              <w:t xml:space="preserve"> </w:t>
            </w:r>
            <w:r w:rsidRPr="00FD031A">
              <w:rPr>
                <w:spacing w:val="-1"/>
                <w:sz w:val="18"/>
                <w:szCs w:val="18"/>
                <w:lang w:val="en-US"/>
              </w:rPr>
              <w:t>for 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r w:rsidR="004E6A14" w:rsidRPr="00174478" w:rsidTr="00677B10">
        <w:trPr>
          <w:trHeight w:val="20"/>
          <w:jc w:val="center"/>
        </w:trPr>
        <w:tc>
          <w:tcPr>
            <w:tcW w:w="2107" w:type="dxa"/>
            <w:shd w:val="clear" w:color="auto" w:fill="auto"/>
          </w:tcPr>
          <w:p w:rsidR="00C35EA8" w:rsidRPr="00FD031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199"/>
              <w:rPr>
                <w:sz w:val="18"/>
                <w:szCs w:val="18"/>
              </w:rPr>
            </w:pPr>
            <w:r w:rsidRPr="004E6A14">
              <w:rPr>
                <w:sz w:val="18"/>
                <w:szCs w:val="18"/>
              </w:rPr>
              <w:t>Vermin &amp; other pests</w:t>
            </w:r>
          </w:p>
        </w:tc>
        <w:tc>
          <w:tcPr>
            <w:tcW w:w="1728" w:type="dxa"/>
            <w:shd w:val="clear" w:color="auto" w:fill="auto"/>
          </w:tcPr>
          <w:p w:rsidR="00C35EA8" w:rsidRPr="00FD031A" w:rsidRDefault="00C404DD" w:rsidP="00FB2473">
            <w:pPr>
              <w:pStyle w:val="TableParagraph"/>
              <w:snapToGrid w:val="0"/>
              <w:ind w:right="199"/>
              <w:rPr>
                <w:sz w:val="18"/>
                <w:szCs w:val="18"/>
                <w:lang w:val="en-US"/>
              </w:rPr>
            </w:pPr>
            <w:r w:rsidRPr="00FD031A">
              <w:rPr>
                <w:sz w:val="18"/>
                <w:szCs w:val="18"/>
                <w:lang w:val="en-US"/>
              </w:rPr>
              <w:t>I</w:t>
            </w:r>
            <w:r w:rsidR="00C35EA8" w:rsidRPr="00FD031A">
              <w:rPr>
                <w:sz w:val="18"/>
                <w:szCs w:val="18"/>
                <w:lang w:val="en-US"/>
              </w:rPr>
              <w:t>nsignificant, negligible and short term</w:t>
            </w:r>
          </w:p>
        </w:tc>
        <w:tc>
          <w:tcPr>
            <w:tcW w:w="5040" w:type="dxa"/>
            <w:shd w:val="clear" w:color="auto" w:fill="auto"/>
          </w:tcPr>
          <w:p w:rsidR="00C35EA8" w:rsidRPr="00FD031A" w:rsidRDefault="00C35EA8" w:rsidP="00FB2473">
            <w:pPr>
              <w:pStyle w:val="TableParagraph"/>
              <w:snapToGrid w:val="0"/>
              <w:ind w:left="99"/>
              <w:rPr>
                <w:rFonts w:eastAsia="Arial"/>
                <w:sz w:val="18"/>
                <w:szCs w:val="18"/>
                <w:lang w:val="en-US"/>
              </w:rPr>
            </w:pPr>
            <w:r w:rsidRPr="00FD031A">
              <w:rPr>
                <w:sz w:val="18"/>
                <w:szCs w:val="18"/>
                <w:lang w:val="en-US"/>
              </w:rPr>
              <w:t>The</w:t>
            </w:r>
            <w:r w:rsidRPr="00FD031A">
              <w:rPr>
                <w:spacing w:val="-6"/>
                <w:sz w:val="18"/>
                <w:szCs w:val="18"/>
                <w:lang w:val="en-US"/>
              </w:rPr>
              <w:t xml:space="preserve"> </w:t>
            </w:r>
            <w:r w:rsidRPr="00FD031A">
              <w:rPr>
                <w:sz w:val="18"/>
                <w:szCs w:val="18"/>
                <w:lang w:val="en-US"/>
              </w:rPr>
              <w:t>presence</w:t>
            </w:r>
            <w:r w:rsidRPr="00FD031A">
              <w:rPr>
                <w:spacing w:val="-5"/>
                <w:sz w:val="18"/>
                <w:szCs w:val="18"/>
                <w:lang w:val="en-US"/>
              </w:rPr>
              <w:t xml:space="preserve"> </w:t>
            </w:r>
            <w:r w:rsidRPr="00FD031A">
              <w:rPr>
                <w:spacing w:val="-1"/>
                <w:sz w:val="18"/>
                <w:szCs w:val="18"/>
                <w:lang w:val="en-US"/>
              </w:rPr>
              <w:t>of</w:t>
            </w:r>
            <w:r w:rsidRPr="00FD031A">
              <w:rPr>
                <w:spacing w:val="-6"/>
                <w:sz w:val="18"/>
                <w:szCs w:val="18"/>
                <w:lang w:val="en-US"/>
              </w:rPr>
              <w:t xml:space="preserve"> </w:t>
            </w:r>
            <w:r w:rsidRPr="00FD031A">
              <w:rPr>
                <w:sz w:val="18"/>
                <w:szCs w:val="18"/>
                <w:lang w:val="en-US"/>
              </w:rPr>
              <w:t>vermin</w:t>
            </w:r>
            <w:r w:rsidRPr="00FD031A">
              <w:rPr>
                <w:spacing w:val="-4"/>
                <w:sz w:val="18"/>
                <w:szCs w:val="18"/>
                <w:lang w:val="en-US"/>
              </w:rPr>
              <w:t xml:space="preserve"> </w:t>
            </w:r>
            <w:r w:rsidRPr="00FD031A">
              <w:rPr>
                <w:sz w:val="18"/>
                <w:szCs w:val="18"/>
                <w:lang w:val="en-US"/>
              </w:rPr>
              <w:t>and</w:t>
            </w:r>
            <w:r w:rsidRPr="00FD031A">
              <w:rPr>
                <w:spacing w:val="-5"/>
                <w:sz w:val="18"/>
                <w:szCs w:val="18"/>
                <w:lang w:val="en-US"/>
              </w:rPr>
              <w:t xml:space="preserve"> </w:t>
            </w:r>
            <w:r w:rsidRPr="00FD031A">
              <w:rPr>
                <w:spacing w:val="-1"/>
                <w:sz w:val="18"/>
                <w:szCs w:val="18"/>
                <w:lang w:val="en-US"/>
              </w:rPr>
              <w:t>pest</w:t>
            </w:r>
            <w:r w:rsidRPr="00FD031A">
              <w:rPr>
                <w:spacing w:val="-6"/>
                <w:sz w:val="18"/>
                <w:szCs w:val="18"/>
                <w:lang w:val="en-US"/>
              </w:rPr>
              <w:t xml:space="preserve"> </w:t>
            </w:r>
            <w:r w:rsidRPr="00FD031A">
              <w:rPr>
                <w:sz w:val="18"/>
                <w:szCs w:val="18"/>
                <w:lang w:val="en-US"/>
              </w:rPr>
              <w:t>will</w:t>
            </w:r>
            <w:r w:rsidRPr="00FD031A">
              <w:rPr>
                <w:spacing w:val="-6"/>
                <w:sz w:val="18"/>
                <w:szCs w:val="18"/>
                <w:lang w:val="en-US"/>
              </w:rPr>
              <w:t xml:space="preserve"> </w:t>
            </w:r>
            <w:r w:rsidRPr="00FD031A">
              <w:rPr>
                <w:sz w:val="18"/>
                <w:szCs w:val="18"/>
                <w:lang w:val="en-US"/>
              </w:rPr>
              <w:t>be</w:t>
            </w:r>
            <w:r w:rsidRPr="00FD031A">
              <w:rPr>
                <w:spacing w:val="30"/>
                <w:w w:val="99"/>
                <w:sz w:val="18"/>
                <w:szCs w:val="18"/>
                <w:lang w:val="en-US"/>
              </w:rPr>
              <w:t xml:space="preserve"> </w:t>
            </w:r>
            <w:r w:rsidRPr="00FD031A">
              <w:rPr>
                <w:sz w:val="18"/>
                <w:szCs w:val="18"/>
                <w:lang w:val="en-US"/>
              </w:rPr>
              <w:t>very</w:t>
            </w:r>
            <w:r w:rsidRPr="00FD031A">
              <w:rPr>
                <w:spacing w:val="-4"/>
                <w:sz w:val="18"/>
                <w:szCs w:val="18"/>
                <w:lang w:val="en-US"/>
              </w:rPr>
              <w:t xml:space="preserve"> </w:t>
            </w:r>
            <w:r w:rsidRPr="00FD031A">
              <w:rPr>
                <w:spacing w:val="-1"/>
                <w:sz w:val="18"/>
                <w:szCs w:val="18"/>
                <w:lang w:val="en-US"/>
              </w:rPr>
              <w:t>minimal</w:t>
            </w:r>
            <w:r w:rsidRPr="00FD031A">
              <w:rPr>
                <w:spacing w:val="-6"/>
                <w:sz w:val="18"/>
                <w:szCs w:val="18"/>
                <w:lang w:val="en-US"/>
              </w:rPr>
              <w:t xml:space="preserve"> </w:t>
            </w:r>
            <w:r w:rsidRPr="00FD031A">
              <w:rPr>
                <w:sz w:val="18"/>
                <w:szCs w:val="18"/>
                <w:lang w:val="en-US"/>
              </w:rPr>
              <w:t>since</w:t>
            </w:r>
            <w:r w:rsidRPr="00FD031A">
              <w:rPr>
                <w:spacing w:val="-4"/>
                <w:sz w:val="18"/>
                <w:szCs w:val="18"/>
                <w:lang w:val="en-US"/>
              </w:rPr>
              <w:t xml:space="preserve"> </w:t>
            </w:r>
            <w:r w:rsidRPr="00FD031A">
              <w:rPr>
                <w:spacing w:val="-1"/>
                <w:sz w:val="18"/>
                <w:szCs w:val="18"/>
                <w:lang w:val="en-US"/>
              </w:rPr>
              <w:t>the</w:t>
            </w:r>
            <w:r w:rsidRPr="00FD031A">
              <w:rPr>
                <w:spacing w:val="-4"/>
                <w:sz w:val="18"/>
                <w:szCs w:val="18"/>
                <w:lang w:val="en-US"/>
              </w:rPr>
              <w:t xml:space="preserve"> </w:t>
            </w:r>
            <w:r w:rsidRPr="00FD031A">
              <w:rPr>
                <w:sz w:val="18"/>
                <w:szCs w:val="18"/>
                <w:lang w:val="en-US"/>
              </w:rPr>
              <w:t>facility</w:t>
            </w:r>
            <w:r w:rsidRPr="00FD031A">
              <w:rPr>
                <w:spacing w:val="-5"/>
                <w:sz w:val="18"/>
                <w:szCs w:val="18"/>
                <w:lang w:val="en-US"/>
              </w:rPr>
              <w:t xml:space="preserve"> </w:t>
            </w:r>
            <w:r w:rsidRPr="00FD031A">
              <w:rPr>
                <w:spacing w:val="-1"/>
                <w:sz w:val="18"/>
                <w:szCs w:val="18"/>
                <w:lang w:val="en-US"/>
              </w:rPr>
              <w:t>and</w:t>
            </w:r>
            <w:r w:rsidRPr="00FD031A">
              <w:rPr>
                <w:spacing w:val="-3"/>
                <w:sz w:val="18"/>
                <w:szCs w:val="18"/>
                <w:lang w:val="en-US"/>
              </w:rPr>
              <w:t xml:space="preserve"> </w:t>
            </w:r>
            <w:r w:rsidRPr="00FD031A">
              <w:rPr>
                <w:spacing w:val="-1"/>
                <w:sz w:val="18"/>
                <w:szCs w:val="18"/>
                <w:lang w:val="en-US"/>
              </w:rPr>
              <w:t>its</w:t>
            </w:r>
            <w:r w:rsidRPr="00FD031A">
              <w:rPr>
                <w:spacing w:val="28"/>
                <w:w w:val="99"/>
                <w:sz w:val="18"/>
                <w:szCs w:val="18"/>
                <w:lang w:val="en-US"/>
              </w:rPr>
              <w:t xml:space="preserve"> </w:t>
            </w:r>
            <w:r w:rsidRPr="00FD031A">
              <w:rPr>
                <w:spacing w:val="-1"/>
                <w:sz w:val="18"/>
                <w:szCs w:val="18"/>
                <w:lang w:val="en-US"/>
              </w:rPr>
              <w:t>equipment</w:t>
            </w:r>
            <w:r w:rsidRPr="00FD031A">
              <w:rPr>
                <w:spacing w:val="-6"/>
                <w:sz w:val="18"/>
                <w:szCs w:val="18"/>
                <w:lang w:val="en-US"/>
              </w:rPr>
              <w:t xml:space="preserve"> </w:t>
            </w:r>
            <w:r w:rsidRPr="00FD031A">
              <w:rPr>
                <w:sz w:val="18"/>
                <w:szCs w:val="18"/>
                <w:lang w:val="en-US"/>
              </w:rPr>
              <w:t>are</w:t>
            </w:r>
            <w:r w:rsidRPr="00FD031A">
              <w:rPr>
                <w:spacing w:val="-7"/>
                <w:sz w:val="18"/>
                <w:szCs w:val="18"/>
                <w:lang w:val="en-US"/>
              </w:rPr>
              <w:t xml:space="preserve"> </w:t>
            </w:r>
            <w:r w:rsidRPr="00FD031A">
              <w:rPr>
                <w:sz w:val="18"/>
                <w:szCs w:val="18"/>
                <w:lang w:val="en-US"/>
              </w:rPr>
              <w:t>totally</w:t>
            </w:r>
            <w:r w:rsidRPr="00FD031A">
              <w:rPr>
                <w:spacing w:val="-7"/>
                <w:sz w:val="18"/>
                <w:szCs w:val="18"/>
                <w:lang w:val="en-US"/>
              </w:rPr>
              <w:t xml:space="preserve"> </w:t>
            </w:r>
            <w:r w:rsidRPr="00FD031A">
              <w:rPr>
                <w:sz w:val="18"/>
                <w:szCs w:val="18"/>
                <w:lang w:val="en-US"/>
              </w:rPr>
              <w:t>closed.</w:t>
            </w:r>
            <w:r w:rsidRPr="00FD031A">
              <w:rPr>
                <w:spacing w:val="-7"/>
                <w:sz w:val="18"/>
                <w:szCs w:val="18"/>
                <w:lang w:val="en-US"/>
              </w:rPr>
              <w:t xml:space="preserve"> </w:t>
            </w:r>
            <w:r w:rsidRPr="00FD031A">
              <w:rPr>
                <w:sz w:val="18"/>
                <w:szCs w:val="18"/>
                <w:lang w:val="en-US"/>
              </w:rPr>
              <w:t>To</w:t>
            </w:r>
            <w:r w:rsidRPr="00FD031A">
              <w:rPr>
                <w:spacing w:val="-8"/>
                <w:sz w:val="18"/>
                <w:szCs w:val="18"/>
                <w:lang w:val="en-US"/>
              </w:rPr>
              <w:t xml:space="preserve"> </w:t>
            </w:r>
            <w:r w:rsidRPr="00FD031A">
              <w:rPr>
                <w:sz w:val="18"/>
                <w:szCs w:val="18"/>
                <w:lang w:val="en-US"/>
              </w:rPr>
              <w:t>ensure</w:t>
            </w:r>
            <w:r w:rsidRPr="00FD031A">
              <w:rPr>
                <w:spacing w:val="29"/>
                <w:w w:val="99"/>
                <w:sz w:val="18"/>
                <w:szCs w:val="18"/>
                <w:lang w:val="en-US"/>
              </w:rPr>
              <w:t xml:space="preserve"> </w:t>
            </w:r>
            <w:r w:rsidRPr="00FD031A">
              <w:rPr>
                <w:spacing w:val="-1"/>
                <w:sz w:val="18"/>
                <w:szCs w:val="18"/>
                <w:lang w:val="en-US"/>
              </w:rPr>
              <w:t>that</w:t>
            </w:r>
            <w:r w:rsidRPr="00FD031A">
              <w:rPr>
                <w:spacing w:val="-5"/>
                <w:sz w:val="18"/>
                <w:szCs w:val="18"/>
                <w:lang w:val="en-US"/>
              </w:rPr>
              <w:t xml:space="preserve"> </w:t>
            </w:r>
            <w:r w:rsidRPr="00FD031A">
              <w:rPr>
                <w:sz w:val="18"/>
                <w:szCs w:val="18"/>
                <w:lang w:val="en-US"/>
              </w:rPr>
              <w:t>employees</w:t>
            </w:r>
            <w:r w:rsidRPr="00FD031A">
              <w:rPr>
                <w:spacing w:val="-6"/>
                <w:sz w:val="18"/>
                <w:szCs w:val="18"/>
                <w:lang w:val="en-US"/>
              </w:rPr>
              <w:t xml:space="preserve"> </w:t>
            </w:r>
            <w:r w:rsidRPr="00FD031A">
              <w:rPr>
                <w:sz w:val="18"/>
                <w:szCs w:val="18"/>
                <w:lang w:val="en-US"/>
              </w:rPr>
              <w:t>are</w:t>
            </w:r>
            <w:r w:rsidRPr="00FD031A">
              <w:rPr>
                <w:spacing w:val="-6"/>
                <w:sz w:val="18"/>
                <w:szCs w:val="18"/>
                <w:lang w:val="en-US"/>
              </w:rPr>
              <w:t xml:space="preserve"> </w:t>
            </w:r>
            <w:r w:rsidRPr="00FD031A">
              <w:rPr>
                <w:sz w:val="18"/>
                <w:szCs w:val="18"/>
                <w:lang w:val="en-US"/>
              </w:rPr>
              <w:t>not</w:t>
            </w:r>
            <w:r w:rsidRPr="00FD031A">
              <w:rPr>
                <w:spacing w:val="-7"/>
                <w:sz w:val="18"/>
                <w:szCs w:val="18"/>
                <w:lang w:val="en-US"/>
              </w:rPr>
              <w:t xml:space="preserve"> </w:t>
            </w:r>
            <w:r w:rsidRPr="00FD031A">
              <w:rPr>
                <w:sz w:val="18"/>
                <w:szCs w:val="18"/>
                <w:lang w:val="en-US"/>
              </w:rPr>
              <w:t>exposed</w:t>
            </w:r>
            <w:r w:rsidRPr="00FD031A">
              <w:rPr>
                <w:spacing w:val="-6"/>
                <w:sz w:val="18"/>
                <w:szCs w:val="18"/>
                <w:lang w:val="en-US"/>
              </w:rPr>
              <w:t xml:space="preserve"> </w:t>
            </w:r>
            <w:r w:rsidRPr="00FD031A">
              <w:rPr>
                <w:sz w:val="18"/>
                <w:szCs w:val="18"/>
                <w:lang w:val="en-US"/>
              </w:rPr>
              <w:t>to</w:t>
            </w:r>
            <w:r w:rsidRPr="00FD031A">
              <w:rPr>
                <w:spacing w:val="25"/>
                <w:w w:val="99"/>
                <w:sz w:val="18"/>
                <w:szCs w:val="18"/>
                <w:lang w:val="en-US"/>
              </w:rPr>
              <w:t xml:space="preserve"> </w:t>
            </w:r>
            <w:r w:rsidRPr="00FD031A">
              <w:rPr>
                <w:spacing w:val="-1"/>
                <w:sz w:val="18"/>
                <w:szCs w:val="18"/>
                <w:lang w:val="en-US"/>
              </w:rPr>
              <w:t>deleterious</w:t>
            </w:r>
            <w:r w:rsidRPr="00FD031A">
              <w:rPr>
                <w:spacing w:val="-19"/>
                <w:sz w:val="18"/>
                <w:szCs w:val="18"/>
                <w:lang w:val="en-US"/>
              </w:rPr>
              <w:t xml:space="preserve"> </w:t>
            </w:r>
            <w:r w:rsidRPr="00FD031A">
              <w:rPr>
                <w:sz w:val="18"/>
                <w:szCs w:val="18"/>
                <w:lang w:val="en-US"/>
              </w:rPr>
              <w:t>materials;</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z w:val="18"/>
                <w:szCs w:val="18"/>
                <w:lang w:val="en-US"/>
              </w:rPr>
              <w:lastRenderedPageBreak/>
              <w:t>All</w:t>
            </w:r>
            <w:r w:rsidRPr="00FD031A">
              <w:rPr>
                <w:spacing w:val="-7"/>
                <w:sz w:val="18"/>
                <w:szCs w:val="18"/>
                <w:lang w:val="en-US"/>
              </w:rPr>
              <w:t xml:space="preserve"> </w:t>
            </w:r>
            <w:r w:rsidRPr="00FD031A">
              <w:rPr>
                <w:sz w:val="18"/>
                <w:szCs w:val="18"/>
                <w:lang w:val="en-US"/>
              </w:rPr>
              <w:t>workers</w:t>
            </w:r>
            <w:r w:rsidRPr="00FD031A">
              <w:rPr>
                <w:spacing w:val="-5"/>
                <w:sz w:val="18"/>
                <w:szCs w:val="18"/>
                <w:lang w:val="en-US"/>
              </w:rPr>
              <w:t xml:space="preserve"> </w:t>
            </w:r>
            <w:r w:rsidRPr="00FD031A">
              <w:rPr>
                <w:spacing w:val="-1"/>
                <w:sz w:val="18"/>
                <w:szCs w:val="18"/>
                <w:lang w:val="en-US"/>
              </w:rPr>
              <w:t>and</w:t>
            </w:r>
            <w:r w:rsidRPr="00FD031A">
              <w:rPr>
                <w:spacing w:val="-8"/>
                <w:sz w:val="18"/>
                <w:szCs w:val="18"/>
                <w:lang w:val="en-US"/>
              </w:rPr>
              <w:t xml:space="preserve"> </w:t>
            </w:r>
            <w:r w:rsidRPr="00FD031A">
              <w:rPr>
                <w:sz w:val="18"/>
                <w:szCs w:val="18"/>
                <w:lang w:val="en-US"/>
              </w:rPr>
              <w:t>personnel</w:t>
            </w:r>
            <w:r w:rsidRPr="00FD031A">
              <w:rPr>
                <w:spacing w:val="-6"/>
                <w:sz w:val="18"/>
                <w:szCs w:val="18"/>
                <w:lang w:val="en-US"/>
              </w:rPr>
              <w:t xml:space="preserve"> </w:t>
            </w:r>
            <w:r w:rsidRPr="00FD031A">
              <w:rPr>
                <w:spacing w:val="-1"/>
                <w:sz w:val="18"/>
                <w:szCs w:val="18"/>
                <w:lang w:val="en-US"/>
              </w:rPr>
              <w:t>shall</w:t>
            </w:r>
            <w:r w:rsidRPr="00FD031A">
              <w:rPr>
                <w:spacing w:val="29"/>
                <w:w w:val="99"/>
                <w:sz w:val="18"/>
                <w:szCs w:val="18"/>
                <w:lang w:val="en-US"/>
              </w:rPr>
              <w:t xml:space="preserve"> </w:t>
            </w:r>
            <w:r w:rsidRPr="00FD031A">
              <w:rPr>
                <w:sz w:val="18"/>
                <w:szCs w:val="18"/>
                <w:lang w:val="en-US"/>
              </w:rPr>
              <w:t>be</w:t>
            </w:r>
            <w:r w:rsidRPr="00FD031A">
              <w:rPr>
                <w:spacing w:val="-9"/>
                <w:sz w:val="18"/>
                <w:szCs w:val="18"/>
                <w:lang w:val="en-US"/>
              </w:rPr>
              <w:t xml:space="preserve"> </w:t>
            </w:r>
            <w:r w:rsidRPr="00FD031A">
              <w:rPr>
                <w:sz w:val="18"/>
                <w:szCs w:val="18"/>
                <w:lang w:val="en-US"/>
              </w:rPr>
              <w:t>provided</w:t>
            </w:r>
            <w:r w:rsidRPr="00FD031A">
              <w:rPr>
                <w:spacing w:val="-7"/>
                <w:sz w:val="18"/>
                <w:szCs w:val="18"/>
                <w:lang w:val="en-US"/>
              </w:rPr>
              <w:t xml:space="preserve"> </w:t>
            </w:r>
            <w:r w:rsidRPr="00FD031A">
              <w:rPr>
                <w:spacing w:val="-1"/>
                <w:sz w:val="18"/>
                <w:szCs w:val="18"/>
                <w:lang w:val="en-US"/>
              </w:rPr>
              <w:t>with</w:t>
            </w:r>
            <w:r w:rsidRPr="00FD031A">
              <w:rPr>
                <w:spacing w:val="-9"/>
                <w:sz w:val="18"/>
                <w:szCs w:val="18"/>
                <w:lang w:val="en-US"/>
              </w:rPr>
              <w:t xml:space="preserve"> </w:t>
            </w:r>
            <w:r w:rsidRPr="00FD031A">
              <w:rPr>
                <w:sz w:val="18"/>
                <w:szCs w:val="18"/>
                <w:lang w:val="en-US"/>
              </w:rPr>
              <w:t>appropriate</w:t>
            </w:r>
            <w:r w:rsidRPr="00FD031A">
              <w:rPr>
                <w:spacing w:val="26"/>
                <w:w w:val="99"/>
                <w:sz w:val="18"/>
                <w:szCs w:val="18"/>
                <w:lang w:val="en-US"/>
              </w:rPr>
              <w:t xml:space="preserve"> </w:t>
            </w:r>
            <w:r w:rsidRPr="00FD031A">
              <w:rPr>
                <w:sz w:val="18"/>
                <w:szCs w:val="18"/>
                <w:lang w:val="en-US"/>
              </w:rPr>
              <w:t>PPE</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z w:val="18"/>
                <w:szCs w:val="18"/>
                <w:lang w:val="en-US"/>
              </w:rPr>
              <w:t>Use</w:t>
            </w:r>
            <w:r w:rsidRPr="00FD031A">
              <w:rPr>
                <w:spacing w:val="-5"/>
                <w:sz w:val="18"/>
                <w:szCs w:val="18"/>
                <w:lang w:val="en-US"/>
              </w:rPr>
              <w:t xml:space="preserve"> </w:t>
            </w:r>
            <w:r w:rsidRPr="00FD031A">
              <w:rPr>
                <w:spacing w:val="-1"/>
                <w:sz w:val="18"/>
                <w:szCs w:val="18"/>
                <w:lang w:val="en-US"/>
              </w:rPr>
              <w:t>of</w:t>
            </w:r>
            <w:r w:rsidRPr="00FD031A">
              <w:rPr>
                <w:spacing w:val="-4"/>
                <w:sz w:val="18"/>
                <w:szCs w:val="18"/>
                <w:lang w:val="en-US"/>
              </w:rPr>
              <w:t xml:space="preserve"> </w:t>
            </w:r>
            <w:r w:rsidRPr="00FD031A">
              <w:rPr>
                <w:spacing w:val="-1"/>
                <w:sz w:val="18"/>
                <w:szCs w:val="18"/>
                <w:lang w:val="en-US"/>
              </w:rPr>
              <w:t>the</w:t>
            </w:r>
            <w:r w:rsidRPr="00FD031A">
              <w:rPr>
                <w:spacing w:val="-3"/>
                <w:sz w:val="18"/>
                <w:szCs w:val="18"/>
                <w:lang w:val="en-US"/>
              </w:rPr>
              <w:t xml:space="preserve"> </w:t>
            </w:r>
            <w:r w:rsidRPr="00FD031A">
              <w:rPr>
                <w:sz w:val="18"/>
                <w:szCs w:val="18"/>
                <w:lang w:val="en-US"/>
              </w:rPr>
              <w:t>PPE</w:t>
            </w:r>
            <w:r w:rsidRPr="00FD031A">
              <w:rPr>
                <w:spacing w:val="-5"/>
                <w:sz w:val="18"/>
                <w:szCs w:val="18"/>
                <w:lang w:val="en-US"/>
              </w:rPr>
              <w:t xml:space="preserve"> </w:t>
            </w:r>
            <w:r w:rsidRPr="00FD031A">
              <w:rPr>
                <w:spacing w:val="1"/>
                <w:sz w:val="18"/>
                <w:szCs w:val="18"/>
                <w:lang w:val="en-US"/>
              </w:rPr>
              <w:t>must</w:t>
            </w:r>
            <w:r w:rsidRPr="00FD031A">
              <w:rPr>
                <w:spacing w:val="-5"/>
                <w:sz w:val="18"/>
                <w:szCs w:val="18"/>
                <w:lang w:val="en-US"/>
              </w:rPr>
              <w:t xml:space="preserve"> </w:t>
            </w:r>
            <w:r w:rsidRPr="00FD031A">
              <w:rPr>
                <w:spacing w:val="-1"/>
                <w:sz w:val="18"/>
                <w:szCs w:val="18"/>
                <w:lang w:val="en-US"/>
              </w:rPr>
              <w:t>be</w:t>
            </w:r>
            <w:r w:rsidRPr="00FD031A">
              <w:rPr>
                <w:spacing w:val="-5"/>
                <w:sz w:val="18"/>
                <w:szCs w:val="18"/>
                <w:lang w:val="en-US"/>
              </w:rPr>
              <w:t xml:space="preserve"> </w:t>
            </w:r>
            <w:r w:rsidRPr="00FD031A">
              <w:rPr>
                <w:spacing w:val="-1"/>
                <w:sz w:val="18"/>
                <w:szCs w:val="18"/>
                <w:lang w:val="en-US"/>
              </w:rPr>
              <w:t>strictly</w:t>
            </w:r>
            <w:r w:rsidRPr="00FD031A">
              <w:rPr>
                <w:spacing w:val="28"/>
                <w:w w:val="99"/>
                <w:sz w:val="18"/>
                <w:szCs w:val="18"/>
                <w:lang w:val="en-US"/>
              </w:rPr>
              <w:t xml:space="preserve"> </w:t>
            </w:r>
            <w:r w:rsidRPr="00FD031A">
              <w:rPr>
                <w:sz w:val="18"/>
                <w:szCs w:val="18"/>
                <w:lang w:val="en-US"/>
              </w:rPr>
              <w:t>implemented</w:t>
            </w:r>
            <w:r w:rsidRPr="00FD031A">
              <w:rPr>
                <w:spacing w:val="-14"/>
                <w:sz w:val="18"/>
                <w:szCs w:val="18"/>
                <w:lang w:val="en-US"/>
              </w:rPr>
              <w:t xml:space="preserve"> </w:t>
            </w:r>
            <w:r w:rsidRPr="00FD031A">
              <w:rPr>
                <w:spacing w:val="-1"/>
                <w:sz w:val="18"/>
                <w:szCs w:val="18"/>
                <w:lang w:val="en-US"/>
              </w:rPr>
              <w:t>and</w:t>
            </w:r>
            <w:r w:rsidRPr="00FD031A">
              <w:rPr>
                <w:spacing w:val="-13"/>
                <w:sz w:val="18"/>
                <w:szCs w:val="18"/>
                <w:lang w:val="en-US"/>
              </w:rPr>
              <w:t xml:space="preserve"> </w:t>
            </w:r>
            <w:r w:rsidRPr="00FD031A">
              <w:rPr>
                <w:sz w:val="18"/>
                <w:szCs w:val="18"/>
                <w:lang w:val="en-US"/>
              </w:rPr>
              <w:t>monitored.</w:t>
            </w:r>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lastRenderedPageBreak/>
              <w:t>PIU</w:t>
            </w:r>
            <w:r w:rsidR="00283CB8" w:rsidRPr="00FD031A">
              <w:rPr>
                <w:spacing w:val="-1"/>
                <w:sz w:val="18"/>
                <w:szCs w:val="18"/>
                <w:lang w:val="en-US"/>
              </w:rPr>
              <w:t xml:space="preserve"> Consultant</w:t>
            </w:r>
            <w:r w:rsidRPr="00FD031A">
              <w:rPr>
                <w:spacing w:val="-1"/>
                <w:sz w:val="18"/>
                <w:szCs w:val="18"/>
                <w:lang w:val="en-US"/>
              </w:rPr>
              <w:t>, P</w:t>
            </w:r>
            <w:r w:rsidR="00283CB8" w:rsidRPr="00FD031A">
              <w:rPr>
                <w:spacing w:val="-1"/>
                <w:sz w:val="18"/>
                <w:szCs w:val="18"/>
                <w:lang w:val="en-US"/>
              </w:rPr>
              <w:t>I</w:t>
            </w:r>
            <w:r w:rsidRPr="00FD031A">
              <w:rPr>
                <w:spacing w:val="-1"/>
                <w:sz w:val="18"/>
                <w:szCs w:val="18"/>
                <w:lang w:val="en-US"/>
              </w:rPr>
              <w:t>U for</w:t>
            </w:r>
            <w:r w:rsidR="0002479E" w:rsidRPr="00FD031A">
              <w:rPr>
                <w:spacing w:val="-1"/>
                <w:sz w:val="18"/>
                <w:szCs w:val="18"/>
                <w:lang w:val="en-US"/>
              </w:rPr>
              <w:t xml:space="preserve"> </w:t>
            </w:r>
            <w:r w:rsidRPr="00FD031A">
              <w:rPr>
                <w:spacing w:val="-1"/>
                <w:sz w:val="18"/>
                <w:szCs w:val="18"/>
                <w:lang w:val="en-US"/>
              </w:rPr>
              <w:t>monitoring</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Cost should be included in the operating budget</w:t>
            </w:r>
          </w:p>
        </w:tc>
      </w:tr>
    </w:tbl>
    <w:p w:rsidR="002868FF" w:rsidRPr="00FD031A" w:rsidRDefault="009D67A7" w:rsidP="00FB2473">
      <w:pPr>
        <w:autoSpaceDE w:val="0"/>
        <w:autoSpaceDN w:val="0"/>
        <w:adjustRightInd w:val="0"/>
        <w:snapToGrid w:val="0"/>
        <w:spacing w:after="0" w:line="240" w:lineRule="auto"/>
        <w:rPr>
          <w:sz w:val="18"/>
          <w:szCs w:val="18"/>
          <w:lang w:val="en-US"/>
        </w:rPr>
      </w:pPr>
      <w:r>
        <w:rPr>
          <w:sz w:val="18"/>
          <w:szCs w:val="18"/>
          <w:lang w:val="en-US"/>
        </w:rPr>
        <w:lastRenderedPageBreak/>
        <w:t>IA = Implementing A</w:t>
      </w:r>
      <w:r w:rsidR="002868FF" w:rsidRPr="00FD031A">
        <w:rPr>
          <w:sz w:val="18"/>
          <w:szCs w:val="18"/>
          <w:lang w:val="en-US"/>
        </w:rPr>
        <w:t>gency</w:t>
      </w:r>
    </w:p>
    <w:p w:rsidR="00FB2473" w:rsidRPr="00594585" w:rsidRDefault="00E36F59" w:rsidP="00AE696F">
      <w:pPr>
        <w:autoSpaceDE w:val="0"/>
        <w:autoSpaceDN w:val="0"/>
        <w:adjustRightInd w:val="0"/>
        <w:snapToGrid w:val="0"/>
        <w:spacing w:after="0" w:line="240" w:lineRule="auto"/>
        <w:rPr>
          <w:lang w:val="en-US"/>
        </w:rPr>
      </w:pPr>
      <w:r w:rsidRPr="00FD031A">
        <w:rPr>
          <w:sz w:val="18"/>
          <w:szCs w:val="18"/>
          <w:lang w:val="en-US"/>
        </w:rPr>
        <w:t>The Environmental Management Plan [especially for the construction phase] does not claim to be complete and can be expanded at any time according to the need and necessity.</w:t>
      </w:r>
    </w:p>
    <w:sectPr w:rsidR="00FB2473" w:rsidRPr="00594585" w:rsidSect="009D67A7">
      <w:pgSz w:w="16839" w:h="11907" w:orient="landscape" w:code="9"/>
      <w:pgMar w:top="1418" w:right="1345" w:bottom="1134" w:left="1276"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EC914A" w15:done="0"/>
  <w15:commentEx w15:paraId="083D1E64" w15:done="0"/>
  <w15:commentEx w15:paraId="0D00D3B2" w15:paraIdParent="083D1E64" w15:done="0"/>
  <w15:commentEx w15:paraId="538B39A1" w15:done="0"/>
  <w15:commentEx w15:paraId="57DA8C1B" w15:done="0"/>
  <w15:commentEx w15:paraId="72AA999A" w15:paraIdParent="57DA8C1B" w15:done="0"/>
  <w15:commentEx w15:paraId="15323DF6" w15:done="0"/>
  <w15:commentEx w15:paraId="3112E534" w15:paraIdParent="15323DF6" w15:done="0"/>
  <w15:commentEx w15:paraId="1849AE6E" w15:done="0"/>
  <w15:commentEx w15:paraId="6111EA8A" w15:done="0"/>
  <w15:commentEx w15:paraId="13E6F2EC" w15:paraIdParent="6111EA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24C0F" w16cex:dateUtc="2021-10-26T01:42:00Z"/>
  <w16cex:commentExtensible w16cex:durableId="25224D05" w16cex:dateUtc="2021-10-26T01:46:00Z"/>
  <w16cex:commentExtensible w16cex:durableId="25224C29" w16cex:dateUtc="2021-10-26T01:43:00Z"/>
  <w16cex:commentExtensible w16cex:durableId="25224CD4" w16cex:dateUtc="2021-10-26T01:45:00Z"/>
  <w16cex:commentExtensible w16cex:durableId="25224CC6" w16cex:dateUtc="2021-10-26T01:45:00Z"/>
  <w16cex:commentExtensible w16cex:durableId="25212CA6" w16cex:dateUtc="2021-10-25T05:16:00Z"/>
  <w16cex:commentExtensible w16cex:durableId="25224D29" w16cex:dateUtc="2021-10-26T01:47:00Z"/>
  <w16cex:commentExtensible w16cex:durableId="252255D3" w16cex:dateUtc="2021-10-26T02:24:00Z"/>
  <w16cex:commentExtensible w16cex:durableId="25211BB9" w16cex:dateUtc="2021-10-25T04:04:00Z"/>
  <w16cex:commentExtensible w16cex:durableId="25211CAC" w16cex:dateUtc="2021-10-25T0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EC914A" w16cid:durableId="25224C0F"/>
  <w16cid:commentId w16cid:paraId="083D1E64" w16cid:durableId="25224D05"/>
  <w16cid:commentId w16cid:paraId="538B39A1" w16cid:durableId="25224C29"/>
  <w16cid:commentId w16cid:paraId="6242DD6D" w16cid:durableId="25224CD4"/>
  <w16cid:commentId w16cid:paraId="57DA8C1B" w16cid:durableId="25224CC6"/>
  <w16cid:commentId w16cid:paraId="3EE36EF7" w16cid:durableId="25212CA6"/>
  <w16cid:commentId w16cid:paraId="08770867" w16cid:durableId="25224B79"/>
  <w16cid:commentId w16cid:paraId="08D4D243" w16cid:durableId="25224D29"/>
  <w16cid:commentId w16cid:paraId="1849AE6E" w16cid:durableId="252255D3"/>
  <w16cid:commentId w16cid:paraId="3B6CC39E" w16cid:durableId="25211BB9"/>
  <w16cid:commentId w16cid:paraId="6111EA8A" w16cid:durableId="25211CA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DC1" w:rsidRDefault="00370DC1" w:rsidP="00F21A48">
      <w:pPr>
        <w:spacing w:after="0" w:line="240" w:lineRule="auto"/>
      </w:pPr>
      <w:r>
        <w:separator/>
      </w:r>
    </w:p>
  </w:endnote>
  <w:endnote w:type="continuationSeparator" w:id="0">
    <w:p w:rsidR="00370DC1" w:rsidRDefault="00370DC1" w:rsidP="00F21A48">
      <w:pPr>
        <w:spacing w:after="0" w:line="240" w:lineRule="auto"/>
      </w:pPr>
      <w:r>
        <w:continuationSeparator/>
      </w:r>
    </w:p>
  </w:endnote>
  <w:endnote w:type="continuationNotice" w:id="1">
    <w:p w:rsidR="00370DC1" w:rsidRDefault="00370DC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old">
    <w:altName w:val="Arial"/>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MT">
    <w:altName w:val="Arial"/>
    <w:charset w:val="00"/>
    <w:family w:val="swiss"/>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Default="00A94211">
    <w:pPr>
      <w:pStyle w:val="af5"/>
    </w:pPr>
    <w:r>
      <w:rPr>
        <w:noProof/>
      </w:rPr>
      <w:pict>
        <v:shapetype id="_x0000_t202" coordsize="21600,21600" o:spt="202" path="m,l,21600r21600,l21600,xe">
          <v:stroke joinstyle="miter"/>
          <v:path gradientshapeok="t" o:connecttype="rect"/>
        </v:shapetype>
        <v:shape id="MSIPCM58c241a984b804217827afc7" o:spid="_x0000_s4100" type="#_x0000_t202" alt="{&quot;HashCode&quot;:418872913,&quot;Height&quot;:9999999.0,&quot;Width&quot;:9999999.0,&quot;Placement&quot;:&quot;Footer&quot;,&quot;Index&quot;:&quot;Primary&quot;,&quot;Section&quot;:1,&quot;Top&quot;:0.0,&quot;Left&quot;:0.0}" style="position:absolute;margin-left:0;margin-top:0;width:612pt;height:58.05pt;z-index:251682304;visibility:visible;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" o:allowincell="f" filled="f" stroked="f" strokeweight=".5pt">
          <v:textbox inset="20pt,0,,0">
            <w:txbxContent>
              <w:p w:rsidR="00443FC6" w:rsidRPr="00DE39B1" w:rsidRDefault="00443FC6" w:rsidP="00DE39B1">
                <w:pPr>
                  <w:spacing w:after="0"/>
                  <w:rPr>
                    <w:rFonts w:ascii="Calibri" w:hAnsi="Calibri" w:cs="Calibri"/>
                    <w:color w:val="000000"/>
                    <w:sz w:val="18"/>
                  </w:rPr>
                </w:pPr>
                <w:r w:rsidRPr="000323A7">
                  <w:rPr>
                    <w:rFonts w:ascii="Calibri" w:hAnsi="Calibri" w:cs="Calibri"/>
                    <w:color w:val="000000"/>
                    <w:sz w:val="18"/>
                    <w:lang w:val="en-US"/>
                  </w:rPr>
                  <w:t xml:space="preserve">INTERNAL. This information is accessible to ADB Management and staff. </w:t>
                </w:r>
                <w:r w:rsidRPr="00DE39B1">
                  <w:rPr>
                    <w:rFonts w:ascii="Calibri" w:hAnsi="Calibri" w:cs="Calibri"/>
                    <w:color w:val="000000"/>
                    <w:sz w:val="18"/>
                  </w:rPr>
                  <w:t>It may be shared outside ADB with appropriate permission.</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Default="00A94211">
    <w:pPr>
      <w:pStyle w:val="af5"/>
    </w:pPr>
    <w:r>
      <w:rPr>
        <w:noProof/>
      </w:rPr>
      <w:pict>
        <v:shapetype id="_x0000_t202" coordsize="21600,21600" o:spt="202" path="m,l,21600r21600,l21600,xe">
          <v:stroke joinstyle="miter"/>
          <v:path gradientshapeok="t" o:connecttype="rect"/>
        </v:shapetype>
        <v:shape id="MSIPCMa2cb4e9da5b7ef4eb320792a" o:spid="_x0000_s4099" type="#_x0000_t202" alt="{&quot;HashCode&quot;:418872913,&quot;Height&quot;:9999999.0,&quot;Width&quot;:9999999.0,&quot;Placement&quot;:&quot;Footer&quot;,&quot;Index&quot;:&quot;FirstPage&quot;,&quot;Section&quot;:1,&quot;Top&quot;:0.0,&quot;Left&quot;:0.0}" style="position:absolute;margin-left:0;margin-top:0;width:612pt;height:58.05pt;z-index:251683328;visibility:visible;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" o:allowincell="f" filled="f" stroked="f" strokeweight=".5pt">
          <v:textbox inset="20pt,0,,0">
            <w:txbxContent>
              <w:p w:rsidR="00443FC6" w:rsidRPr="00DE39B1" w:rsidRDefault="00443FC6" w:rsidP="00DE39B1">
                <w:pPr>
                  <w:spacing w:after="0"/>
                  <w:rPr>
                    <w:rFonts w:ascii="Calibri" w:hAnsi="Calibri" w:cs="Calibri"/>
                    <w:color w:val="000000"/>
                    <w:sz w:val="18"/>
                  </w:rPr>
                </w:pPr>
                <w:r w:rsidRPr="000323A7">
                  <w:rPr>
                    <w:rFonts w:ascii="Calibri" w:hAnsi="Calibri" w:cs="Calibri"/>
                    <w:color w:val="000000"/>
                    <w:sz w:val="18"/>
                    <w:lang w:val="en-US"/>
                  </w:rPr>
                  <w:t xml:space="preserve">INTERNAL. This information is accessible to ADB Management and staff. </w:t>
                </w:r>
                <w:r w:rsidRPr="00DE39B1">
                  <w:rPr>
                    <w:rFonts w:ascii="Calibri" w:hAnsi="Calibri" w:cs="Calibri"/>
                    <w:color w:val="000000"/>
                    <w:sz w:val="18"/>
                  </w:rPr>
                  <w:t>It may be shared outside ADB with appropriate permission.</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Pr="00FD031A" w:rsidRDefault="00A94211" w:rsidP="000518FB">
    <w:pPr>
      <w:pStyle w:val="af5"/>
      <w:tabs>
        <w:tab w:val="clear" w:pos="9360"/>
        <w:tab w:val="right" w:pos="9072"/>
        <w:tab w:val="right" w:pos="10915"/>
      </w:tabs>
      <w:rPr>
        <w:sz w:val="16"/>
        <w:szCs w:val="16"/>
        <w:lang w:val="en-US"/>
      </w:rPr>
    </w:pPr>
    <w:r w:rsidRPr="00A94211">
      <w:rPr>
        <w:i/>
        <w:noProof/>
        <w:sz w:val="16"/>
        <w:szCs w:val="16"/>
      </w:rPr>
      <w:pict>
        <v:shapetype id="_x0000_t202" coordsize="21600,21600" o:spt="202" path="m,l,21600r21600,l21600,xe">
          <v:stroke joinstyle="miter"/>
          <v:path gradientshapeok="t" o:connecttype="rect"/>
        </v:shapetype>
        <v:shape id="MSIPCM6b1e4810aa63511f7bf54065" o:spid="_x0000_s4098" type="#_x0000_t202" alt="{&quot;HashCode&quot;:418872913,&quot;Height&quot;:9999999.0,&quot;Width&quot;:9999999.0,&quot;Placement&quot;:&quot;Footer&quot;,&quot;Index&quot;:&quot;Primary&quot;,&quot;Section&quot;:3,&quot;Top&quot;:0.0,&quot;Left&quot;:0.0}" style="position:absolute;margin-left:0;margin-top:0;width:612pt;height:58.05pt;z-index:251684352;visibility:visible;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" o:allowincell="f" filled="f" stroked="f" strokeweight=".5pt">
          <v:textbox inset="20pt,0,,0">
            <w:txbxContent>
              <w:p w:rsidR="00443FC6" w:rsidRPr="00DE39B1" w:rsidRDefault="00443FC6" w:rsidP="00DE39B1">
                <w:pPr>
                  <w:spacing w:after="0"/>
                  <w:rPr>
                    <w:rFonts w:ascii="Calibri" w:hAnsi="Calibri" w:cs="Calibri"/>
                    <w:color w:val="000000"/>
                    <w:sz w:val="18"/>
                  </w:rPr>
                </w:pPr>
                <w:r w:rsidRPr="000323A7">
                  <w:rPr>
                    <w:rFonts w:ascii="Calibri" w:hAnsi="Calibri" w:cs="Calibri"/>
                    <w:color w:val="000000"/>
                    <w:sz w:val="18"/>
                    <w:lang w:val="en-US"/>
                  </w:rPr>
                  <w:t xml:space="preserve">INTERNAL. This information is accessible to ADB Management and staff. </w:t>
                </w:r>
                <w:r w:rsidRPr="00DE39B1">
                  <w:rPr>
                    <w:rFonts w:ascii="Calibri" w:hAnsi="Calibri" w:cs="Calibri"/>
                    <w:color w:val="000000"/>
                    <w:sz w:val="18"/>
                  </w:rPr>
                  <w:t>It may be shared outside ADB with appropriate permission.</w:t>
                </w:r>
              </w:p>
            </w:txbxContent>
          </v:textbox>
          <w10:wrap anchorx="page" anchory="page"/>
        </v:shape>
      </w:pict>
    </w:r>
    <w:r w:rsidR="00443FC6" w:rsidRPr="00FD031A">
      <w:rPr>
        <w:i/>
        <w:sz w:val="16"/>
        <w:szCs w:val="16"/>
        <w:lang w:val="en-US"/>
      </w:rPr>
      <w:t xml:space="preserve">Semi-Annual Environmental Monitoring Report for </w:t>
    </w:r>
    <w:r w:rsidR="00443FC6">
      <w:rPr>
        <w:i/>
        <w:sz w:val="16"/>
        <w:szCs w:val="16"/>
        <w:lang w:val="en-US"/>
      </w:rPr>
      <w:t>January - June</w:t>
    </w:r>
    <w:r w:rsidR="00443FC6" w:rsidRPr="00FD031A">
      <w:rPr>
        <w:i/>
        <w:sz w:val="16"/>
        <w:szCs w:val="16"/>
        <w:lang w:val="en-US"/>
      </w:rPr>
      <w:t xml:space="preserve"> 202</w:t>
    </w:r>
    <w:r w:rsidR="00443FC6">
      <w:rPr>
        <w:i/>
        <w:sz w:val="16"/>
        <w:szCs w:val="16"/>
        <w:lang w:val="en-US"/>
      </w:rPr>
      <w:t>1</w:t>
    </w:r>
    <w:sdt>
      <w:sdtPr>
        <w:id w:val="-381567904"/>
        <w:docPartObj>
          <w:docPartGallery w:val="Page Numbers (Bottom of Page)"/>
          <w:docPartUnique/>
        </w:docPartObj>
      </w:sdtPr>
      <w:sdtContent>
        <w:r w:rsidR="00443FC6">
          <w:rPr>
            <w:lang w:val="en-US"/>
          </w:rPr>
          <w:tab/>
        </w:r>
        <w:r w:rsidRPr="00DA3BAC">
          <w:rPr>
            <w:sz w:val="18"/>
          </w:rPr>
          <w:fldChar w:fldCharType="begin"/>
        </w:r>
        <w:r w:rsidR="00443FC6" w:rsidRPr="005E72F0">
          <w:rPr>
            <w:sz w:val="18"/>
            <w:lang w:val="en-US"/>
          </w:rPr>
          <w:instrText>PAGE   \* MERGEFORMAT</w:instrText>
        </w:r>
        <w:r w:rsidRPr="00DA3BAC">
          <w:rPr>
            <w:sz w:val="18"/>
          </w:rPr>
          <w:fldChar w:fldCharType="separate"/>
        </w:r>
        <w:r w:rsidR="00174478">
          <w:rPr>
            <w:noProof/>
            <w:sz w:val="18"/>
            <w:lang w:val="en-US"/>
          </w:rPr>
          <w:t>5</w:t>
        </w:r>
        <w:r w:rsidRPr="00DA3BAC">
          <w:rPr>
            <w:sz w:val="18"/>
          </w:rPr>
          <w:fldChar w:fldCharType="end"/>
        </w:r>
      </w:sdtContent>
    </w:sdt>
  </w:p>
  <w:p w:rsidR="00443FC6" w:rsidRPr="00FD031A" w:rsidRDefault="00443FC6" w:rsidP="00092BB8">
    <w:pPr>
      <w:pStyle w:val="af3"/>
      <w:tabs>
        <w:tab w:val="right" w:pos="8080"/>
        <w:tab w:val="right" w:pos="9639"/>
      </w:tabs>
      <w:rPr>
        <w:lang w:val="en-US"/>
      </w:rPr>
    </w:pPr>
    <w:r w:rsidRPr="00FD031A">
      <w:rPr>
        <w:i/>
        <w:sz w:val="16"/>
        <w:szCs w:val="16"/>
        <w:lang w:val="en-US"/>
      </w:rPr>
      <w:t>Contract No: SUE/ Maxsustrans/ QCBS-Cons_1-2016-01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Default="00A94211">
    <w:pPr>
      <w:pStyle w:val="af5"/>
    </w:pPr>
    <w:r>
      <w:rPr>
        <w:noProof/>
      </w:rPr>
      <w:pict>
        <v:shapetype id="_x0000_t202" coordsize="21600,21600" o:spt="202" path="m,l,21600r21600,l21600,xe">
          <v:stroke joinstyle="miter"/>
          <v:path gradientshapeok="t" o:connecttype="rect"/>
        </v:shapetype>
        <v:shape id="MSIPCM7e76436ab2fc2777c85ab268" o:spid="_x0000_s4097" type="#_x0000_t202" alt="{&quot;HashCode&quot;:418872913,&quot;Height&quot;:9999999.0,&quot;Width&quot;:9999999.0,&quot;Placement&quot;:&quot;Footer&quot;,&quot;Index&quot;:&quot;FirstPage&quot;,&quot;Section&quot;:3,&quot;Top&quot;:0.0,&quot;Left&quot;:0.0}" style="position:absolute;margin-left:0;margin-top:0;width:612pt;height:58.05pt;z-index:251685376;visibility:visible;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" o:allowincell="f" filled="f" stroked="f" strokeweight=".5pt">
          <v:textbox inset="20pt,0,,0">
            <w:txbxContent>
              <w:p w:rsidR="00443FC6" w:rsidRPr="00DE39B1" w:rsidRDefault="00443FC6" w:rsidP="00DE39B1">
                <w:pPr>
                  <w:spacing w:after="0"/>
                  <w:rPr>
                    <w:rFonts w:ascii="Calibri" w:hAnsi="Calibri" w:cs="Calibri"/>
                    <w:color w:val="000000"/>
                    <w:sz w:val="18"/>
                  </w:rPr>
                </w:pPr>
                <w:r w:rsidRPr="000323A7">
                  <w:rPr>
                    <w:rFonts w:ascii="Calibri" w:hAnsi="Calibri" w:cs="Calibri"/>
                    <w:color w:val="000000"/>
                    <w:sz w:val="18"/>
                    <w:lang w:val="en-US"/>
                  </w:rPr>
                  <w:t xml:space="preserve">INTERNAL. This information is accessible to ADB Management and staff. </w:t>
                </w:r>
                <w:r w:rsidRPr="00DE39B1">
                  <w:rPr>
                    <w:rFonts w:ascii="Calibri" w:hAnsi="Calibri" w:cs="Calibri"/>
                    <w:color w:val="000000"/>
                    <w:sz w:val="18"/>
                  </w:rPr>
                  <w:t>It may be shared outside ADB with appropriate permission.</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Default="00443FC6">
    <w:pPr>
      <w:pStyle w:val="af5"/>
      <w:jc w:val="right"/>
    </w:pPr>
  </w:p>
  <w:p w:rsidR="00443FC6" w:rsidRPr="005E72F0" w:rsidRDefault="00443FC6" w:rsidP="00554E86">
    <w:pPr>
      <w:pStyle w:val="af5"/>
      <w:tabs>
        <w:tab w:val="clear" w:pos="9360"/>
        <w:tab w:val="right" w:pos="9072"/>
      </w:tabs>
      <w:rPr>
        <w:lang w:val="en-US"/>
      </w:rPr>
    </w:pPr>
    <w:r w:rsidRPr="00FD031A">
      <w:rPr>
        <w:i/>
        <w:sz w:val="16"/>
        <w:szCs w:val="16"/>
        <w:lang w:val="en-US"/>
      </w:rPr>
      <w:t xml:space="preserve">Semi-Annual Environmental Monitoring Report for </w:t>
    </w:r>
    <w:r>
      <w:rPr>
        <w:i/>
        <w:sz w:val="16"/>
        <w:szCs w:val="16"/>
        <w:lang w:val="en-US"/>
      </w:rPr>
      <w:t>January - June</w:t>
    </w:r>
    <w:r w:rsidRPr="00FD031A">
      <w:rPr>
        <w:i/>
        <w:sz w:val="16"/>
        <w:szCs w:val="16"/>
        <w:lang w:val="en-US"/>
      </w:rPr>
      <w:t xml:space="preserve"> 202</w:t>
    </w:r>
    <w:r>
      <w:rPr>
        <w:i/>
        <w:sz w:val="16"/>
        <w:szCs w:val="16"/>
        <w:lang w:val="en-US"/>
      </w:rPr>
      <w:t>1</w:t>
    </w:r>
    <w:r w:rsidRPr="005E72F0">
      <w:rPr>
        <w:lang w:val="en-US"/>
      </w:rPr>
      <w:t xml:space="preserve"> </w:t>
    </w:r>
    <w:sdt>
      <w:sdtPr>
        <w:id w:val="-2030476677"/>
        <w:docPartObj>
          <w:docPartGallery w:val="Page Numbers (Bottom of Page)"/>
          <w:docPartUnique/>
        </w:docPartObj>
      </w:sdtPr>
      <w:sdtContent>
        <w:r>
          <w:rPr>
            <w:lang w:val="en-US"/>
          </w:rPr>
          <w:tab/>
        </w:r>
        <w:r w:rsidR="00A94211" w:rsidRPr="00DA3BAC">
          <w:rPr>
            <w:sz w:val="18"/>
          </w:rPr>
          <w:fldChar w:fldCharType="begin"/>
        </w:r>
        <w:r w:rsidRPr="005E72F0">
          <w:rPr>
            <w:sz w:val="18"/>
            <w:lang w:val="en-US"/>
          </w:rPr>
          <w:instrText>PAGE   \* MERGEFORMAT</w:instrText>
        </w:r>
        <w:r w:rsidR="00A94211" w:rsidRPr="00DA3BAC">
          <w:rPr>
            <w:sz w:val="18"/>
          </w:rPr>
          <w:fldChar w:fldCharType="separate"/>
        </w:r>
        <w:r w:rsidR="00174478">
          <w:rPr>
            <w:noProof/>
            <w:sz w:val="18"/>
            <w:lang w:val="en-US"/>
          </w:rPr>
          <w:t>4</w:t>
        </w:r>
        <w:r w:rsidR="00A94211" w:rsidRPr="00DA3BAC">
          <w:rPr>
            <w:sz w:val="18"/>
          </w:rPr>
          <w:fldChar w:fldCharType="end"/>
        </w:r>
      </w:sdtContent>
    </w:sdt>
  </w:p>
  <w:p w:rsidR="00443FC6" w:rsidRPr="005E72F0" w:rsidRDefault="00443FC6" w:rsidP="00554E86">
    <w:pPr>
      <w:pStyle w:val="af5"/>
      <w:rPr>
        <w:lang w:val="en-US"/>
      </w:rPr>
    </w:pPr>
    <w:r w:rsidRPr="00FD031A">
      <w:rPr>
        <w:i/>
        <w:sz w:val="16"/>
        <w:szCs w:val="16"/>
        <w:lang w:val="en-US"/>
      </w:rPr>
      <w:t>Contract No: SUE/ Maxsustrans/ QCBS-Cons_1-2016-01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DC1" w:rsidRDefault="00370DC1" w:rsidP="00F21A48">
      <w:pPr>
        <w:spacing w:after="0" w:line="240" w:lineRule="auto"/>
      </w:pPr>
      <w:r>
        <w:separator/>
      </w:r>
    </w:p>
  </w:footnote>
  <w:footnote w:type="continuationSeparator" w:id="0">
    <w:p w:rsidR="00370DC1" w:rsidRDefault="00370DC1" w:rsidP="00F21A48">
      <w:pPr>
        <w:spacing w:after="0" w:line="240" w:lineRule="auto"/>
      </w:pPr>
      <w:r>
        <w:continuationSeparator/>
      </w:r>
    </w:p>
  </w:footnote>
  <w:footnote w:type="continuationNotice" w:id="1">
    <w:p w:rsidR="00370DC1" w:rsidRDefault="00370DC1">
      <w:pPr>
        <w:spacing w:after="0" w:line="240" w:lineRule="auto"/>
      </w:pPr>
    </w:p>
  </w:footnote>
  <w:footnote w:id="2">
    <w:p w:rsidR="00443FC6" w:rsidRPr="00AE0908" w:rsidRDefault="00443FC6" w:rsidP="00AE0908">
      <w:pPr>
        <w:pStyle w:val="aff1"/>
        <w:adjustRightInd w:val="0"/>
        <w:snapToGrid w:val="0"/>
        <w:ind w:left="144" w:hanging="144"/>
        <w:jc w:val="both"/>
        <w:rPr>
          <w:rFonts w:ascii="Arial" w:hAnsi="Arial"/>
          <w:sz w:val="18"/>
          <w:szCs w:val="18"/>
          <w:lang w:val="en-US" w:eastAsia="ja-JP"/>
        </w:rPr>
      </w:pPr>
      <w:r w:rsidRPr="00AE0908">
        <w:rPr>
          <w:rStyle w:val="aff3"/>
          <w:rFonts w:ascii="Arial" w:hAnsi="Arial"/>
          <w:sz w:val="18"/>
          <w:szCs w:val="18"/>
        </w:rPr>
        <w:footnoteRef/>
      </w:r>
      <w:r w:rsidRPr="00174478">
        <w:rPr>
          <w:rFonts w:ascii="Arial" w:hAnsi="Arial"/>
          <w:sz w:val="18"/>
          <w:szCs w:val="18"/>
          <w:lang w:val="en-US"/>
        </w:rPr>
        <w:t xml:space="preserve"> </w:t>
      </w:r>
      <w:r w:rsidRPr="00AE0908">
        <w:rPr>
          <w:rFonts w:ascii="Arial" w:hAnsi="Arial"/>
          <w:sz w:val="18"/>
          <w:szCs w:val="18"/>
          <w:lang w:val="en-US"/>
        </w:rPr>
        <w:t>Upon decision of the Government of Uzbekistan this Works contract was removed from ADB Project and implemented by other investment project managed by SCEEP/MIFT.</w:t>
      </w:r>
    </w:p>
  </w:footnote>
  <w:footnote w:id="3">
    <w:p w:rsidR="00443FC6" w:rsidRPr="00AE0908" w:rsidRDefault="00443FC6" w:rsidP="00AE0908">
      <w:pPr>
        <w:pStyle w:val="aff1"/>
        <w:adjustRightInd w:val="0"/>
        <w:snapToGrid w:val="0"/>
        <w:ind w:left="144" w:hanging="144"/>
        <w:jc w:val="both"/>
        <w:rPr>
          <w:rFonts w:ascii="Arial" w:hAnsi="Arial"/>
          <w:sz w:val="18"/>
          <w:szCs w:val="18"/>
          <w:lang w:val="en-US" w:eastAsia="ja-JP"/>
        </w:rPr>
      </w:pPr>
      <w:r w:rsidRPr="00AE0908">
        <w:rPr>
          <w:rStyle w:val="aff3"/>
          <w:rFonts w:ascii="Arial" w:hAnsi="Arial"/>
          <w:sz w:val="18"/>
          <w:szCs w:val="18"/>
        </w:rPr>
        <w:footnoteRef/>
      </w:r>
      <w:r w:rsidRPr="00174478">
        <w:rPr>
          <w:rFonts w:ascii="Arial" w:hAnsi="Arial"/>
          <w:sz w:val="18"/>
          <w:szCs w:val="18"/>
          <w:lang w:val="en-US"/>
        </w:rPr>
        <w:t xml:space="preserve"> Financed by Maxsustrans own funds</w:t>
      </w:r>
      <w:r w:rsidRPr="00AE0908">
        <w:rPr>
          <w:rFonts w:ascii="Arial" w:hAnsi="Arial"/>
          <w:sz w:val="18"/>
          <w:szCs w:val="18"/>
          <w:lang w:val="en-US"/>
        </w:rPr>
        <w:t xml:space="preserve"> and removed from ADB Project</w:t>
      </w:r>
    </w:p>
  </w:footnote>
  <w:footnote w:id="4">
    <w:p w:rsidR="00443FC6" w:rsidRPr="00174478" w:rsidRDefault="00443FC6" w:rsidP="00AE0908">
      <w:pPr>
        <w:pStyle w:val="aff1"/>
        <w:adjustRightInd w:val="0"/>
        <w:snapToGrid w:val="0"/>
        <w:ind w:left="144" w:hanging="144"/>
        <w:jc w:val="both"/>
        <w:rPr>
          <w:rFonts w:ascii="Arial" w:hAnsi="Arial"/>
          <w:sz w:val="18"/>
          <w:szCs w:val="18"/>
        </w:rPr>
      </w:pPr>
      <w:r w:rsidRPr="00AE0908">
        <w:rPr>
          <w:rStyle w:val="aff3"/>
          <w:rFonts w:ascii="Arial" w:hAnsi="Arial"/>
          <w:sz w:val="18"/>
          <w:szCs w:val="18"/>
        </w:rPr>
        <w:footnoteRef/>
      </w:r>
      <w:r w:rsidRPr="00174478">
        <w:rPr>
          <w:rFonts w:ascii="Arial" w:hAnsi="Arial"/>
          <w:sz w:val="18"/>
          <w:szCs w:val="18"/>
          <w:lang w:val="en-US"/>
        </w:rPr>
        <w:t xml:space="preserve"> </w:t>
      </w:r>
      <w:r w:rsidRPr="00AE0908">
        <w:rPr>
          <w:rFonts w:ascii="Arial" w:hAnsi="Arial"/>
          <w:sz w:val="18"/>
          <w:szCs w:val="18"/>
          <w:lang w:val="en-US"/>
        </w:rPr>
        <w:t>ADB. Loan</w:t>
      </w:r>
      <w:r w:rsidRPr="00174478">
        <w:rPr>
          <w:rFonts w:ascii="Arial" w:hAnsi="Arial"/>
          <w:sz w:val="18"/>
          <w:szCs w:val="18"/>
          <w:lang w:val="en-US"/>
        </w:rPr>
        <w:t xml:space="preserve"> Agreement for L3067-UZB: Solid Waste Management Improvement Project (SWMIP)</w:t>
      </w:r>
      <w:r w:rsidRPr="00AE0908">
        <w:rPr>
          <w:rFonts w:ascii="Arial" w:hAnsi="Arial"/>
          <w:sz w:val="18"/>
          <w:szCs w:val="18"/>
          <w:lang w:val="en-US"/>
        </w:rPr>
        <w:t xml:space="preserve">. </w:t>
      </w:r>
      <w:hyperlink r:id="rId1" w:history="1">
        <w:r w:rsidRPr="00AE0908">
          <w:rPr>
            <w:rStyle w:val="ac"/>
            <w:rFonts w:ascii="Arial" w:hAnsi="Arial"/>
            <w:sz w:val="18"/>
            <w:szCs w:val="18"/>
          </w:rPr>
          <w:t>https://www.adb.org/projects/documents/loan-agreement-solid-waste-management-improvement-project</w:t>
        </w:r>
      </w:hyperlink>
      <w:r w:rsidRPr="00174478">
        <w:rPr>
          <w:rFonts w:ascii="Arial" w:hAnsi="Arial"/>
          <w:sz w:val="18"/>
          <w:szCs w:val="18"/>
        </w:rPr>
        <w:t xml:space="preserve"> </w:t>
      </w:r>
    </w:p>
  </w:footnote>
  <w:footnote w:id="5">
    <w:p w:rsidR="00443FC6" w:rsidRPr="00174478" w:rsidRDefault="00443FC6" w:rsidP="00AE0908">
      <w:pPr>
        <w:pStyle w:val="aff1"/>
        <w:adjustRightInd w:val="0"/>
        <w:snapToGrid w:val="0"/>
        <w:ind w:left="144" w:hanging="144"/>
        <w:jc w:val="both"/>
        <w:rPr>
          <w:rFonts w:ascii="Arial" w:hAnsi="Arial"/>
          <w:sz w:val="16"/>
          <w:szCs w:val="18"/>
          <w:lang w:val="en-US" w:eastAsia="ja-JP"/>
        </w:rPr>
      </w:pPr>
      <w:r w:rsidRPr="0027513B">
        <w:rPr>
          <w:rStyle w:val="aff3"/>
          <w:rFonts w:ascii="Arial" w:hAnsi="Arial"/>
          <w:sz w:val="16"/>
          <w:szCs w:val="18"/>
        </w:rPr>
        <w:footnoteRef/>
      </w:r>
      <w:r w:rsidRPr="00174478">
        <w:rPr>
          <w:rFonts w:ascii="Arial" w:hAnsi="Arial"/>
          <w:sz w:val="16"/>
          <w:szCs w:val="18"/>
          <w:lang w:val="en-US"/>
        </w:rPr>
        <w:t xml:space="preserve"> </w:t>
      </w:r>
      <w:r w:rsidRPr="00174478">
        <w:rPr>
          <w:rFonts w:ascii="Arial" w:hAnsi="Arial"/>
          <w:sz w:val="16"/>
          <w:szCs w:val="18"/>
          <w:lang w:val="en-US" w:eastAsia="ja-JP"/>
        </w:rPr>
        <w:t xml:space="preserve">Based on Table 9 of the previous monitoring report: </w:t>
      </w:r>
      <w:hyperlink r:id="rId2" w:history="1">
        <w:r w:rsidRPr="00174478">
          <w:rPr>
            <w:rStyle w:val="ac"/>
            <w:rFonts w:ascii="Arial" w:hAnsi="Arial"/>
            <w:sz w:val="16"/>
            <w:szCs w:val="18"/>
            <w:lang w:val="en-US"/>
          </w:rPr>
          <w:t>Solid Waste Management Improvement Project: Environmental Monitoring Report (July-December 2020) | Asian Development Bank (adb.org)</w:t>
        </w:r>
      </w:hyperlink>
    </w:p>
  </w:footnote>
  <w:footnote w:id="6">
    <w:p w:rsidR="00443FC6" w:rsidRPr="0027513B" w:rsidRDefault="00443FC6" w:rsidP="00AE0908">
      <w:pPr>
        <w:pStyle w:val="aff1"/>
        <w:adjustRightInd w:val="0"/>
        <w:snapToGrid w:val="0"/>
        <w:ind w:left="144" w:hanging="144"/>
        <w:jc w:val="both"/>
        <w:rPr>
          <w:rFonts w:ascii="Arial" w:hAnsi="Arial"/>
          <w:sz w:val="16"/>
          <w:szCs w:val="18"/>
          <w:lang w:val="en-US"/>
        </w:rPr>
      </w:pPr>
      <w:r w:rsidRPr="0027513B">
        <w:rPr>
          <w:rStyle w:val="aff3"/>
          <w:rFonts w:ascii="Arial" w:hAnsi="Arial"/>
          <w:sz w:val="16"/>
          <w:szCs w:val="18"/>
        </w:rPr>
        <w:footnoteRef/>
      </w:r>
      <w:r w:rsidRPr="00174478">
        <w:rPr>
          <w:rFonts w:ascii="Arial" w:hAnsi="Arial"/>
          <w:sz w:val="16"/>
          <w:szCs w:val="18"/>
          <w:lang w:val="en-US"/>
        </w:rPr>
        <w:t xml:space="preserve"> </w:t>
      </w:r>
      <w:r w:rsidRPr="0027513B">
        <w:rPr>
          <w:rFonts w:ascii="Arial" w:hAnsi="Arial"/>
          <w:sz w:val="16"/>
          <w:szCs w:val="18"/>
          <w:lang w:val="en-US"/>
        </w:rPr>
        <w:t>The original EIA of construction of new landfill in Akhangaran district of Tashkent province has been prepared and approved by SCEEP in 2013. According to Decree of the Cabinet of Ministers of Uzbekistan from 07.09.2020 No. 541 “About further improvement of environmental impact assessment mechanism” a positive conclusion of the State ecological expertise is not legally valid, when the construction works has been not implemented during the three years since its issuing. In this case, the conclusion of the State ecological expertise shall be reviewed by the specialized expert branch office of the State Committee of Ecology and Environmental Protection of Uzbekistan (SCEEP), which has issued the previous conclusion before. The specialized firm shall examine (update) the environmental impact assessment items and environmental norms based on design outputs and current status on the site to the date of submission of the application to SCEEP.</w:t>
      </w:r>
    </w:p>
  </w:footnote>
  <w:footnote w:id="7">
    <w:p w:rsidR="00443FC6" w:rsidRPr="00AE0908" w:rsidRDefault="00443FC6" w:rsidP="00AE0908">
      <w:pPr>
        <w:pStyle w:val="aff1"/>
        <w:adjustRightInd w:val="0"/>
        <w:snapToGrid w:val="0"/>
        <w:ind w:left="144" w:hanging="144"/>
        <w:jc w:val="both"/>
        <w:rPr>
          <w:rFonts w:ascii="Arial" w:hAnsi="Arial"/>
          <w:sz w:val="18"/>
          <w:szCs w:val="18"/>
          <w:lang w:val="en-US"/>
        </w:rPr>
      </w:pPr>
      <w:r w:rsidRPr="00AE0908">
        <w:rPr>
          <w:rStyle w:val="aff3"/>
          <w:rFonts w:ascii="Arial" w:hAnsi="Arial"/>
          <w:sz w:val="18"/>
          <w:szCs w:val="18"/>
        </w:rPr>
        <w:footnoteRef/>
      </w:r>
      <w:r w:rsidRPr="00174478">
        <w:rPr>
          <w:rFonts w:ascii="Arial" w:hAnsi="Arial"/>
          <w:sz w:val="18"/>
          <w:szCs w:val="18"/>
          <w:lang w:val="en-US"/>
        </w:rPr>
        <w:t xml:space="preserve"> </w:t>
      </w:r>
      <w:r w:rsidRPr="00AE0908">
        <w:rPr>
          <w:rFonts w:ascii="Arial" w:hAnsi="Arial"/>
          <w:sz w:val="18"/>
          <w:szCs w:val="18"/>
          <w:lang w:val="en-US"/>
        </w:rPr>
        <w:t>The Contract (CW1-</w:t>
      </w:r>
      <w:r w:rsidRPr="00AE0908">
        <w:rPr>
          <w:rFonts w:ascii="Arial" w:eastAsiaTheme="minorHAnsi" w:hAnsi="Arial"/>
          <w:sz w:val="18"/>
          <w:szCs w:val="18"/>
          <w:lang w:val="en-GB" w:eastAsia="es-ES"/>
        </w:rPr>
        <w:t>Establishment of sanitary landfill)</w:t>
      </w:r>
      <w:r w:rsidRPr="00AE0908">
        <w:rPr>
          <w:rFonts w:ascii="Arial" w:hAnsi="Arial"/>
          <w:sz w:val="18"/>
          <w:szCs w:val="18"/>
          <w:lang w:val="en-US"/>
        </w:rPr>
        <w:t xml:space="preserve"> is planned to be signed in December 2021.</w:t>
      </w:r>
      <w:r w:rsidRPr="00174478">
        <w:rPr>
          <w:rFonts w:ascii="Arial" w:hAnsi="Arial"/>
          <w:sz w:val="18"/>
          <w:szCs w:val="18"/>
          <w:lang w:val="en-US"/>
        </w:rPr>
        <w:t xml:space="preserve"> </w:t>
      </w:r>
      <w:r w:rsidRPr="00AE0908">
        <w:rPr>
          <w:rFonts w:ascii="Arial" w:hAnsi="Arial"/>
          <w:sz w:val="18"/>
          <w:szCs w:val="18"/>
          <w:lang w:val="en-US"/>
        </w:rPr>
        <w:t>EHS management plan to be prepared after contract signing.</w:t>
      </w:r>
    </w:p>
  </w:footnote>
  <w:footnote w:id="8">
    <w:p w:rsidR="00443FC6" w:rsidRPr="00AE0908" w:rsidRDefault="00443FC6" w:rsidP="00AE0908">
      <w:pPr>
        <w:pStyle w:val="aff1"/>
        <w:adjustRightInd w:val="0"/>
        <w:snapToGrid w:val="0"/>
        <w:ind w:left="144" w:hanging="144"/>
        <w:jc w:val="both"/>
        <w:rPr>
          <w:rFonts w:ascii="Arial" w:hAnsi="Arial"/>
          <w:sz w:val="18"/>
          <w:szCs w:val="18"/>
          <w:lang w:val="en-US"/>
        </w:rPr>
      </w:pPr>
      <w:r w:rsidRPr="0027513B">
        <w:rPr>
          <w:rStyle w:val="aff3"/>
          <w:rFonts w:ascii="Arial" w:hAnsi="Arial"/>
          <w:sz w:val="16"/>
          <w:szCs w:val="18"/>
        </w:rPr>
        <w:footnoteRef/>
      </w:r>
      <w:r w:rsidRPr="00174478">
        <w:rPr>
          <w:rFonts w:ascii="Arial" w:hAnsi="Arial"/>
          <w:sz w:val="16"/>
          <w:szCs w:val="18"/>
          <w:lang w:val="en-US"/>
        </w:rPr>
        <w:t xml:space="preserve"> </w:t>
      </w:r>
      <w:r w:rsidRPr="0027513B">
        <w:rPr>
          <w:rFonts w:ascii="Arial" w:hAnsi="Arial"/>
          <w:sz w:val="16"/>
          <w:szCs w:val="18"/>
          <w:lang w:val="en-US"/>
        </w:rPr>
        <w:t>The original EIA of construction of new landfill in Akhangaran district of Tashkent province has been prepared and approved by SCEEP in 2013. According to Decree of the Cabinet of Ministers of Uzbekistan from 07.09.2020 No. 541 “About further improvement of environmental impact assessment mechanism” a positive conclusion of the State ecological expertise is not legally valid, when the construction works has been not implemented during the three years since its issuing. In this case, the conclusion of the State ecological expertise shall be reviewed by the specialized expert branch office of the State Committee of Ecology and Environmental Protection of Uzbekistan (SCEEP), which has issued the previous conclusion before. The specialized firm shall examine (update) the environmental impact assessment items and environmental norms based on design outputs and current status on the site to the date of submission of the application to SCEEP.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Pr="00FD031A" w:rsidRDefault="00443FC6" w:rsidP="00300EE4">
    <w:pPr>
      <w:pStyle w:val="af3"/>
      <w:tabs>
        <w:tab w:val="center" w:pos="4536"/>
        <w:tab w:val="right" w:pos="9072"/>
      </w:tabs>
      <w:rPr>
        <w:i/>
        <w:sz w:val="18"/>
        <w:lang w:val="en-US"/>
      </w:rPr>
    </w:pPr>
    <w:r>
      <w:rPr>
        <w:i/>
        <w:sz w:val="18"/>
        <w:lang w:val="en-US"/>
      </w:rPr>
      <w:tab/>
    </w:r>
  </w:p>
  <w:p w:rsidR="00443FC6" w:rsidRPr="00EA4C00" w:rsidRDefault="00443FC6">
    <w:pPr>
      <w:pStyle w:val="af3"/>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Pr="00FD031A" w:rsidRDefault="00443FC6" w:rsidP="00300EE4">
    <w:pPr>
      <w:pStyle w:val="af3"/>
      <w:tabs>
        <w:tab w:val="center" w:pos="4536"/>
        <w:tab w:val="right" w:pos="9072"/>
      </w:tabs>
      <w:rPr>
        <w:i/>
        <w:sz w:val="18"/>
        <w:lang w:val="en-US"/>
      </w:rPr>
    </w:pPr>
    <w:r>
      <w:rPr>
        <w:i/>
        <w:sz w:val="18"/>
        <w:lang w:val="en-US"/>
      </w:rPr>
      <w:tab/>
    </w:r>
    <w:r>
      <w:rPr>
        <w:noProof/>
        <w:sz w:val="24"/>
      </w:rPr>
      <w:drawing>
        <wp:anchor distT="0" distB="0" distL="114300" distR="114300" simplePos="0" relativeHeight="251681280"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2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Prepared by PIU Consultants – Infratech Consultant SDN Ltd.</w:t>
    </w:r>
    <w:r>
      <w:rPr>
        <w:i/>
        <w:sz w:val="18"/>
        <w:lang w:val="en-US"/>
      </w:rPr>
      <w:tab/>
    </w:r>
  </w:p>
  <w:p w:rsidR="00443FC6" w:rsidRPr="00EA4C00" w:rsidRDefault="00443FC6">
    <w:pPr>
      <w:pStyle w:val="af3"/>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Pr="00FD031A" w:rsidRDefault="00443FC6" w:rsidP="00132E1A">
    <w:pPr>
      <w:pStyle w:val="af3"/>
      <w:tabs>
        <w:tab w:val="center" w:pos="4536"/>
        <w:tab w:val="right" w:pos="9072"/>
      </w:tabs>
      <w:rPr>
        <w:i/>
        <w:sz w:val="18"/>
        <w:lang w:val="en-US"/>
      </w:rPr>
    </w:pPr>
    <w:r>
      <w:rPr>
        <w:noProof/>
        <w:sz w:val="24"/>
      </w:rPr>
      <w:drawing>
        <wp:anchor distT="0" distB="0" distL="114300" distR="114300" simplePos="0" relativeHeight="251662848"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131"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Prepared by PIU Consultants – Infratech Consultant SDN Ltd.</w:t>
    </w:r>
    <w:r>
      <w:rPr>
        <w:i/>
        <w:sz w:val="18"/>
        <w:lang w:val="en-US"/>
      </w:rPr>
      <w:tab/>
    </w:r>
  </w:p>
  <w:p w:rsidR="00443FC6" w:rsidRPr="00FD031A" w:rsidRDefault="00443FC6" w:rsidP="00092BB8">
    <w:pPr>
      <w:pStyle w:val="af3"/>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Pr="00FD031A" w:rsidRDefault="00443FC6" w:rsidP="00300EE4">
    <w:pPr>
      <w:pStyle w:val="af3"/>
      <w:tabs>
        <w:tab w:val="center" w:pos="4536"/>
        <w:tab w:val="right" w:pos="9072"/>
      </w:tabs>
      <w:rPr>
        <w:i/>
        <w:sz w:val="18"/>
        <w:lang w:val="en-US"/>
      </w:rPr>
    </w:pPr>
    <w:r>
      <w:rPr>
        <w:noProof/>
        <w:sz w:val="24"/>
      </w:rPr>
      <w:drawing>
        <wp:anchor distT="0" distB="0" distL="114300" distR="114300" simplePos="0" relativeHeight="251676160"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22"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Prepared by PIU Consultants – Infratech Consultant SDN Ltd.</w:t>
    </w:r>
    <w:r>
      <w:rPr>
        <w:i/>
        <w:sz w:val="18"/>
        <w:lang w:val="en-US"/>
      </w:rPr>
      <w:tab/>
    </w:r>
  </w:p>
  <w:p w:rsidR="00443FC6" w:rsidRPr="00EA4C00" w:rsidRDefault="00443FC6">
    <w:pPr>
      <w:pStyle w:val="af3"/>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Default="00443FC6">
    <w:pPr>
      <w:pStyle w:val="af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C6" w:rsidRPr="003E0BAE" w:rsidRDefault="00443FC6" w:rsidP="003E0BAE">
    <w:pPr>
      <w:pStyle w:val="af3"/>
      <w:tabs>
        <w:tab w:val="center" w:pos="4536"/>
        <w:tab w:val="right" w:pos="9072"/>
      </w:tabs>
      <w:rPr>
        <w:i/>
        <w:sz w:val="18"/>
        <w:lang w:val="en-US"/>
      </w:rPr>
    </w:pPr>
    <w:r>
      <w:rPr>
        <w:noProof/>
        <w:sz w:val="24"/>
      </w:rPr>
      <w:drawing>
        <wp:anchor distT="0" distB="0" distL="114300" distR="114300" simplePos="0" relativeHeight="251687424"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7"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Prepared by PIU Consultants – Infratech Consultant SDN Ltd.</w:t>
    </w:r>
    <w:r>
      <w:rPr>
        <w:i/>
        <w:sz w:val="18"/>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1E354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187547C"/>
    <w:multiLevelType w:val="hybridMultilevel"/>
    <w:tmpl w:val="3BCA02CE"/>
    <w:lvl w:ilvl="0" w:tplc="1ADAA086">
      <w:start w:val="1"/>
      <w:numFmt w:val="decimal"/>
      <w:lvlText w:val="(%1)"/>
      <w:lvlJc w:val="left"/>
      <w:pPr>
        <w:ind w:left="720" w:hanging="360"/>
      </w:pPr>
      <w:rPr>
        <w:rFonts w:ascii="Arial" w:hAnsi="Arial" w:cs="Arial" w:hint="default"/>
        <w:b/>
        <w:sz w:val="20"/>
        <w:szCs w:val="22"/>
      </w:rPr>
    </w:lvl>
    <w:lvl w:ilvl="1" w:tplc="9C3E8B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42AC3"/>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986A2B"/>
    <w:multiLevelType w:val="hybridMultilevel"/>
    <w:tmpl w:val="39C6C96C"/>
    <w:lvl w:ilvl="0" w:tplc="CEE6DE3C">
      <w:start w:val="1"/>
      <w:numFmt w:val="bullet"/>
      <w:lvlText w:val=""/>
      <w:lvlJc w:val="left"/>
      <w:pPr>
        <w:ind w:left="850" w:hanging="360"/>
      </w:pPr>
      <w:rPr>
        <w:rFonts w:ascii="Symbol" w:hAnsi="Symbol" w:hint="default"/>
        <w:color w:val="auto"/>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5">
    <w:nsid w:val="08C931D8"/>
    <w:multiLevelType w:val="hybridMultilevel"/>
    <w:tmpl w:val="EDBC0ABE"/>
    <w:lvl w:ilvl="0" w:tplc="0E981B0C">
      <w:start w:val="2"/>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F0FFF"/>
    <w:multiLevelType w:val="hybridMultilevel"/>
    <w:tmpl w:val="BC221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7926D5"/>
    <w:multiLevelType w:val="hybridMultilevel"/>
    <w:tmpl w:val="CBA897B4"/>
    <w:lvl w:ilvl="0" w:tplc="04190019">
      <w:start w:val="1"/>
      <w:numFmt w:val="lowerLetter"/>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446DD6"/>
    <w:multiLevelType w:val="hybridMultilevel"/>
    <w:tmpl w:val="FEB02A4A"/>
    <w:lvl w:ilvl="0" w:tplc="544C78E0">
      <w:start w:val="1"/>
      <w:numFmt w:val="bullet"/>
      <w:lvlText w:val=""/>
      <w:lvlJc w:val="left"/>
      <w:pPr>
        <w:ind w:left="720" w:hanging="360"/>
      </w:pPr>
      <w:rPr>
        <w:rFonts w:ascii="Wingdings" w:hAnsi="Wingdings"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9414E1"/>
    <w:multiLevelType w:val="hybridMultilevel"/>
    <w:tmpl w:val="6F9E64C4"/>
    <w:lvl w:ilvl="0" w:tplc="9B601852">
      <w:start w:val="1"/>
      <w:numFmt w:val="bullet"/>
      <w:pStyle w:val="Listenabsatz1"/>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1">
    <w:nsid w:val="17967C4C"/>
    <w:multiLevelType w:val="hybridMultilevel"/>
    <w:tmpl w:val="0706BA96"/>
    <w:lvl w:ilvl="0" w:tplc="04090001">
      <w:start w:val="1"/>
      <w:numFmt w:val="bullet"/>
      <w:lvlText w:val=""/>
      <w:lvlJc w:val="left"/>
      <w:pPr>
        <w:ind w:left="661" w:hanging="360"/>
      </w:pPr>
      <w:rPr>
        <w:rFonts w:ascii="Symbol" w:hAnsi="Symbol" w:hint="default"/>
      </w:rPr>
    </w:lvl>
    <w:lvl w:ilvl="1" w:tplc="04090019">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12">
    <w:nsid w:val="192970F2"/>
    <w:multiLevelType w:val="hybridMultilevel"/>
    <w:tmpl w:val="E860492A"/>
    <w:lvl w:ilvl="0" w:tplc="B9CE9C48">
      <w:start w:val="55"/>
      <w:numFmt w:val="decimal"/>
      <w:lvlText w:val="%1."/>
      <w:lvlJc w:val="left"/>
      <w:pPr>
        <w:ind w:left="450" w:hanging="360"/>
      </w:pPr>
      <w:rPr>
        <w:rFonts w:ascii="Arial" w:hAnsi="Arial" w:cs="Arial" w:hint="default"/>
        <w:b w:val="0"/>
        <w:strike w:val="0"/>
        <w:sz w:val="22"/>
        <w:szCs w:val="22"/>
      </w:rPr>
    </w:lvl>
    <w:lvl w:ilvl="1" w:tplc="67B641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2D69E2"/>
    <w:multiLevelType w:val="hybridMultilevel"/>
    <w:tmpl w:val="B8542306"/>
    <w:lvl w:ilvl="0" w:tplc="1D9679CE">
      <w:start w:val="1"/>
      <w:numFmt w:val="bullet"/>
      <w:lvlText w:val=""/>
      <w:lvlJc w:val="left"/>
      <w:pPr>
        <w:ind w:left="1552" w:hanging="360"/>
      </w:pPr>
      <w:rPr>
        <w:rFonts w:ascii="Symbol" w:eastAsia="Symbol" w:hAnsi="Symbol" w:hint="default"/>
        <w:sz w:val="22"/>
        <w:szCs w:val="22"/>
      </w:rPr>
    </w:lvl>
    <w:lvl w:ilvl="1" w:tplc="71A64F76">
      <w:start w:val="1"/>
      <w:numFmt w:val="bullet"/>
      <w:lvlText w:val="•"/>
      <w:lvlJc w:val="left"/>
      <w:pPr>
        <w:ind w:left="2445" w:hanging="360"/>
      </w:pPr>
      <w:rPr>
        <w:rFonts w:hint="default"/>
      </w:rPr>
    </w:lvl>
    <w:lvl w:ilvl="2" w:tplc="DDB28480">
      <w:start w:val="1"/>
      <w:numFmt w:val="bullet"/>
      <w:lvlText w:val="•"/>
      <w:lvlJc w:val="left"/>
      <w:pPr>
        <w:ind w:left="3337" w:hanging="360"/>
      </w:pPr>
      <w:rPr>
        <w:rFonts w:hint="default"/>
      </w:rPr>
    </w:lvl>
    <w:lvl w:ilvl="3" w:tplc="90DE2A12">
      <w:start w:val="1"/>
      <w:numFmt w:val="bullet"/>
      <w:lvlText w:val="•"/>
      <w:lvlJc w:val="left"/>
      <w:pPr>
        <w:ind w:left="4230" w:hanging="360"/>
      </w:pPr>
      <w:rPr>
        <w:rFonts w:hint="default"/>
      </w:rPr>
    </w:lvl>
    <w:lvl w:ilvl="4" w:tplc="7F0C5CB6">
      <w:start w:val="1"/>
      <w:numFmt w:val="bullet"/>
      <w:lvlText w:val="•"/>
      <w:lvlJc w:val="left"/>
      <w:pPr>
        <w:ind w:left="5123" w:hanging="360"/>
      </w:pPr>
      <w:rPr>
        <w:rFonts w:hint="default"/>
      </w:rPr>
    </w:lvl>
    <w:lvl w:ilvl="5" w:tplc="1F30E506">
      <w:start w:val="1"/>
      <w:numFmt w:val="bullet"/>
      <w:lvlText w:val="•"/>
      <w:lvlJc w:val="left"/>
      <w:pPr>
        <w:ind w:left="6016" w:hanging="360"/>
      </w:pPr>
      <w:rPr>
        <w:rFonts w:hint="default"/>
      </w:rPr>
    </w:lvl>
    <w:lvl w:ilvl="6" w:tplc="95B4C7FC">
      <w:start w:val="1"/>
      <w:numFmt w:val="bullet"/>
      <w:lvlText w:val="•"/>
      <w:lvlJc w:val="left"/>
      <w:pPr>
        <w:ind w:left="6908" w:hanging="360"/>
      </w:pPr>
      <w:rPr>
        <w:rFonts w:hint="default"/>
      </w:rPr>
    </w:lvl>
    <w:lvl w:ilvl="7" w:tplc="B3C4EA26">
      <w:start w:val="1"/>
      <w:numFmt w:val="bullet"/>
      <w:lvlText w:val="•"/>
      <w:lvlJc w:val="left"/>
      <w:pPr>
        <w:ind w:left="7801" w:hanging="360"/>
      </w:pPr>
      <w:rPr>
        <w:rFonts w:hint="default"/>
      </w:rPr>
    </w:lvl>
    <w:lvl w:ilvl="8" w:tplc="68E45DC8">
      <w:start w:val="1"/>
      <w:numFmt w:val="bullet"/>
      <w:lvlText w:val="•"/>
      <w:lvlJc w:val="left"/>
      <w:pPr>
        <w:ind w:left="8694" w:hanging="360"/>
      </w:pPr>
      <w:rPr>
        <w:rFonts w:hint="default"/>
      </w:rPr>
    </w:lvl>
  </w:abstractNum>
  <w:abstractNum w:abstractNumId="14">
    <w:nsid w:val="23C329EB"/>
    <w:multiLevelType w:val="hybridMultilevel"/>
    <w:tmpl w:val="B1885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C900D2"/>
    <w:multiLevelType w:val="hybridMultilevel"/>
    <w:tmpl w:val="0296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5622E8"/>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7">
    <w:nsid w:val="2B86717A"/>
    <w:multiLevelType w:val="hybridMultilevel"/>
    <w:tmpl w:val="2D3809A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114267"/>
    <w:multiLevelType w:val="hybridMultilevel"/>
    <w:tmpl w:val="F5BCBA0C"/>
    <w:lvl w:ilvl="0" w:tplc="0409000F">
      <w:start w:val="1"/>
      <w:numFmt w:val="decimal"/>
      <w:pStyle w:val="3"/>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CA8647F"/>
    <w:multiLevelType w:val="hybridMultilevel"/>
    <w:tmpl w:val="3168AF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4C70EC"/>
    <w:multiLevelType w:val="hybridMultilevel"/>
    <w:tmpl w:val="99562066"/>
    <w:lvl w:ilvl="0" w:tplc="544C78E0">
      <w:start w:val="1"/>
      <w:numFmt w:val="bullet"/>
      <w:lvlText w:val=""/>
      <w:lvlJc w:val="left"/>
      <w:pPr>
        <w:ind w:left="450" w:hanging="360"/>
      </w:pPr>
      <w:rPr>
        <w:rFonts w:ascii="Wingdings" w:hAnsi="Wingdings" w:hint="default"/>
        <w:b w:val="0"/>
        <w:i w:val="0"/>
        <w:strike w:val="0"/>
        <w:sz w:val="2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8D3E55"/>
    <w:multiLevelType w:val="multilevel"/>
    <w:tmpl w:val="34EEEE88"/>
    <w:lvl w:ilvl="0">
      <w:start w:val="1"/>
      <w:numFmt w:val="decimal"/>
      <w:pStyle w:val="ADBNormalParaAgnes"/>
      <w:lvlText w:val="%1."/>
      <w:lvlJc w:val="left"/>
      <w:pPr>
        <w:tabs>
          <w:tab w:val="num"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Roman"/>
      <w:lvlText w:val="(%2)"/>
      <w:lvlJc w:val="left"/>
      <w:pPr>
        <w:tabs>
          <w:tab w:val="num" w:pos="1058"/>
        </w:tabs>
        <w:ind w:left="1058" w:hanging="709"/>
      </w:pPr>
      <w:rPr>
        <w:rFonts w:hint="default"/>
      </w:rPr>
    </w:lvl>
    <w:lvl w:ilvl="2">
      <w:start w:val="1"/>
      <w:numFmt w:val="lowerLetter"/>
      <w:lvlText w:val="%3."/>
      <w:lvlJc w:val="left"/>
      <w:pPr>
        <w:tabs>
          <w:tab w:val="num" w:pos="1766"/>
        </w:tabs>
        <w:ind w:left="1766" w:hanging="708"/>
      </w:pPr>
      <w:rPr>
        <w:rFonts w:hint="default"/>
      </w:rPr>
    </w:lvl>
    <w:lvl w:ilvl="3">
      <w:start w:val="1"/>
      <w:numFmt w:val="decimal"/>
      <w:lvlText w:val="%4."/>
      <w:lvlJc w:val="left"/>
      <w:pPr>
        <w:tabs>
          <w:tab w:val="num" w:pos="1368"/>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2">
    <w:nsid w:val="2EA70958"/>
    <w:multiLevelType w:val="hybridMultilevel"/>
    <w:tmpl w:val="51080CF4"/>
    <w:lvl w:ilvl="0" w:tplc="04190009">
      <w:start w:val="1"/>
      <w:numFmt w:val="bullet"/>
      <w:lvlText w:val=""/>
      <w:lvlJc w:val="left"/>
      <w:pPr>
        <w:ind w:left="450" w:hanging="360"/>
      </w:pPr>
      <w:rPr>
        <w:rFonts w:ascii="Wingdings" w:hAnsi="Wingding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5100F0"/>
    <w:multiLevelType w:val="hybridMultilevel"/>
    <w:tmpl w:val="4692B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nsid w:val="33AA4A34"/>
    <w:multiLevelType w:val="hybridMultilevel"/>
    <w:tmpl w:val="9090777A"/>
    <w:lvl w:ilvl="0" w:tplc="1A323036">
      <w:start w:val="1"/>
      <w:numFmt w:val="lowerLetter"/>
      <w:lvlText w:val="(%1)"/>
      <w:lvlJc w:val="left"/>
      <w:pPr>
        <w:ind w:left="631" w:hanging="360"/>
      </w:pPr>
      <w:rPr>
        <w:rFonts w:hint="default"/>
        <w:color w:val="auto"/>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6">
    <w:nsid w:val="353332F4"/>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28">
    <w:nsid w:val="36D67E5E"/>
    <w:multiLevelType w:val="multilevel"/>
    <w:tmpl w:val="F2F43FA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rPr>
        <w:b/>
        <w:bC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30">
    <w:nsid w:val="386130B0"/>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31">
    <w:nsid w:val="3D6805B3"/>
    <w:multiLevelType w:val="hybridMultilevel"/>
    <w:tmpl w:val="BBE019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691789"/>
    <w:multiLevelType w:val="hybridMultilevel"/>
    <w:tmpl w:val="816ED7D0"/>
    <w:lvl w:ilvl="0" w:tplc="0419000F">
      <w:start w:val="1"/>
      <w:numFmt w:val="decimal"/>
      <w:lvlText w:val="%1."/>
      <w:lvlJc w:val="left"/>
      <w:pPr>
        <w:ind w:left="720" w:hanging="360"/>
      </w:pPr>
    </w:lvl>
    <w:lvl w:ilvl="1" w:tplc="04190011">
      <w:start w:val="1"/>
      <w:numFmt w:val="decimal"/>
      <w:lvlText w:val="%2)"/>
      <w:lvlJc w:val="left"/>
      <w:pPr>
        <w:ind w:left="16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0CF0EA1"/>
    <w:multiLevelType w:val="hybridMultilevel"/>
    <w:tmpl w:val="4B94C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3E44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36">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E616A9"/>
    <w:multiLevelType w:val="hybridMultilevel"/>
    <w:tmpl w:val="E29068BA"/>
    <w:lvl w:ilvl="0" w:tplc="72B85E0C">
      <w:start w:val="1"/>
      <w:numFmt w:val="lowerRoman"/>
      <w:lvlText w:val="(%1)"/>
      <w:lvlJc w:val="left"/>
      <w:pPr>
        <w:ind w:left="1429" w:hanging="360"/>
      </w:pPr>
      <w:rPr>
        <w:rFonts w:hint="default"/>
        <w:color w:val="auto"/>
      </w:rPr>
    </w:lvl>
    <w:lvl w:ilvl="1" w:tplc="F416BB32">
      <w:numFmt w:val="bullet"/>
      <w:lvlText w:val="•"/>
      <w:lvlJc w:val="left"/>
      <w:pPr>
        <w:ind w:left="2149" w:hanging="360"/>
      </w:pPr>
      <w:rPr>
        <w:rFonts w:ascii="Arial" w:eastAsia="Times New Roman" w:hAnsi="Arial" w:cs="Arial" w:hint="default"/>
      </w:rPr>
    </w:lvl>
    <w:lvl w:ilvl="2" w:tplc="28D01708">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4BB4721C"/>
    <w:multiLevelType w:val="hybridMultilevel"/>
    <w:tmpl w:val="C1BCEEA0"/>
    <w:lvl w:ilvl="0" w:tplc="04190017">
      <w:start w:val="1"/>
      <w:numFmt w:val="lowerLetter"/>
      <w:lvlText w:val="%1)"/>
      <w:lvlJc w:val="left"/>
      <w:pPr>
        <w:ind w:left="991" w:hanging="360"/>
      </w:pPr>
      <w:rPr>
        <w:rFonts w:hint="default"/>
      </w:rPr>
    </w:lvl>
    <w:lvl w:ilvl="1" w:tplc="04190019">
      <w:start w:val="1"/>
      <w:numFmt w:val="lowerLetter"/>
      <w:lvlText w:val="%2."/>
      <w:lvlJc w:val="left"/>
      <w:pPr>
        <w:ind w:left="1711" w:hanging="360"/>
      </w:pPr>
    </w:lvl>
    <w:lvl w:ilvl="2" w:tplc="0419001B" w:tentative="1">
      <w:start w:val="1"/>
      <w:numFmt w:val="lowerRoman"/>
      <w:lvlText w:val="%3."/>
      <w:lvlJc w:val="right"/>
      <w:pPr>
        <w:ind w:left="2431" w:hanging="180"/>
      </w:pPr>
    </w:lvl>
    <w:lvl w:ilvl="3" w:tplc="0419000F" w:tentative="1">
      <w:start w:val="1"/>
      <w:numFmt w:val="decimal"/>
      <w:lvlText w:val="%4."/>
      <w:lvlJc w:val="left"/>
      <w:pPr>
        <w:ind w:left="3151" w:hanging="360"/>
      </w:pPr>
    </w:lvl>
    <w:lvl w:ilvl="4" w:tplc="04190019" w:tentative="1">
      <w:start w:val="1"/>
      <w:numFmt w:val="lowerLetter"/>
      <w:lvlText w:val="%5."/>
      <w:lvlJc w:val="left"/>
      <w:pPr>
        <w:ind w:left="3871" w:hanging="360"/>
      </w:pPr>
    </w:lvl>
    <w:lvl w:ilvl="5" w:tplc="0419001B" w:tentative="1">
      <w:start w:val="1"/>
      <w:numFmt w:val="lowerRoman"/>
      <w:lvlText w:val="%6."/>
      <w:lvlJc w:val="right"/>
      <w:pPr>
        <w:ind w:left="4591" w:hanging="180"/>
      </w:pPr>
    </w:lvl>
    <w:lvl w:ilvl="6" w:tplc="0419000F" w:tentative="1">
      <w:start w:val="1"/>
      <w:numFmt w:val="decimal"/>
      <w:lvlText w:val="%7."/>
      <w:lvlJc w:val="left"/>
      <w:pPr>
        <w:ind w:left="5311" w:hanging="360"/>
      </w:pPr>
    </w:lvl>
    <w:lvl w:ilvl="7" w:tplc="04190019" w:tentative="1">
      <w:start w:val="1"/>
      <w:numFmt w:val="lowerLetter"/>
      <w:lvlText w:val="%8."/>
      <w:lvlJc w:val="left"/>
      <w:pPr>
        <w:ind w:left="6031" w:hanging="360"/>
      </w:pPr>
    </w:lvl>
    <w:lvl w:ilvl="8" w:tplc="0419001B" w:tentative="1">
      <w:start w:val="1"/>
      <w:numFmt w:val="lowerRoman"/>
      <w:lvlText w:val="%9."/>
      <w:lvlJc w:val="right"/>
      <w:pPr>
        <w:ind w:left="6751" w:hanging="180"/>
      </w:pPr>
    </w:lvl>
  </w:abstractNum>
  <w:abstractNum w:abstractNumId="39">
    <w:nsid w:val="4C116267"/>
    <w:multiLevelType w:val="hybridMultilevel"/>
    <w:tmpl w:val="7BF035E0"/>
    <w:lvl w:ilvl="0" w:tplc="64B61728">
      <w:start w:val="1"/>
      <w:numFmt w:val="decimal"/>
      <w:lvlText w:val="%1."/>
      <w:lvlJc w:val="left"/>
      <w:pPr>
        <w:ind w:left="1778" w:hanging="360"/>
      </w:pPr>
      <w:rPr>
        <w:rFonts w:ascii="Arial" w:hAnsi="Arial" w:cs="Arial" w:hint="default"/>
        <w:b w:val="0"/>
        <w:strike w:val="0"/>
        <w:sz w:val="22"/>
        <w:szCs w:val="22"/>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nsid w:val="4D464D99"/>
    <w:multiLevelType w:val="hybridMultilevel"/>
    <w:tmpl w:val="31341C6C"/>
    <w:lvl w:ilvl="0" w:tplc="45F657BC">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B736DC"/>
    <w:multiLevelType w:val="hybridMultilevel"/>
    <w:tmpl w:val="B6488B24"/>
    <w:lvl w:ilvl="0" w:tplc="0D584DC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F280041"/>
    <w:multiLevelType w:val="hybridMultilevel"/>
    <w:tmpl w:val="E236DE6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13D463E"/>
    <w:multiLevelType w:val="multilevel"/>
    <w:tmpl w:val="ABD0F3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bCs/>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86561BB"/>
    <w:multiLevelType w:val="hybridMultilevel"/>
    <w:tmpl w:val="1D62BA82"/>
    <w:lvl w:ilvl="0" w:tplc="04190017">
      <w:start w:val="1"/>
      <w:numFmt w:val="lowerLetter"/>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8893C85"/>
    <w:multiLevelType w:val="hybridMultilevel"/>
    <w:tmpl w:val="85A2237A"/>
    <w:lvl w:ilvl="0" w:tplc="ECFC331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8424BA"/>
    <w:multiLevelType w:val="hybridMultilevel"/>
    <w:tmpl w:val="BE4AC7B4"/>
    <w:lvl w:ilvl="0" w:tplc="64E6469C">
      <w:start w:val="1"/>
      <w:numFmt w:val="decimal"/>
      <w:pStyle w:val="10"/>
      <w:lvlText w:val="%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CFA1E2F"/>
    <w:multiLevelType w:val="hybridMultilevel"/>
    <w:tmpl w:val="CE8A3070"/>
    <w:lvl w:ilvl="0" w:tplc="F5569976">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50">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51">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46C6104"/>
    <w:multiLevelType w:val="hybridMultilevel"/>
    <w:tmpl w:val="7F08BD9E"/>
    <w:lvl w:ilvl="0" w:tplc="00C281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D17AFA"/>
    <w:multiLevelType w:val="hybridMultilevel"/>
    <w:tmpl w:val="6BA0736E"/>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54">
    <w:nsid w:val="663847A6"/>
    <w:multiLevelType w:val="hybridMultilevel"/>
    <w:tmpl w:val="EC00616C"/>
    <w:lvl w:ilvl="0" w:tplc="D79AAC9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8E4356F"/>
    <w:multiLevelType w:val="hybridMultilevel"/>
    <w:tmpl w:val="7BF035E0"/>
    <w:lvl w:ilvl="0" w:tplc="64B61728">
      <w:start w:val="1"/>
      <w:numFmt w:val="decimal"/>
      <w:lvlText w:val="%1."/>
      <w:lvlJc w:val="left"/>
      <w:pPr>
        <w:ind w:left="450" w:hanging="360"/>
      </w:pPr>
      <w:rPr>
        <w:rFonts w:ascii="Arial" w:hAnsi="Arial" w:cs="Arial" w:hint="default"/>
        <w:b w:val="0"/>
        <w:strike w:val="0"/>
        <w:sz w:val="22"/>
        <w:szCs w:val="22"/>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BD46F60"/>
    <w:multiLevelType w:val="hybridMultilevel"/>
    <w:tmpl w:val="E39A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130FF7"/>
    <w:multiLevelType w:val="hybridMultilevel"/>
    <w:tmpl w:val="28CC939C"/>
    <w:lvl w:ilvl="0" w:tplc="04090001">
      <w:start w:val="1"/>
      <w:numFmt w:val="bullet"/>
      <w:lvlText w:val=""/>
      <w:lvlJc w:val="left"/>
      <w:pPr>
        <w:ind w:left="1100" w:hanging="360"/>
      </w:pPr>
      <w:rPr>
        <w:rFonts w:ascii="Symbol" w:hAnsi="Symbol" w:hint="default"/>
        <w:b w:val="0"/>
        <w:color w:val="auto"/>
        <w:sz w:val="20"/>
        <w:szCs w:val="20"/>
      </w:rPr>
    </w:lvl>
    <w:lvl w:ilvl="1" w:tplc="56264970">
      <w:start w:val="1"/>
      <w:numFmt w:val="lowerLetter"/>
      <w:lvlText w:val="(%2)"/>
      <w:lvlJc w:val="left"/>
      <w:pPr>
        <w:ind w:left="1820" w:hanging="360"/>
      </w:pPr>
      <w:rPr>
        <w:rFonts w:hint="default"/>
        <w:b w:val="0"/>
      </w:r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8">
    <w:nsid w:val="75C31B69"/>
    <w:multiLevelType w:val="multilevel"/>
    <w:tmpl w:val="0FB4B44E"/>
    <w:lvl w:ilvl="0">
      <w:start w:val="1"/>
      <w:numFmt w:val="decimal"/>
      <w:lvlText w:val="%1"/>
      <w:lvlJc w:val="left"/>
      <w:pPr>
        <w:ind w:left="432" w:hanging="432"/>
      </w:pPr>
      <w:rPr>
        <w:b/>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7BA06C23"/>
    <w:multiLevelType w:val="hybridMultilevel"/>
    <w:tmpl w:val="E93A167E"/>
    <w:lvl w:ilvl="0" w:tplc="41F4C2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D5F76C1"/>
    <w:multiLevelType w:val="hybridMultilevel"/>
    <w:tmpl w:val="47F8726C"/>
    <w:lvl w:ilvl="0" w:tplc="04190011">
      <w:start w:val="1"/>
      <w:numFmt w:val="decimal"/>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45"/>
  </w:num>
  <w:num w:numId="3">
    <w:abstractNumId w:val="18"/>
  </w:num>
  <w:num w:numId="4">
    <w:abstractNumId w:val="27"/>
  </w:num>
  <w:num w:numId="5">
    <w:abstractNumId w:val="58"/>
  </w:num>
  <w:num w:numId="6">
    <w:abstractNumId w:val="48"/>
  </w:num>
  <w:num w:numId="7">
    <w:abstractNumId w:val="39"/>
  </w:num>
  <w:num w:numId="8">
    <w:abstractNumId w:val="35"/>
  </w:num>
  <w:num w:numId="9">
    <w:abstractNumId w:val="10"/>
  </w:num>
  <w:num w:numId="10">
    <w:abstractNumId w:val="24"/>
  </w:num>
  <w:num w:numId="11">
    <w:abstractNumId w:val="44"/>
  </w:num>
  <w:num w:numId="12">
    <w:abstractNumId w:val="50"/>
  </w:num>
  <w:num w:numId="13">
    <w:abstractNumId w:val="29"/>
  </w:num>
  <w:num w:numId="14">
    <w:abstractNumId w:val="0"/>
  </w:num>
  <w:num w:numId="15">
    <w:abstractNumId w:val="51"/>
  </w:num>
  <w:num w:numId="16">
    <w:abstractNumId w:val="34"/>
  </w:num>
  <w:num w:numId="17">
    <w:abstractNumId w:val="36"/>
  </w:num>
  <w:num w:numId="18">
    <w:abstractNumId w:val="9"/>
  </w:num>
  <w:num w:numId="19">
    <w:abstractNumId w:val="22"/>
  </w:num>
  <w:num w:numId="20">
    <w:abstractNumId w:val="53"/>
  </w:num>
  <w:num w:numId="21">
    <w:abstractNumId w:val="47"/>
  </w:num>
  <w:num w:numId="22">
    <w:abstractNumId w:val="2"/>
  </w:num>
  <w:num w:numId="23">
    <w:abstractNumId w:val="42"/>
  </w:num>
  <w:num w:numId="24">
    <w:abstractNumId w:val="52"/>
  </w:num>
  <w:num w:numId="25">
    <w:abstractNumId w:val="32"/>
  </w:num>
  <w:num w:numId="26">
    <w:abstractNumId w:val="5"/>
  </w:num>
  <w:num w:numId="27">
    <w:abstractNumId w:val="13"/>
  </w:num>
  <w:num w:numId="28">
    <w:abstractNumId w:val="21"/>
  </w:num>
  <w:num w:numId="29">
    <w:abstractNumId w:val="15"/>
  </w:num>
  <w:num w:numId="30">
    <w:abstractNumId w:val="31"/>
  </w:num>
  <w:num w:numId="31">
    <w:abstractNumId w:val="49"/>
  </w:num>
  <w:num w:numId="32">
    <w:abstractNumId w:val="57"/>
  </w:num>
  <w:num w:numId="33">
    <w:abstractNumId w:val="30"/>
  </w:num>
  <w:num w:numId="34">
    <w:abstractNumId w:val="16"/>
  </w:num>
  <w:num w:numId="35">
    <w:abstractNumId w:val="38"/>
  </w:num>
  <w:num w:numId="36">
    <w:abstractNumId w:val="11"/>
  </w:num>
  <w:num w:numId="37">
    <w:abstractNumId w:val="14"/>
  </w:num>
  <w:num w:numId="38">
    <w:abstractNumId w:val="26"/>
  </w:num>
  <w:num w:numId="39">
    <w:abstractNumId w:val="41"/>
  </w:num>
  <w:num w:numId="40">
    <w:abstractNumId w:val="25"/>
  </w:num>
  <w:num w:numId="41">
    <w:abstractNumId w:val="8"/>
  </w:num>
  <w:num w:numId="42">
    <w:abstractNumId w:val="20"/>
  </w:num>
  <w:num w:numId="43">
    <w:abstractNumId w:val="60"/>
  </w:num>
  <w:num w:numId="44">
    <w:abstractNumId w:val="7"/>
  </w:num>
  <w:num w:numId="45">
    <w:abstractNumId w:val="12"/>
  </w:num>
  <w:num w:numId="46">
    <w:abstractNumId w:val="19"/>
  </w:num>
  <w:num w:numId="47">
    <w:abstractNumId w:val="59"/>
  </w:num>
  <w:num w:numId="48">
    <w:abstractNumId w:val="43"/>
  </w:num>
  <w:num w:numId="49">
    <w:abstractNumId w:val="6"/>
  </w:num>
  <w:num w:numId="50">
    <w:abstractNumId w:val="28"/>
  </w:num>
  <w:num w:numId="51">
    <w:abstractNumId w:val="33"/>
  </w:num>
  <w:num w:numId="52">
    <w:abstractNumId w:val="17"/>
  </w:num>
  <w:num w:numId="53">
    <w:abstractNumId w:val="55"/>
  </w:num>
  <w:num w:numId="54">
    <w:abstractNumId w:val="28"/>
  </w:num>
  <w:num w:numId="55">
    <w:abstractNumId w:val="28"/>
  </w:num>
  <w:num w:numId="56">
    <w:abstractNumId w:val="28"/>
  </w:num>
  <w:num w:numId="57">
    <w:abstractNumId w:val="3"/>
  </w:num>
  <w:num w:numId="58">
    <w:abstractNumId w:val="56"/>
  </w:num>
  <w:num w:numId="59">
    <w:abstractNumId w:val="46"/>
  </w:num>
  <w:num w:numId="60">
    <w:abstractNumId w:val="54"/>
  </w:num>
  <w:num w:numId="61">
    <w:abstractNumId w:val="37"/>
  </w:num>
  <w:num w:numId="62">
    <w:abstractNumId w:val="23"/>
  </w:num>
  <w:num w:numId="63">
    <w:abstractNumId w:val="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yoko Uematsu">
    <w15:presenceInfo w15:providerId="AD" w15:userId="S::kuematsu@adb.org::a6f2dded-a9c7-43c2-9668-6551c25af68c"/>
  </w15:person>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6" w:nlCheck="1" w:checkStyle="0"/>
  <w:activeWritingStyle w:appName="MSWord" w:lang="en-AU" w:vendorID="64" w:dllVersion="6" w:nlCheck="1" w:checkStyle="1"/>
  <w:activeWritingStyle w:appName="MSWord" w:lang="de-DE" w:vendorID="64" w:dllVersion="6"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 w:id="1"/>
  </w:footnotePr>
  <w:endnotePr>
    <w:endnote w:id="-1"/>
    <w:endnote w:id="0"/>
    <w:endnote w:id="1"/>
  </w:endnotePr>
  <w:compat>
    <w:useFELayout/>
  </w:compat>
  <w:rsids>
    <w:rsidRoot w:val="005A626E"/>
    <w:rsid w:val="00000245"/>
    <w:rsid w:val="000003A2"/>
    <w:rsid w:val="00000B31"/>
    <w:rsid w:val="00000E0A"/>
    <w:rsid w:val="00001762"/>
    <w:rsid w:val="00001DD7"/>
    <w:rsid w:val="00001DEE"/>
    <w:rsid w:val="00001FFF"/>
    <w:rsid w:val="00002231"/>
    <w:rsid w:val="000024CD"/>
    <w:rsid w:val="00002742"/>
    <w:rsid w:val="00003198"/>
    <w:rsid w:val="0000357C"/>
    <w:rsid w:val="000035F6"/>
    <w:rsid w:val="00003848"/>
    <w:rsid w:val="0000423B"/>
    <w:rsid w:val="0000431F"/>
    <w:rsid w:val="00004AE0"/>
    <w:rsid w:val="000051FA"/>
    <w:rsid w:val="00006135"/>
    <w:rsid w:val="00006DBA"/>
    <w:rsid w:val="0000730C"/>
    <w:rsid w:val="0000796A"/>
    <w:rsid w:val="000105EC"/>
    <w:rsid w:val="00010976"/>
    <w:rsid w:val="00010CF7"/>
    <w:rsid w:val="00010DFD"/>
    <w:rsid w:val="0001107E"/>
    <w:rsid w:val="000117EC"/>
    <w:rsid w:val="00011CEC"/>
    <w:rsid w:val="000127F9"/>
    <w:rsid w:val="00012B15"/>
    <w:rsid w:val="00012FD3"/>
    <w:rsid w:val="00013752"/>
    <w:rsid w:val="0001403E"/>
    <w:rsid w:val="000141FF"/>
    <w:rsid w:val="00014807"/>
    <w:rsid w:val="000149AC"/>
    <w:rsid w:val="00014BBF"/>
    <w:rsid w:val="00014C01"/>
    <w:rsid w:val="000154F4"/>
    <w:rsid w:val="000156A1"/>
    <w:rsid w:val="0001583A"/>
    <w:rsid w:val="000158C6"/>
    <w:rsid w:val="00015BEB"/>
    <w:rsid w:val="00015EE6"/>
    <w:rsid w:val="00015FEC"/>
    <w:rsid w:val="0001636F"/>
    <w:rsid w:val="0001651A"/>
    <w:rsid w:val="00016A56"/>
    <w:rsid w:val="00017664"/>
    <w:rsid w:val="00017AD8"/>
    <w:rsid w:val="00017B2B"/>
    <w:rsid w:val="000204C9"/>
    <w:rsid w:val="00020976"/>
    <w:rsid w:val="00020A7E"/>
    <w:rsid w:val="00020EF3"/>
    <w:rsid w:val="000217E9"/>
    <w:rsid w:val="00021C26"/>
    <w:rsid w:val="00021E78"/>
    <w:rsid w:val="00022559"/>
    <w:rsid w:val="000228D5"/>
    <w:rsid w:val="00023D30"/>
    <w:rsid w:val="0002479E"/>
    <w:rsid w:val="000248B3"/>
    <w:rsid w:val="00024C0C"/>
    <w:rsid w:val="0002511C"/>
    <w:rsid w:val="0002565D"/>
    <w:rsid w:val="00025AD5"/>
    <w:rsid w:val="00026A7F"/>
    <w:rsid w:val="000276EC"/>
    <w:rsid w:val="00027722"/>
    <w:rsid w:val="00027E02"/>
    <w:rsid w:val="00030629"/>
    <w:rsid w:val="00030788"/>
    <w:rsid w:val="00030DEE"/>
    <w:rsid w:val="00031140"/>
    <w:rsid w:val="00031323"/>
    <w:rsid w:val="00031549"/>
    <w:rsid w:val="0003194B"/>
    <w:rsid w:val="000323A7"/>
    <w:rsid w:val="00032465"/>
    <w:rsid w:val="00032543"/>
    <w:rsid w:val="0003262C"/>
    <w:rsid w:val="00033754"/>
    <w:rsid w:val="00034994"/>
    <w:rsid w:val="00034F3E"/>
    <w:rsid w:val="00035322"/>
    <w:rsid w:val="000357A8"/>
    <w:rsid w:val="000364C2"/>
    <w:rsid w:val="00036B2B"/>
    <w:rsid w:val="00036B68"/>
    <w:rsid w:val="00036CE2"/>
    <w:rsid w:val="00037071"/>
    <w:rsid w:val="000371A1"/>
    <w:rsid w:val="000372BD"/>
    <w:rsid w:val="000372FA"/>
    <w:rsid w:val="00037338"/>
    <w:rsid w:val="00037DD5"/>
    <w:rsid w:val="00037E64"/>
    <w:rsid w:val="00040143"/>
    <w:rsid w:val="00040245"/>
    <w:rsid w:val="000407F3"/>
    <w:rsid w:val="00040E04"/>
    <w:rsid w:val="00040FDD"/>
    <w:rsid w:val="000421FE"/>
    <w:rsid w:val="000425DE"/>
    <w:rsid w:val="00042DDA"/>
    <w:rsid w:val="00043269"/>
    <w:rsid w:val="000432FB"/>
    <w:rsid w:val="00043442"/>
    <w:rsid w:val="00043ABB"/>
    <w:rsid w:val="00043B55"/>
    <w:rsid w:val="00043F0A"/>
    <w:rsid w:val="00044623"/>
    <w:rsid w:val="00045572"/>
    <w:rsid w:val="0004577F"/>
    <w:rsid w:val="000458FA"/>
    <w:rsid w:val="00045970"/>
    <w:rsid w:val="00045E72"/>
    <w:rsid w:val="0004600F"/>
    <w:rsid w:val="00046778"/>
    <w:rsid w:val="00046AE7"/>
    <w:rsid w:val="00046E0B"/>
    <w:rsid w:val="00046EF9"/>
    <w:rsid w:val="0004729A"/>
    <w:rsid w:val="0004730B"/>
    <w:rsid w:val="00047885"/>
    <w:rsid w:val="00050108"/>
    <w:rsid w:val="000501DE"/>
    <w:rsid w:val="00050639"/>
    <w:rsid w:val="0005085C"/>
    <w:rsid w:val="00050A0F"/>
    <w:rsid w:val="00050A98"/>
    <w:rsid w:val="000518FB"/>
    <w:rsid w:val="00051D3D"/>
    <w:rsid w:val="000528E7"/>
    <w:rsid w:val="00052A26"/>
    <w:rsid w:val="00052AE7"/>
    <w:rsid w:val="000530CD"/>
    <w:rsid w:val="0005362D"/>
    <w:rsid w:val="00053848"/>
    <w:rsid w:val="00053A6E"/>
    <w:rsid w:val="000544EA"/>
    <w:rsid w:val="0005484D"/>
    <w:rsid w:val="00054E6C"/>
    <w:rsid w:val="00054ED6"/>
    <w:rsid w:val="0005502F"/>
    <w:rsid w:val="000551F7"/>
    <w:rsid w:val="000554F3"/>
    <w:rsid w:val="00055CD0"/>
    <w:rsid w:val="000563EE"/>
    <w:rsid w:val="0005694C"/>
    <w:rsid w:val="00056B89"/>
    <w:rsid w:val="0006015C"/>
    <w:rsid w:val="000607FC"/>
    <w:rsid w:val="000608A6"/>
    <w:rsid w:val="000608CB"/>
    <w:rsid w:val="00060DEA"/>
    <w:rsid w:val="00061532"/>
    <w:rsid w:val="00061623"/>
    <w:rsid w:val="00061BF7"/>
    <w:rsid w:val="00062A3D"/>
    <w:rsid w:val="000630E5"/>
    <w:rsid w:val="00063619"/>
    <w:rsid w:val="00063A3F"/>
    <w:rsid w:val="00064223"/>
    <w:rsid w:val="0006450B"/>
    <w:rsid w:val="00065034"/>
    <w:rsid w:val="000651BE"/>
    <w:rsid w:val="00065512"/>
    <w:rsid w:val="000655F1"/>
    <w:rsid w:val="00065F0D"/>
    <w:rsid w:val="000660B3"/>
    <w:rsid w:val="000660B4"/>
    <w:rsid w:val="000661B1"/>
    <w:rsid w:val="000661E5"/>
    <w:rsid w:val="000663C5"/>
    <w:rsid w:val="000664B4"/>
    <w:rsid w:val="00066578"/>
    <w:rsid w:val="0006778D"/>
    <w:rsid w:val="00067946"/>
    <w:rsid w:val="000679AA"/>
    <w:rsid w:val="000703E7"/>
    <w:rsid w:val="00070613"/>
    <w:rsid w:val="00070637"/>
    <w:rsid w:val="00070813"/>
    <w:rsid w:val="00070858"/>
    <w:rsid w:val="00070A39"/>
    <w:rsid w:val="00070CCF"/>
    <w:rsid w:val="00070FE5"/>
    <w:rsid w:val="000711A0"/>
    <w:rsid w:val="00071385"/>
    <w:rsid w:val="0007142E"/>
    <w:rsid w:val="00071439"/>
    <w:rsid w:val="00071583"/>
    <w:rsid w:val="0007162A"/>
    <w:rsid w:val="000718A0"/>
    <w:rsid w:val="00072271"/>
    <w:rsid w:val="00072374"/>
    <w:rsid w:val="0007271C"/>
    <w:rsid w:val="00072C97"/>
    <w:rsid w:val="00072F87"/>
    <w:rsid w:val="0007329E"/>
    <w:rsid w:val="0007416D"/>
    <w:rsid w:val="000748A6"/>
    <w:rsid w:val="00074B7A"/>
    <w:rsid w:val="0007531C"/>
    <w:rsid w:val="0007648B"/>
    <w:rsid w:val="00077481"/>
    <w:rsid w:val="000778DB"/>
    <w:rsid w:val="00080346"/>
    <w:rsid w:val="000804C2"/>
    <w:rsid w:val="0008066B"/>
    <w:rsid w:val="0008096F"/>
    <w:rsid w:val="00080DE3"/>
    <w:rsid w:val="00081155"/>
    <w:rsid w:val="00081BBB"/>
    <w:rsid w:val="00081EB2"/>
    <w:rsid w:val="00082436"/>
    <w:rsid w:val="000825E1"/>
    <w:rsid w:val="00082723"/>
    <w:rsid w:val="0008324F"/>
    <w:rsid w:val="00083569"/>
    <w:rsid w:val="00083582"/>
    <w:rsid w:val="000835B2"/>
    <w:rsid w:val="00083658"/>
    <w:rsid w:val="00083853"/>
    <w:rsid w:val="00084636"/>
    <w:rsid w:val="00084991"/>
    <w:rsid w:val="00084A7D"/>
    <w:rsid w:val="00084AF5"/>
    <w:rsid w:val="000850B2"/>
    <w:rsid w:val="00085127"/>
    <w:rsid w:val="00085949"/>
    <w:rsid w:val="000862E0"/>
    <w:rsid w:val="00086426"/>
    <w:rsid w:val="0008672D"/>
    <w:rsid w:val="00086BDA"/>
    <w:rsid w:val="00087511"/>
    <w:rsid w:val="00087699"/>
    <w:rsid w:val="000876E1"/>
    <w:rsid w:val="000878B3"/>
    <w:rsid w:val="00087DE5"/>
    <w:rsid w:val="00087F3D"/>
    <w:rsid w:val="000902BD"/>
    <w:rsid w:val="0009030C"/>
    <w:rsid w:val="000904D2"/>
    <w:rsid w:val="00090AD0"/>
    <w:rsid w:val="000913CA"/>
    <w:rsid w:val="00091824"/>
    <w:rsid w:val="0009198C"/>
    <w:rsid w:val="00091AA2"/>
    <w:rsid w:val="00091E37"/>
    <w:rsid w:val="00092353"/>
    <w:rsid w:val="000925E3"/>
    <w:rsid w:val="000926CE"/>
    <w:rsid w:val="0009271E"/>
    <w:rsid w:val="00092A2C"/>
    <w:rsid w:val="00092BB8"/>
    <w:rsid w:val="0009329B"/>
    <w:rsid w:val="0009342B"/>
    <w:rsid w:val="000935A8"/>
    <w:rsid w:val="00093763"/>
    <w:rsid w:val="00093C61"/>
    <w:rsid w:val="00094404"/>
    <w:rsid w:val="000947CE"/>
    <w:rsid w:val="00095015"/>
    <w:rsid w:val="0009573B"/>
    <w:rsid w:val="0009573C"/>
    <w:rsid w:val="000959E0"/>
    <w:rsid w:val="00095C7B"/>
    <w:rsid w:val="00095F34"/>
    <w:rsid w:val="00096279"/>
    <w:rsid w:val="00096C1A"/>
    <w:rsid w:val="00096E66"/>
    <w:rsid w:val="000970BA"/>
    <w:rsid w:val="000972A4"/>
    <w:rsid w:val="0009770B"/>
    <w:rsid w:val="00097728"/>
    <w:rsid w:val="0009788E"/>
    <w:rsid w:val="00097F93"/>
    <w:rsid w:val="000A0265"/>
    <w:rsid w:val="000A03AC"/>
    <w:rsid w:val="000A1C18"/>
    <w:rsid w:val="000A29EA"/>
    <w:rsid w:val="000A2D84"/>
    <w:rsid w:val="000A3005"/>
    <w:rsid w:val="000A33FE"/>
    <w:rsid w:val="000A3853"/>
    <w:rsid w:val="000A3A2B"/>
    <w:rsid w:val="000A4101"/>
    <w:rsid w:val="000A455F"/>
    <w:rsid w:val="000A51CB"/>
    <w:rsid w:val="000A5656"/>
    <w:rsid w:val="000A573F"/>
    <w:rsid w:val="000A5D7F"/>
    <w:rsid w:val="000A5EED"/>
    <w:rsid w:val="000A6266"/>
    <w:rsid w:val="000A6580"/>
    <w:rsid w:val="000A6837"/>
    <w:rsid w:val="000A7216"/>
    <w:rsid w:val="000A7911"/>
    <w:rsid w:val="000B05E1"/>
    <w:rsid w:val="000B0763"/>
    <w:rsid w:val="000B0A30"/>
    <w:rsid w:val="000B294E"/>
    <w:rsid w:val="000B2952"/>
    <w:rsid w:val="000B2B28"/>
    <w:rsid w:val="000B2CE6"/>
    <w:rsid w:val="000B2EC7"/>
    <w:rsid w:val="000B337A"/>
    <w:rsid w:val="000B3A8F"/>
    <w:rsid w:val="000B402D"/>
    <w:rsid w:val="000B40DF"/>
    <w:rsid w:val="000B42BC"/>
    <w:rsid w:val="000B42F9"/>
    <w:rsid w:val="000B43D6"/>
    <w:rsid w:val="000B476E"/>
    <w:rsid w:val="000B4A36"/>
    <w:rsid w:val="000B6307"/>
    <w:rsid w:val="000B6BF5"/>
    <w:rsid w:val="000B79BE"/>
    <w:rsid w:val="000B7D41"/>
    <w:rsid w:val="000C049D"/>
    <w:rsid w:val="000C132A"/>
    <w:rsid w:val="000C145D"/>
    <w:rsid w:val="000C16D4"/>
    <w:rsid w:val="000C29F9"/>
    <w:rsid w:val="000C2C6E"/>
    <w:rsid w:val="000C43CB"/>
    <w:rsid w:val="000C44FC"/>
    <w:rsid w:val="000C45C1"/>
    <w:rsid w:val="000C4B5F"/>
    <w:rsid w:val="000C5A09"/>
    <w:rsid w:val="000C644A"/>
    <w:rsid w:val="000C69EC"/>
    <w:rsid w:val="000C6A87"/>
    <w:rsid w:val="000C7523"/>
    <w:rsid w:val="000C7AD3"/>
    <w:rsid w:val="000C7C97"/>
    <w:rsid w:val="000D02D2"/>
    <w:rsid w:val="000D0412"/>
    <w:rsid w:val="000D065C"/>
    <w:rsid w:val="000D0B12"/>
    <w:rsid w:val="000D148B"/>
    <w:rsid w:val="000D15F6"/>
    <w:rsid w:val="000D16A4"/>
    <w:rsid w:val="000D185A"/>
    <w:rsid w:val="000D1B32"/>
    <w:rsid w:val="000D2078"/>
    <w:rsid w:val="000D33DA"/>
    <w:rsid w:val="000D3A61"/>
    <w:rsid w:val="000D3DE5"/>
    <w:rsid w:val="000D3EC0"/>
    <w:rsid w:val="000D412A"/>
    <w:rsid w:val="000D4B6F"/>
    <w:rsid w:val="000D4BF4"/>
    <w:rsid w:val="000D4C89"/>
    <w:rsid w:val="000D4D1A"/>
    <w:rsid w:val="000D4D8D"/>
    <w:rsid w:val="000D552A"/>
    <w:rsid w:val="000D5A68"/>
    <w:rsid w:val="000D5B3E"/>
    <w:rsid w:val="000D5C1B"/>
    <w:rsid w:val="000D6186"/>
    <w:rsid w:val="000D6201"/>
    <w:rsid w:val="000D6CCD"/>
    <w:rsid w:val="000D7868"/>
    <w:rsid w:val="000D7B37"/>
    <w:rsid w:val="000D7C4D"/>
    <w:rsid w:val="000E11F1"/>
    <w:rsid w:val="000E298E"/>
    <w:rsid w:val="000E2A65"/>
    <w:rsid w:val="000E2E35"/>
    <w:rsid w:val="000E2ECF"/>
    <w:rsid w:val="000E3417"/>
    <w:rsid w:val="000E3DA8"/>
    <w:rsid w:val="000E3E7F"/>
    <w:rsid w:val="000E4010"/>
    <w:rsid w:val="000E4C42"/>
    <w:rsid w:val="000E54DA"/>
    <w:rsid w:val="000E5B43"/>
    <w:rsid w:val="000E5E7B"/>
    <w:rsid w:val="000E7002"/>
    <w:rsid w:val="000E7BF0"/>
    <w:rsid w:val="000E7C60"/>
    <w:rsid w:val="000F051C"/>
    <w:rsid w:val="000F0555"/>
    <w:rsid w:val="000F0CE4"/>
    <w:rsid w:val="000F1529"/>
    <w:rsid w:val="000F174B"/>
    <w:rsid w:val="000F29E0"/>
    <w:rsid w:val="000F2D6C"/>
    <w:rsid w:val="000F2FA6"/>
    <w:rsid w:val="000F303F"/>
    <w:rsid w:val="000F3CA0"/>
    <w:rsid w:val="000F4A0C"/>
    <w:rsid w:val="000F4B4D"/>
    <w:rsid w:val="000F4C91"/>
    <w:rsid w:val="000F4F46"/>
    <w:rsid w:val="000F5459"/>
    <w:rsid w:val="000F55BB"/>
    <w:rsid w:val="000F5617"/>
    <w:rsid w:val="000F5BA3"/>
    <w:rsid w:val="000F5C60"/>
    <w:rsid w:val="000F63AE"/>
    <w:rsid w:val="000F674E"/>
    <w:rsid w:val="000F699C"/>
    <w:rsid w:val="000F7398"/>
    <w:rsid w:val="000F7863"/>
    <w:rsid w:val="000F7ABE"/>
    <w:rsid w:val="000F7F3D"/>
    <w:rsid w:val="000F7FB4"/>
    <w:rsid w:val="001004BE"/>
    <w:rsid w:val="0010079C"/>
    <w:rsid w:val="001008FE"/>
    <w:rsid w:val="0010109C"/>
    <w:rsid w:val="00101392"/>
    <w:rsid w:val="00101435"/>
    <w:rsid w:val="0010181D"/>
    <w:rsid w:val="0010185C"/>
    <w:rsid w:val="00101A71"/>
    <w:rsid w:val="00101AD5"/>
    <w:rsid w:val="00101D27"/>
    <w:rsid w:val="00101E48"/>
    <w:rsid w:val="001027C1"/>
    <w:rsid w:val="00102AB1"/>
    <w:rsid w:val="00103541"/>
    <w:rsid w:val="00103687"/>
    <w:rsid w:val="00103B51"/>
    <w:rsid w:val="00103D9B"/>
    <w:rsid w:val="001043B1"/>
    <w:rsid w:val="00104639"/>
    <w:rsid w:val="0010464A"/>
    <w:rsid w:val="00104B49"/>
    <w:rsid w:val="00105FE9"/>
    <w:rsid w:val="00106E9D"/>
    <w:rsid w:val="00106F50"/>
    <w:rsid w:val="001070B9"/>
    <w:rsid w:val="001073AF"/>
    <w:rsid w:val="00107EE6"/>
    <w:rsid w:val="00110062"/>
    <w:rsid w:val="00110C52"/>
    <w:rsid w:val="001112E7"/>
    <w:rsid w:val="00111549"/>
    <w:rsid w:val="00111938"/>
    <w:rsid w:val="00112E9D"/>
    <w:rsid w:val="0011326D"/>
    <w:rsid w:val="00113ABC"/>
    <w:rsid w:val="001141EE"/>
    <w:rsid w:val="00114C15"/>
    <w:rsid w:val="00114CEF"/>
    <w:rsid w:val="00114D46"/>
    <w:rsid w:val="001154AA"/>
    <w:rsid w:val="0011594B"/>
    <w:rsid w:val="00115A8F"/>
    <w:rsid w:val="00115F33"/>
    <w:rsid w:val="00116759"/>
    <w:rsid w:val="00116945"/>
    <w:rsid w:val="00116B01"/>
    <w:rsid w:val="00116B33"/>
    <w:rsid w:val="001172BD"/>
    <w:rsid w:val="00117937"/>
    <w:rsid w:val="00117A56"/>
    <w:rsid w:val="00117BFC"/>
    <w:rsid w:val="0012104B"/>
    <w:rsid w:val="001211BA"/>
    <w:rsid w:val="001211EB"/>
    <w:rsid w:val="00122F09"/>
    <w:rsid w:val="00122F43"/>
    <w:rsid w:val="001234E1"/>
    <w:rsid w:val="001234F9"/>
    <w:rsid w:val="0012394D"/>
    <w:rsid w:val="00123D05"/>
    <w:rsid w:val="00123EB3"/>
    <w:rsid w:val="0012423B"/>
    <w:rsid w:val="0012531E"/>
    <w:rsid w:val="00125545"/>
    <w:rsid w:val="00125EA2"/>
    <w:rsid w:val="001265AB"/>
    <w:rsid w:val="0012708E"/>
    <w:rsid w:val="0012717F"/>
    <w:rsid w:val="0012753E"/>
    <w:rsid w:val="00127FF3"/>
    <w:rsid w:val="00130551"/>
    <w:rsid w:val="00130705"/>
    <w:rsid w:val="00130DF3"/>
    <w:rsid w:val="00130FD6"/>
    <w:rsid w:val="00131179"/>
    <w:rsid w:val="00131196"/>
    <w:rsid w:val="00131D51"/>
    <w:rsid w:val="00131E94"/>
    <w:rsid w:val="00132B63"/>
    <w:rsid w:val="00132E1A"/>
    <w:rsid w:val="0013389E"/>
    <w:rsid w:val="00134146"/>
    <w:rsid w:val="0013472B"/>
    <w:rsid w:val="001352B0"/>
    <w:rsid w:val="00135E4D"/>
    <w:rsid w:val="0013612A"/>
    <w:rsid w:val="0013624F"/>
    <w:rsid w:val="001365D4"/>
    <w:rsid w:val="00136D14"/>
    <w:rsid w:val="001375C3"/>
    <w:rsid w:val="00137D90"/>
    <w:rsid w:val="00140266"/>
    <w:rsid w:val="001402A5"/>
    <w:rsid w:val="00140548"/>
    <w:rsid w:val="00140555"/>
    <w:rsid w:val="00140B67"/>
    <w:rsid w:val="00140D69"/>
    <w:rsid w:val="00141487"/>
    <w:rsid w:val="00141EA4"/>
    <w:rsid w:val="0014248E"/>
    <w:rsid w:val="001426B8"/>
    <w:rsid w:val="00142AB3"/>
    <w:rsid w:val="00142AFB"/>
    <w:rsid w:val="00142D9E"/>
    <w:rsid w:val="00142FCE"/>
    <w:rsid w:val="0014349D"/>
    <w:rsid w:val="001439D5"/>
    <w:rsid w:val="0014402F"/>
    <w:rsid w:val="00144185"/>
    <w:rsid w:val="00144678"/>
    <w:rsid w:val="00144C45"/>
    <w:rsid w:val="001451FD"/>
    <w:rsid w:val="00145CD8"/>
    <w:rsid w:val="00145F7A"/>
    <w:rsid w:val="00145FF6"/>
    <w:rsid w:val="001465AF"/>
    <w:rsid w:val="00146DF1"/>
    <w:rsid w:val="00147760"/>
    <w:rsid w:val="00147D9D"/>
    <w:rsid w:val="00147DC6"/>
    <w:rsid w:val="00147EC0"/>
    <w:rsid w:val="0015090B"/>
    <w:rsid w:val="001509F6"/>
    <w:rsid w:val="00150E95"/>
    <w:rsid w:val="0015133A"/>
    <w:rsid w:val="0015147C"/>
    <w:rsid w:val="001516EF"/>
    <w:rsid w:val="00152869"/>
    <w:rsid w:val="001528ED"/>
    <w:rsid w:val="001538B5"/>
    <w:rsid w:val="00153A42"/>
    <w:rsid w:val="00153BBD"/>
    <w:rsid w:val="0015402F"/>
    <w:rsid w:val="0015406A"/>
    <w:rsid w:val="0015432E"/>
    <w:rsid w:val="0015432F"/>
    <w:rsid w:val="00154879"/>
    <w:rsid w:val="0015499B"/>
    <w:rsid w:val="00154A72"/>
    <w:rsid w:val="00155B5F"/>
    <w:rsid w:val="00155B8C"/>
    <w:rsid w:val="00155D5C"/>
    <w:rsid w:val="00155D7E"/>
    <w:rsid w:val="00155F07"/>
    <w:rsid w:val="001564CA"/>
    <w:rsid w:val="001565B8"/>
    <w:rsid w:val="00156ACD"/>
    <w:rsid w:val="00156B0A"/>
    <w:rsid w:val="00156E97"/>
    <w:rsid w:val="00157131"/>
    <w:rsid w:val="0015740E"/>
    <w:rsid w:val="0015749E"/>
    <w:rsid w:val="0016015E"/>
    <w:rsid w:val="00160316"/>
    <w:rsid w:val="00160D73"/>
    <w:rsid w:val="001619FA"/>
    <w:rsid w:val="00161FA3"/>
    <w:rsid w:val="0016284E"/>
    <w:rsid w:val="00163031"/>
    <w:rsid w:val="00163087"/>
    <w:rsid w:val="00163A25"/>
    <w:rsid w:val="001640A9"/>
    <w:rsid w:val="001640F3"/>
    <w:rsid w:val="00164795"/>
    <w:rsid w:val="0016487B"/>
    <w:rsid w:val="00164B31"/>
    <w:rsid w:val="001652F2"/>
    <w:rsid w:val="00165B13"/>
    <w:rsid w:val="001660B7"/>
    <w:rsid w:val="001669D8"/>
    <w:rsid w:val="00166DAA"/>
    <w:rsid w:val="00166DC1"/>
    <w:rsid w:val="00166F6D"/>
    <w:rsid w:val="00166F94"/>
    <w:rsid w:val="00167BEC"/>
    <w:rsid w:val="00167DB2"/>
    <w:rsid w:val="001703D3"/>
    <w:rsid w:val="0017099A"/>
    <w:rsid w:val="00170CAF"/>
    <w:rsid w:val="001716B5"/>
    <w:rsid w:val="00171822"/>
    <w:rsid w:val="00171AC4"/>
    <w:rsid w:val="00171DC4"/>
    <w:rsid w:val="00172687"/>
    <w:rsid w:val="00172953"/>
    <w:rsid w:val="00173854"/>
    <w:rsid w:val="00173D6C"/>
    <w:rsid w:val="0017436A"/>
    <w:rsid w:val="00174478"/>
    <w:rsid w:val="00174BB3"/>
    <w:rsid w:val="00174DDC"/>
    <w:rsid w:val="00174FC1"/>
    <w:rsid w:val="00175082"/>
    <w:rsid w:val="001753B4"/>
    <w:rsid w:val="00175454"/>
    <w:rsid w:val="001760B0"/>
    <w:rsid w:val="00176326"/>
    <w:rsid w:val="00176464"/>
    <w:rsid w:val="001765D3"/>
    <w:rsid w:val="0017684D"/>
    <w:rsid w:val="00177A3E"/>
    <w:rsid w:val="00177AFE"/>
    <w:rsid w:val="0018023A"/>
    <w:rsid w:val="001807AF"/>
    <w:rsid w:val="00180EB5"/>
    <w:rsid w:val="00181217"/>
    <w:rsid w:val="001814F6"/>
    <w:rsid w:val="00181B64"/>
    <w:rsid w:val="001820F6"/>
    <w:rsid w:val="001821E8"/>
    <w:rsid w:val="001823A9"/>
    <w:rsid w:val="0018310F"/>
    <w:rsid w:val="001833E1"/>
    <w:rsid w:val="00183505"/>
    <w:rsid w:val="001836B3"/>
    <w:rsid w:val="00184285"/>
    <w:rsid w:val="00184AC2"/>
    <w:rsid w:val="00184D14"/>
    <w:rsid w:val="001850DF"/>
    <w:rsid w:val="001850FD"/>
    <w:rsid w:val="00185816"/>
    <w:rsid w:val="0018593C"/>
    <w:rsid w:val="00185B21"/>
    <w:rsid w:val="00185DDE"/>
    <w:rsid w:val="00186FE8"/>
    <w:rsid w:val="001870E8"/>
    <w:rsid w:val="00187777"/>
    <w:rsid w:val="001901EC"/>
    <w:rsid w:val="001919BF"/>
    <w:rsid w:val="00191C23"/>
    <w:rsid w:val="0019205C"/>
    <w:rsid w:val="001920E5"/>
    <w:rsid w:val="001923DC"/>
    <w:rsid w:val="001928A2"/>
    <w:rsid w:val="0019392F"/>
    <w:rsid w:val="00194232"/>
    <w:rsid w:val="00194A5F"/>
    <w:rsid w:val="00195341"/>
    <w:rsid w:val="00195479"/>
    <w:rsid w:val="0019557E"/>
    <w:rsid w:val="00195700"/>
    <w:rsid w:val="00196011"/>
    <w:rsid w:val="001960D3"/>
    <w:rsid w:val="0019636C"/>
    <w:rsid w:val="00196498"/>
    <w:rsid w:val="00196BA8"/>
    <w:rsid w:val="001978F1"/>
    <w:rsid w:val="001A02EC"/>
    <w:rsid w:val="001A08CC"/>
    <w:rsid w:val="001A0FCA"/>
    <w:rsid w:val="001A111A"/>
    <w:rsid w:val="001A15D4"/>
    <w:rsid w:val="001A1EF2"/>
    <w:rsid w:val="001A21C1"/>
    <w:rsid w:val="001A21DE"/>
    <w:rsid w:val="001A2740"/>
    <w:rsid w:val="001A27D2"/>
    <w:rsid w:val="001A30D6"/>
    <w:rsid w:val="001A373A"/>
    <w:rsid w:val="001A411C"/>
    <w:rsid w:val="001A42EB"/>
    <w:rsid w:val="001A4747"/>
    <w:rsid w:val="001A4F0E"/>
    <w:rsid w:val="001A5479"/>
    <w:rsid w:val="001A5AD4"/>
    <w:rsid w:val="001A6568"/>
    <w:rsid w:val="001A6854"/>
    <w:rsid w:val="001A68C7"/>
    <w:rsid w:val="001A7030"/>
    <w:rsid w:val="001A73CF"/>
    <w:rsid w:val="001A78EA"/>
    <w:rsid w:val="001A7CDF"/>
    <w:rsid w:val="001B00D3"/>
    <w:rsid w:val="001B03E6"/>
    <w:rsid w:val="001B0545"/>
    <w:rsid w:val="001B110D"/>
    <w:rsid w:val="001B14A6"/>
    <w:rsid w:val="001B1554"/>
    <w:rsid w:val="001B1E65"/>
    <w:rsid w:val="001B20E4"/>
    <w:rsid w:val="001B21D7"/>
    <w:rsid w:val="001B275B"/>
    <w:rsid w:val="001B27C8"/>
    <w:rsid w:val="001B27D2"/>
    <w:rsid w:val="001B2B03"/>
    <w:rsid w:val="001B30A6"/>
    <w:rsid w:val="001B3A93"/>
    <w:rsid w:val="001B3F86"/>
    <w:rsid w:val="001B460F"/>
    <w:rsid w:val="001B4B35"/>
    <w:rsid w:val="001B4F7E"/>
    <w:rsid w:val="001B5004"/>
    <w:rsid w:val="001B5589"/>
    <w:rsid w:val="001B559F"/>
    <w:rsid w:val="001B571C"/>
    <w:rsid w:val="001B5C1F"/>
    <w:rsid w:val="001B6085"/>
    <w:rsid w:val="001B6B6C"/>
    <w:rsid w:val="001B781A"/>
    <w:rsid w:val="001B7DD1"/>
    <w:rsid w:val="001C04D8"/>
    <w:rsid w:val="001C0742"/>
    <w:rsid w:val="001C19A9"/>
    <w:rsid w:val="001C2037"/>
    <w:rsid w:val="001C2C49"/>
    <w:rsid w:val="001C2D02"/>
    <w:rsid w:val="001C400E"/>
    <w:rsid w:val="001C4354"/>
    <w:rsid w:val="001C43E1"/>
    <w:rsid w:val="001C445D"/>
    <w:rsid w:val="001C49C0"/>
    <w:rsid w:val="001C5140"/>
    <w:rsid w:val="001C515C"/>
    <w:rsid w:val="001C53DE"/>
    <w:rsid w:val="001C5DCC"/>
    <w:rsid w:val="001C64E3"/>
    <w:rsid w:val="001C6AC8"/>
    <w:rsid w:val="001C6D60"/>
    <w:rsid w:val="001C6F60"/>
    <w:rsid w:val="001C70F9"/>
    <w:rsid w:val="001C7859"/>
    <w:rsid w:val="001C7C68"/>
    <w:rsid w:val="001C7EAB"/>
    <w:rsid w:val="001D04A3"/>
    <w:rsid w:val="001D05A8"/>
    <w:rsid w:val="001D07CB"/>
    <w:rsid w:val="001D07D3"/>
    <w:rsid w:val="001D17F8"/>
    <w:rsid w:val="001D1B80"/>
    <w:rsid w:val="001D2041"/>
    <w:rsid w:val="001D23DE"/>
    <w:rsid w:val="001D31E2"/>
    <w:rsid w:val="001D32F5"/>
    <w:rsid w:val="001D3869"/>
    <w:rsid w:val="001D386D"/>
    <w:rsid w:val="001D3A25"/>
    <w:rsid w:val="001D46CE"/>
    <w:rsid w:val="001D47D4"/>
    <w:rsid w:val="001D5454"/>
    <w:rsid w:val="001D5891"/>
    <w:rsid w:val="001D64FF"/>
    <w:rsid w:val="001D6FC4"/>
    <w:rsid w:val="001D744E"/>
    <w:rsid w:val="001D7847"/>
    <w:rsid w:val="001D79B0"/>
    <w:rsid w:val="001D7E76"/>
    <w:rsid w:val="001E03D0"/>
    <w:rsid w:val="001E104E"/>
    <w:rsid w:val="001E1064"/>
    <w:rsid w:val="001E1824"/>
    <w:rsid w:val="001E261D"/>
    <w:rsid w:val="001E30FC"/>
    <w:rsid w:val="001E32AF"/>
    <w:rsid w:val="001E3311"/>
    <w:rsid w:val="001E35DB"/>
    <w:rsid w:val="001E4209"/>
    <w:rsid w:val="001E420B"/>
    <w:rsid w:val="001E4A49"/>
    <w:rsid w:val="001E5490"/>
    <w:rsid w:val="001E55E3"/>
    <w:rsid w:val="001E56C7"/>
    <w:rsid w:val="001E6086"/>
    <w:rsid w:val="001E688F"/>
    <w:rsid w:val="001E6B8B"/>
    <w:rsid w:val="001E6BDE"/>
    <w:rsid w:val="001E7123"/>
    <w:rsid w:val="001E718D"/>
    <w:rsid w:val="001E723E"/>
    <w:rsid w:val="001E7289"/>
    <w:rsid w:val="001E7CB5"/>
    <w:rsid w:val="001F0B35"/>
    <w:rsid w:val="001F0DCB"/>
    <w:rsid w:val="001F1BCB"/>
    <w:rsid w:val="001F1D29"/>
    <w:rsid w:val="001F1EAE"/>
    <w:rsid w:val="001F20B8"/>
    <w:rsid w:val="001F2210"/>
    <w:rsid w:val="001F2D3E"/>
    <w:rsid w:val="001F3950"/>
    <w:rsid w:val="001F3D99"/>
    <w:rsid w:val="001F3EE8"/>
    <w:rsid w:val="001F3F8D"/>
    <w:rsid w:val="001F4C51"/>
    <w:rsid w:val="001F5480"/>
    <w:rsid w:val="001F5C37"/>
    <w:rsid w:val="001F5DCD"/>
    <w:rsid w:val="001F5F13"/>
    <w:rsid w:val="001F6072"/>
    <w:rsid w:val="001F6F45"/>
    <w:rsid w:val="001F72F7"/>
    <w:rsid w:val="001F7C74"/>
    <w:rsid w:val="0020009A"/>
    <w:rsid w:val="002005FA"/>
    <w:rsid w:val="002006C2"/>
    <w:rsid w:val="00200AEC"/>
    <w:rsid w:val="00200C39"/>
    <w:rsid w:val="00200CC5"/>
    <w:rsid w:val="002018B0"/>
    <w:rsid w:val="00201A3C"/>
    <w:rsid w:val="00201CBC"/>
    <w:rsid w:val="00201D2A"/>
    <w:rsid w:val="00201F2C"/>
    <w:rsid w:val="00202094"/>
    <w:rsid w:val="0020281A"/>
    <w:rsid w:val="00202877"/>
    <w:rsid w:val="0020337E"/>
    <w:rsid w:val="002033B1"/>
    <w:rsid w:val="00203A11"/>
    <w:rsid w:val="00203DCF"/>
    <w:rsid w:val="0020494A"/>
    <w:rsid w:val="00204D1A"/>
    <w:rsid w:val="00205361"/>
    <w:rsid w:val="00206012"/>
    <w:rsid w:val="00206179"/>
    <w:rsid w:val="00206277"/>
    <w:rsid w:val="002064AD"/>
    <w:rsid w:val="002064C8"/>
    <w:rsid w:val="00206806"/>
    <w:rsid w:val="00206882"/>
    <w:rsid w:val="0020717C"/>
    <w:rsid w:val="00207453"/>
    <w:rsid w:val="002074B8"/>
    <w:rsid w:val="0020778B"/>
    <w:rsid w:val="002077E6"/>
    <w:rsid w:val="00210333"/>
    <w:rsid w:val="00210442"/>
    <w:rsid w:val="00210B33"/>
    <w:rsid w:val="00211BB8"/>
    <w:rsid w:val="002120AA"/>
    <w:rsid w:val="00212115"/>
    <w:rsid w:val="00213BA1"/>
    <w:rsid w:val="00213DB0"/>
    <w:rsid w:val="00213E79"/>
    <w:rsid w:val="002149C7"/>
    <w:rsid w:val="00214B27"/>
    <w:rsid w:val="00214B3F"/>
    <w:rsid w:val="00214F10"/>
    <w:rsid w:val="0021585B"/>
    <w:rsid w:val="0021628C"/>
    <w:rsid w:val="00216B2C"/>
    <w:rsid w:val="00216C67"/>
    <w:rsid w:val="00216E2D"/>
    <w:rsid w:val="00216FAA"/>
    <w:rsid w:val="00217453"/>
    <w:rsid w:val="00217D68"/>
    <w:rsid w:val="00220695"/>
    <w:rsid w:val="00220988"/>
    <w:rsid w:val="00220ADC"/>
    <w:rsid w:val="0022115A"/>
    <w:rsid w:val="0022173B"/>
    <w:rsid w:val="00221C8F"/>
    <w:rsid w:val="00221E62"/>
    <w:rsid w:val="00221FB2"/>
    <w:rsid w:val="002220E8"/>
    <w:rsid w:val="00223435"/>
    <w:rsid w:val="002235B2"/>
    <w:rsid w:val="00223797"/>
    <w:rsid w:val="00223978"/>
    <w:rsid w:val="0022397D"/>
    <w:rsid w:val="00223DEE"/>
    <w:rsid w:val="00224100"/>
    <w:rsid w:val="00224D64"/>
    <w:rsid w:val="00225191"/>
    <w:rsid w:val="0022635C"/>
    <w:rsid w:val="00226A90"/>
    <w:rsid w:val="00226B84"/>
    <w:rsid w:val="00226CDE"/>
    <w:rsid w:val="00226DAB"/>
    <w:rsid w:val="00226F1B"/>
    <w:rsid w:val="0022765E"/>
    <w:rsid w:val="00227BAB"/>
    <w:rsid w:val="00230066"/>
    <w:rsid w:val="0023143B"/>
    <w:rsid w:val="00231576"/>
    <w:rsid w:val="00231A8F"/>
    <w:rsid w:val="00232A9E"/>
    <w:rsid w:val="0023313F"/>
    <w:rsid w:val="00233309"/>
    <w:rsid w:val="00234382"/>
    <w:rsid w:val="00234414"/>
    <w:rsid w:val="00234641"/>
    <w:rsid w:val="00234BA6"/>
    <w:rsid w:val="00234F3B"/>
    <w:rsid w:val="00235039"/>
    <w:rsid w:val="0023526A"/>
    <w:rsid w:val="002358FC"/>
    <w:rsid w:val="00235AEF"/>
    <w:rsid w:val="002362B6"/>
    <w:rsid w:val="0023652A"/>
    <w:rsid w:val="002365FD"/>
    <w:rsid w:val="00236E23"/>
    <w:rsid w:val="0023702F"/>
    <w:rsid w:val="0023796B"/>
    <w:rsid w:val="00237B1F"/>
    <w:rsid w:val="00240768"/>
    <w:rsid w:val="00240EA3"/>
    <w:rsid w:val="00240F01"/>
    <w:rsid w:val="00240F35"/>
    <w:rsid w:val="00242365"/>
    <w:rsid w:val="00242401"/>
    <w:rsid w:val="00242636"/>
    <w:rsid w:val="00242D4A"/>
    <w:rsid w:val="00243979"/>
    <w:rsid w:val="002440A0"/>
    <w:rsid w:val="0024423D"/>
    <w:rsid w:val="002449C9"/>
    <w:rsid w:val="00245E82"/>
    <w:rsid w:val="002463A1"/>
    <w:rsid w:val="002464BB"/>
    <w:rsid w:val="00246735"/>
    <w:rsid w:val="002471A4"/>
    <w:rsid w:val="00250434"/>
    <w:rsid w:val="00250808"/>
    <w:rsid w:val="0025094D"/>
    <w:rsid w:val="00250ECB"/>
    <w:rsid w:val="00250FC3"/>
    <w:rsid w:val="002510CD"/>
    <w:rsid w:val="002514BC"/>
    <w:rsid w:val="0025190C"/>
    <w:rsid w:val="00251A36"/>
    <w:rsid w:val="00251B0F"/>
    <w:rsid w:val="00251E3E"/>
    <w:rsid w:val="00251F2B"/>
    <w:rsid w:val="00252144"/>
    <w:rsid w:val="00252B6C"/>
    <w:rsid w:val="00252F38"/>
    <w:rsid w:val="002535C9"/>
    <w:rsid w:val="0025393A"/>
    <w:rsid w:val="0025467A"/>
    <w:rsid w:val="00254A9B"/>
    <w:rsid w:val="00254AC7"/>
    <w:rsid w:val="00256003"/>
    <w:rsid w:val="00256338"/>
    <w:rsid w:val="002564C2"/>
    <w:rsid w:val="00257049"/>
    <w:rsid w:val="00257386"/>
    <w:rsid w:val="00257F10"/>
    <w:rsid w:val="00257F2A"/>
    <w:rsid w:val="00257FD7"/>
    <w:rsid w:val="00260112"/>
    <w:rsid w:val="00260200"/>
    <w:rsid w:val="002611FF"/>
    <w:rsid w:val="0026189F"/>
    <w:rsid w:val="00261DF1"/>
    <w:rsid w:val="002623CD"/>
    <w:rsid w:val="00262CD6"/>
    <w:rsid w:val="00263D0E"/>
    <w:rsid w:val="00264CE4"/>
    <w:rsid w:val="00264D56"/>
    <w:rsid w:val="0026580E"/>
    <w:rsid w:val="002664AC"/>
    <w:rsid w:val="002664E9"/>
    <w:rsid w:val="002669CF"/>
    <w:rsid w:val="0026773C"/>
    <w:rsid w:val="002678E5"/>
    <w:rsid w:val="00267EA6"/>
    <w:rsid w:val="00267F5A"/>
    <w:rsid w:val="002704A5"/>
    <w:rsid w:val="00270C6A"/>
    <w:rsid w:val="002716EE"/>
    <w:rsid w:val="00272F13"/>
    <w:rsid w:val="0027312A"/>
    <w:rsid w:val="00273395"/>
    <w:rsid w:val="00273EEC"/>
    <w:rsid w:val="00274150"/>
    <w:rsid w:val="00274841"/>
    <w:rsid w:val="00274C8A"/>
    <w:rsid w:val="0027512F"/>
    <w:rsid w:val="0027513B"/>
    <w:rsid w:val="002752D3"/>
    <w:rsid w:val="00275517"/>
    <w:rsid w:val="002755D9"/>
    <w:rsid w:val="0027589B"/>
    <w:rsid w:val="00275FFA"/>
    <w:rsid w:val="002760C9"/>
    <w:rsid w:val="0027641D"/>
    <w:rsid w:val="0027720B"/>
    <w:rsid w:val="00277261"/>
    <w:rsid w:val="00277482"/>
    <w:rsid w:val="0027757C"/>
    <w:rsid w:val="002809BC"/>
    <w:rsid w:val="00280ECA"/>
    <w:rsid w:val="00281309"/>
    <w:rsid w:val="00281522"/>
    <w:rsid w:val="002817FB"/>
    <w:rsid w:val="002824B9"/>
    <w:rsid w:val="00282BFD"/>
    <w:rsid w:val="00282E45"/>
    <w:rsid w:val="00283331"/>
    <w:rsid w:val="002833FE"/>
    <w:rsid w:val="0028393A"/>
    <w:rsid w:val="00283B2C"/>
    <w:rsid w:val="00283CB8"/>
    <w:rsid w:val="00284058"/>
    <w:rsid w:val="00284154"/>
    <w:rsid w:val="0028443F"/>
    <w:rsid w:val="002844AF"/>
    <w:rsid w:val="0028557E"/>
    <w:rsid w:val="0028561D"/>
    <w:rsid w:val="00286675"/>
    <w:rsid w:val="002868FF"/>
    <w:rsid w:val="00286B5D"/>
    <w:rsid w:val="00286B95"/>
    <w:rsid w:val="00287693"/>
    <w:rsid w:val="00287872"/>
    <w:rsid w:val="00287CC8"/>
    <w:rsid w:val="00290908"/>
    <w:rsid w:val="00290B6F"/>
    <w:rsid w:val="00290B9A"/>
    <w:rsid w:val="00290F1E"/>
    <w:rsid w:val="002911D2"/>
    <w:rsid w:val="00291CC8"/>
    <w:rsid w:val="0029222D"/>
    <w:rsid w:val="002922E9"/>
    <w:rsid w:val="00292361"/>
    <w:rsid w:val="0029261F"/>
    <w:rsid w:val="00292B38"/>
    <w:rsid w:val="00292CE1"/>
    <w:rsid w:val="00292E1C"/>
    <w:rsid w:val="00293C40"/>
    <w:rsid w:val="00293D23"/>
    <w:rsid w:val="00293E04"/>
    <w:rsid w:val="00293F7A"/>
    <w:rsid w:val="0029467B"/>
    <w:rsid w:val="002946F0"/>
    <w:rsid w:val="00294F87"/>
    <w:rsid w:val="00295925"/>
    <w:rsid w:val="00295BF7"/>
    <w:rsid w:val="002965F6"/>
    <w:rsid w:val="00297437"/>
    <w:rsid w:val="00297CED"/>
    <w:rsid w:val="002A0413"/>
    <w:rsid w:val="002A04B0"/>
    <w:rsid w:val="002A07A7"/>
    <w:rsid w:val="002A08ED"/>
    <w:rsid w:val="002A0B81"/>
    <w:rsid w:val="002A0C08"/>
    <w:rsid w:val="002A1184"/>
    <w:rsid w:val="002A13BF"/>
    <w:rsid w:val="002A144D"/>
    <w:rsid w:val="002A1469"/>
    <w:rsid w:val="002A2F82"/>
    <w:rsid w:val="002A390D"/>
    <w:rsid w:val="002A3A43"/>
    <w:rsid w:val="002A3E70"/>
    <w:rsid w:val="002A4001"/>
    <w:rsid w:val="002A434A"/>
    <w:rsid w:val="002A46DE"/>
    <w:rsid w:val="002A49C7"/>
    <w:rsid w:val="002A4A76"/>
    <w:rsid w:val="002A50F1"/>
    <w:rsid w:val="002A55C9"/>
    <w:rsid w:val="002A55F5"/>
    <w:rsid w:val="002A61BA"/>
    <w:rsid w:val="002A69DD"/>
    <w:rsid w:val="002A7C3A"/>
    <w:rsid w:val="002A7D81"/>
    <w:rsid w:val="002A7E8C"/>
    <w:rsid w:val="002B05A5"/>
    <w:rsid w:val="002B1631"/>
    <w:rsid w:val="002B20D7"/>
    <w:rsid w:val="002B21F9"/>
    <w:rsid w:val="002B237B"/>
    <w:rsid w:val="002B2DB6"/>
    <w:rsid w:val="002B3903"/>
    <w:rsid w:val="002B3D25"/>
    <w:rsid w:val="002B462C"/>
    <w:rsid w:val="002B4AF6"/>
    <w:rsid w:val="002B56CE"/>
    <w:rsid w:val="002B5FF1"/>
    <w:rsid w:val="002B6074"/>
    <w:rsid w:val="002B6250"/>
    <w:rsid w:val="002B6736"/>
    <w:rsid w:val="002B6A77"/>
    <w:rsid w:val="002B6B04"/>
    <w:rsid w:val="002B6CE5"/>
    <w:rsid w:val="002B6E1C"/>
    <w:rsid w:val="002B70AE"/>
    <w:rsid w:val="002B7DE4"/>
    <w:rsid w:val="002C1F73"/>
    <w:rsid w:val="002C2840"/>
    <w:rsid w:val="002C2BB9"/>
    <w:rsid w:val="002C32F9"/>
    <w:rsid w:val="002C446F"/>
    <w:rsid w:val="002C60AE"/>
    <w:rsid w:val="002C632C"/>
    <w:rsid w:val="002C63E2"/>
    <w:rsid w:val="002C6FAA"/>
    <w:rsid w:val="002C75FC"/>
    <w:rsid w:val="002C79E9"/>
    <w:rsid w:val="002D071E"/>
    <w:rsid w:val="002D0C3C"/>
    <w:rsid w:val="002D0C6B"/>
    <w:rsid w:val="002D1A2C"/>
    <w:rsid w:val="002D1CB6"/>
    <w:rsid w:val="002D1D05"/>
    <w:rsid w:val="002D212B"/>
    <w:rsid w:val="002D23D8"/>
    <w:rsid w:val="002D2FC5"/>
    <w:rsid w:val="002D3B2E"/>
    <w:rsid w:val="002D438F"/>
    <w:rsid w:val="002D4AB7"/>
    <w:rsid w:val="002D58F8"/>
    <w:rsid w:val="002D5D08"/>
    <w:rsid w:val="002D5FFD"/>
    <w:rsid w:val="002D6054"/>
    <w:rsid w:val="002D61C7"/>
    <w:rsid w:val="002D61C9"/>
    <w:rsid w:val="002D64F5"/>
    <w:rsid w:val="002D6AD0"/>
    <w:rsid w:val="002D6D5F"/>
    <w:rsid w:val="002D714D"/>
    <w:rsid w:val="002D7477"/>
    <w:rsid w:val="002D768E"/>
    <w:rsid w:val="002D77BA"/>
    <w:rsid w:val="002D789B"/>
    <w:rsid w:val="002E028D"/>
    <w:rsid w:val="002E17DF"/>
    <w:rsid w:val="002E2647"/>
    <w:rsid w:val="002E2738"/>
    <w:rsid w:val="002E2BC9"/>
    <w:rsid w:val="002E3EBE"/>
    <w:rsid w:val="002E4C88"/>
    <w:rsid w:val="002E4DD8"/>
    <w:rsid w:val="002E5126"/>
    <w:rsid w:val="002E559C"/>
    <w:rsid w:val="002E61BB"/>
    <w:rsid w:val="002E626B"/>
    <w:rsid w:val="002E662C"/>
    <w:rsid w:val="002E6BA9"/>
    <w:rsid w:val="002F02B2"/>
    <w:rsid w:val="002F0379"/>
    <w:rsid w:val="002F0896"/>
    <w:rsid w:val="002F0AEC"/>
    <w:rsid w:val="002F0C59"/>
    <w:rsid w:val="002F0E2A"/>
    <w:rsid w:val="002F14E2"/>
    <w:rsid w:val="002F1D22"/>
    <w:rsid w:val="002F227C"/>
    <w:rsid w:val="002F265F"/>
    <w:rsid w:val="002F2B8B"/>
    <w:rsid w:val="002F30DE"/>
    <w:rsid w:val="002F3449"/>
    <w:rsid w:val="002F3500"/>
    <w:rsid w:val="002F3C25"/>
    <w:rsid w:val="002F48F4"/>
    <w:rsid w:val="002F4BE9"/>
    <w:rsid w:val="002F4C04"/>
    <w:rsid w:val="002F4FD8"/>
    <w:rsid w:val="002F5B12"/>
    <w:rsid w:val="002F5F68"/>
    <w:rsid w:val="002F6AB2"/>
    <w:rsid w:val="002F6C1F"/>
    <w:rsid w:val="002F6F38"/>
    <w:rsid w:val="002F73B0"/>
    <w:rsid w:val="002F7574"/>
    <w:rsid w:val="002F75BB"/>
    <w:rsid w:val="002F794A"/>
    <w:rsid w:val="002F7966"/>
    <w:rsid w:val="002F79FC"/>
    <w:rsid w:val="002F7D04"/>
    <w:rsid w:val="00300673"/>
    <w:rsid w:val="0030097E"/>
    <w:rsid w:val="00300EC8"/>
    <w:rsid w:val="00300EE4"/>
    <w:rsid w:val="00301E0D"/>
    <w:rsid w:val="003022DE"/>
    <w:rsid w:val="00302336"/>
    <w:rsid w:val="0030290D"/>
    <w:rsid w:val="00302E7B"/>
    <w:rsid w:val="0030315A"/>
    <w:rsid w:val="00303431"/>
    <w:rsid w:val="00303542"/>
    <w:rsid w:val="00303A36"/>
    <w:rsid w:val="00303C58"/>
    <w:rsid w:val="00303FA0"/>
    <w:rsid w:val="00304E1C"/>
    <w:rsid w:val="00305161"/>
    <w:rsid w:val="00305531"/>
    <w:rsid w:val="00305617"/>
    <w:rsid w:val="00305D76"/>
    <w:rsid w:val="003062BA"/>
    <w:rsid w:val="0030676E"/>
    <w:rsid w:val="00306C72"/>
    <w:rsid w:val="00306D23"/>
    <w:rsid w:val="00306E1E"/>
    <w:rsid w:val="00306F03"/>
    <w:rsid w:val="003071B9"/>
    <w:rsid w:val="003073F6"/>
    <w:rsid w:val="003075C6"/>
    <w:rsid w:val="00307CBD"/>
    <w:rsid w:val="003105FD"/>
    <w:rsid w:val="00310BB7"/>
    <w:rsid w:val="003115BE"/>
    <w:rsid w:val="00311D6A"/>
    <w:rsid w:val="00311E2A"/>
    <w:rsid w:val="00312557"/>
    <w:rsid w:val="00312C65"/>
    <w:rsid w:val="00312DC2"/>
    <w:rsid w:val="00312FAA"/>
    <w:rsid w:val="003133C3"/>
    <w:rsid w:val="003142BC"/>
    <w:rsid w:val="00314384"/>
    <w:rsid w:val="00314388"/>
    <w:rsid w:val="00314463"/>
    <w:rsid w:val="003148E7"/>
    <w:rsid w:val="003150B3"/>
    <w:rsid w:val="0031609C"/>
    <w:rsid w:val="003160E0"/>
    <w:rsid w:val="0031672B"/>
    <w:rsid w:val="00316966"/>
    <w:rsid w:val="00316B65"/>
    <w:rsid w:val="00316E57"/>
    <w:rsid w:val="00317174"/>
    <w:rsid w:val="00317242"/>
    <w:rsid w:val="003175F1"/>
    <w:rsid w:val="003178D7"/>
    <w:rsid w:val="00317CF6"/>
    <w:rsid w:val="00321A5C"/>
    <w:rsid w:val="00321BF6"/>
    <w:rsid w:val="00321C9F"/>
    <w:rsid w:val="003220BB"/>
    <w:rsid w:val="00322993"/>
    <w:rsid w:val="00322AA8"/>
    <w:rsid w:val="00322E34"/>
    <w:rsid w:val="00323989"/>
    <w:rsid w:val="00323E34"/>
    <w:rsid w:val="00324273"/>
    <w:rsid w:val="00324986"/>
    <w:rsid w:val="00324B6E"/>
    <w:rsid w:val="00325289"/>
    <w:rsid w:val="00325A0E"/>
    <w:rsid w:val="00325DF7"/>
    <w:rsid w:val="00326235"/>
    <w:rsid w:val="0032654C"/>
    <w:rsid w:val="00326A4A"/>
    <w:rsid w:val="003271D9"/>
    <w:rsid w:val="0032747F"/>
    <w:rsid w:val="00327924"/>
    <w:rsid w:val="00327EBF"/>
    <w:rsid w:val="0033028D"/>
    <w:rsid w:val="003309C0"/>
    <w:rsid w:val="003309E5"/>
    <w:rsid w:val="00331163"/>
    <w:rsid w:val="003314EC"/>
    <w:rsid w:val="00331663"/>
    <w:rsid w:val="00332545"/>
    <w:rsid w:val="00333035"/>
    <w:rsid w:val="0033304B"/>
    <w:rsid w:val="00333281"/>
    <w:rsid w:val="0033350C"/>
    <w:rsid w:val="00333D2A"/>
    <w:rsid w:val="00333EB4"/>
    <w:rsid w:val="003343B0"/>
    <w:rsid w:val="00334428"/>
    <w:rsid w:val="003346C8"/>
    <w:rsid w:val="00334DB0"/>
    <w:rsid w:val="00334E5E"/>
    <w:rsid w:val="00335C28"/>
    <w:rsid w:val="00335EBE"/>
    <w:rsid w:val="00336044"/>
    <w:rsid w:val="00336518"/>
    <w:rsid w:val="00336B16"/>
    <w:rsid w:val="00336FF0"/>
    <w:rsid w:val="003371D2"/>
    <w:rsid w:val="00337307"/>
    <w:rsid w:val="00337663"/>
    <w:rsid w:val="003377F5"/>
    <w:rsid w:val="00340140"/>
    <w:rsid w:val="00340508"/>
    <w:rsid w:val="00340774"/>
    <w:rsid w:val="003409D4"/>
    <w:rsid w:val="00340FCB"/>
    <w:rsid w:val="00341091"/>
    <w:rsid w:val="003414C8"/>
    <w:rsid w:val="00341DE8"/>
    <w:rsid w:val="003422AD"/>
    <w:rsid w:val="003423B0"/>
    <w:rsid w:val="003423F9"/>
    <w:rsid w:val="00343E51"/>
    <w:rsid w:val="00344087"/>
    <w:rsid w:val="003445D5"/>
    <w:rsid w:val="00344A22"/>
    <w:rsid w:val="00344E4B"/>
    <w:rsid w:val="0034500A"/>
    <w:rsid w:val="003457A0"/>
    <w:rsid w:val="003458C9"/>
    <w:rsid w:val="00345B3F"/>
    <w:rsid w:val="00345DD3"/>
    <w:rsid w:val="003470E1"/>
    <w:rsid w:val="0034751A"/>
    <w:rsid w:val="00347ADA"/>
    <w:rsid w:val="0035049D"/>
    <w:rsid w:val="0035053F"/>
    <w:rsid w:val="00350E05"/>
    <w:rsid w:val="00350EE4"/>
    <w:rsid w:val="003513C5"/>
    <w:rsid w:val="00351903"/>
    <w:rsid w:val="00351D0B"/>
    <w:rsid w:val="00351D18"/>
    <w:rsid w:val="00351FB9"/>
    <w:rsid w:val="003525C6"/>
    <w:rsid w:val="0035277A"/>
    <w:rsid w:val="00352862"/>
    <w:rsid w:val="003528E2"/>
    <w:rsid w:val="00352D6E"/>
    <w:rsid w:val="00352E9F"/>
    <w:rsid w:val="00353096"/>
    <w:rsid w:val="00353505"/>
    <w:rsid w:val="003538C1"/>
    <w:rsid w:val="00353A90"/>
    <w:rsid w:val="00353B4C"/>
    <w:rsid w:val="0035403A"/>
    <w:rsid w:val="00354296"/>
    <w:rsid w:val="003544B3"/>
    <w:rsid w:val="00354580"/>
    <w:rsid w:val="00354633"/>
    <w:rsid w:val="00354A8F"/>
    <w:rsid w:val="00354D22"/>
    <w:rsid w:val="00354D33"/>
    <w:rsid w:val="00355687"/>
    <w:rsid w:val="00355E7F"/>
    <w:rsid w:val="00355EA0"/>
    <w:rsid w:val="00356EC9"/>
    <w:rsid w:val="0035715D"/>
    <w:rsid w:val="0035750A"/>
    <w:rsid w:val="0035760F"/>
    <w:rsid w:val="00357A3F"/>
    <w:rsid w:val="00357C4F"/>
    <w:rsid w:val="00357F08"/>
    <w:rsid w:val="00360813"/>
    <w:rsid w:val="00360A17"/>
    <w:rsid w:val="00360C2C"/>
    <w:rsid w:val="0036249E"/>
    <w:rsid w:val="00362715"/>
    <w:rsid w:val="00362847"/>
    <w:rsid w:val="0036320A"/>
    <w:rsid w:val="003633A6"/>
    <w:rsid w:val="00363521"/>
    <w:rsid w:val="00364562"/>
    <w:rsid w:val="0036482F"/>
    <w:rsid w:val="00364B3A"/>
    <w:rsid w:val="00364CFB"/>
    <w:rsid w:val="00365AF0"/>
    <w:rsid w:val="00365BAF"/>
    <w:rsid w:val="00366037"/>
    <w:rsid w:val="0036704A"/>
    <w:rsid w:val="003671DD"/>
    <w:rsid w:val="003678E4"/>
    <w:rsid w:val="00367EC0"/>
    <w:rsid w:val="00367FCD"/>
    <w:rsid w:val="00370DC1"/>
    <w:rsid w:val="00370FE0"/>
    <w:rsid w:val="003714B9"/>
    <w:rsid w:val="003716A6"/>
    <w:rsid w:val="003717FD"/>
    <w:rsid w:val="0037197B"/>
    <w:rsid w:val="00371E7A"/>
    <w:rsid w:val="003724D6"/>
    <w:rsid w:val="00372659"/>
    <w:rsid w:val="00372AAA"/>
    <w:rsid w:val="00372BEA"/>
    <w:rsid w:val="00372FEE"/>
    <w:rsid w:val="00373242"/>
    <w:rsid w:val="00373568"/>
    <w:rsid w:val="00373AB0"/>
    <w:rsid w:val="003742EB"/>
    <w:rsid w:val="003749A6"/>
    <w:rsid w:val="00374CEA"/>
    <w:rsid w:val="003752DA"/>
    <w:rsid w:val="003754E2"/>
    <w:rsid w:val="00375962"/>
    <w:rsid w:val="00376A33"/>
    <w:rsid w:val="00377467"/>
    <w:rsid w:val="00380021"/>
    <w:rsid w:val="00380593"/>
    <w:rsid w:val="00380B0C"/>
    <w:rsid w:val="00380D1C"/>
    <w:rsid w:val="0038285C"/>
    <w:rsid w:val="00382A34"/>
    <w:rsid w:val="00382C8A"/>
    <w:rsid w:val="00382E5D"/>
    <w:rsid w:val="00382EBA"/>
    <w:rsid w:val="00383194"/>
    <w:rsid w:val="00383710"/>
    <w:rsid w:val="00383A2B"/>
    <w:rsid w:val="00383AF9"/>
    <w:rsid w:val="00383CA5"/>
    <w:rsid w:val="00383E36"/>
    <w:rsid w:val="003846F7"/>
    <w:rsid w:val="00384FE5"/>
    <w:rsid w:val="0038579F"/>
    <w:rsid w:val="00385F86"/>
    <w:rsid w:val="00386408"/>
    <w:rsid w:val="0038727D"/>
    <w:rsid w:val="0038769E"/>
    <w:rsid w:val="003876A7"/>
    <w:rsid w:val="0038781E"/>
    <w:rsid w:val="00387A09"/>
    <w:rsid w:val="003902BE"/>
    <w:rsid w:val="0039053A"/>
    <w:rsid w:val="00390837"/>
    <w:rsid w:val="003908C6"/>
    <w:rsid w:val="00390981"/>
    <w:rsid w:val="00390A70"/>
    <w:rsid w:val="00391373"/>
    <w:rsid w:val="00391E2E"/>
    <w:rsid w:val="003928D9"/>
    <w:rsid w:val="00392C94"/>
    <w:rsid w:val="0039311D"/>
    <w:rsid w:val="003933C5"/>
    <w:rsid w:val="00393B84"/>
    <w:rsid w:val="00393EDD"/>
    <w:rsid w:val="0039455E"/>
    <w:rsid w:val="00394692"/>
    <w:rsid w:val="0039486A"/>
    <w:rsid w:val="00395610"/>
    <w:rsid w:val="00395817"/>
    <w:rsid w:val="0039637B"/>
    <w:rsid w:val="003968D4"/>
    <w:rsid w:val="00397FFB"/>
    <w:rsid w:val="003A008C"/>
    <w:rsid w:val="003A0443"/>
    <w:rsid w:val="003A0D17"/>
    <w:rsid w:val="003A0F7A"/>
    <w:rsid w:val="003A1334"/>
    <w:rsid w:val="003A1C3C"/>
    <w:rsid w:val="003A2221"/>
    <w:rsid w:val="003A2944"/>
    <w:rsid w:val="003A2A4E"/>
    <w:rsid w:val="003A2D8A"/>
    <w:rsid w:val="003A2EB4"/>
    <w:rsid w:val="003A37C7"/>
    <w:rsid w:val="003A3D46"/>
    <w:rsid w:val="003A3D7A"/>
    <w:rsid w:val="003A41A8"/>
    <w:rsid w:val="003A4FD6"/>
    <w:rsid w:val="003A51CA"/>
    <w:rsid w:val="003A5DFF"/>
    <w:rsid w:val="003A6115"/>
    <w:rsid w:val="003A6745"/>
    <w:rsid w:val="003A6D4D"/>
    <w:rsid w:val="003A7631"/>
    <w:rsid w:val="003A7A16"/>
    <w:rsid w:val="003A7B2B"/>
    <w:rsid w:val="003B03A2"/>
    <w:rsid w:val="003B0768"/>
    <w:rsid w:val="003B0A75"/>
    <w:rsid w:val="003B0C23"/>
    <w:rsid w:val="003B1170"/>
    <w:rsid w:val="003B12F4"/>
    <w:rsid w:val="003B1E56"/>
    <w:rsid w:val="003B1EF2"/>
    <w:rsid w:val="003B21CD"/>
    <w:rsid w:val="003B2513"/>
    <w:rsid w:val="003B2653"/>
    <w:rsid w:val="003B28A0"/>
    <w:rsid w:val="003B2992"/>
    <w:rsid w:val="003B40CF"/>
    <w:rsid w:val="003B42B1"/>
    <w:rsid w:val="003B439B"/>
    <w:rsid w:val="003B4607"/>
    <w:rsid w:val="003B472C"/>
    <w:rsid w:val="003B476F"/>
    <w:rsid w:val="003B4B12"/>
    <w:rsid w:val="003B5064"/>
    <w:rsid w:val="003B50F5"/>
    <w:rsid w:val="003B59A6"/>
    <w:rsid w:val="003B5D42"/>
    <w:rsid w:val="003B5FE9"/>
    <w:rsid w:val="003B6338"/>
    <w:rsid w:val="003B6FF2"/>
    <w:rsid w:val="003B73BC"/>
    <w:rsid w:val="003B7B18"/>
    <w:rsid w:val="003B7C96"/>
    <w:rsid w:val="003C0787"/>
    <w:rsid w:val="003C11D3"/>
    <w:rsid w:val="003C12A4"/>
    <w:rsid w:val="003C13BB"/>
    <w:rsid w:val="003C162B"/>
    <w:rsid w:val="003C2082"/>
    <w:rsid w:val="003C2A84"/>
    <w:rsid w:val="003C2A93"/>
    <w:rsid w:val="003C2E5C"/>
    <w:rsid w:val="003C36B6"/>
    <w:rsid w:val="003C36D9"/>
    <w:rsid w:val="003C3D59"/>
    <w:rsid w:val="003C3E0F"/>
    <w:rsid w:val="003C4211"/>
    <w:rsid w:val="003C4409"/>
    <w:rsid w:val="003C46DF"/>
    <w:rsid w:val="003C47EF"/>
    <w:rsid w:val="003C52F7"/>
    <w:rsid w:val="003C556C"/>
    <w:rsid w:val="003C584F"/>
    <w:rsid w:val="003C5BAD"/>
    <w:rsid w:val="003C70B5"/>
    <w:rsid w:val="003C79E2"/>
    <w:rsid w:val="003C7B8D"/>
    <w:rsid w:val="003D03D3"/>
    <w:rsid w:val="003D0B65"/>
    <w:rsid w:val="003D162B"/>
    <w:rsid w:val="003D169F"/>
    <w:rsid w:val="003D1872"/>
    <w:rsid w:val="003D1969"/>
    <w:rsid w:val="003D1D40"/>
    <w:rsid w:val="003D1D59"/>
    <w:rsid w:val="003D1F75"/>
    <w:rsid w:val="003D202F"/>
    <w:rsid w:val="003D20F2"/>
    <w:rsid w:val="003D2ACD"/>
    <w:rsid w:val="003D2BFD"/>
    <w:rsid w:val="003D2F5A"/>
    <w:rsid w:val="003D2FE5"/>
    <w:rsid w:val="003D35A1"/>
    <w:rsid w:val="003D3F83"/>
    <w:rsid w:val="003D4418"/>
    <w:rsid w:val="003D4491"/>
    <w:rsid w:val="003D4710"/>
    <w:rsid w:val="003D49EC"/>
    <w:rsid w:val="003D4DF4"/>
    <w:rsid w:val="003D51C3"/>
    <w:rsid w:val="003D5E8D"/>
    <w:rsid w:val="003D5F5C"/>
    <w:rsid w:val="003D6438"/>
    <w:rsid w:val="003D6557"/>
    <w:rsid w:val="003D6CCA"/>
    <w:rsid w:val="003D70AC"/>
    <w:rsid w:val="003D74D4"/>
    <w:rsid w:val="003D7DA4"/>
    <w:rsid w:val="003E0395"/>
    <w:rsid w:val="003E0BAE"/>
    <w:rsid w:val="003E0C26"/>
    <w:rsid w:val="003E0E5D"/>
    <w:rsid w:val="003E0F0A"/>
    <w:rsid w:val="003E21FC"/>
    <w:rsid w:val="003E224B"/>
    <w:rsid w:val="003E30E8"/>
    <w:rsid w:val="003E3633"/>
    <w:rsid w:val="003E3A19"/>
    <w:rsid w:val="003E4139"/>
    <w:rsid w:val="003E4299"/>
    <w:rsid w:val="003E4718"/>
    <w:rsid w:val="003E4BD5"/>
    <w:rsid w:val="003E4E8A"/>
    <w:rsid w:val="003E52C5"/>
    <w:rsid w:val="003E54D3"/>
    <w:rsid w:val="003E687E"/>
    <w:rsid w:val="003E6950"/>
    <w:rsid w:val="003E6AB1"/>
    <w:rsid w:val="003E7196"/>
    <w:rsid w:val="003E77FE"/>
    <w:rsid w:val="003F030E"/>
    <w:rsid w:val="003F071E"/>
    <w:rsid w:val="003F0A8D"/>
    <w:rsid w:val="003F0C9C"/>
    <w:rsid w:val="003F1150"/>
    <w:rsid w:val="003F1189"/>
    <w:rsid w:val="003F14A0"/>
    <w:rsid w:val="003F164F"/>
    <w:rsid w:val="003F1F86"/>
    <w:rsid w:val="003F21CB"/>
    <w:rsid w:val="003F2577"/>
    <w:rsid w:val="003F28A8"/>
    <w:rsid w:val="003F31F4"/>
    <w:rsid w:val="003F34BA"/>
    <w:rsid w:val="003F3677"/>
    <w:rsid w:val="003F38C7"/>
    <w:rsid w:val="003F3AEB"/>
    <w:rsid w:val="003F44D8"/>
    <w:rsid w:val="003F4C32"/>
    <w:rsid w:val="003F5101"/>
    <w:rsid w:val="003F55ED"/>
    <w:rsid w:val="003F5B31"/>
    <w:rsid w:val="003F5C18"/>
    <w:rsid w:val="003F5C86"/>
    <w:rsid w:val="003F628F"/>
    <w:rsid w:val="003F62B3"/>
    <w:rsid w:val="003F64D3"/>
    <w:rsid w:val="003F6AA4"/>
    <w:rsid w:val="003F6C25"/>
    <w:rsid w:val="003F72D3"/>
    <w:rsid w:val="0040061B"/>
    <w:rsid w:val="00400AB6"/>
    <w:rsid w:val="00400B7B"/>
    <w:rsid w:val="004011E6"/>
    <w:rsid w:val="004015E8"/>
    <w:rsid w:val="00401F6D"/>
    <w:rsid w:val="00402013"/>
    <w:rsid w:val="00402600"/>
    <w:rsid w:val="00402E39"/>
    <w:rsid w:val="00404210"/>
    <w:rsid w:val="00404556"/>
    <w:rsid w:val="00404561"/>
    <w:rsid w:val="0040488B"/>
    <w:rsid w:val="00404ADA"/>
    <w:rsid w:val="00404F1D"/>
    <w:rsid w:val="004058A4"/>
    <w:rsid w:val="00406024"/>
    <w:rsid w:val="004065FB"/>
    <w:rsid w:val="0040669A"/>
    <w:rsid w:val="00406CA8"/>
    <w:rsid w:val="00406FAA"/>
    <w:rsid w:val="00407204"/>
    <w:rsid w:val="00407CFA"/>
    <w:rsid w:val="00407DAC"/>
    <w:rsid w:val="0041029B"/>
    <w:rsid w:val="00410C20"/>
    <w:rsid w:val="00410E32"/>
    <w:rsid w:val="00410FE7"/>
    <w:rsid w:val="0041114C"/>
    <w:rsid w:val="0041127B"/>
    <w:rsid w:val="0041153E"/>
    <w:rsid w:val="004119F3"/>
    <w:rsid w:val="00411A26"/>
    <w:rsid w:val="00412521"/>
    <w:rsid w:val="004125F4"/>
    <w:rsid w:val="00412610"/>
    <w:rsid w:val="00412B1D"/>
    <w:rsid w:val="00413715"/>
    <w:rsid w:val="004139F4"/>
    <w:rsid w:val="00414019"/>
    <w:rsid w:val="0041456A"/>
    <w:rsid w:val="004146BF"/>
    <w:rsid w:val="0041479E"/>
    <w:rsid w:val="004160E1"/>
    <w:rsid w:val="00416991"/>
    <w:rsid w:val="00417070"/>
    <w:rsid w:val="00417A26"/>
    <w:rsid w:val="00417AC2"/>
    <w:rsid w:val="00417C4E"/>
    <w:rsid w:val="004200F8"/>
    <w:rsid w:val="0042011E"/>
    <w:rsid w:val="00420C83"/>
    <w:rsid w:val="00422161"/>
    <w:rsid w:val="00422628"/>
    <w:rsid w:val="004227CB"/>
    <w:rsid w:val="00423673"/>
    <w:rsid w:val="00423686"/>
    <w:rsid w:val="00424A4D"/>
    <w:rsid w:val="00424D36"/>
    <w:rsid w:val="00425189"/>
    <w:rsid w:val="004252F6"/>
    <w:rsid w:val="004254BC"/>
    <w:rsid w:val="00425633"/>
    <w:rsid w:val="00425840"/>
    <w:rsid w:val="00425F8F"/>
    <w:rsid w:val="0042608A"/>
    <w:rsid w:val="0042622D"/>
    <w:rsid w:val="00426332"/>
    <w:rsid w:val="004264EB"/>
    <w:rsid w:val="00426628"/>
    <w:rsid w:val="004266BF"/>
    <w:rsid w:val="00426856"/>
    <w:rsid w:val="00426B86"/>
    <w:rsid w:val="00426CAA"/>
    <w:rsid w:val="00426F23"/>
    <w:rsid w:val="00426F89"/>
    <w:rsid w:val="004273E3"/>
    <w:rsid w:val="0042755B"/>
    <w:rsid w:val="00430AF1"/>
    <w:rsid w:val="00430ECF"/>
    <w:rsid w:val="0043132B"/>
    <w:rsid w:val="0043236C"/>
    <w:rsid w:val="0043287A"/>
    <w:rsid w:val="00432E87"/>
    <w:rsid w:val="00432F18"/>
    <w:rsid w:val="0043328F"/>
    <w:rsid w:val="0043364F"/>
    <w:rsid w:val="0043498A"/>
    <w:rsid w:val="00434B80"/>
    <w:rsid w:val="00435BCF"/>
    <w:rsid w:val="00435D0E"/>
    <w:rsid w:val="00436041"/>
    <w:rsid w:val="004362DB"/>
    <w:rsid w:val="00436471"/>
    <w:rsid w:val="00436A2B"/>
    <w:rsid w:val="0043769A"/>
    <w:rsid w:val="00437797"/>
    <w:rsid w:val="00441580"/>
    <w:rsid w:val="004419B6"/>
    <w:rsid w:val="00442890"/>
    <w:rsid w:val="00442A4E"/>
    <w:rsid w:val="00442A76"/>
    <w:rsid w:val="00443E75"/>
    <w:rsid w:val="00443FC6"/>
    <w:rsid w:val="0044427A"/>
    <w:rsid w:val="00444CBE"/>
    <w:rsid w:val="00444EB6"/>
    <w:rsid w:val="00444F5E"/>
    <w:rsid w:val="00445014"/>
    <w:rsid w:val="004457DE"/>
    <w:rsid w:val="00445892"/>
    <w:rsid w:val="004463EE"/>
    <w:rsid w:val="00446451"/>
    <w:rsid w:val="00446DD0"/>
    <w:rsid w:val="00447E61"/>
    <w:rsid w:val="00447F5C"/>
    <w:rsid w:val="0045037C"/>
    <w:rsid w:val="0045089F"/>
    <w:rsid w:val="00450DA2"/>
    <w:rsid w:val="00451075"/>
    <w:rsid w:val="004510B5"/>
    <w:rsid w:val="00451A0D"/>
    <w:rsid w:val="004527BF"/>
    <w:rsid w:val="0045340C"/>
    <w:rsid w:val="00453C4A"/>
    <w:rsid w:val="00453EE2"/>
    <w:rsid w:val="00454639"/>
    <w:rsid w:val="0045579B"/>
    <w:rsid w:val="0045625B"/>
    <w:rsid w:val="00456A0B"/>
    <w:rsid w:val="00456F05"/>
    <w:rsid w:val="004603FA"/>
    <w:rsid w:val="00460862"/>
    <w:rsid w:val="00460A33"/>
    <w:rsid w:val="00461440"/>
    <w:rsid w:val="00461993"/>
    <w:rsid w:val="00461FEF"/>
    <w:rsid w:val="0046246F"/>
    <w:rsid w:val="0046317D"/>
    <w:rsid w:val="004636CF"/>
    <w:rsid w:val="004637DD"/>
    <w:rsid w:val="00463FFC"/>
    <w:rsid w:val="004640B8"/>
    <w:rsid w:val="00464177"/>
    <w:rsid w:val="00464B1C"/>
    <w:rsid w:val="00464C69"/>
    <w:rsid w:val="00464D40"/>
    <w:rsid w:val="00464D96"/>
    <w:rsid w:val="0046549D"/>
    <w:rsid w:val="0046555A"/>
    <w:rsid w:val="00465C3D"/>
    <w:rsid w:val="0046640D"/>
    <w:rsid w:val="0046670F"/>
    <w:rsid w:val="00466B55"/>
    <w:rsid w:val="00466CEF"/>
    <w:rsid w:val="00467993"/>
    <w:rsid w:val="0047065B"/>
    <w:rsid w:val="00470709"/>
    <w:rsid w:val="004709AC"/>
    <w:rsid w:val="00470CC0"/>
    <w:rsid w:val="00471BC4"/>
    <w:rsid w:val="00471C0D"/>
    <w:rsid w:val="00471FDB"/>
    <w:rsid w:val="004728F4"/>
    <w:rsid w:val="004730EF"/>
    <w:rsid w:val="00473B74"/>
    <w:rsid w:val="004741C7"/>
    <w:rsid w:val="00474694"/>
    <w:rsid w:val="00474B99"/>
    <w:rsid w:val="00474EB7"/>
    <w:rsid w:val="0047534C"/>
    <w:rsid w:val="00475E70"/>
    <w:rsid w:val="00476629"/>
    <w:rsid w:val="004766FA"/>
    <w:rsid w:val="00476CD0"/>
    <w:rsid w:val="00476E49"/>
    <w:rsid w:val="00476E4B"/>
    <w:rsid w:val="00476FC5"/>
    <w:rsid w:val="00477A2A"/>
    <w:rsid w:val="00477A84"/>
    <w:rsid w:val="00477CB1"/>
    <w:rsid w:val="00477E3C"/>
    <w:rsid w:val="004808DD"/>
    <w:rsid w:val="00480D00"/>
    <w:rsid w:val="00480EE3"/>
    <w:rsid w:val="00481167"/>
    <w:rsid w:val="00481495"/>
    <w:rsid w:val="004814A2"/>
    <w:rsid w:val="004816F1"/>
    <w:rsid w:val="00482E37"/>
    <w:rsid w:val="00482F64"/>
    <w:rsid w:val="00483141"/>
    <w:rsid w:val="00483344"/>
    <w:rsid w:val="00483F04"/>
    <w:rsid w:val="0048429E"/>
    <w:rsid w:val="00484334"/>
    <w:rsid w:val="0048486B"/>
    <w:rsid w:val="00484BD4"/>
    <w:rsid w:val="00484D03"/>
    <w:rsid w:val="0048547D"/>
    <w:rsid w:val="00485989"/>
    <w:rsid w:val="00485A45"/>
    <w:rsid w:val="00485AC1"/>
    <w:rsid w:val="004860B7"/>
    <w:rsid w:val="00486FF1"/>
    <w:rsid w:val="004873F6"/>
    <w:rsid w:val="00487C94"/>
    <w:rsid w:val="00487CD4"/>
    <w:rsid w:val="00490AA7"/>
    <w:rsid w:val="00490BD5"/>
    <w:rsid w:val="00490EF7"/>
    <w:rsid w:val="00490EFD"/>
    <w:rsid w:val="004914B6"/>
    <w:rsid w:val="00493443"/>
    <w:rsid w:val="0049428B"/>
    <w:rsid w:val="004946C8"/>
    <w:rsid w:val="004949B0"/>
    <w:rsid w:val="00494A0A"/>
    <w:rsid w:val="00494CAA"/>
    <w:rsid w:val="00494FE1"/>
    <w:rsid w:val="00495359"/>
    <w:rsid w:val="0049599C"/>
    <w:rsid w:val="00495FDE"/>
    <w:rsid w:val="00496133"/>
    <w:rsid w:val="00496272"/>
    <w:rsid w:val="00496706"/>
    <w:rsid w:val="00496BC2"/>
    <w:rsid w:val="00496C75"/>
    <w:rsid w:val="00497000"/>
    <w:rsid w:val="00497CD6"/>
    <w:rsid w:val="004A0203"/>
    <w:rsid w:val="004A0405"/>
    <w:rsid w:val="004A045F"/>
    <w:rsid w:val="004A0F20"/>
    <w:rsid w:val="004A1072"/>
    <w:rsid w:val="004A140E"/>
    <w:rsid w:val="004A1550"/>
    <w:rsid w:val="004A1A75"/>
    <w:rsid w:val="004A1E60"/>
    <w:rsid w:val="004A278A"/>
    <w:rsid w:val="004A2E3A"/>
    <w:rsid w:val="004A3B40"/>
    <w:rsid w:val="004A3F0D"/>
    <w:rsid w:val="004A3FAB"/>
    <w:rsid w:val="004A43CB"/>
    <w:rsid w:val="004A4A9F"/>
    <w:rsid w:val="004A4AA1"/>
    <w:rsid w:val="004A4ED7"/>
    <w:rsid w:val="004A53A2"/>
    <w:rsid w:val="004A5588"/>
    <w:rsid w:val="004A56AD"/>
    <w:rsid w:val="004A5F7C"/>
    <w:rsid w:val="004A608A"/>
    <w:rsid w:val="004A6CE5"/>
    <w:rsid w:val="004A70A9"/>
    <w:rsid w:val="004A715E"/>
    <w:rsid w:val="004A7280"/>
    <w:rsid w:val="004A759E"/>
    <w:rsid w:val="004A78D1"/>
    <w:rsid w:val="004B00E6"/>
    <w:rsid w:val="004B077C"/>
    <w:rsid w:val="004B1144"/>
    <w:rsid w:val="004B198D"/>
    <w:rsid w:val="004B1C6D"/>
    <w:rsid w:val="004B24D3"/>
    <w:rsid w:val="004B264A"/>
    <w:rsid w:val="004B2A6F"/>
    <w:rsid w:val="004B2AD6"/>
    <w:rsid w:val="004B2E35"/>
    <w:rsid w:val="004B2F4E"/>
    <w:rsid w:val="004B2F89"/>
    <w:rsid w:val="004B350F"/>
    <w:rsid w:val="004B38CF"/>
    <w:rsid w:val="004B3C14"/>
    <w:rsid w:val="004B3C47"/>
    <w:rsid w:val="004B3DE1"/>
    <w:rsid w:val="004B426D"/>
    <w:rsid w:val="004B4301"/>
    <w:rsid w:val="004B4393"/>
    <w:rsid w:val="004B4C16"/>
    <w:rsid w:val="004B4EF8"/>
    <w:rsid w:val="004B4F7A"/>
    <w:rsid w:val="004B55CC"/>
    <w:rsid w:val="004B59B3"/>
    <w:rsid w:val="004B6035"/>
    <w:rsid w:val="004B62A8"/>
    <w:rsid w:val="004B66DB"/>
    <w:rsid w:val="004B6807"/>
    <w:rsid w:val="004C018D"/>
    <w:rsid w:val="004C0219"/>
    <w:rsid w:val="004C0507"/>
    <w:rsid w:val="004C06BE"/>
    <w:rsid w:val="004C13B1"/>
    <w:rsid w:val="004C1A03"/>
    <w:rsid w:val="004C1F73"/>
    <w:rsid w:val="004C2149"/>
    <w:rsid w:val="004C23A0"/>
    <w:rsid w:val="004C2BE4"/>
    <w:rsid w:val="004C2CFE"/>
    <w:rsid w:val="004C32C9"/>
    <w:rsid w:val="004C3907"/>
    <w:rsid w:val="004C39E5"/>
    <w:rsid w:val="004C3FD3"/>
    <w:rsid w:val="004C427F"/>
    <w:rsid w:val="004C47CB"/>
    <w:rsid w:val="004C489A"/>
    <w:rsid w:val="004C4A3E"/>
    <w:rsid w:val="004C4C5A"/>
    <w:rsid w:val="004C4F2B"/>
    <w:rsid w:val="004C52DD"/>
    <w:rsid w:val="004C5D96"/>
    <w:rsid w:val="004C667D"/>
    <w:rsid w:val="004C70A8"/>
    <w:rsid w:val="004C7569"/>
    <w:rsid w:val="004C781C"/>
    <w:rsid w:val="004C7A19"/>
    <w:rsid w:val="004C7B5A"/>
    <w:rsid w:val="004C7C11"/>
    <w:rsid w:val="004D05F4"/>
    <w:rsid w:val="004D05FA"/>
    <w:rsid w:val="004D065E"/>
    <w:rsid w:val="004D07F1"/>
    <w:rsid w:val="004D1093"/>
    <w:rsid w:val="004D10DC"/>
    <w:rsid w:val="004D11F7"/>
    <w:rsid w:val="004D181C"/>
    <w:rsid w:val="004D183C"/>
    <w:rsid w:val="004D2005"/>
    <w:rsid w:val="004D2074"/>
    <w:rsid w:val="004D241B"/>
    <w:rsid w:val="004D2A86"/>
    <w:rsid w:val="004D2CCD"/>
    <w:rsid w:val="004D314B"/>
    <w:rsid w:val="004D31C7"/>
    <w:rsid w:val="004D42BD"/>
    <w:rsid w:val="004D47B3"/>
    <w:rsid w:val="004D4D7E"/>
    <w:rsid w:val="004D4FED"/>
    <w:rsid w:val="004D4FFB"/>
    <w:rsid w:val="004D5402"/>
    <w:rsid w:val="004D5684"/>
    <w:rsid w:val="004D6FDC"/>
    <w:rsid w:val="004D7687"/>
    <w:rsid w:val="004D783B"/>
    <w:rsid w:val="004D7AFD"/>
    <w:rsid w:val="004E0561"/>
    <w:rsid w:val="004E05AB"/>
    <w:rsid w:val="004E08A6"/>
    <w:rsid w:val="004E1909"/>
    <w:rsid w:val="004E1A74"/>
    <w:rsid w:val="004E23D7"/>
    <w:rsid w:val="004E2CAA"/>
    <w:rsid w:val="004E31B9"/>
    <w:rsid w:val="004E320F"/>
    <w:rsid w:val="004E3580"/>
    <w:rsid w:val="004E36B9"/>
    <w:rsid w:val="004E36D6"/>
    <w:rsid w:val="004E3F2F"/>
    <w:rsid w:val="004E464A"/>
    <w:rsid w:val="004E4789"/>
    <w:rsid w:val="004E4809"/>
    <w:rsid w:val="004E4837"/>
    <w:rsid w:val="004E4B45"/>
    <w:rsid w:val="004E4B7A"/>
    <w:rsid w:val="004E4C76"/>
    <w:rsid w:val="004E4F34"/>
    <w:rsid w:val="004E5C2E"/>
    <w:rsid w:val="004E5C97"/>
    <w:rsid w:val="004E60C2"/>
    <w:rsid w:val="004E6296"/>
    <w:rsid w:val="004E6608"/>
    <w:rsid w:val="004E6A14"/>
    <w:rsid w:val="004E7643"/>
    <w:rsid w:val="004E7E5C"/>
    <w:rsid w:val="004E7FD9"/>
    <w:rsid w:val="004F02CD"/>
    <w:rsid w:val="004F08B7"/>
    <w:rsid w:val="004F17F3"/>
    <w:rsid w:val="004F1DA0"/>
    <w:rsid w:val="004F22E1"/>
    <w:rsid w:val="004F2E25"/>
    <w:rsid w:val="004F3273"/>
    <w:rsid w:val="004F34B7"/>
    <w:rsid w:val="004F3776"/>
    <w:rsid w:val="004F3CB6"/>
    <w:rsid w:val="004F54B7"/>
    <w:rsid w:val="004F5FC9"/>
    <w:rsid w:val="004F620B"/>
    <w:rsid w:val="004F6488"/>
    <w:rsid w:val="004F6679"/>
    <w:rsid w:val="004F66CE"/>
    <w:rsid w:val="005001EC"/>
    <w:rsid w:val="005004A7"/>
    <w:rsid w:val="005006BC"/>
    <w:rsid w:val="005016AA"/>
    <w:rsid w:val="00501AA2"/>
    <w:rsid w:val="00502687"/>
    <w:rsid w:val="005031E2"/>
    <w:rsid w:val="00503530"/>
    <w:rsid w:val="0050381D"/>
    <w:rsid w:val="005043B9"/>
    <w:rsid w:val="005043D0"/>
    <w:rsid w:val="0050468C"/>
    <w:rsid w:val="00504718"/>
    <w:rsid w:val="005048AE"/>
    <w:rsid w:val="005048B1"/>
    <w:rsid w:val="00504B97"/>
    <w:rsid w:val="00504C3D"/>
    <w:rsid w:val="00504DEA"/>
    <w:rsid w:val="00504E6C"/>
    <w:rsid w:val="00506376"/>
    <w:rsid w:val="00506529"/>
    <w:rsid w:val="00506A64"/>
    <w:rsid w:val="0050750F"/>
    <w:rsid w:val="0051058E"/>
    <w:rsid w:val="005111C7"/>
    <w:rsid w:val="00511815"/>
    <w:rsid w:val="00511F27"/>
    <w:rsid w:val="00512562"/>
    <w:rsid w:val="005126D9"/>
    <w:rsid w:val="005129E9"/>
    <w:rsid w:val="00512D33"/>
    <w:rsid w:val="00512E0E"/>
    <w:rsid w:val="005132F9"/>
    <w:rsid w:val="00513737"/>
    <w:rsid w:val="00513BE9"/>
    <w:rsid w:val="00513FE2"/>
    <w:rsid w:val="005154BF"/>
    <w:rsid w:val="005161BE"/>
    <w:rsid w:val="005166C7"/>
    <w:rsid w:val="00517E19"/>
    <w:rsid w:val="005207C8"/>
    <w:rsid w:val="00520A4C"/>
    <w:rsid w:val="00520AE1"/>
    <w:rsid w:val="00521670"/>
    <w:rsid w:val="00521D4F"/>
    <w:rsid w:val="005220D6"/>
    <w:rsid w:val="00522469"/>
    <w:rsid w:val="005225E7"/>
    <w:rsid w:val="0052275D"/>
    <w:rsid w:val="00522D4F"/>
    <w:rsid w:val="00523220"/>
    <w:rsid w:val="00523685"/>
    <w:rsid w:val="0052399E"/>
    <w:rsid w:val="00523CAE"/>
    <w:rsid w:val="00523CD5"/>
    <w:rsid w:val="005241AE"/>
    <w:rsid w:val="005247B8"/>
    <w:rsid w:val="00524AF7"/>
    <w:rsid w:val="00524D69"/>
    <w:rsid w:val="00525814"/>
    <w:rsid w:val="00525A04"/>
    <w:rsid w:val="00526195"/>
    <w:rsid w:val="00526E21"/>
    <w:rsid w:val="00527039"/>
    <w:rsid w:val="0052768A"/>
    <w:rsid w:val="00527DA9"/>
    <w:rsid w:val="00527F05"/>
    <w:rsid w:val="00530208"/>
    <w:rsid w:val="0053088E"/>
    <w:rsid w:val="00530D4A"/>
    <w:rsid w:val="00530E6E"/>
    <w:rsid w:val="00531142"/>
    <w:rsid w:val="005313AF"/>
    <w:rsid w:val="005313B1"/>
    <w:rsid w:val="00531529"/>
    <w:rsid w:val="00531AE6"/>
    <w:rsid w:val="0053261A"/>
    <w:rsid w:val="00532784"/>
    <w:rsid w:val="00532B2D"/>
    <w:rsid w:val="005333F1"/>
    <w:rsid w:val="00533738"/>
    <w:rsid w:val="005338B3"/>
    <w:rsid w:val="00534530"/>
    <w:rsid w:val="0053503C"/>
    <w:rsid w:val="00535A8A"/>
    <w:rsid w:val="00535B63"/>
    <w:rsid w:val="00536DBF"/>
    <w:rsid w:val="005377B4"/>
    <w:rsid w:val="005408FB"/>
    <w:rsid w:val="00540963"/>
    <w:rsid w:val="005412EE"/>
    <w:rsid w:val="0054166D"/>
    <w:rsid w:val="00542408"/>
    <w:rsid w:val="00542E19"/>
    <w:rsid w:val="005436A8"/>
    <w:rsid w:val="00544228"/>
    <w:rsid w:val="005443A9"/>
    <w:rsid w:val="00544495"/>
    <w:rsid w:val="00544A0B"/>
    <w:rsid w:val="00544DE9"/>
    <w:rsid w:val="00545072"/>
    <w:rsid w:val="00545761"/>
    <w:rsid w:val="005466CF"/>
    <w:rsid w:val="00546B1B"/>
    <w:rsid w:val="00546BD2"/>
    <w:rsid w:val="00546D6F"/>
    <w:rsid w:val="005470AF"/>
    <w:rsid w:val="00547372"/>
    <w:rsid w:val="005476F2"/>
    <w:rsid w:val="00550299"/>
    <w:rsid w:val="005506DF"/>
    <w:rsid w:val="005507A4"/>
    <w:rsid w:val="00550A6F"/>
    <w:rsid w:val="00550EEE"/>
    <w:rsid w:val="0055146E"/>
    <w:rsid w:val="00551FB8"/>
    <w:rsid w:val="005524AE"/>
    <w:rsid w:val="00552729"/>
    <w:rsid w:val="00552A95"/>
    <w:rsid w:val="00552C5D"/>
    <w:rsid w:val="00552F3F"/>
    <w:rsid w:val="00553868"/>
    <w:rsid w:val="00553D27"/>
    <w:rsid w:val="00553DCB"/>
    <w:rsid w:val="0055426F"/>
    <w:rsid w:val="00554270"/>
    <w:rsid w:val="00554C3B"/>
    <w:rsid w:val="00554E86"/>
    <w:rsid w:val="00554F44"/>
    <w:rsid w:val="00555196"/>
    <w:rsid w:val="00555427"/>
    <w:rsid w:val="00555516"/>
    <w:rsid w:val="005557F9"/>
    <w:rsid w:val="00555B0D"/>
    <w:rsid w:val="00555BD2"/>
    <w:rsid w:val="00555E24"/>
    <w:rsid w:val="00556186"/>
    <w:rsid w:val="005574D5"/>
    <w:rsid w:val="005579F9"/>
    <w:rsid w:val="00557B64"/>
    <w:rsid w:val="00557C40"/>
    <w:rsid w:val="00557EA1"/>
    <w:rsid w:val="005604BE"/>
    <w:rsid w:val="005612D2"/>
    <w:rsid w:val="00562323"/>
    <w:rsid w:val="00562842"/>
    <w:rsid w:val="00562DDB"/>
    <w:rsid w:val="00563EED"/>
    <w:rsid w:val="00563F3F"/>
    <w:rsid w:val="005640EC"/>
    <w:rsid w:val="00564116"/>
    <w:rsid w:val="00564CB4"/>
    <w:rsid w:val="00565099"/>
    <w:rsid w:val="00565371"/>
    <w:rsid w:val="00565590"/>
    <w:rsid w:val="00565818"/>
    <w:rsid w:val="00565A74"/>
    <w:rsid w:val="00565E25"/>
    <w:rsid w:val="00565E62"/>
    <w:rsid w:val="005665C2"/>
    <w:rsid w:val="00566B01"/>
    <w:rsid w:val="00566CB0"/>
    <w:rsid w:val="00566F79"/>
    <w:rsid w:val="005674AE"/>
    <w:rsid w:val="00570318"/>
    <w:rsid w:val="005703BF"/>
    <w:rsid w:val="00571388"/>
    <w:rsid w:val="00571509"/>
    <w:rsid w:val="00571D7B"/>
    <w:rsid w:val="00571F66"/>
    <w:rsid w:val="00572166"/>
    <w:rsid w:val="00572717"/>
    <w:rsid w:val="00573384"/>
    <w:rsid w:val="00574375"/>
    <w:rsid w:val="00574679"/>
    <w:rsid w:val="005746E6"/>
    <w:rsid w:val="00574A8A"/>
    <w:rsid w:val="005750B1"/>
    <w:rsid w:val="00575A13"/>
    <w:rsid w:val="00576445"/>
    <w:rsid w:val="005769EE"/>
    <w:rsid w:val="00576BD7"/>
    <w:rsid w:val="005771FE"/>
    <w:rsid w:val="005775D8"/>
    <w:rsid w:val="005803C2"/>
    <w:rsid w:val="005807B6"/>
    <w:rsid w:val="00580807"/>
    <w:rsid w:val="00580F17"/>
    <w:rsid w:val="005812CE"/>
    <w:rsid w:val="005813CE"/>
    <w:rsid w:val="00581E76"/>
    <w:rsid w:val="005820CF"/>
    <w:rsid w:val="0058260C"/>
    <w:rsid w:val="00582A33"/>
    <w:rsid w:val="005836D5"/>
    <w:rsid w:val="00583D1F"/>
    <w:rsid w:val="00584B2C"/>
    <w:rsid w:val="00584FD6"/>
    <w:rsid w:val="00585089"/>
    <w:rsid w:val="00585336"/>
    <w:rsid w:val="00585641"/>
    <w:rsid w:val="0058588C"/>
    <w:rsid w:val="00585AE1"/>
    <w:rsid w:val="00585C1C"/>
    <w:rsid w:val="0058619C"/>
    <w:rsid w:val="00586B33"/>
    <w:rsid w:val="005871C2"/>
    <w:rsid w:val="005872FF"/>
    <w:rsid w:val="0058766B"/>
    <w:rsid w:val="005879B4"/>
    <w:rsid w:val="00587F2D"/>
    <w:rsid w:val="0059039C"/>
    <w:rsid w:val="0059090E"/>
    <w:rsid w:val="00590E2E"/>
    <w:rsid w:val="00591339"/>
    <w:rsid w:val="00591B4A"/>
    <w:rsid w:val="005923FF"/>
    <w:rsid w:val="00592B21"/>
    <w:rsid w:val="005930AC"/>
    <w:rsid w:val="005933AF"/>
    <w:rsid w:val="00593800"/>
    <w:rsid w:val="005942F2"/>
    <w:rsid w:val="00594585"/>
    <w:rsid w:val="005945A8"/>
    <w:rsid w:val="005949FC"/>
    <w:rsid w:val="00594B24"/>
    <w:rsid w:val="00595150"/>
    <w:rsid w:val="00595847"/>
    <w:rsid w:val="00595B3A"/>
    <w:rsid w:val="00596D44"/>
    <w:rsid w:val="00596F5B"/>
    <w:rsid w:val="005971FE"/>
    <w:rsid w:val="00597F22"/>
    <w:rsid w:val="005A0247"/>
    <w:rsid w:val="005A045D"/>
    <w:rsid w:val="005A056A"/>
    <w:rsid w:val="005A060B"/>
    <w:rsid w:val="005A0A0E"/>
    <w:rsid w:val="005A15FC"/>
    <w:rsid w:val="005A27FA"/>
    <w:rsid w:val="005A2DCF"/>
    <w:rsid w:val="005A3178"/>
    <w:rsid w:val="005A3304"/>
    <w:rsid w:val="005A34FA"/>
    <w:rsid w:val="005A3BEB"/>
    <w:rsid w:val="005A42D7"/>
    <w:rsid w:val="005A467D"/>
    <w:rsid w:val="005A4741"/>
    <w:rsid w:val="005A48E4"/>
    <w:rsid w:val="005A5012"/>
    <w:rsid w:val="005A503F"/>
    <w:rsid w:val="005A533D"/>
    <w:rsid w:val="005A552C"/>
    <w:rsid w:val="005A5A01"/>
    <w:rsid w:val="005A5D94"/>
    <w:rsid w:val="005A626E"/>
    <w:rsid w:val="005A64B9"/>
    <w:rsid w:val="005A64D2"/>
    <w:rsid w:val="005A67D2"/>
    <w:rsid w:val="005A684D"/>
    <w:rsid w:val="005A74F8"/>
    <w:rsid w:val="005B0619"/>
    <w:rsid w:val="005B07F9"/>
    <w:rsid w:val="005B08B6"/>
    <w:rsid w:val="005B0BDB"/>
    <w:rsid w:val="005B0C9C"/>
    <w:rsid w:val="005B0D19"/>
    <w:rsid w:val="005B1343"/>
    <w:rsid w:val="005B2A57"/>
    <w:rsid w:val="005B32A9"/>
    <w:rsid w:val="005B37D1"/>
    <w:rsid w:val="005B44AF"/>
    <w:rsid w:val="005B4732"/>
    <w:rsid w:val="005B518C"/>
    <w:rsid w:val="005B5A49"/>
    <w:rsid w:val="005B5BD7"/>
    <w:rsid w:val="005B65E9"/>
    <w:rsid w:val="005B72CA"/>
    <w:rsid w:val="005B73BD"/>
    <w:rsid w:val="005B75A5"/>
    <w:rsid w:val="005B77FF"/>
    <w:rsid w:val="005B7F64"/>
    <w:rsid w:val="005B7FD7"/>
    <w:rsid w:val="005C09A7"/>
    <w:rsid w:val="005C0A4D"/>
    <w:rsid w:val="005C1116"/>
    <w:rsid w:val="005C2073"/>
    <w:rsid w:val="005C28AD"/>
    <w:rsid w:val="005C2BC5"/>
    <w:rsid w:val="005C3226"/>
    <w:rsid w:val="005C37A1"/>
    <w:rsid w:val="005C3E8C"/>
    <w:rsid w:val="005C4C24"/>
    <w:rsid w:val="005C4F26"/>
    <w:rsid w:val="005C613E"/>
    <w:rsid w:val="005C629A"/>
    <w:rsid w:val="005C693A"/>
    <w:rsid w:val="005C69A2"/>
    <w:rsid w:val="005C71E8"/>
    <w:rsid w:val="005C7D15"/>
    <w:rsid w:val="005D1CF1"/>
    <w:rsid w:val="005D2CA4"/>
    <w:rsid w:val="005D2FDA"/>
    <w:rsid w:val="005D2FF9"/>
    <w:rsid w:val="005D3615"/>
    <w:rsid w:val="005D42DF"/>
    <w:rsid w:val="005D430C"/>
    <w:rsid w:val="005D4734"/>
    <w:rsid w:val="005D4A94"/>
    <w:rsid w:val="005D50CE"/>
    <w:rsid w:val="005D589C"/>
    <w:rsid w:val="005D6080"/>
    <w:rsid w:val="005D633D"/>
    <w:rsid w:val="005D63CB"/>
    <w:rsid w:val="005D6A8C"/>
    <w:rsid w:val="005D6C0B"/>
    <w:rsid w:val="005D7694"/>
    <w:rsid w:val="005D7980"/>
    <w:rsid w:val="005E0051"/>
    <w:rsid w:val="005E021C"/>
    <w:rsid w:val="005E026D"/>
    <w:rsid w:val="005E02B3"/>
    <w:rsid w:val="005E054B"/>
    <w:rsid w:val="005E0585"/>
    <w:rsid w:val="005E0C0E"/>
    <w:rsid w:val="005E1E56"/>
    <w:rsid w:val="005E1EF9"/>
    <w:rsid w:val="005E1F29"/>
    <w:rsid w:val="005E282D"/>
    <w:rsid w:val="005E3957"/>
    <w:rsid w:val="005E493B"/>
    <w:rsid w:val="005E4C1D"/>
    <w:rsid w:val="005E5517"/>
    <w:rsid w:val="005E5C5D"/>
    <w:rsid w:val="005E5E76"/>
    <w:rsid w:val="005E61E1"/>
    <w:rsid w:val="005E68B9"/>
    <w:rsid w:val="005E6F0E"/>
    <w:rsid w:val="005E70C6"/>
    <w:rsid w:val="005E70D0"/>
    <w:rsid w:val="005E7239"/>
    <w:rsid w:val="005E72F0"/>
    <w:rsid w:val="005E7663"/>
    <w:rsid w:val="005E77F3"/>
    <w:rsid w:val="005F0197"/>
    <w:rsid w:val="005F0930"/>
    <w:rsid w:val="005F19F5"/>
    <w:rsid w:val="005F1F3E"/>
    <w:rsid w:val="005F26F1"/>
    <w:rsid w:val="005F2BCC"/>
    <w:rsid w:val="005F3F8A"/>
    <w:rsid w:val="005F42DC"/>
    <w:rsid w:val="005F442B"/>
    <w:rsid w:val="005F48BC"/>
    <w:rsid w:val="005F53ED"/>
    <w:rsid w:val="005F582D"/>
    <w:rsid w:val="005F5E60"/>
    <w:rsid w:val="00600055"/>
    <w:rsid w:val="006006CE"/>
    <w:rsid w:val="006008AE"/>
    <w:rsid w:val="0060149F"/>
    <w:rsid w:val="006020E5"/>
    <w:rsid w:val="006022C0"/>
    <w:rsid w:val="0060243B"/>
    <w:rsid w:val="00602746"/>
    <w:rsid w:val="006027EC"/>
    <w:rsid w:val="00602955"/>
    <w:rsid w:val="00602B40"/>
    <w:rsid w:val="00602BC7"/>
    <w:rsid w:val="00603130"/>
    <w:rsid w:val="006035CB"/>
    <w:rsid w:val="00603767"/>
    <w:rsid w:val="006037F9"/>
    <w:rsid w:val="0060390B"/>
    <w:rsid w:val="00603AC7"/>
    <w:rsid w:val="00603C4B"/>
    <w:rsid w:val="00604037"/>
    <w:rsid w:val="006045D8"/>
    <w:rsid w:val="0060546C"/>
    <w:rsid w:val="006055A2"/>
    <w:rsid w:val="00605841"/>
    <w:rsid w:val="0060594F"/>
    <w:rsid w:val="006065B8"/>
    <w:rsid w:val="00606B21"/>
    <w:rsid w:val="00606BD0"/>
    <w:rsid w:val="00607317"/>
    <w:rsid w:val="006073F5"/>
    <w:rsid w:val="00607B03"/>
    <w:rsid w:val="00607DFC"/>
    <w:rsid w:val="0061008D"/>
    <w:rsid w:val="00610589"/>
    <w:rsid w:val="00610A04"/>
    <w:rsid w:val="0061137B"/>
    <w:rsid w:val="00611B9A"/>
    <w:rsid w:val="00611D2B"/>
    <w:rsid w:val="00612750"/>
    <w:rsid w:val="006128E6"/>
    <w:rsid w:val="00612C58"/>
    <w:rsid w:val="0061348C"/>
    <w:rsid w:val="00613719"/>
    <w:rsid w:val="0061430C"/>
    <w:rsid w:val="006145D8"/>
    <w:rsid w:val="00614778"/>
    <w:rsid w:val="00614D39"/>
    <w:rsid w:val="006151EF"/>
    <w:rsid w:val="00615C12"/>
    <w:rsid w:val="00615CF7"/>
    <w:rsid w:val="00616071"/>
    <w:rsid w:val="0061639C"/>
    <w:rsid w:val="006168B6"/>
    <w:rsid w:val="00616CA8"/>
    <w:rsid w:val="00616CB9"/>
    <w:rsid w:val="00616F2F"/>
    <w:rsid w:val="00616F86"/>
    <w:rsid w:val="006174DE"/>
    <w:rsid w:val="0061778E"/>
    <w:rsid w:val="00620007"/>
    <w:rsid w:val="0062021C"/>
    <w:rsid w:val="006205F5"/>
    <w:rsid w:val="00620B54"/>
    <w:rsid w:val="00623196"/>
    <w:rsid w:val="00623BC4"/>
    <w:rsid w:val="00623CA0"/>
    <w:rsid w:val="00624917"/>
    <w:rsid w:val="00625193"/>
    <w:rsid w:val="00625282"/>
    <w:rsid w:val="00625805"/>
    <w:rsid w:val="006262EF"/>
    <w:rsid w:val="00626483"/>
    <w:rsid w:val="00626906"/>
    <w:rsid w:val="00626961"/>
    <w:rsid w:val="00626CFD"/>
    <w:rsid w:val="00626D78"/>
    <w:rsid w:val="00627151"/>
    <w:rsid w:val="00627161"/>
    <w:rsid w:val="006271A4"/>
    <w:rsid w:val="006271EC"/>
    <w:rsid w:val="006274F1"/>
    <w:rsid w:val="00627502"/>
    <w:rsid w:val="006279A5"/>
    <w:rsid w:val="00627B50"/>
    <w:rsid w:val="00630620"/>
    <w:rsid w:val="0063064C"/>
    <w:rsid w:val="00630778"/>
    <w:rsid w:val="00630833"/>
    <w:rsid w:val="0063087E"/>
    <w:rsid w:val="00630889"/>
    <w:rsid w:val="00630892"/>
    <w:rsid w:val="00630C6E"/>
    <w:rsid w:val="00630EA7"/>
    <w:rsid w:val="0063109C"/>
    <w:rsid w:val="0063156E"/>
    <w:rsid w:val="00631D2A"/>
    <w:rsid w:val="00631DE7"/>
    <w:rsid w:val="00632399"/>
    <w:rsid w:val="006328E5"/>
    <w:rsid w:val="00633002"/>
    <w:rsid w:val="00633A4F"/>
    <w:rsid w:val="00633FF7"/>
    <w:rsid w:val="00634379"/>
    <w:rsid w:val="006343B8"/>
    <w:rsid w:val="00634E0D"/>
    <w:rsid w:val="006352E1"/>
    <w:rsid w:val="00635E89"/>
    <w:rsid w:val="00636079"/>
    <w:rsid w:val="0063623F"/>
    <w:rsid w:val="006367D3"/>
    <w:rsid w:val="00637C54"/>
    <w:rsid w:val="00640771"/>
    <w:rsid w:val="00640947"/>
    <w:rsid w:val="00640FF2"/>
    <w:rsid w:val="00641330"/>
    <w:rsid w:val="006415C7"/>
    <w:rsid w:val="00641A07"/>
    <w:rsid w:val="00641AEA"/>
    <w:rsid w:val="00641BD4"/>
    <w:rsid w:val="00641CA2"/>
    <w:rsid w:val="00642812"/>
    <w:rsid w:val="00642CE3"/>
    <w:rsid w:val="0064333C"/>
    <w:rsid w:val="00643959"/>
    <w:rsid w:val="0064397A"/>
    <w:rsid w:val="00643DDC"/>
    <w:rsid w:val="00643EE6"/>
    <w:rsid w:val="00644786"/>
    <w:rsid w:val="006449D2"/>
    <w:rsid w:val="006450E0"/>
    <w:rsid w:val="00645410"/>
    <w:rsid w:val="00645B92"/>
    <w:rsid w:val="0064605F"/>
    <w:rsid w:val="00646BC0"/>
    <w:rsid w:val="00646D2A"/>
    <w:rsid w:val="006500C1"/>
    <w:rsid w:val="00650916"/>
    <w:rsid w:val="0065234A"/>
    <w:rsid w:val="006523F1"/>
    <w:rsid w:val="00652A3F"/>
    <w:rsid w:val="00653612"/>
    <w:rsid w:val="00653B29"/>
    <w:rsid w:val="006540D4"/>
    <w:rsid w:val="006544DB"/>
    <w:rsid w:val="0065456E"/>
    <w:rsid w:val="006545E7"/>
    <w:rsid w:val="00654F02"/>
    <w:rsid w:val="00655759"/>
    <w:rsid w:val="00655B57"/>
    <w:rsid w:val="00655CCB"/>
    <w:rsid w:val="00656587"/>
    <w:rsid w:val="00657346"/>
    <w:rsid w:val="00657806"/>
    <w:rsid w:val="00657844"/>
    <w:rsid w:val="006579A2"/>
    <w:rsid w:val="00657FA5"/>
    <w:rsid w:val="006601B9"/>
    <w:rsid w:val="00660591"/>
    <w:rsid w:val="00660A92"/>
    <w:rsid w:val="00660B67"/>
    <w:rsid w:val="00661087"/>
    <w:rsid w:val="00661840"/>
    <w:rsid w:val="00661CA5"/>
    <w:rsid w:val="00661E38"/>
    <w:rsid w:val="00661ECB"/>
    <w:rsid w:val="00661F15"/>
    <w:rsid w:val="0066269D"/>
    <w:rsid w:val="00662720"/>
    <w:rsid w:val="00662D47"/>
    <w:rsid w:val="00663978"/>
    <w:rsid w:val="00663D7F"/>
    <w:rsid w:val="00665857"/>
    <w:rsid w:val="00665A5D"/>
    <w:rsid w:val="00665F68"/>
    <w:rsid w:val="00665FF4"/>
    <w:rsid w:val="00666C08"/>
    <w:rsid w:val="00666C6F"/>
    <w:rsid w:val="00666E88"/>
    <w:rsid w:val="006673B1"/>
    <w:rsid w:val="00667FEE"/>
    <w:rsid w:val="00670452"/>
    <w:rsid w:val="00670986"/>
    <w:rsid w:val="006709DB"/>
    <w:rsid w:val="00671815"/>
    <w:rsid w:val="00671890"/>
    <w:rsid w:val="00671989"/>
    <w:rsid w:val="00671EA3"/>
    <w:rsid w:val="0067259E"/>
    <w:rsid w:val="00673132"/>
    <w:rsid w:val="006735CA"/>
    <w:rsid w:val="00673D05"/>
    <w:rsid w:val="006741D5"/>
    <w:rsid w:val="006747FB"/>
    <w:rsid w:val="00674E93"/>
    <w:rsid w:val="00674EF3"/>
    <w:rsid w:val="00675329"/>
    <w:rsid w:val="006754EC"/>
    <w:rsid w:val="006757C9"/>
    <w:rsid w:val="006758EB"/>
    <w:rsid w:val="00676130"/>
    <w:rsid w:val="00676A43"/>
    <w:rsid w:val="00676ADE"/>
    <w:rsid w:val="006776AC"/>
    <w:rsid w:val="006777AB"/>
    <w:rsid w:val="006777F2"/>
    <w:rsid w:val="00677AB6"/>
    <w:rsid w:val="00677B10"/>
    <w:rsid w:val="00677CF4"/>
    <w:rsid w:val="00680563"/>
    <w:rsid w:val="0068163D"/>
    <w:rsid w:val="0068171C"/>
    <w:rsid w:val="006817E1"/>
    <w:rsid w:val="00681AB9"/>
    <w:rsid w:val="00681BE2"/>
    <w:rsid w:val="00683724"/>
    <w:rsid w:val="00683C1D"/>
    <w:rsid w:val="0068472C"/>
    <w:rsid w:val="00685165"/>
    <w:rsid w:val="00685221"/>
    <w:rsid w:val="00685A3E"/>
    <w:rsid w:val="00685E54"/>
    <w:rsid w:val="006861AC"/>
    <w:rsid w:val="006868AD"/>
    <w:rsid w:val="00686B5D"/>
    <w:rsid w:val="00686CA0"/>
    <w:rsid w:val="00686D72"/>
    <w:rsid w:val="00687ABF"/>
    <w:rsid w:val="0069014A"/>
    <w:rsid w:val="006904E1"/>
    <w:rsid w:val="006910AF"/>
    <w:rsid w:val="00691180"/>
    <w:rsid w:val="00691B2B"/>
    <w:rsid w:val="00691C5B"/>
    <w:rsid w:val="006921DB"/>
    <w:rsid w:val="00692632"/>
    <w:rsid w:val="00692695"/>
    <w:rsid w:val="00692FF0"/>
    <w:rsid w:val="006932B9"/>
    <w:rsid w:val="006934D1"/>
    <w:rsid w:val="00693E48"/>
    <w:rsid w:val="00693F9A"/>
    <w:rsid w:val="006942E2"/>
    <w:rsid w:val="0069466E"/>
    <w:rsid w:val="00694CBE"/>
    <w:rsid w:val="0069509C"/>
    <w:rsid w:val="0069520F"/>
    <w:rsid w:val="0069544D"/>
    <w:rsid w:val="0069562C"/>
    <w:rsid w:val="00695768"/>
    <w:rsid w:val="00695FC1"/>
    <w:rsid w:val="00696483"/>
    <w:rsid w:val="00697197"/>
    <w:rsid w:val="006A0828"/>
    <w:rsid w:val="006A0AD3"/>
    <w:rsid w:val="006A0E55"/>
    <w:rsid w:val="006A101D"/>
    <w:rsid w:val="006A143E"/>
    <w:rsid w:val="006A26FA"/>
    <w:rsid w:val="006A28E5"/>
    <w:rsid w:val="006A2F62"/>
    <w:rsid w:val="006A2FD6"/>
    <w:rsid w:val="006A3967"/>
    <w:rsid w:val="006A3970"/>
    <w:rsid w:val="006A3AD1"/>
    <w:rsid w:val="006A48F8"/>
    <w:rsid w:val="006A4BC7"/>
    <w:rsid w:val="006A59C0"/>
    <w:rsid w:val="006A6702"/>
    <w:rsid w:val="006A6B73"/>
    <w:rsid w:val="006A6BFE"/>
    <w:rsid w:val="006A7075"/>
    <w:rsid w:val="006A70CF"/>
    <w:rsid w:val="006A71B2"/>
    <w:rsid w:val="006B00DE"/>
    <w:rsid w:val="006B015D"/>
    <w:rsid w:val="006B0745"/>
    <w:rsid w:val="006B0E0D"/>
    <w:rsid w:val="006B1387"/>
    <w:rsid w:val="006B18BE"/>
    <w:rsid w:val="006B1BD9"/>
    <w:rsid w:val="006B208D"/>
    <w:rsid w:val="006B234C"/>
    <w:rsid w:val="006B238F"/>
    <w:rsid w:val="006B371F"/>
    <w:rsid w:val="006B376C"/>
    <w:rsid w:val="006B38D3"/>
    <w:rsid w:val="006B3900"/>
    <w:rsid w:val="006B3B44"/>
    <w:rsid w:val="006B3C67"/>
    <w:rsid w:val="006B3FF8"/>
    <w:rsid w:val="006B4404"/>
    <w:rsid w:val="006B44C1"/>
    <w:rsid w:val="006B4D37"/>
    <w:rsid w:val="006B4DC1"/>
    <w:rsid w:val="006B4EEF"/>
    <w:rsid w:val="006B5060"/>
    <w:rsid w:val="006B51F9"/>
    <w:rsid w:val="006B55A5"/>
    <w:rsid w:val="006B5890"/>
    <w:rsid w:val="006B590A"/>
    <w:rsid w:val="006B6984"/>
    <w:rsid w:val="006B6993"/>
    <w:rsid w:val="006B6BAA"/>
    <w:rsid w:val="006B6FEE"/>
    <w:rsid w:val="006C09FE"/>
    <w:rsid w:val="006C0B1A"/>
    <w:rsid w:val="006C0D8F"/>
    <w:rsid w:val="006C1511"/>
    <w:rsid w:val="006C19E7"/>
    <w:rsid w:val="006C20D1"/>
    <w:rsid w:val="006C20D5"/>
    <w:rsid w:val="006C229A"/>
    <w:rsid w:val="006C2ECF"/>
    <w:rsid w:val="006C2FC9"/>
    <w:rsid w:val="006C31AD"/>
    <w:rsid w:val="006C3834"/>
    <w:rsid w:val="006C3887"/>
    <w:rsid w:val="006C38D5"/>
    <w:rsid w:val="006C3BAB"/>
    <w:rsid w:val="006C4C87"/>
    <w:rsid w:val="006C53FA"/>
    <w:rsid w:val="006C5577"/>
    <w:rsid w:val="006C5616"/>
    <w:rsid w:val="006C5AAF"/>
    <w:rsid w:val="006C5BB8"/>
    <w:rsid w:val="006C5CCB"/>
    <w:rsid w:val="006C5F20"/>
    <w:rsid w:val="006C62B9"/>
    <w:rsid w:val="006C6362"/>
    <w:rsid w:val="006C66E4"/>
    <w:rsid w:val="006C6A04"/>
    <w:rsid w:val="006C6A12"/>
    <w:rsid w:val="006C7CD1"/>
    <w:rsid w:val="006D0555"/>
    <w:rsid w:val="006D067D"/>
    <w:rsid w:val="006D0839"/>
    <w:rsid w:val="006D13FB"/>
    <w:rsid w:val="006D168D"/>
    <w:rsid w:val="006D2003"/>
    <w:rsid w:val="006D270D"/>
    <w:rsid w:val="006D2EBE"/>
    <w:rsid w:val="006D2F6C"/>
    <w:rsid w:val="006D3358"/>
    <w:rsid w:val="006D3AEC"/>
    <w:rsid w:val="006D42CC"/>
    <w:rsid w:val="006D4408"/>
    <w:rsid w:val="006D4FFD"/>
    <w:rsid w:val="006D535B"/>
    <w:rsid w:val="006D552C"/>
    <w:rsid w:val="006D6402"/>
    <w:rsid w:val="006D6911"/>
    <w:rsid w:val="006D6BAE"/>
    <w:rsid w:val="006D72CC"/>
    <w:rsid w:val="006D77EA"/>
    <w:rsid w:val="006D7E54"/>
    <w:rsid w:val="006E0BF0"/>
    <w:rsid w:val="006E0F97"/>
    <w:rsid w:val="006E1146"/>
    <w:rsid w:val="006E198E"/>
    <w:rsid w:val="006E1D06"/>
    <w:rsid w:val="006E2521"/>
    <w:rsid w:val="006E2977"/>
    <w:rsid w:val="006E2A19"/>
    <w:rsid w:val="006E2B2A"/>
    <w:rsid w:val="006E2E5C"/>
    <w:rsid w:val="006E49F4"/>
    <w:rsid w:val="006E4B44"/>
    <w:rsid w:val="006E5A12"/>
    <w:rsid w:val="006E5A93"/>
    <w:rsid w:val="006E6571"/>
    <w:rsid w:val="006E67C7"/>
    <w:rsid w:val="006E6866"/>
    <w:rsid w:val="006E790E"/>
    <w:rsid w:val="006E7DB3"/>
    <w:rsid w:val="006E7DE3"/>
    <w:rsid w:val="006E7F28"/>
    <w:rsid w:val="006F0580"/>
    <w:rsid w:val="006F0B25"/>
    <w:rsid w:val="006F0B7E"/>
    <w:rsid w:val="006F0BCE"/>
    <w:rsid w:val="006F0D6D"/>
    <w:rsid w:val="006F0E62"/>
    <w:rsid w:val="006F1C0A"/>
    <w:rsid w:val="006F1E79"/>
    <w:rsid w:val="006F1EC1"/>
    <w:rsid w:val="006F1EE7"/>
    <w:rsid w:val="006F25BD"/>
    <w:rsid w:val="006F29DD"/>
    <w:rsid w:val="006F2B7F"/>
    <w:rsid w:val="006F2DD7"/>
    <w:rsid w:val="006F2F2C"/>
    <w:rsid w:val="006F44BF"/>
    <w:rsid w:val="006F498D"/>
    <w:rsid w:val="006F4A4F"/>
    <w:rsid w:val="006F4B7D"/>
    <w:rsid w:val="006F52F6"/>
    <w:rsid w:val="006F5BAB"/>
    <w:rsid w:val="006F634A"/>
    <w:rsid w:val="006F6681"/>
    <w:rsid w:val="006F6B3B"/>
    <w:rsid w:val="006F6D77"/>
    <w:rsid w:val="0070052E"/>
    <w:rsid w:val="0070068F"/>
    <w:rsid w:val="00700755"/>
    <w:rsid w:val="00700DF2"/>
    <w:rsid w:val="00702675"/>
    <w:rsid w:val="007036F3"/>
    <w:rsid w:val="0070390B"/>
    <w:rsid w:val="00703BCB"/>
    <w:rsid w:val="00703EA8"/>
    <w:rsid w:val="00704231"/>
    <w:rsid w:val="00704BBF"/>
    <w:rsid w:val="00705BC6"/>
    <w:rsid w:val="00705D65"/>
    <w:rsid w:val="00706443"/>
    <w:rsid w:val="00706C7D"/>
    <w:rsid w:val="00707052"/>
    <w:rsid w:val="007071C4"/>
    <w:rsid w:val="00707A66"/>
    <w:rsid w:val="00707EA5"/>
    <w:rsid w:val="00710BD9"/>
    <w:rsid w:val="007111A4"/>
    <w:rsid w:val="007114F0"/>
    <w:rsid w:val="00711506"/>
    <w:rsid w:val="00711960"/>
    <w:rsid w:val="00711BB0"/>
    <w:rsid w:val="00712A76"/>
    <w:rsid w:val="0071326B"/>
    <w:rsid w:val="0071344F"/>
    <w:rsid w:val="00713E7A"/>
    <w:rsid w:val="00713F84"/>
    <w:rsid w:val="00714F39"/>
    <w:rsid w:val="00715311"/>
    <w:rsid w:val="007157DA"/>
    <w:rsid w:val="00716095"/>
    <w:rsid w:val="00716757"/>
    <w:rsid w:val="00716D8B"/>
    <w:rsid w:val="00716FB0"/>
    <w:rsid w:val="007170C9"/>
    <w:rsid w:val="00717190"/>
    <w:rsid w:val="00717BA3"/>
    <w:rsid w:val="00720166"/>
    <w:rsid w:val="00720A28"/>
    <w:rsid w:val="00721B49"/>
    <w:rsid w:val="00722156"/>
    <w:rsid w:val="007222A6"/>
    <w:rsid w:val="007224FC"/>
    <w:rsid w:val="0072259A"/>
    <w:rsid w:val="00722A67"/>
    <w:rsid w:val="00722E05"/>
    <w:rsid w:val="00723591"/>
    <w:rsid w:val="0072371D"/>
    <w:rsid w:val="00723E65"/>
    <w:rsid w:val="0072416C"/>
    <w:rsid w:val="007242AB"/>
    <w:rsid w:val="0072462D"/>
    <w:rsid w:val="00724BEB"/>
    <w:rsid w:val="00724CCD"/>
    <w:rsid w:val="00724E86"/>
    <w:rsid w:val="00725009"/>
    <w:rsid w:val="00725172"/>
    <w:rsid w:val="00725512"/>
    <w:rsid w:val="0072577C"/>
    <w:rsid w:val="00725910"/>
    <w:rsid w:val="00725D32"/>
    <w:rsid w:val="00725D78"/>
    <w:rsid w:val="00725E53"/>
    <w:rsid w:val="00726878"/>
    <w:rsid w:val="00726A1A"/>
    <w:rsid w:val="00726CB9"/>
    <w:rsid w:val="007275B2"/>
    <w:rsid w:val="0072782B"/>
    <w:rsid w:val="0072785D"/>
    <w:rsid w:val="00730020"/>
    <w:rsid w:val="00730853"/>
    <w:rsid w:val="00730965"/>
    <w:rsid w:val="00730A8D"/>
    <w:rsid w:val="00730B27"/>
    <w:rsid w:val="00732310"/>
    <w:rsid w:val="00732721"/>
    <w:rsid w:val="00732BA3"/>
    <w:rsid w:val="00732E47"/>
    <w:rsid w:val="00733114"/>
    <w:rsid w:val="007336CC"/>
    <w:rsid w:val="007337F9"/>
    <w:rsid w:val="007339A3"/>
    <w:rsid w:val="00734280"/>
    <w:rsid w:val="0073439D"/>
    <w:rsid w:val="00734F05"/>
    <w:rsid w:val="00734FFA"/>
    <w:rsid w:val="007354A2"/>
    <w:rsid w:val="0073576B"/>
    <w:rsid w:val="007361E3"/>
    <w:rsid w:val="0073763C"/>
    <w:rsid w:val="007401B5"/>
    <w:rsid w:val="007401E1"/>
    <w:rsid w:val="0074054B"/>
    <w:rsid w:val="007405D9"/>
    <w:rsid w:val="00740AD8"/>
    <w:rsid w:val="00740CBD"/>
    <w:rsid w:val="007411DA"/>
    <w:rsid w:val="00741306"/>
    <w:rsid w:val="00741469"/>
    <w:rsid w:val="007415F4"/>
    <w:rsid w:val="00741737"/>
    <w:rsid w:val="00741AD2"/>
    <w:rsid w:val="00741F65"/>
    <w:rsid w:val="007431CD"/>
    <w:rsid w:val="00743353"/>
    <w:rsid w:val="00743360"/>
    <w:rsid w:val="007433A0"/>
    <w:rsid w:val="007437BB"/>
    <w:rsid w:val="00743E82"/>
    <w:rsid w:val="00744138"/>
    <w:rsid w:val="007444C8"/>
    <w:rsid w:val="00744574"/>
    <w:rsid w:val="007445EA"/>
    <w:rsid w:val="00744A42"/>
    <w:rsid w:val="00745569"/>
    <w:rsid w:val="00745DE6"/>
    <w:rsid w:val="00745F48"/>
    <w:rsid w:val="00746796"/>
    <w:rsid w:val="007468AC"/>
    <w:rsid w:val="00746A96"/>
    <w:rsid w:val="007472CC"/>
    <w:rsid w:val="00747AE0"/>
    <w:rsid w:val="00747CCF"/>
    <w:rsid w:val="00750276"/>
    <w:rsid w:val="00750438"/>
    <w:rsid w:val="00750785"/>
    <w:rsid w:val="00750797"/>
    <w:rsid w:val="0075194B"/>
    <w:rsid w:val="00751B17"/>
    <w:rsid w:val="0075217B"/>
    <w:rsid w:val="00752C30"/>
    <w:rsid w:val="00752C59"/>
    <w:rsid w:val="00752EBC"/>
    <w:rsid w:val="007535A4"/>
    <w:rsid w:val="007543B9"/>
    <w:rsid w:val="007547D7"/>
    <w:rsid w:val="00754813"/>
    <w:rsid w:val="00754F0B"/>
    <w:rsid w:val="0075536B"/>
    <w:rsid w:val="00755BD5"/>
    <w:rsid w:val="00756054"/>
    <w:rsid w:val="007560FE"/>
    <w:rsid w:val="00756A6D"/>
    <w:rsid w:val="007576C9"/>
    <w:rsid w:val="00757BAC"/>
    <w:rsid w:val="00757C63"/>
    <w:rsid w:val="007607E0"/>
    <w:rsid w:val="007610B5"/>
    <w:rsid w:val="0076139B"/>
    <w:rsid w:val="00762346"/>
    <w:rsid w:val="00762786"/>
    <w:rsid w:val="007630AA"/>
    <w:rsid w:val="00763266"/>
    <w:rsid w:val="00763324"/>
    <w:rsid w:val="00763564"/>
    <w:rsid w:val="007635CD"/>
    <w:rsid w:val="00763A5D"/>
    <w:rsid w:val="0076419F"/>
    <w:rsid w:val="00764421"/>
    <w:rsid w:val="0076511E"/>
    <w:rsid w:val="007652D1"/>
    <w:rsid w:val="00766AE8"/>
    <w:rsid w:val="00766DBF"/>
    <w:rsid w:val="00766ED3"/>
    <w:rsid w:val="00767043"/>
    <w:rsid w:val="0076734C"/>
    <w:rsid w:val="007679E6"/>
    <w:rsid w:val="007708E0"/>
    <w:rsid w:val="00771FF5"/>
    <w:rsid w:val="007723D0"/>
    <w:rsid w:val="007725DA"/>
    <w:rsid w:val="00773560"/>
    <w:rsid w:val="0077429D"/>
    <w:rsid w:val="0077492C"/>
    <w:rsid w:val="00774DE2"/>
    <w:rsid w:val="0077589F"/>
    <w:rsid w:val="00775D2C"/>
    <w:rsid w:val="00775ECA"/>
    <w:rsid w:val="00776307"/>
    <w:rsid w:val="0077633F"/>
    <w:rsid w:val="00776424"/>
    <w:rsid w:val="00776613"/>
    <w:rsid w:val="00776736"/>
    <w:rsid w:val="00776A9D"/>
    <w:rsid w:val="00776DAB"/>
    <w:rsid w:val="00776F63"/>
    <w:rsid w:val="00777256"/>
    <w:rsid w:val="00777590"/>
    <w:rsid w:val="007808D9"/>
    <w:rsid w:val="00780F34"/>
    <w:rsid w:val="007810DF"/>
    <w:rsid w:val="007812ED"/>
    <w:rsid w:val="007819B8"/>
    <w:rsid w:val="00781FFB"/>
    <w:rsid w:val="00782270"/>
    <w:rsid w:val="0078278D"/>
    <w:rsid w:val="00782933"/>
    <w:rsid w:val="00782A15"/>
    <w:rsid w:val="00782D4F"/>
    <w:rsid w:val="00784476"/>
    <w:rsid w:val="00784A7C"/>
    <w:rsid w:val="00784A8C"/>
    <w:rsid w:val="0078689D"/>
    <w:rsid w:val="007869A1"/>
    <w:rsid w:val="00786B3B"/>
    <w:rsid w:val="00787F29"/>
    <w:rsid w:val="007906E3"/>
    <w:rsid w:val="00790F54"/>
    <w:rsid w:val="0079110F"/>
    <w:rsid w:val="00791179"/>
    <w:rsid w:val="007911A8"/>
    <w:rsid w:val="0079184D"/>
    <w:rsid w:val="00791D43"/>
    <w:rsid w:val="00791E20"/>
    <w:rsid w:val="00791E51"/>
    <w:rsid w:val="007924BA"/>
    <w:rsid w:val="007927C4"/>
    <w:rsid w:val="00792CBB"/>
    <w:rsid w:val="00792F5E"/>
    <w:rsid w:val="00793317"/>
    <w:rsid w:val="0079440B"/>
    <w:rsid w:val="007955FA"/>
    <w:rsid w:val="0079590A"/>
    <w:rsid w:val="007963DE"/>
    <w:rsid w:val="0079682E"/>
    <w:rsid w:val="0079690C"/>
    <w:rsid w:val="00796F21"/>
    <w:rsid w:val="00797841"/>
    <w:rsid w:val="00797D62"/>
    <w:rsid w:val="00797DAB"/>
    <w:rsid w:val="007A027C"/>
    <w:rsid w:val="007A03B7"/>
    <w:rsid w:val="007A0F34"/>
    <w:rsid w:val="007A119F"/>
    <w:rsid w:val="007A124B"/>
    <w:rsid w:val="007A149A"/>
    <w:rsid w:val="007A2619"/>
    <w:rsid w:val="007A2988"/>
    <w:rsid w:val="007A2C46"/>
    <w:rsid w:val="007A2D7A"/>
    <w:rsid w:val="007A3310"/>
    <w:rsid w:val="007A3C1C"/>
    <w:rsid w:val="007A3EEC"/>
    <w:rsid w:val="007A40C5"/>
    <w:rsid w:val="007A483B"/>
    <w:rsid w:val="007A4894"/>
    <w:rsid w:val="007A4C6C"/>
    <w:rsid w:val="007A5434"/>
    <w:rsid w:val="007A55CA"/>
    <w:rsid w:val="007A5C8D"/>
    <w:rsid w:val="007A5FC7"/>
    <w:rsid w:val="007A62F8"/>
    <w:rsid w:val="007A6383"/>
    <w:rsid w:val="007A6C89"/>
    <w:rsid w:val="007A71C3"/>
    <w:rsid w:val="007A7248"/>
    <w:rsid w:val="007A75D7"/>
    <w:rsid w:val="007A7C94"/>
    <w:rsid w:val="007A7F63"/>
    <w:rsid w:val="007B0075"/>
    <w:rsid w:val="007B06E2"/>
    <w:rsid w:val="007B0B21"/>
    <w:rsid w:val="007B1591"/>
    <w:rsid w:val="007B1651"/>
    <w:rsid w:val="007B1663"/>
    <w:rsid w:val="007B1C56"/>
    <w:rsid w:val="007B2209"/>
    <w:rsid w:val="007B3256"/>
    <w:rsid w:val="007B4422"/>
    <w:rsid w:val="007B4884"/>
    <w:rsid w:val="007B4E82"/>
    <w:rsid w:val="007B501E"/>
    <w:rsid w:val="007B5A02"/>
    <w:rsid w:val="007B5A5C"/>
    <w:rsid w:val="007B705B"/>
    <w:rsid w:val="007B7081"/>
    <w:rsid w:val="007B7B82"/>
    <w:rsid w:val="007B7CF9"/>
    <w:rsid w:val="007B7E3F"/>
    <w:rsid w:val="007C0A44"/>
    <w:rsid w:val="007C19E7"/>
    <w:rsid w:val="007C19E8"/>
    <w:rsid w:val="007C1E12"/>
    <w:rsid w:val="007C2621"/>
    <w:rsid w:val="007C28B2"/>
    <w:rsid w:val="007C36F2"/>
    <w:rsid w:val="007C376B"/>
    <w:rsid w:val="007C38DF"/>
    <w:rsid w:val="007C399F"/>
    <w:rsid w:val="007C42FD"/>
    <w:rsid w:val="007C52E5"/>
    <w:rsid w:val="007C53DE"/>
    <w:rsid w:val="007C585B"/>
    <w:rsid w:val="007C6302"/>
    <w:rsid w:val="007C6521"/>
    <w:rsid w:val="007C6734"/>
    <w:rsid w:val="007C6A5C"/>
    <w:rsid w:val="007C6BF5"/>
    <w:rsid w:val="007C6D8C"/>
    <w:rsid w:val="007C7147"/>
    <w:rsid w:val="007D01B9"/>
    <w:rsid w:val="007D0331"/>
    <w:rsid w:val="007D0425"/>
    <w:rsid w:val="007D0A96"/>
    <w:rsid w:val="007D0D9E"/>
    <w:rsid w:val="007D12C7"/>
    <w:rsid w:val="007D1952"/>
    <w:rsid w:val="007D1BB7"/>
    <w:rsid w:val="007D1BC5"/>
    <w:rsid w:val="007D1C6D"/>
    <w:rsid w:val="007D1F28"/>
    <w:rsid w:val="007D20F8"/>
    <w:rsid w:val="007D3468"/>
    <w:rsid w:val="007D37FC"/>
    <w:rsid w:val="007D3DB5"/>
    <w:rsid w:val="007D3FA0"/>
    <w:rsid w:val="007D47EA"/>
    <w:rsid w:val="007D51F6"/>
    <w:rsid w:val="007D532F"/>
    <w:rsid w:val="007D559F"/>
    <w:rsid w:val="007D5900"/>
    <w:rsid w:val="007D60A3"/>
    <w:rsid w:val="007D65D0"/>
    <w:rsid w:val="007D6DC3"/>
    <w:rsid w:val="007D76DD"/>
    <w:rsid w:val="007D7A0D"/>
    <w:rsid w:val="007D7FC2"/>
    <w:rsid w:val="007E0891"/>
    <w:rsid w:val="007E0897"/>
    <w:rsid w:val="007E0D6C"/>
    <w:rsid w:val="007E0E9F"/>
    <w:rsid w:val="007E0EA4"/>
    <w:rsid w:val="007E1303"/>
    <w:rsid w:val="007E1A8F"/>
    <w:rsid w:val="007E1BDF"/>
    <w:rsid w:val="007E22D3"/>
    <w:rsid w:val="007E2E81"/>
    <w:rsid w:val="007E2F39"/>
    <w:rsid w:val="007E399C"/>
    <w:rsid w:val="007E4005"/>
    <w:rsid w:val="007E4250"/>
    <w:rsid w:val="007E43F1"/>
    <w:rsid w:val="007E4400"/>
    <w:rsid w:val="007E4899"/>
    <w:rsid w:val="007E4BB7"/>
    <w:rsid w:val="007E4E59"/>
    <w:rsid w:val="007E5E9F"/>
    <w:rsid w:val="007E66B2"/>
    <w:rsid w:val="007E6AE0"/>
    <w:rsid w:val="007E6B5D"/>
    <w:rsid w:val="007F0424"/>
    <w:rsid w:val="007F047E"/>
    <w:rsid w:val="007F04C3"/>
    <w:rsid w:val="007F0524"/>
    <w:rsid w:val="007F0856"/>
    <w:rsid w:val="007F1088"/>
    <w:rsid w:val="007F1F51"/>
    <w:rsid w:val="007F272D"/>
    <w:rsid w:val="007F2836"/>
    <w:rsid w:val="007F2ED6"/>
    <w:rsid w:val="007F34EC"/>
    <w:rsid w:val="007F3547"/>
    <w:rsid w:val="007F3631"/>
    <w:rsid w:val="007F4362"/>
    <w:rsid w:val="007F4682"/>
    <w:rsid w:val="007F4796"/>
    <w:rsid w:val="007F5420"/>
    <w:rsid w:val="007F5E8C"/>
    <w:rsid w:val="007F64F8"/>
    <w:rsid w:val="007F77FB"/>
    <w:rsid w:val="007F7E85"/>
    <w:rsid w:val="00800471"/>
    <w:rsid w:val="00800850"/>
    <w:rsid w:val="008008A4"/>
    <w:rsid w:val="00800905"/>
    <w:rsid w:val="00800990"/>
    <w:rsid w:val="00800ACB"/>
    <w:rsid w:val="0080115D"/>
    <w:rsid w:val="00801926"/>
    <w:rsid w:val="00802006"/>
    <w:rsid w:val="008023BD"/>
    <w:rsid w:val="00802802"/>
    <w:rsid w:val="00802AF0"/>
    <w:rsid w:val="00802D0B"/>
    <w:rsid w:val="008030CD"/>
    <w:rsid w:val="008036B5"/>
    <w:rsid w:val="00803C83"/>
    <w:rsid w:val="00804184"/>
    <w:rsid w:val="00804CEB"/>
    <w:rsid w:val="008056DB"/>
    <w:rsid w:val="0080591B"/>
    <w:rsid w:val="0080592E"/>
    <w:rsid w:val="00805B0E"/>
    <w:rsid w:val="0080611F"/>
    <w:rsid w:val="00806748"/>
    <w:rsid w:val="008069AD"/>
    <w:rsid w:val="0080795F"/>
    <w:rsid w:val="0080797B"/>
    <w:rsid w:val="00810415"/>
    <w:rsid w:val="008105EE"/>
    <w:rsid w:val="00811F6C"/>
    <w:rsid w:val="00812028"/>
    <w:rsid w:val="008131A0"/>
    <w:rsid w:val="0081347E"/>
    <w:rsid w:val="00814B3F"/>
    <w:rsid w:val="00814DFC"/>
    <w:rsid w:val="0081514F"/>
    <w:rsid w:val="00815191"/>
    <w:rsid w:val="00815D70"/>
    <w:rsid w:val="0081609D"/>
    <w:rsid w:val="00816346"/>
    <w:rsid w:val="00816DA1"/>
    <w:rsid w:val="008179E4"/>
    <w:rsid w:val="00817C11"/>
    <w:rsid w:val="00817F4C"/>
    <w:rsid w:val="00821C7E"/>
    <w:rsid w:val="00822634"/>
    <w:rsid w:val="00822BD7"/>
    <w:rsid w:val="0082329E"/>
    <w:rsid w:val="008245E7"/>
    <w:rsid w:val="0082472A"/>
    <w:rsid w:val="00824915"/>
    <w:rsid w:val="00824B66"/>
    <w:rsid w:val="00824BD6"/>
    <w:rsid w:val="00824D21"/>
    <w:rsid w:val="00825BAA"/>
    <w:rsid w:val="00825EE8"/>
    <w:rsid w:val="008265C3"/>
    <w:rsid w:val="00826649"/>
    <w:rsid w:val="0082695F"/>
    <w:rsid w:val="00826984"/>
    <w:rsid w:val="00826F48"/>
    <w:rsid w:val="00827600"/>
    <w:rsid w:val="008305D3"/>
    <w:rsid w:val="008307FF"/>
    <w:rsid w:val="00831095"/>
    <w:rsid w:val="008317A5"/>
    <w:rsid w:val="00831EC6"/>
    <w:rsid w:val="00832428"/>
    <w:rsid w:val="00832FE4"/>
    <w:rsid w:val="0083338E"/>
    <w:rsid w:val="00833435"/>
    <w:rsid w:val="00833844"/>
    <w:rsid w:val="00833995"/>
    <w:rsid w:val="00833B3D"/>
    <w:rsid w:val="00833DAD"/>
    <w:rsid w:val="00834017"/>
    <w:rsid w:val="00834960"/>
    <w:rsid w:val="008352CB"/>
    <w:rsid w:val="008354C1"/>
    <w:rsid w:val="00835528"/>
    <w:rsid w:val="008356A7"/>
    <w:rsid w:val="008357C2"/>
    <w:rsid w:val="00836659"/>
    <w:rsid w:val="00836CF1"/>
    <w:rsid w:val="00836F9A"/>
    <w:rsid w:val="00837A6F"/>
    <w:rsid w:val="00837C36"/>
    <w:rsid w:val="008402C3"/>
    <w:rsid w:val="008415EC"/>
    <w:rsid w:val="00841862"/>
    <w:rsid w:val="00841C63"/>
    <w:rsid w:val="00841FF3"/>
    <w:rsid w:val="00842045"/>
    <w:rsid w:val="008422B9"/>
    <w:rsid w:val="008423D0"/>
    <w:rsid w:val="008425C0"/>
    <w:rsid w:val="00842B2C"/>
    <w:rsid w:val="00842D32"/>
    <w:rsid w:val="008430FE"/>
    <w:rsid w:val="008434EB"/>
    <w:rsid w:val="008438AD"/>
    <w:rsid w:val="0084487E"/>
    <w:rsid w:val="00844C05"/>
    <w:rsid w:val="008455B4"/>
    <w:rsid w:val="00845A75"/>
    <w:rsid w:val="00845D89"/>
    <w:rsid w:val="00846105"/>
    <w:rsid w:val="00846AC3"/>
    <w:rsid w:val="008471FC"/>
    <w:rsid w:val="008502BD"/>
    <w:rsid w:val="00850394"/>
    <w:rsid w:val="0085077E"/>
    <w:rsid w:val="00850C28"/>
    <w:rsid w:val="00850DB9"/>
    <w:rsid w:val="0085118A"/>
    <w:rsid w:val="008512C6"/>
    <w:rsid w:val="0085186B"/>
    <w:rsid w:val="008522A5"/>
    <w:rsid w:val="0085232E"/>
    <w:rsid w:val="00852511"/>
    <w:rsid w:val="00852780"/>
    <w:rsid w:val="00852D30"/>
    <w:rsid w:val="00853ACD"/>
    <w:rsid w:val="0085413C"/>
    <w:rsid w:val="00854374"/>
    <w:rsid w:val="00855894"/>
    <w:rsid w:val="00855C4E"/>
    <w:rsid w:val="00855E5F"/>
    <w:rsid w:val="00856564"/>
    <w:rsid w:val="00856A5A"/>
    <w:rsid w:val="00857583"/>
    <w:rsid w:val="00857D0C"/>
    <w:rsid w:val="0086074E"/>
    <w:rsid w:val="00860BD4"/>
    <w:rsid w:val="0086110B"/>
    <w:rsid w:val="00861432"/>
    <w:rsid w:val="0086147C"/>
    <w:rsid w:val="00861742"/>
    <w:rsid w:val="008617CC"/>
    <w:rsid w:val="00861990"/>
    <w:rsid w:val="008619FD"/>
    <w:rsid w:val="00861ADE"/>
    <w:rsid w:val="00861E43"/>
    <w:rsid w:val="008620CA"/>
    <w:rsid w:val="00862668"/>
    <w:rsid w:val="00862817"/>
    <w:rsid w:val="00862E71"/>
    <w:rsid w:val="0086323E"/>
    <w:rsid w:val="008632EC"/>
    <w:rsid w:val="0086345E"/>
    <w:rsid w:val="00863B46"/>
    <w:rsid w:val="00863C7E"/>
    <w:rsid w:val="00863EAE"/>
    <w:rsid w:val="00864B2F"/>
    <w:rsid w:val="008651C7"/>
    <w:rsid w:val="00866484"/>
    <w:rsid w:val="00867474"/>
    <w:rsid w:val="00867680"/>
    <w:rsid w:val="00867A28"/>
    <w:rsid w:val="0087003F"/>
    <w:rsid w:val="0087009C"/>
    <w:rsid w:val="008702E4"/>
    <w:rsid w:val="008704EF"/>
    <w:rsid w:val="00870702"/>
    <w:rsid w:val="00870987"/>
    <w:rsid w:val="00870D62"/>
    <w:rsid w:val="00871319"/>
    <w:rsid w:val="008726B4"/>
    <w:rsid w:val="00872762"/>
    <w:rsid w:val="00872FE9"/>
    <w:rsid w:val="0087350E"/>
    <w:rsid w:val="0087395B"/>
    <w:rsid w:val="008741FC"/>
    <w:rsid w:val="00874C1C"/>
    <w:rsid w:val="0087581D"/>
    <w:rsid w:val="0087789A"/>
    <w:rsid w:val="00877BF5"/>
    <w:rsid w:val="0088052E"/>
    <w:rsid w:val="00880682"/>
    <w:rsid w:val="00880739"/>
    <w:rsid w:val="00880B04"/>
    <w:rsid w:val="00880B08"/>
    <w:rsid w:val="0088112B"/>
    <w:rsid w:val="008814E3"/>
    <w:rsid w:val="0088259B"/>
    <w:rsid w:val="00882BBB"/>
    <w:rsid w:val="00882F8C"/>
    <w:rsid w:val="00883052"/>
    <w:rsid w:val="00883E1C"/>
    <w:rsid w:val="008848AE"/>
    <w:rsid w:val="008848B6"/>
    <w:rsid w:val="008849A0"/>
    <w:rsid w:val="0088542B"/>
    <w:rsid w:val="00885960"/>
    <w:rsid w:val="00885E6E"/>
    <w:rsid w:val="00885F8F"/>
    <w:rsid w:val="008861A6"/>
    <w:rsid w:val="0088638A"/>
    <w:rsid w:val="008865DC"/>
    <w:rsid w:val="00886A57"/>
    <w:rsid w:val="00887349"/>
    <w:rsid w:val="0089005C"/>
    <w:rsid w:val="00890340"/>
    <w:rsid w:val="008910C9"/>
    <w:rsid w:val="0089133A"/>
    <w:rsid w:val="008915E4"/>
    <w:rsid w:val="00891E7A"/>
    <w:rsid w:val="00892C10"/>
    <w:rsid w:val="00892F3F"/>
    <w:rsid w:val="008938A6"/>
    <w:rsid w:val="00893EA8"/>
    <w:rsid w:val="008944D2"/>
    <w:rsid w:val="00894C92"/>
    <w:rsid w:val="0089503E"/>
    <w:rsid w:val="008958EB"/>
    <w:rsid w:val="00896116"/>
    <w:rsid w:val="0089646F"/>
    <w:rsid w:val="008977E3"/>
    <w:rsid w:val="008977E6"/>
    <w:rsid w:val="00897D51"/>
    <w:rsid w:val="008A0E97"/>
    <w:rsid w:val="008A138A"/>
    <w:rsid w:val="008A1563"/>
    <w:rsid w:val="008A1BA4"/>
    <w:rsid w:val="008A28D4"/>
    <w:rsid w:val="008A2C6C"/>
    <w:rsid w:val="008A31BA"/>
    <w:rsid w:val="008A3597"/>
    <w:rsid w:val="008A3729"/>
    <w:rsid w:val="008A378E"/>
    <w:rsid w:val="008A41D6"/>
    <w:rsid w:val="008A45EB"/>
    <w:rsid w:val="008A494E"/>
    <w:rsid w:val="008A56A1"/>
    <w:rsid w:val="008A6B66"/>
    <w:rsid w:val="008A6F93"/>
    <w:rsid w:val="008A7795"/>
    <w:rsid w:val="008B0175"/>
    <w:rsid w:val="008B0686"/>
    <w:rsid w:val="008B0EF6"/>
    <w:rsid w:val="008B1072"/>
    <w:rsid w:val="008B1674"/>
    <w:rsid w:val="008B1B75"/>
    <w:rsid w:val="008B1F4B"/>
    <w:rsid w:val="008B2131"/>
    <w:rsid w:val="008B21CE"/>
    <w:rsid w:val="008B254F"/>
    <w:rsid w:val="008B259F"/>
    <w:rsid w:val="008B2B14"/>
    <w:rsid w:val="008B2F7B"/>
    <w:rsid w:val="008B3A08"/>
    <w:rsid w:val="008B3A2C"/>
    <w:rsid w:val="008B3B45"/>
    <w:rsid w:val="008B3E0E"/>
    <w:rsid w:val="008B52B6"/>
    <w:rsid w:val="008B5A04"/>
    <w:rsid w:val="008B6328"/>
    <w:rsid w:val="008B67F2"/>
    <w:rsid w:val="008B6BF9"/>
    <w:rsid w:val="008B734A"/>
    <w:rsid w:val="008B7E6E"/>
    <w:rsid w:val="008C020A"/>
    <w:rsid w:val="008C046F"/>
    <w:rsid w:val="008C0D56"/>
    <w:rsid w:val="008C0E19"/>
    <w:rsid w:val="008C0E39"/>
    <w:rsid w:val="008C0ECB"/>
    <w:rsid w:val="008C0FD2"/>
    <w:rsid w:val="008C1777"/>
    <w:rsid w:val="008C1989"/>
    <w:rsid w:val="008C19DA"/>
    <w:rsid w:val="008C1DE0"/>
    <w:rsid w:val="008C2280"/>
    <w:rsid w:val="008C2363"/>
    <w:rsid w:val="008C2CCA"/>
    <w:rsid w:val="008C2F3C"/>
    <w:rsid w:val="008C2F52"/>
    <w:rsid w:val="008C45C6"/>
    <w:rsid w:val="008C47C0"/>
    <w:rsid w:val="008C54F8"/>
    <w:rsid w:val="008C56B3"/>
    <w:rsid w:val="008C5A1A"/>
    <w:rsid w:val="008C6108"/>
    <w:rsid w:val="008C6180"/>
    <w:rsid w:val="008C68EA"/>
    <w:rsid w:val="008C6D48"/>
    <w:rsid w:val="008C6FC3"/>
    <w:rsid w:val="008C7238"/>
    <w:rsid w:val="008C7698"/>
    <w:rsid w:val="008C7824"/>
    <w:rsid w:val="008C7B8A"/>
    <w:rsid w:val="008D0838"/>
    <w:rsid w:val="008D0C62"/>
    <w:rsid w:val="008D20A4"/>
    <w:rsid w:val="008D353F"/>
    <w:rsid w:val="008D3DD3"/>
    <w:rsid w:val="008D3E9B"/>
    <w:rsid w:val="008D440F"/>
    <w:rsid w:val="008D4451"/>
    <w:rsid w:val="008D4488"/>
    <w:rsid w:val="008D456E"/>
    <w:rsid w:val="008D4FC3"/>
    <w:rsid w:val="008D5056"/>
    <w:rsid w:val="008D5835"/>
    <w:rsid w:val="008D6299"/>
    <w:rsid w:val="008D6617"/>
    <w:rsid w:val="008D684E"/>
    <w:rsid w:val="008D6A67"/>
    <w:rsid w:val="008D6D1C"/>
    <w:rsid w:val="008D6F01"/>
    <w:rsid w:val="008D70BE"/>
    <w:rsid w:val="008D70DE"/>
    <w:rsid w:val="008D76A6"/>
    <w:rsid w:val="008D799A"/>
    <w:rsid w:val="008D7B15"/>
    <w:rsid w:val="008D7CD3"/>
    <w:rsid w:val="008E03DA"/>
    <w:rsid w:val="008E05FD"/>
    <w:rsid w:val="008E0AAA"/>
    <w:rsid w:val="008E0CFE"/>
    <w:rsid w:val="008E1926"/>
    <w:rsid w:val="008E1D07"/>
    <w:rsid w:val="008E1E26"/>
    <w:rsid w:val="008E22DC"/>
    <w:rsid w:val="008E23CC"/>
    <w:rsid w:val="008E2BC6"/>
    <w:rsid w:val="008E3125"/>
    <w:rsid w:val="008E3639"/>
    <w:rsid w:val="008E3E36"/>
    <w:rsid w:val="008E3F7F"/>
    <w:rsid w:val="008E4624"/>
    <w:rsid w:val="008E4871"/>
    <w:rsid w:val="008E5359"/>
    <w:rsid w:val="008E59C6"/>
    <w:rsid w:val="008E5FEF"/>
    <w:rsid w:val="008E63BC"/>
    <w:rsid w:val="008E64A8"/>
    <w:rsid w:val="008E69F2"/>
    <w:rsid w:val="008E6B7E"/>
    <w:rsid w:val="008E72F3"/>
    <w:rsid w:val="008E73DE"/>
    <w:rsid w:val="008E774E"/>
    <w:rsid w:val="008E7C3D"/>
    <w:rsid w:val="008E7F61"/>
    <w:rsid w:val="008F02D8"/>
    <w:rsid w:val="008F031C"/>
    <w:rsid w:val="008F0362"/>
    <w:rsid w:val="008F0C19"/>
    <w:rsid w:val="008F174A"/>
    <w:rsid w:val="008F18AD"/>
    <w:rsid w:val="008F2023"/>
    <w:rsid w:val="008F2074"/>
    <w:rsid w:val="008F3813"/>
    <w:rsid w:val="008F3955"/>
    <w:rsid w:val="008F4418"/>
    <w:rsid w:val="008F479F"/>
    <w:rsid w:val="008F519A"/>
    <w:rsid w:val="008F5200"/>
    <w:rsid w:val="008F544B"/>
    <w:rsid w:val="008F5AB9"/>
    <w:rsid w:val="008F6468"/>
    <w:rsid w:val="008F6DED"/>
    <w:rsid w:val="008F7586"/>
    <w:rsid w:val="008F7A98"/>
    <w:rsid w:val="00900107"/>
    <w:rsid w:val="00901485"/>
    <w:rsid w:val="0090155B"/>
    <w:rsid w:val="009018DE"/>
    <w:rsid w:val="00901956"/>
    <w:rsid w:val="00901D1F"/>
    <w:rsid w:val="0090235E"/>
    <w:rsid w:val="009026B5"/>
    <w:rsid w:val="00902735"/>
    <w:rsid w:val="00902C13"/>
    <w:rsid w:val="00902EA4"/>
    <w:rsid w:val="00903536"/>
    <w:rsid w:val="00903E1B"/>
    <w:rsid w:val="00904040"/>
    <w:rsid w:val="0090495C"/>
    <w:rsid w:val="0090517D"/>
    <w:rsid w:val="0090518D"/>
    <w:rsid w:val="00906940"/>
    <w:rsid w:val="00906988"/>
    <w:rsid w:val="00906C49"/>
    <w:rsid w:val="009078EC"/>
    <w:rsid w:val="00907C11"/>
    <w:rsid w:val="00907D56"/>
    <w:rsid w:val="00907EF0"/>
    <w:rsid w:val="00910360"/>
    <w:rsid w:val="00910468"/>
    <w:rsid w:val="00910902"/>
    <w:rsid w:val="00910F2C"/>
    <w:rsid w:val="0091128C"/>
    <w:rsid w:val="009114CB"/>
    <w:rsid w:val="009114D5"/>
    <w:rsid w:val="00911EDC"/>
    <w:rsid w:val="00912002"/>
    <w:rsid w:val="009130B8"/>
    <w:rsid w:val="009132FD"/>
    <w:rsid w:val="00913E0D"/>
    <w:rsid w:val="00913E4D"/>
    <w:rsid w:val="00914308"/>
    <w:rsid w:val="009143E8"/>
    <w:rsid w:val="00914C5B"/>
    <w:rsid w:val="00916443"/>
    <w:rsid w:val="0091648C"/>
    <w:rsid w:val="00916811"/>
    <w:rsid w:val="00916914"/>
    <w:rsid w:val="00916A40"/>
    <w:rsid w:val="009171C2"/>
    <w:rsid w:val="0091721A"/>
    <w:rsid w:val="0091726A"/>
    <w:rsid w:val="009172FA"/>
    <w:rsid w:val="009175B4"/>
    <w:rsid w:val="00917B71"/>
    <w:rsid w:val="00917BA0"/>
    <w:rsid w:val="0092004D"/>
    <w:rsid w:val="0092056D"/>
    <w:rsid w:val="009206A3"/>
    <w:rsid w:val="00920F19"/>
    <w:rsid w:val="00921D94"/>
    <w:rsid w:val="0092207A"/>
    <w:rsid w:val="009222F6"/>
    <w:rsid w:val="0092272D"/>
    <w:rsid w:val="00922F59"/>
    <w:rsid w:val="00923541"/>
    <w:rsid w:val="00923DA2"/>
    <w:rsid w:val="00924415"/>
    <w:rsid w:val="009244DB"/>
    <w:rsid w:val="009245AA"/>
    <w:rsid w:val="00924B0F"/>
    <w:rsid w:val="00924EA2"/>
    <w:rsid w:val="009250EF"/>
    <w:rsid w:val="009253F5"/>
    <w:rsid w:val="0092542E"/>
    <w:rsid w:val="00925975"/>
    <w:rsid w:val="009264CE"/>
    <w:rsid w:val="009264FC"/>
    <w:rsid w:val="009268C1"/>
    <w:rsid w:val="00926F3E"/>
    <w:rsid w:val="00927047"/>
    <w:rsid w:val="00927794"/>
    <w:rsid w:val="00927862"/>
    <w:rsid w:val="00927AF4"/>
    <w:rsid w:val="00930468"/>
    <w:rsid w:val="00930630"/>
    <w:rsid w:val="009314B2"/>
    <w:rsid w:val="00931834"/>
    <w:rsid w:val="00932B77"/>
    <w:rsid w:val="00932E05"/>
    <w:rsid w:val="009331D0"/>
    <w:rsid w:val="00933DEC"/>
    <w:rsid w:val="00934046"/>
    <w:rsid w:val="009345E2"/>
    <w:rsid w:val="0093467B"/>
    <w:rsid w:val="009350D5"/>
    <w:rsid w:val="009350D6"/>
    <w:rsid w:val="009355B5"/>
    <w:rsid w:val="009358A9"/>
    <w:rsid w:val="00936056"/>
    <w:rsid w:val="009363CF"/>
    <w:rsid w:val="00936873"/>
    <w:rsid w:val="00936D27"/>
    <w:rsid w:val="00937331"/>
    <w:rsid w:val="00937353"/>
    <w:rsid w:val="009379BF"/>
    <w:rsid w:val="00937BC3"/>
    <w:rsid w:val="009400CB"/>
    <w:rsid w:val="00940894"/>
    <w:rsid w:val="00940CA9"/>
    <w:rsid w:val="00940CB3"/>
    <w:rsid w:val="00940E96"/>
    <w:rsid w:val="009410FD"/>
    <w:rsid w:val="009412B0"/>
    <w:rsid w:val="009413DD"/>
    <w:rsid w:val="00941AF1"/>
    <w:rsid w:val="00942116"/>
    <w:rsid w:val="0094241F"/>
    <w:rsid w:val="00942531"/>
    <w:rsid w:val="0094256D"/>
    <w:rsid w:val="009427C2"/>
    <w:rsid w:val="009428AC"/>
    <w:rsid w:val="0094314B"/>
    <w:rsid w:val="009436B5"/>
    <w:rsid w:val="009456C2"/>
    <w:rsid w:val="00945878"/>
    <w:rsid w:val="00945C2F"/>
    <w:rsid w:val="00946389"/>
    <w:rsid w:val="0094675A"/>
    <w:rsid w:val="00947214"/>
    <w:rsid w:val="00947A72"/>
    <w:rsid w:val="00947F0D"/>
    <w:rsid w:val="009500C3"/>
    <w:rsid w:val="0095094F"/>
    <w:rsid w:val="0095099A"/>
    <w:rsid w:val="00950B13"/>
    <w:rsid w:val="0095153A"/>
    <w:rsid w:val="009515BA"/>
    <w:rsid w:val="00951DC1"/>
    <w:rsid w:val="0095281C"/>
    <w:rsid w:val="00952F7A"/>
    <w:rsid w:val="009538FC"/>
    <w:rsid w:val="00953AA7"/>
    <w:rsid w:val="00953BC2"/>
    <w:rsid w:val="009541FC"/>
    <w:rsid w:val="009542EF"/>
    <w:rsid w:val="00954859"/>
    <w:rsid w:val="00954FCF"/>
    <w:rsid w:val="00956BCE"/>
    <w:rsid w:val="00956F64"/>
    <w:rsid w:val="0095736F"/>
    <w:rsid w:val="009576E9"/>
    <w:rsid w:val="00960200"/>
    <w:rsid w:val="00960C1F"/>
    <w:rsid w:val="00960DA1"/>
    <w:rsid w:val="00960DC9"/>
    <w:rsid w:val="00960E1F"/>
    <w:rsid w:val="00961FB7"/>
    <w:rsid w:val="00962F5F"/>
    <w:rsid w:val="009632CD"/>
    <w:rsid w:val="00963702"/>
    <w:rsid w:val="00963A8D"/>
    <w:rsid w:val="00963C38"/>
    <w:rsid w:val="00963F6D"/>
    <w:rsid w:val="00964CBB"/>
    <w:rsid w:val="00965446"/>
    <w:rsid w:val="00965524"/>
    <w:rsid w:val="00966268"/>
    <w:rsid w:val="009663C8"/>
    <w:rsid w:val="009664EB"/>
    <w:rsid w:val="0096698A"/>
    <w:rsid w:val="0096711F"/>
    <w:rsid w:val="00967227"/>
    <w:rsid w:val="00967D2D"/>
    <w:rsid w:val="00967F2B"/>
    <w:rsid w:val="009706EE"/>
    <w:rsid w:val="00970789"/>
    <w:rsid w:val="009708EB"/>
    <w:rsid w:val="00970970"/>
    <w:rsid w:val="00971187"/>
    <w:rsid w:val="00971A89"/>
    <w:rsid w:val="00971DFF"/>
    <w:rsid w:val="00971E9A"/>
    <w:rsid w:val="00972271"/>
    <w:rsid w:val="00973C9B"/>
    <w:rsid w:val="0097493D"/>
    <w:rsid w:val="00974A49"/>
    <w:rsid w:val="00975242"/>
    <w:rsid w:val="009759C6"/>
    <w:rsid w:val="00975AE1"/>
    <w:rsid w:val="00975E68"/>
    <w:rsid w:val="009761DB"/>
    <w:rsid w:val="00976219"/>
    <w:rsid w:val="00976600"/>
    <w:rsid w:val="00976904"/>
    <w:rsid w:val="00976E58"/>
    <w:rsid w:val="009770E7"/>
    <w:rsid w:val="00977BC8"/>
    <w:rsid w:val="00980043"/>
    <w:rsid w:val="00980224"/>
    <w:rsid w:val="00980B52"/>
    <w:rsid w:val="0098275A"/>
    <w:rsid w:val="0098308A"/>
    <w:rsid w:val="009831A5"/>
    <w:rsid w:val="00983407"/>
    <w:rsid w:val="009836C6"/>
    <w:rsid w:val="0098401D"/>
    <w:rsid w:val="00984D43"/>
    <w:rsid w:val="00984F0E"/>
    <w:rsid w:val="00984F24"/>
    <w:rsid w:val="00984FE2"/>
    <w:rsid w:val="009852AC"/>
    <w:rsid w:val="0098553E"/>
    <w:rsid w:val="0098583F"/>
    <w:rsid w:val="00985CDD"/>
    <w:rsid w:val="009866A3"/>
    <w:rsid w:val="009874CB"/>
    <w:rsid w:val="00987A26"/>
    <w:rsid w:val="00990224"/>
    <w:rsid w:val="00990374"/>
    <w:rsid w:val="00990C98"/>
    <w:rsid w:val="0099134A"/>
    <w:rsid w:val="009914F6"/>
    <w:rsid w:val="009916A3"/>
    <w:rsid w:val="0099207E"/>
    <w:rsid w:val="009922B8"/>
    <w:rsid w:val="00992443"/>
    <w:rsid w:val="009930B9"/>
    <w:rsid w:val="009933BE"/>
    <w:rsid w:val="00993D38"/>
    <w:rsid w:val="00993FE7"/>
    <w:rsid w:val="00994707"/>
    <w:rsid w:val="00994836"/>
    <w:rsid w:val="00994AA7"/>
    <w:rsid w:val="00995029"/>
    <w:rsid w:val="00995079"/>
    <w:rsid w:val="00995A54"/>
    <w:rsid w:val="00995E1A"/>
    <w:rsid w:val="009962D9"/>
    <w:rsid w:val="00997006"/>
    <w:rsid w:val="009979B5"/>
    <w:rsid w:val="00997A9F"/>
    <w:rsid w:val="00997AAE"/>
    <w:rsid w:val="009A0A30"/>
    <w:rsid w:val="009A0BCB"/>
    <w:rsid w:val="009A0E7C"/>
    <w:rsid w:val="009A1339"/>
    <w:rsid w:val="009A15AE"/>
    <w:rsid w:val="009A1E26"/>
    <w:rsid w:val="009A2584"/>
    <w:rsid w:val="009A2BCD"/>
    <w:rsid w:val="009A2CC2"/>
    <w:rsid w:val="009A2D7F"/>
    <w:rsid w:val="009A2F12"/>
    <w:rsid w:val="009A392C"/>
    <w:rsid w:val="009A3E0C"/>
    <w:rsid w:val="009A4461"/>
    <w:rsid w:val="009A479B"/>
    <w:rsid w:val="009A5195"/>
    <w:rsid w:val="009A55AC"/>
    <w:rsid w:val="009A579A"/>
    <w:rsid w:val="009A58B8"/>
    <w:rsid w:val="009A5982"/>
    <w:rsid w:val="009A59A7"/>
    <w:rsid w:val="009A5EA8"/>
    <w:rsid w:val="009A6C62"/>
    <w:rsid w:val="009A7B59"/>
    <w:rsid w:val="009A7C60"/>
    <w:rsid w:val="009B030E"/>
    <w:rsid w:val="009B05A2"/>
    <w:rsid w:val="009B06E2"/>
    <w:rsid w:val="009B0791"/>
    <w:rsid w:val="009B0D1E"/>
    <w:rsid w:val="009B1712"/>
    <w:rsid w:val="009B207B"/>
    <w:rsid w:val="009B2BD6"/>
    <w:rsid w:val="009B3357"/>
    <w:rsid w:val="009B37D8"/>
    <w:rsid w:val="009B393A"/>
    <w:rsid w:val="009B3B25"/>
    <w:rsid w:val="009B3D09"/>
    <w:rsid w:val="009B3D31"/>
    <w:rsid w:val="009B3E56"/>
    <w:rsid w:val="009B4EF5"/>
    <w:rsid w:val="009B5516"/>
    <w:rsid w:val="009B5B57"/>
    <w:rsid w:val="009B5B79"/>
    <w:rsid w:val="009B5BAA"/>
    <w:rsid w:val="009B5D41"/>
    <w:rsid w:val="009B5FD5"/>
    <w:rsid w:val="009B6052"/>
    <w:rsid w:val="009B664B"/>
    <w:rsid w:val="009B680A"/>
    <w:rsid w:val="009B6A94"/>
    <w:rsid w:val="009B6AA4"/>
    <w:rsid w:val="009B6E75"/>
    <w:rsid w:val="009B7155"/>
    <w:rsid w:val="009B744D"/>
    <w:rsid w:val="009B7726"/>
    <w:rsid w:val="009C010A"/>
    <w:rsid w:val="009C1CE5"/>
    <w:rsid w:val="009C268B"/>
    <w:rsid w:val="009C3287"/>
    <w:rsid w:val="009C3801"/>
    <w:rsid w:val="009C43E4"/>
    <w:rsid w:val="009C4DD7"/>
    <w:rsid w:val="009C505D"/>
    <w:rsid w:val="009C5E2D"/>
    <w:rsid w:val="009C6419"/>
    <w:rsid w:val="009C6AB9"/>
    <w:rsid w:val="009C7004"/>
    <w:rsid w:val="009C743B"/>
    <w:rsid w:val="009C7768"/>
    <w:rsid w:val="009C7A3C"/>
    <w:rsid w:val="009C7B55"/>
    <w:rsid w:val="009C7BA1"/>
    <w:rsid w:val="009C7BE1"/>
    <w:rsid w:val="009D0339"/>
    <w:rsid w:val="009D0784"/>
    <w:rsid w:val="009D07B1"/>
    <w:rsid w:val="009D16CD"/>
    <w:rsid w:val="009D1978"/>
    <w:rsid w:val="009D1C61"/>
    <w:rsid w:val="009D1D80"/>
    <w:rsid w:val="009D1F9D"/>
    <w:rsid w:val="009D222A"/>
    <w:rsid w:val="009D222C"/>
    <w:rsid w:val="009D2579"/>
    <w:rsid w:val="009D27AF"/>
    <w:rsid w:val="009D3331"/>
    <w:rsid w:val="009D3B48"/>
    <w:rsid w:val="009D42C4"/>
    <w:rsid w:val="009D49F9"/>
    <w:rsid w:val="009D5BAD"/>
    <w:rsid w:val="009D67A7"/>
    <w:rsid w:val="009D6F1B"/>
    <w:rsid w:val="009D744C"/>
    <w:rsid w:val="009D7463"/>
    <w:rsid w:val="009D7B3D"/>
    <w:rsid w:val="009D7B6F"/>
    <w:rsid w:val="009D7BB3"/>
    <w:rsid w:val="009D7FE7"/>
    <w:rsid w:val="009E031C"/>
    <w:rsid w:val="009E100A"/>
    <w:rsid w:val="009E1864"/>
    <w:rsid w:val="009E2BBE"/>
    <w:rsid w:val="009E2C5D"/>
    <w:rsid w:val="009E2CC5"/>
    <w:rsid w:val="009E3457"/>
    <w:rsid w:val="009E34AE"/>
    <w:rsid w:val="009E3AEF"/>
    <w:rsid w:val="009E57A7"/>
    <w:rsid w:val="009E6367"/>
    <w:rsid w:val="009E6FAF"/>
    <w:rsid w:val="009E7275"/>
    <w:rsid w:val="009F11A2"/>
    <w:rsid w:val="009F1A55"/>
    <w:rsid w:val="009F1DB8"/>
    <w:rsid w:val="009F1EE5"/>
    <w:rsid w:val="009F267E"/>
    <w:rsid w:val="009F277D"/>
    <w:rsid w:val="009F32F7"/>
    <w:rsid w:val="009F3450"/>
    <w:rsid w:val="009F3653"/>
    <w:rsid w:val="009F3BDA"/>
    <w:rsid w:val="009F3DA8"/>
    <w:rsid w:val="009F44A5"/>
    <w:rsid w:val="009F5433"/>
    <w:rsid w:val="009F5A7E"/>
    <w:rsid w:val="009F5E77"/>
    <w:rsid w:val="009F609F"/>
    <w:rsid w:val="009F6509"/>
    <w:rsid w:val="009F6704"/>
    <w:rsid w:val="009F76BF"/>
    <w:rsid w:val="009F794D"/>
    <w:rsid w:val="009F7EBA"/>
    <w:rsid w:val="00A00327"/>
    <w:rsid w:val="00A00730"/>
    <w:rsid w:val="00A0098B"/>
    <w:rsid w:val="00A00ED5"/>
    <w:rsid w:val="00A00FF4"/>
    <w:rsid w:val="00A01003"/>
    <w:rsid w:val="00A0132E"/>
    <w:rsid w:val="00A013FE"/>
    <w:rsid w:val="00A0156D"/>
    <w:rsid w:val="00A01F6A"/>
    <w:rsid w:val="00A0301A"/>
    <w:rsid w:val="00A0343E"/>
    <w:rsid w:val="00A04263"/>
    <w:rsid w:val="00A0448B"/>
    <w:rsid w:val="00A04720"/>
    <w:rsid w:val="00A0491A"/>
    <w:rsid w:val="00A04C43"/>
    <w:rsid w:val="00A05075"/>
    <w:rsid w:val="00A05392"/>
    <w:rsid w:val="00A05C43"/>
    <w:rsid w:val="00A06763"/>
    <w:rsid w:val="00A06F11"/>
    <w:rsid w:val="00A07A35"/>
    <w:rsid w:val="00A10F05"/>
    <w:rsid w:val="00A11258"/>
    <w:rsid w:val="00A11571"/>
    <w:rsid w:val="00A116C4"/>
    <w:rsid w:val="00A1198B"/>
    <w:rsid w:val="00A11CAC"/>
    <w:rsid w:val="00A11F76"/>
    <w:rsid w:val="00A12389"/>
    <w:rsid w:val="00A12715"/>
    <w:rsid w:val="00A12A49"/>
    <w:rsid w:val="00A12B74"/>
    <w:rsid w:val="00A12D1B"/>
    <w:rsid w:val="00A133A4"/>
    <w:rsid w:val="00A141C2"/>
    <w:rsid w:val="00A1499E"/>
    <w:rsid w:val="00A14CE5"/>
    <w:rsid w:val="00A15291"/>
    <w:rsid w:val="00A15729"/>
    <w:rsid w:val="00A16141"/>
    <w:rsid w:val="00A16637"/>
    <w:rsid w:val="00A16762"/>
    <w:rsid w:val="00A16D6D"/>
    <w:rsid w:val="00A1726A"/>
    <w:rsid w:val="00A172F4"/>
    <w:rsid w:val="00A176FE"/>
    <w:rsid w:val="00A17959"/>
    <w:rsid w:val="00A17F80"/>
    <w:rsid w:val="00A20547"/>
    <w:rsid w:val="00A20C6C"/>
    <w:rsid w:val="00A20F3E"/>
    <w:rsid w:val="00A21586"/>
    <w:rsid w:val="00A21742"/>
    <w:rsid w:val="00A21BA6"/>
    <w:rsid w:val="00A21C8F"/>
    <w:rsid w:val="00A21F97"/>
    <w:rsid w:val="00A22221"/>
    <w:rsid w:val="00A22784"/>
    <w:rsid w:val="00A22789"/>
    <w:rsid w:val="00A22C6B"/>
    <w:rsid w:val="00A22D26"/>
    <w:rsid w:val="00A23429"/>
    <w:rsid w:val="00A23C6C"/>
    <w:rsid w:val="00A23EB0"/>
    <w:rsid w:val="00A2401A"/>
    <w:rsid w:val="00A24296"/>
    <w:rsid w:val="00A2457B"/>
    <w:rsid w:val="00A2496A"/>
    <w:rsid w:val="00A24AE7"/>
    <w:rsid w:val="00A259C3"/>
    <w:rsid w:val="00A25DA2"/>
    <w:rsid w:val="00A261B5"/>
    <w:rsid w:val="00A276A7"/>
    <w:rsid w:val="00A27867"/>
    <w:rsid w:val="00A278EF"/>
    <w:rsid w:val="00A310EC"/>
    <w:rsid w:val="00A31778"/>
    <w:rsid w:val="00A31B8B"/>
    <w:rsid w:val="00A31CBC"/>
    <w:rsid w:val="00A327DE"/>
    <w:rsid w:val="00A32834"/>
    <w:rsid w:val="00A32D50"/>
    <w:rsid w:val="00A32E11"/>
    <w:rsid w:val="00A331CD"/>
    <w:rsid w:val="00A331FB"/>
    <w:rsid w:val="00A33916"/>
    <w:rsid w:val="00A3392D"/>
    <w:rsid w:val="00A344C6"/>
    <w:rsid w:val="00A354CC"/>
    <w:rsid w:val="00A36017"/>
    <w:rsid w:val="00A3674F"/>
    <w:rsid w:val="00A368C6"/>
    <w:rsid w:val="00A36A63"/>
    <w:rsid w:val="00A36F3A"/>
    <w:rsid w:val="00A40ABC"/>
    <w:rsid w:val="00A40B8D"/>
    <w:rsid w:val="00A40D98"/>
    <w:rsid w:val="00A4132E"/>
    <w:rsid w:val="00A413BE"/>
    <w:rsid w:val="00A41883"/>
    <w:rsid w:val="00A42924"/>
    <w:rsid w:val="00A43199"/>
    <w:rsid w:val="00A43651"/>
    <w:rsid w:val="00A439EA"/>
    <w:rsid w:val="00A43CCA"/>
    <w:rsid w:val="00A44400"/>
    <w:rsid w:val="00A444CA"/>
    <w:rsid w:val="00A44E8F"/>
    <w:rsid w:val="00A4555B"/>
    <w:rsid w:val="00A4604E"/>
    <w:rsid w:val="00A460C5"/>
    <w:rsid w:val="00A4652D"/>
    <w:rsid w:val="00A46553"/>
    <w:rsid w:val="00A468AE"/>
    <w:rsid w:val="00A46C2B"/>
    <w:rsid w:val="00A47149"/>
    <w:rsid w:val="00A4781A"/>
    <w:rsid w:val="00A479AD"/>
    <w:rsid w:val="00A50B52"/>
    <w:rsid w:val="00A50B8D"/>
    <w:rsid w:val="00A50FAA"/>
    <w:rsid w:val="00A5132C"/>
    <w:rsid w:val="00A516A3"/>
    <w:rsid w:val="00A51996"/>
    <w:rsid w:val="00A5214B"/>
    <w:rsid w:val="00A52459"/>
    <w:rsid w:val="00A52925"/>
    <w:rsid w:val="00A52B38"/>
    <w:rsid w:val="00A53431"/>
    <w:rsid w:val="00A535B2"/>
    <w:rsid w:val="00A53630"/>
    <w:rsid w:val="00A53E65"/>
    <w:rsid w:val="00A547AF"/>
    <w:rsid w:val="00A5490C"/>
    <w:rsid w:val="00A549C5"/>
    <w:rsid w:val="00A54B4C"/>
    <w:rsid w:val="00A54E81"/>
    <w:rsid w:val="00A558C3"/>
    <w:rsid w:val="00A55D63"/>
    <w:rsid w:val="00A562AA"/>
    <w:rsid w:val="00A56375"/>
    <w:rsid w:val="00A567AA"/>
    <w:rsid w:val="00A56897"/>
    <w:rsid w:val="00A569BF"/>
    <w:rsid w:val="00A56C97"/>
    <w:rsid w:val="00A573A6"/>
    <w:rsid w:val="00A5751E"/>
    <w:rsid w:val="00A60414"/>
    <w:rsid w:val="00A6071A"/>
    <w:rsid w:val="00A60A1C"/>
    <w:rsid w:val="00A60FA2"/>
    <w:rsid w:val="00A61B26"/>
    <w:rsid w:val="00A629B5"/>
    <w:rsid w:val="00A6358D"/>
    <w:rsid w:val="00A63677"/>
    <w:rsid w:val="00A642EE"/>
    <w:rsid w:val="00A643BA"/>
    <w:rsid w:val="00A64E6D"/>
    <w:rsid w:val="00A65DEF"/>
    <w:rsid w:val="00A663C3"/>
    <w:rsid w:val="00A6680E"/>
    <w:rsid w:val="00A66BCC"/>
    <w:rsid w:val="00A66C70"/>
    <w:rsid w:val="00A66D67"/>
    <w:rsid w:val="00A700AE"/>
    <w:rsid w:val="00A7027B"/>
    <w:rsid w:val="00A70435"/>
    <w:rsid w:val="00A7063B"/>
    <w:rsid w:val="00A70926"/>
    <w:rsid w:val="00A70BB6"/>
    <w:rsid w:val="00A71271"/>
    <w:rsid w:val="00A71503"/>
    <w:rsid w:val="00A7230D"/>
    <w:rsid w:val="00A725C4"/>
    <w:rsid w:val="00A726B1"/>
    <w:rsid w:val="00A72E1E"/>
    <w:rsid w:val="00A7317B"/>
    <w:rsid w:val="00A7342E"/>
    <w:rsid w:val="00A735B1"/>
    <w:rsid w:val="00A73CC3"/>
    <w:rsid w:val="00A73FB1"/>
    <w:rsid w:val="00A74669"/>
    <w:rsid w:val="00A747E8"/>
    <w:rsid w:val="00A74A68"/>
    <w:rsid w:val="00A7515B"/>
    <w:rsid w:val="00A752C8"/>
    <w:rsid w:val="00A759A5"/>
    <w:rsid w:val="00A7607D"/>
    <w:rsid w:val="00A76704"/>
    <w:rsid w:val="00A77900"/>
    <w:rsid w:val="00A77F8E"/>
    <w:rsid w:val="00A80399"/>
    <w:rsid w:val="00A8052E"/>
    <w:rsid w:val="00A80819"/>
    <w:rsid w:val="00A80870"/>
    <w:rsid w:val="00A80A91"/>
    <w:rsid w:val="00A81D94"/>
    <w:rsid w:val="00A81F97"/>
    <w:rsid w:val="00A8243A"/>
    <w:rsid w:val="00A82E57"/>
    <w:rsid w:val="00A83422"/>
    <w:rsid w:val="00A83474"/>
    <w:rsid w:val="00A8347A"/>
    <w:rsid w:val="00A83496"/>
    <w:rsid w:val="00A834A8"/>
    <w:rsid w:val="00A8366E"/>
    <w:rsid w:val="00A84235"/>
    <w:rsid w:val="00A84276"/>
    <w:rsid w:val="00A842E8"/>
    <w:rsid w:val="00A849AF"/>
    <w:rsid w:val="00A84CD9"/>
    <w:rsid w:val="00A84E08"/>
    <w:rsid w:val="00A85138"/>
    <w:rsid w:val="00A855AB"/>
    <w:rsid w:val="00A8563F"/>
    <w:rsid w:val="00A85B92"/>
    <w:rsid w:val="00A863D4"/>
    <w:rsid w:val="00A86575"/>
    <w:rsid w:val="00A86844"/>
    <w:rsid w:val="00A86EA9"/>
    <w:rsid w:val="00A87E31"/>
    <w:rsid w:val="00A90466"/>
    <w:rsid w:val="00A906F5"/>
    <w:rsid w:val="00A90B0B"/>
    <w:rsid w:val="00A91ACE"/>
    <w:rsid w:val="00A91E73"/>
    <w:rsid w:val="00A91F6B"/>
    <w:rsid w:val="00A923B8"/>
    <w:rsid w:val="00A9289C"/>
    <w:rsid w:val="00A92DFA"/>
    <w:rsid w:val="00A93434"/>
    <w:rsid w:val="00A93574"/>
    <w:rsid w:val="00A937FE"/>
    <w:rsid w:val="00A93ACE"/>
    <w:rsid w:val="00A93F24"/>
    <w:rsid w:val="00A94211"/>
    <w:rsid w:val="00A9438B"/>
    <w:rsid w:val="00A94F3C"/>
    <w:rsid w:val="00A95079"/>
    <w:rsid w:val="00A95750"/>
    <w:rsid w:val="00A95BE5"/>
    <w:rsid w:val="00A95CB9"/>
    <w:rsid w:val="00A95F2E"/>
    <w:rsid w:val="00A960B5"/>
    <w:rsid w:val="00A96CE3"/>
    <w:rsid w:val="00A96E36"/>
    <w:rsid w:val="00A97541"/>
    <w:rsid w:val="00A97601"/>
    <w:rsid w:val="00A97C11"/>
    <w:rsid w:val="00AA0B23"/>
    <w:rsid w:val="00AA0BE8"/>
    <w:rsid w:val="00AA0C33"/>
    <w:rsid w:val="00AA0F84"/>
    <w:rsid w:val="00AA1612"/>
    <w:rsid w:val="00AA167D"/>
    <w:rsid w:val="00AA1D6D"/>
    <w:rsid w:val="00AA25E0"/>
    <w:rsid w:val="00AA29CA"/>
    <w:rsid w:val="00AA2D02"/>
    <w:rsid w:val="00AA3010"/>
    <w:rsid w:val="00AA4AC3"/>
    <w:rsid w:val="00AA5E92"/>
    <w:rsid w:val="00AA6733"/>
    <w:rsid w:val="00AA6DA0"/>
    <w:rsid w:val="00AA6E0A"/>
    <w:rsid w:val="00AA7DEA"/>
    <w:rsid w:val="00AB0328"/>
    <w:rsid w:val="00AB0596"/>
    <w:rsid w:val="00AB0A08"/>
    <w:rsid w:val="00AB0A5E"/>
    <w:rsid w:val="00AB0C95"/>
    <w:rsid w:val="00AB0CF1"/>
    <w:rsid w:val="00AB0D39"/>
    <w:rsid w:val="00AB0EBF"/>
    <w:rsid w:val="00AB11A4"/>
    <w:rsid w:val="00AB12AF"/>
    <w:rsid w:val="00AB1C0E"/>
    <w:rsid w:val="00AB1D52"/>
    <w:rsid w:val="00AB2010"/>
    <w:rsid w:val="00AB26FE"/>
    <w:rsid w:val="00AB2B78"/>
    <w:rsid w:val="00AB3DDF"/>
    <w:rsid w:val="00AB424F"/>
    <w:rsid w:val="00AB4C92"/>
    <w:rsid w:val="00AB5339"/>
    <w:rsid w:val="00AB584B"/>
    <w:rsid w:val="00AB5A36"/>
    <w:rsid w:val="00AB5C97"/>
    <w:rsid w:val="00AB6E88"/>
    <w:rsid w:val="00AB728A"/>
    <w:rsid w:val="00AB746F"/>
    <w:rsid w:val="00AB751E"/>
    <w:rsid w:val="00AB7A4D"/>
    <w:rsid w:val="00AB7A79"/>
    <w:rsid w:val="00AB7BFB"/>
    <w:rsid w:val="00AC011B"/>
    <w:rsid w:val="00AC04DA"/>
    <w:rsid w:val="00AC055D"/>
    <w:rsid w:val="00AC091E"/>
    <w:rsid w:val="00AC0DAA"/>
    <w:rsid w:val="00AC1199"/>
    <w:rsid w:val="00AC1314"/>
    <w:rsid w:val="00AC13B4"/>
    <w:rsid w:val="00AC141C"/>
    <w:rsid w:val="00AC1475"/>
    <w:rsid w:val="00AC14C1"/>
    <w:rsid w:val="00AC178D"/>
    <w:rsid w:val="00AC1AF6"/>
    <w:rsid w:val="00AC1BA2"/>
    <w:rsid w:val="00AC22F0"/>
    <w:rsid w:val="00AC26A4"/>
    <w:rsid w:val="00AC2FC0"/>
    <w:rsid w:val="00AC337F"/>
    <w:rsid w:val="00AC3506"/>
    <w:rsid w:val="00AC381A"/>
    <w:rsid w:val="00AC3974"/>
    <w:rsid w:val="00AC3A12"/>
    <w:rsid w:val="00AC3C8F"/>
    <w:rsid w:val="00AC4117"/>
    <w:rsid w:val="00AC4316"/>
    <w:rsid w:val="00AC46A6"/>
    <w:rsid w:val="00AC48B2"/>
    <w:rsid w:val="00AC4A6C"/>
    <w:rsid w:val="00AC4D4B"/>
    <w:rsid w:val="00AC4DFF"/>
    <w:rsid w:val="00AC500D"/>
    <w:rsid w:val="00AC5363"/>
    <w:rsid w:val="00AC64AC"/>
    <w:rsid w:val="00AC66E4"/>
    <w:rsid w:val="00AC693C"/>
    <w:rsid w:val="00AC69DE"/>
    <w:rsid w:val="00AC6BA7"/>
    <w:rsid w:val="00AC720F"/>
    <w:rsid w:val="00AC78E2"/>
    <w:rsid w:val="00AD0465"/>
    <w:rsid w:val="00AD0506"/>
    <w:rsid w:val="00AD05FC"/>
    <w:rsid w:val="00AD0605"/>
    <w:rsid w:val="00AD0CCF"/>
    <w:rsid w:val="00AD106F"/>
    <w:rsid w:val="00AD114D"/>
    <w:rsid w:val="00AD1D8B"/>
    <w:rsid w:val="00AD1EB6"/>
    <w:rsid w:val="00AD1EC9"/>
    <w:rsid w:val="00AD238D"/>
    <w:rsid w:val="00AD25F2"/>
    <w:rsid w:val="00AD2CC2"/>
    <w:rsid w:val="00AD300D"/>
    <w:rsid w:val="00AD3084"/>
    <w:rsid w:val="00AD3846"/>
    <w:rsid w:val="00AD3CF0"/>
    <w:rsid w:val="00AD4750"/>
    <w:rsid w:val="00AD4AFA"/>
    <w:rsid w:val="00AD4DBF"/>
    <w:rsid w:val="00AD4E55"/>
    <w:rsid w:val="00AD50C0"/>
    <w:rsid w:val="00AD554D"/>
    <w:rsid w:val="00AD573E"/>
    <w:rsid w:val="00AD5E85"/>
    <w:rsid w:val="00AD6157"/>
    <w:rsid w:val="00AD62FA"/>
    <w:rsid w:val="00AD6751"/>
    <w:rsid w:val="00AD6E5D"/>
    <w:rsid w:val="00AD77FD"/>
    <w:rsid w:val="00AD7A1D"/>
    <w:rsid w:val="00AE0094"/>
    <w:rsid w:val="00AE00C5"/>
    <w:rsid w:val="00AE01F3"/>
    <w:rsid w:val="00AE0908"/>
    <w:rsid w:val="00AE0B48"/>
    <w:rsid w:val="00AE0DED"/>
    <w:rsid w:val="00AE167C"/>
    <w:rsid w:val="00AE1BE7"/>
    <w:rsid w:val="00AE21DA"/>
    <w:rsid w:val="00AE2588"/>
    <w:rsid w:val="00AE2E9C"/>
    <w:rsid w:val="00AE320A"/>
    <w:rsid w:val="00AE3833"/>
    <w:rsid w:val="00AE3B83"/>
    <w:rsid w:val="00AE3C79"/>
    <w:rsid w:val="00AE4270"/>
    <w:rsid w:val="00AE45AF"/>
    <w:rsid w:val="00AE461E"/>
    <w:rsid w:val="00AE4CEE"/>
    <w:rsid w:val="00AE4D32"/>
    <w:rsid w:val="00AE5595"/>
    <w:rsid w:val="00AE587D"/>
    <w:rsid w:val="00AE5AD8"/>
    <w:rsid w:val="00AE5BF5"/>
    <w:rsid w:val="00AE5DAB"/>
    <w:rsid w:val="00AE5E83"/>
    <w:rsid w:val="00AE6322"/>
    <w:rsid w:val="00AE65AF"/>
    <w:rsid w:val="00AE696F"/>
    <w:rsid w:val="00AE7F6B"/>
    <w:rsid w:val="00AF004D"/>
    <w:rsid w:val="00AF0836"/>
    <w:rsid w:val="00AF0958"/>
    <w:rsid w:val="00AF0D8B"/>
    <w:rsid w:val="00AF1633"/>
    <w:rsid w:val="00AF176C"/>
    <w:rsid w:val="00AF1DEF"/>
    <w:rsid w:val="00AF1F00"/>
    <w:rsid w:val="00AF1FFE"/>
    <w:rsid w:val="00AF2007"/>
    <w:rsid w:val="00AF2158"/>
    <w:rsid w:val="00AF225F"/>
    <w:rsid w:val="00AF2422"/>
    <w:rsid w:val="00AF2768"/>
    <w:rsid w:val="00AF285E"/>
    <w:rsid w:val="00AF2900"/>
    <w:rsid w:val="00AF32B5"/>
    <w:rsid w:val="00AF391B"/>
    <w:rsid w:val="00AF3957"/>
    <w:rsid w:val="00AF3A07"/>
    <w:rsid w:val="00AF43D8"/>
    <w:rsid w:val="00AF44F3"/>
    <w:rsid w:val="00AF4B07"/>
    <w:rsid w:val="00AF4D27"/>
    <w:rsid w:val="00AF4E16"/>
    <w:rsid w:val="00AF515E"/>
    <w:rsid w:val="00AF528A"/>
    <w:rsid w:val="00AF52AC"/>
    <w:rsid w:val="00AF538C"/>
    <w:rsid w:val="00AF53C9"/>
    <w:rsid w:val="00AF58B3"/>
    <w:rsid w:val="00AF5FDA"/>
    <w:rsid w:val="00AF63CB"/>
    <w:rsid w:val="00AF6972"/>
    <w:rsid w:val="00AF6F24"/>
    <w:rsid w:val="00AF6F28"/>
    <w:rsid w:val="00AF6F5F"/>
    <w:rsid w:val="00AF71BE"/>
    <w:rsid w:val="00AF7211"/>
    <w:rsid w:val="00AF76DC"/>
    <w:rsid w:val="00AF7AF1"/>
    <w:rsid w:val="00AF7F37"/>
    <w:rsid w:val="00B000AD"/>
    <w:rsid w:val="00B003AC"/>
    <w:rsid w:val="00B0093E"/>
    <w:rsid w:val="00B00D93"/>
    <w:rsid w:val="00B00F5E"/>
    <w:rsid w:val="00B00FB4"/>
    <w:rsid w:val="00B0112B"/>
    <w:rsid w:val="00B02116"/>
    <w:rsid w:val="00B02716"/>
    <w:rsid w:val="00B02740"/>
    <w:rsid w:val="00B027FC"/>
    <w:rsid w:val="00B02BEF"/>
    <w:rsid w:val="00B02EDC"/>
    <w:rsid w:val="00B02FB2"/>
    <w:rsid w:val="00B02FEB"/>
    <w:rsid w:val="00B03028"/>
    <w:rsid w:val="00B03297"/>
    <w:rsid w:val="00B03862"/>
    <w:rsid w:val="00B0481A"/>
    <w:rsid w:val="00B05043"/>
    <w:rsid w:val="00B0554B"/>
    <w:rsid w:val="00B05881"/>
    <w:rsid w:val="00B05BB2"/>
    <w:rsid w:val="00B05CA9"/>
    <w:rsid w:val="00B06DB3"/>
    <w:rsid w:val="00B06E10"/>
    <w:rsid w:val="00B10422"/>
    <w:rsid w:val="00B105AF"/>
    <w:rsid w:val="00B106E5"/>
    <w:rsid w:val="00B109D0"/>
    <w:rsid w:val="00B10A04"/>
    <w:rsid w:val="00B10D26"/>
    <w:rsid w:val="00B1112B"/>
    <w:rsid w:val="00B1116A"/>
    <w:rsid w:val="00B1127C"/>
    <w:rsid w:val="00B117E7"/>
    <w:rsid w:val="00B11C41"/>
    <w:rsid w:val="00B11F10"/>
    <w:rsid w:val="00B12179"/>
    <w:rsid w:val="00B121D9"/>
    <w:rsid w:val="00B1253D"/>
    <w:rsid w:val="00B129F7"/>
    <w:rsid w:val="00B12BD2"/>
    <w:rsid w:val="00B12E00"/>
    <w:rsid w:val="00B13A9A"/>
    <w:rsid w:val="00B13CEA"/>
    <w:rsid w:val="00B14168"/>
    <w:rsid w:val="00B14237"/>
    <w:rsid w:val="00B1496F"/>
    <w:rsid w:val="00B152BF"/>
    <w:rsid w:val="00B15778"/>
    <w:rsid w:val="00B15AA7"/>
    <w:rsid w:val="00B15E39"/>
    <w:rsid w:val="00B16A52"/>
    <w:rsid w:val="00B16ABF"/>
    <w:rsid w:val="00B16D81"/>
    <w:rsid w:val="00B1721E"/>
    <w:rsid w:val="00B17510"/>
    <w:rsid w:val="00B17667"/>
    <w:rsid w:val="00B1775D"/>
    <w:rsid w:val="00B20193"/>
    <w:rsid w:val="00B209F1"/>
    <w:rsid w:val="00B20E2D"/>
    <w:rsid w:val="00B21B91"/>
    <w:rsid w:val="00B21C14"/>
    <w:rsid w:val="00B220FE"/>
    <w:rsid w:val="00B223EE"/>
    <w:rsid w:val="00B22707"/>
    <w:rsid w:val="00B23D0C"/>
    <w:rsid w:val="00B2426C"/>
    <w:rsid w:val="00B24288"/>
    <w:rsid w:val="00B245D8"/>
    <w:rsid w:val="00B24657"/>
    <w:rsid w:val="00B24DC9"/>
    <w:rsid w:val="00B2570F"/>
    <w:rsid w:val="00B2796F"/>
    <w:rsid w:val="00B27C1B"/>
    <w:rsid w:val="00B27F9A"/>
    <w:rsid w:val="00B30151"/>
    <w:rsid w:val="00B3023F"/>
    <w:rsid w:val="00B30669"/>
    <w:rsid w:val="00B30E39"/>
    <w:rsid w:val="00B315D0"/>
    <w:rsid w:val="00B31A3C"/>
    <w:rsid w:val="00B3218F"/>
    <w:rsid w:val="00B32BC8"/>
    <w:rsid w:val="00B32DD4"/>
    <w:rsid w:val="00B33066"/>
    <w:rsid w:val="00B330AC"/>
    <w:rsid w:val="00B33198"/>
    <w:rsid w:val="00B331D2"/>
    <w:rsid w:val="00B336B9"/>
    <w:rsid w:val="00B347F6"/>
    <w:rsid w:val="00B34EC0"/>
    <w:rsid w:val="00B35137"/>
    <w:rsid w:val="00B353AE"/>
    <w:rsid w:val="00B359FF"/>
    <w:rsid w:val="00B3687D"/>
    <w:rsid w:val="00B369F7"/>
    <w:rsid w:val="00B36BB7"/>
    <w:rsid w:val="00B370FE"/>
    <w:rsid w:val="00B37A9E"/>
    <w:rsid w:val="00B37C87"/>
    <w:rsid w:val="00B4000E"/>
    <w:rsid w:val="00B40B7A"/>
    <w:rsid w:val="00B40FD3"/>
    <w:rsid w:val="00B416F7"/>
    <w:rsid w:val="00B4280C"/>
    <w:rsid w:val="00B42A17"/>
    <w:rsid w:val="00B42D24"/>
    <w:rsid w:val="00B42E3B"/>
    <w:rsid w:val="00B43317"/>
    <w:rsid w:val="00B439EF"/>
    <w:rsid w:val="00B43E67"/>
    <w:rsid w:val="00B43E92"/>
    <w:rsid w:val="00B441F2"/>
    <w:rsid w:val="00B442A5"/>
    <w:rsid w:val="00B443FB"/>
    <w:rsid w:val="00B44A33"/>
    <w:rsid w:val="00B46701"/>
    <w:rsid w:val="00B46E04"/>
    <w:rsid w:val="00B47942"/>
    <w:rsid w:val="00B47DD0"/>
    <w:rsid w:val="00B500AB"/>
    <w:rsid w:val="00B507F1"/>
    <w:rsid w:val="00B50DBD"/>
    <w:rsid w:val="00B512BF"/>
    <w:rsid w:val="00B52D47"/>
    <w:rsid w:val="00B5313E"/>
    <w:rsid w:val="00B533DA"/>
    <w:rsid w:val="00B54175"/>
    <w:rsid w:val="00B544F2"/>
    <w:rsid w:val="00B5466F"/>
    <w:rsid w:val="00B54C9E"/>
    <w:rsid w:val="00B557B6"/>
    <w:rsid w:val="00B55E23"/>
    <w:rsid w:val="00B56E34"/>
    <w:rsid w:val="00B57175"/>
    <w:rsid w:val="00B5764E"/>
    <w:rsid w:val="00B579EF"/>
    <w:rsid w:val="00B57E5B"/>
    <w:rsid w:val="00B60249"/>
    <w:rsid w:val="00B603D8"/>
    <w:rsid w:val="00B6041A"/>
    <w:rsid w:val="00B607D2"/>
    <w:rsid w:val="00B60F91"/>
    <w:rsid w:val="00B6102B"/>
    <w:rsid w:val="00B6134A"/>
    <w:rsid w:val="00B61484"/>
    <w:rsid w:val="00B61660"/>
    <w:rsid w:val="00B61951"/>
    <w:rsid w:val="00B61A4F"/>
    <w:rsid w:val="00B61C1C"/>
    <w:rsid w:val="00B61CAF"/>
    <w:rsid w:val="00B61F5D"/>
    <w:rsid w:val="00B61F81"/>
    <w:rsid w:val="00B6279A"/>
    <w:rsid w:val="00B6308C"/>
    <w:rsid w:val="00B63257"/>
    <w:rsid w:val="00B63B5B"/>
    <w:rsid w:val="00B6436A"/>
    <w:rsid w:val="00B64608"/>
    <w:rsid w:val="00B64964"/>
    <w:rsid w:val="00B64A91"/>
    <w:rsid w:val="00B64AF0"/>
    <w:rsid w:val="00B64C4D"/>
    <w:rsid w:val="00B65740"/>
    <w:rsid w:val="00B65916"/>
    <w:rsid w:val="00B6601D"/>
    <w:rsid w:val="00B66135"/>
    <w:rsid w:val="00B665DF"/>
    <w:rsid w:val="00B6690F"/>
    <w:rsid w:val="00B66EF1"/>
    <w:rsid w:val="00B67D4F"/>
    <w:rsid w:val="00B705F1"/>
    <w:rsid w:val="00B70695"/>
    <w:rsid w:val="00B71572"/>
    <w:rsid w:val="00B7170F"/>
    <w:rsid w:val="00B71883"/>
    <w:rsid w:val="00B71A52"/>
    <w:rsid w:val="00B71B22"/>
    <w:rsid w:val="00B727BB"/>
    <w:rsid w:val="00B72BD3"/>
    <w:rsid w:val="00B73346"/>
    <w:rsid w:val="00B740E4"/>
    <w:rsid w:val="00B745E1"/>
    <w:rsid w:val="00B74A70"/>
    <w:rsid w:val="00B74E50"/>
    <w:rsid w:val="00B74F99"/>
    <w:rsid w:val="00B754E9"/>
    <w:rsid w:val="00B7551F"/>
    <w:rsid w:val="00B757B3"/>
    <w:rsid w:val="00B75BAD"/>
    <w:rsid w:val="00B76423"/>
    <w:rsid w:val="00B76A3E"/>
    <w:rsid w:val="00B76B1D"/>
    <w:rsid w:val="00B76CB2"/>
    <w:rsid w:val="00B76EE6"/>
    <w:rsid w:val="00B770B9"/>
    <w:rsid w:val="00B776CB"/>
    <w:rsid w:val="00B8001D"/>
    <w:rsid w:val="00B803FD"/>
    <w:rsid w:val="00B80AEB"/>
    <w:rsid w:val="00B82228"/>
    <w:rsid w:val="00B8242C"/>
    <w:rsid w:val="00B82952"/>
    <w:rsid w:val="00B82BC9"/>
    <w:rsid w:val="00B83C2B"/>
    <w:rsid w:val="00B83FDD"/>
    <w:rsid w:val="00B84417"/>
    <w:rsid w:val="00B8467A"/>
    <w:rsid w:val="00B84743"/>
    <w:rsid w:val="00B84888"/>
    <w:rsid w:val="00B850E2"/>
    <w:rsid w:val="00B851FD"/>
    <w:rsid w:val="00B85295"/>
    <w:rsid w:val="00B85475"/>
    <w:rsid w:val="00B85683"/>
    <w:rsid w:val="00B85B21"/>
    <w:rsid w:val="00B85BDE"/>
    <w:rsid w:val="00B86031"/>
    <w:rsid w:val="00B86272"/>
    <w:rsid w:val="00B86AE3"/>
    <w:rsid w:val="00B86B8D"/>
    <w:rsid w:val="00B86CD9"/>
    <w:rsid w:val="00B8771E"/>
    <w:rsid w:val="00B87A75"/>
    <w:rsid w:val="00B87D29"/>
    <w:rsid w:val="00B9003F"/>
    <w:rsid w:val="00B90520"/>
    <w:rsid w:val="00B90EF6"/>
    <w:rsid w:val="00B90FBA"/>
    <w:rsid w:val="00B913C5"/>
    <w:rsid w:val="00B91624"/>
    <w:rsid w:val="00B918D4"/>
    <w:rsid w:val="00B91DE2"/>
    <w:rsid w:val="00B9232C"/>
    <w:rsid w:val="00B925BC"/>
    <w:rsid w:val="00B92B57"/>
    <w:rsid w:val="00B92BB0"/>
    <w:rsid w:val="00B92FBD"/>
    <w:rsid w:val="00B93078"/>
    <w:rsid w:val="00B932A7"/>
    <w:rsid w:val="00B9365C"/>
    <w:rsid w:val="00B93BFF"/>
    <w:rsid w:val="00B940B1"/>
    <w:rsid w:val="00B943E7"/>
    <w:rsid w:val="00B945C1"/>
    <w:rsid w:val="00B949B8"/>
    <w:rsid w:val="00B94F2D"/>
    <w:rsid w:val="00B95F83"/>
    <w:rsid w:val="00B96792"/>
    <w:rsid w:val="00B96E5B"/>
    <w:rsid w:val="00B96F5A"/>
    <w:rsid w:val="00B96FA3"/>
    <w:rsid w:val="00B9753F"/>
    <w:rsid w:val="00B97F46"/>
    <w:rsid w:val="00BA023E"/>
    <w:rsid w:val="00BA024C"/>
    <w:rsid w:val="00BA0604"/>
    <w:rsid w:val="00BA0CF9"/>
    <w:rsid w:val="00BA0EBC"/>
    <w:rsid w:val="00BA132F"/>
    <w:rsid w:val="00BA1C54"/>
    <w:rsid w:val="00BA2B37"/>
    <w:rsid w:val="00BA2C52"/>
    <w:rsid w:val="00BA2E0E"/>
    <w:rsid w:val="00BA30AC"/>
    <w:rsid w:val="00BA32FD"/>
    <w:rsid w:val="00BA3814"/>
    <w:rsid w:val="00BA3914"/>
    <w:rsid w:val="00BA3B16"/>
    <w:rsid w:val="00BA3BCB"/>
    <w:rsid w:val="00BA437F"/>
    <w:rsid w:val="00BA442A"/>
    <w:rsid w:val="00BA4BF4"/>
    <w:rsid w:val="00BA4E24"/>
    <w:rsid w:val="00BA5115"/>
    <w:rsid w:val="00BA5A1A"/>
    <w:rsid w:val="00BA5FF8"/>
    <w:rsid w:val="00BA7533"/>
    <w:rsid w:val="00BA76F1"/>
    <w:rsid w:val="00BA7846"/>
    <w:rsid w:val="00BA7AED"/>
    <w:rsid w:val="00BA7B96"/>
    <w:rsid w:val="00BB037F"/>
    <w:rsid w:val="00BB05BD"/>
    <w:rsid w:val="00BB0832"/>
    <w:rsid w:val="00BB115A"/>
    <w:rsid w:val="00BB2CB9"/>
    <w:rsid w:val="00BB2FD6"/>
    <w:rsid w:val="00BB30C9"/>
    <w:rsid w:val="00BB341A"/>
    <w:rsid w:val="00BB3735"/>
    <w:rsid w:val="00BB4162"/>
    <w:rsid w:val="00BB4176"/>
    <w:rsid w:val="00BB43AE"/>
    <w:rsid w:val="00BB4D99"/>
    <w:rsid w:val="00BB58F9"/>
    <w:rsid w:val="00BB5A80"/>
    <w:rsid w:val="00BB5CC0"/>
    <w:rsid w:val="00BB5F60"/>
    <w:rsid w:val="00BB67D1"/>
    <w:rsid w:val="00BB68C9"/>
    <w:rsid w:val="00BB6A43"/>
    <w:rsid w:val="00BB76E1"/>
    <w:rsid w:val="00BB7817"/>
    <w:rsid w:val="00BB79A3"/>
    <w:rsid w:val="00BB7ECF"/>
    <w:rsid w:val="00BC0220"/>
    <w:rsid w:val="00BC1014"/>
    <w:rsid w:val="00BC1A5B"/>
    <w:rsid w:val="00BC1E63"/>
    <w:rsid w:val="00BC2E3B"/>
    <w:rsid w:val="00BC2E49"/>
    <w:rsid w:val="00BC3591"/>
    <w:rsid w:val="00BC3CDB"/>
    <w:rsid w:val="00BC3FD8"/>
    <w:rsid w:val="00BC44E6"/>
    <w:rsid w:val="00BC4796"/>
    <w:rsid w:val="00BC4DDB"/>
    <w:rsid w:val="00BC4DEB"/>
    <w:rsid w:val="00BC4E34"/>
    <w:rsid w:val="00BC575C"/>
    <w:rsid w:val="00BC5C6D"/>
    <w:rsid w:val="00BC5DC8"/>
    <w:rsid w:val="00BC5EA2"/>
    <w:rsid w:val="00BC5F3F"/>
    <w:rsid w:val="00BC630F"/>
    <w:rsid w:val="00BC64CA"/>
    <w:rsid w:val="00BC685C"/>
    <w:rsid w:val="00BC6897"/>
    <w:rsid w:val="00BC6C8C"/>
    <w:rsid w:val="00BC7031"/>
    <w:rsid w:val="00BC757A"/>
    <w:rsid w:val="00BD0040"/>
    <w:rsid w:val="00BD0365"/>
    <w:rsid w:val="00BD0599"/>
    <w:rsid w:val="00BD09C3"/>
    <w:rsid w:val="00BD0F36"/>
    <w:rsid w:val="00BD1EE0"/>
    <w:rsid w:val="00BD22E0"/>
    <w:rsid w:val="00BD299F"/>
    <w:rsid w:val="00BD29E1"/>
    <w:rsid w:val="00BD2C09"/>
    <w:rsid w:val="00BD2E38"/>
    <w:rsid w:val="00BD32EC"/>
    <w:rsid w:val="00BD357A"/>
    <w:rsid w:val="00BD35DB"/>
    <w:rsid w:val="00BD37A2"/>
    <w:rsid w:val="00BD3993"/>
    <w:rsid w:val="00BD485B"/>
    <w:rsid w:val="00BD59D1"/>
    <w:rsid w:val="00BD5A62"/>
    <w:rsid w:val="00BD6A19"/>
    <w:rsid w:val="00BD6CEA"/>
    <w:rsid w:val="00BD6F60"/>
    <w:rsid w:val="00BD6F84"/>
    <w:rsid w:val="00BD71E7"/>
    <w:rsid w:val="00BD7DB9"/>
    <w:rsid w:val="00BD7FAC"/>
    <w:rsid w:val="00BE0302"/>
    <w:rsid w:val="00BE083E"/>
    <w:rsid w:val="00BE1264"/>
    <w:rsid w:val="00BE1AA9"/>
    <w:rsid w:val="00BE1AF8"/>
    <w:rsid w:val="00BE1CE3"/>
    <w:rsid w:val="00BE1E90"/>
    <w:rsid w:val="00BE28FC"/>
    <w:rsid w:val="00BE2A9A"/>
    <w:rsid w:val="00BE2CBD"/>
    <w:rsid w:val="00BE37B0"/>
    <w:rsid w:val="00BE3972"/>
    <w:rsid w:val="00BE4BDE"/>
    <w:rsid w:val="00BE5295"/>
    <w:rsid w:val="00BE5495"/>
    <w:rsid w:val="00BE549A"/>
    <w:rsid w:val="00BE5732"/>
    <w:rsid w:val="00BE58F8"/>
    <w:rsid w:val="00BE5BFB"/>
    <w:rsid w:val="00BE5C92"/>
    <w:rsid w:val="00BE5E9C"/>
    <w:rsid w:val="00BE66E4"/>
    <w:rsid w:val="00BE671B"/>
    <w:rsid w:val="00BE721B"/>
    <w:rsid w:val="00BE7250"/>
    <w:rsid w:val="00BE72C1"/>
    <w:rsid w:val="00BE7814"/>
    <w:rsid w:val="00BE79EF"/>
    <w:rsid w:val="00BE7C5A"/>
    <w:rsid w:val="00BF06D6"/>
    <w:rsid w:val="00BF09B1"/>
    <w:rsid w:val="00BF1864"/>
    <w:rsid w:val="00BF1A6E"/>
    <w:rsid w:val="00BF1E81"/>
    <w:rsid w:val="00BF1F6E"/>
    <w:rsid w:val="00BF2334"/>
    <w:rsid w:val="00BF24B1"/>
    <w:rsid w:val="00BF2F0B"/>
    <w:rsid w:val="00BF33FB"/>
    <w:rsid w:val="00BF36BA"/>
    <w:rsid w:val="00BF3869"/>
    <w:rsid w:val="00BF3F2B"/>
    <w:rsid w:val="00BF4D09"/>
    <w:rsid w:val="00BF5648"/>
    <w:rsid w:val="00BF596E"/>
    <w:rsid w:val="00BF5F21"/>
    <w:rsid w:val="00BF6B8D"/>
    <w:rsid w:val="00BF71B5"/>
    <w:rsid w:val="00BF74F0"/>
    <w:rsid w:val="00BF7647"/>
    <w:rsid w:val="00BF76BE"/>
    <w:rsid w:val="00BF7769"/>
    <w:rsid w:val="00BF7AE7"/>
    <w:rsid w:val="00C00322"/>
    <w:rsid w:val="00C0137F"/>
    <w:rsid w:val="00C014FA"/>
    <w:rsid w:val="00C01715"/>
    <w:rsid w:val="00C01A00"/>
    <w:rsid w:val="00C01CFA"/>
    <w:rsid w:val="00C01E95"/>
    <w:rsid w:val="00C02487"/>
    <w:rsid w:val="00C026E4"/>
    <w:rsid w:val="00C02836"/>
    <w:rsid w:val="00C02A69"/>
    <w:rsid w:val="00C02D4D"/>
    <w:rsid w:val="00C02F3C"/>
    <w:rsid w:val="00C0332C"/>
    <w:rsid w:val="00C037EB"/>
    <w:rsid w:val="00C03ED2"/>
    <w:rsid w:val="00C03F1D"/>
    <w:rsid w:val="00C04A2D"/>
    <w:rsid w:val="00C04B94"/>
    <w:rsid w:val="00C04F42"/>
    <w:rsid w:val="00C053CF"/>
    <w:rsid w:val="00C05544"/>
    <w:rsid w:val="00C06B18"/>
    <w:rsid w:val="00C074CF"/>
    <w:rsid w:val="00C07628"/>
    <w:rsid w:val="00C07771"/>
    <w:rsid w:val="00C07DFD"/>
    <w:rsid w:val="00C10A0E"/>
    <w:rsid w:val="00C10BB0"/>
    <w:rsid w:val="00C11D27"/>
    <w:rsid w:val="00C12763"/>
    <w:rsid w:val="00C12BF4"/>
    <w:rsid w:val="00C12EC5"/>
    <w:rsid w:val="00C135A0"/>
    <w:rsid w:val="00C13884"/>
    <w:rsid w:val="00C141D2"/>
    <w:rsid w:val="00C1434B"/>
    <w:rsid w:val="00C1478C"/>
    <w:rsid w:val="00C14BDE"/>
    <w:rsid w:val="00C15316"/>
    <w:rsid w:val="00C153D0"/>
    <w:rsid w:val="00C15B34"/>
    <w:rsid w:val="00C15CEA"/>
    <w:rsid w:val="00C1638F"/>
    <w:rsid w:val="00C1690D"/>
    <w:rsid w:val="00C16A1E"/>
    <w:rsid w:val="00C174E1"/>
    <w:rsid w:val="00C17672"/>
    <w:rsid w:val="00C1775A"/>
    <w:rsid w:val="00C17B54"/>
    <w:rsid w:val="00C20737"/>
    <w:rsid w:val="00C20862"/>
    <w:rsid w:val="00C20A0B"/>
    <w:rsid w:val="00C20A7C"/>
    <w:rsid w:val="00C20C50"/>
    <w:rsid w:val="00C2184A"/>
    <w:rsid w:val="00C220EE"/>
    <w:rsid w:val="00C2215D"/>
    <w:rsid w:val="00C2220B"/>
    <w:rsid w:val="00C22300"/>
    <w:rsid w:val="00C22404"/>
    <w:rsid w:val="00C22631"/>
    <w:rsid w:val="00C22C98"/>
    <w:rsid w:val="00C23159"/>
    <w:rsid w:val="00C23A57"/>
    <w:rsid w:val="00C23D47"/>
    <w:rsid w:val="00C247E8"/>
    <w:rsid w:val="00C24B61"/>
    <w:rsid w:val="00C24EB3"/>
    <w:rsid w:val="00C2577A"/>
    <w:rsid w:val="00C259E9"/>
    <w:rsid w:val="00C263BC"/>
    <w:rsid w:val="00C268DA"/>
    <w:rsid w:val="00C26AA1"/>
    <w:rsid w:val="00C26DC2"/>
    <w:rsid w:val="00C26ED6"/>
    <w:rsid w:val="00C2752B"/>
    <w:rsid w:val="00C27C89"/>
    <w:rsid w:val="00C306FA"/>
    <w:rsid w:val="00C309A9"/>
    <w:rsid w:val="00C3116E"/>
    <w:rsid w:val="00C3158E"/>
    <w:rsid w:val="00C31B6F"/>
    <w:rsid w:val="00C31B85"/>
    <w:rsid w:val="00C31C5F"/>
    <w:rsid w:val="00C31CC0"/>
    <w:rsid w:val="00C31D65"/>
    <w:rsid w:val="00C31E2A"/>
    <w:rsid w:val="00C32C98"/>
    <w:rsid w:val="00C330C7"/>
    <w:rsid w:val="00C33283"/>
    <w:rsid w:val="00C33974"/>
    <w:rsid w:val="00C339E9"/>
    <w:rsid w:val="00C34059"/>
    <w:rsid w:val="00C347AF"/>
    <w:rsid w:val="00C34A3B"/>
    <w:rsid w:val="00C35130"/>
    <w:rsid w:val="00C35EA8"/>
    <w:rsid w:val="00C36E95"/>
    <w:rsid w:val="00C373A1"/>
    <w:rsid w:val="00C37A83"/>
    <w:rsid w:val="00C404DD"/>
    <w:rsid w:val="00C40557"/>
    <w:rsid w:val="00C405FB"/>
    <w:rsid w:val="00C40EA0"/>
    <w:rsid w:val="00C41250"/>
    <w:rsid w:val="00C414E8"/>
    <w:rsid w:val="00C4193F"/>
    <w:rsid w:val="00C41AA1"/>
    <w:rsid w:val="00C41EAF"/>
    <w:rsid w:val="00C42B44"/>
    <w:rsid w:val="00C4309E"/>
    <w:rsid w:val="00C431AC"/>
    <w:rsid w:val="00C4342E"/>
    <w:rsid w:val="00C435E0"/>
    <w:rsid w:val="00C43BA5"/>
    <w:rsid w:val="00C4402F"/>
    <w:rsid w:val="00C44692"/>
    <w:rsid w:val="00C44A2C"/>
    <w:rsid w:val="00C44ED7"/>
    <w:rsid w:val="00C45EF2"/>
    <w:rsid w:val="00C4681A"/>
    <w:rsid w:val="00C46AAA"/>
    <w:rsid w:val="00C47681"/>
    <w:rsid w:val="00C502F3"/>
    <w:rsid w:val="00C510DE"/>
    <w:rsid w:val="00C51625"/>
    <w:rsid w:val="00C5261A"/>
    <w:rsid w:val="00C52632"/>
    <w:rsid w:val="00C52B0F"/>
    <w:rsid w:val="00C52CE3"/>
    <w:rsid w:val="00C52D71"/>
    <w:rsid w:val="00C5301D"/>
    <w:rsid w:val="00C53107"/>
    <w:rsid w:val="00C53767"/>
    <w:rsid w:val="00C54695"/>
    <w:rsid w:val="00C54F9C"/>
    <w:rsid w:val="00C550F0"/>
    <w:rsid w:val="00C55764"/>
    <w:rsid w:val="00C558B1"/>
    <w:rsid w:val="00C55D60"/>
    <w:rsid w:val="00C55D84"/>
    <w:rsid w:val="00C5604B"/>
    <w:rsid w:val="00C56DC3"/>
    <w:rsid w:val="00C57704"/>
    <w:rsid w:val="00C57850"/>
    <w:rsid w:val="00C57E75"/>
    <w:rsid w:val="00C57F5C"/>
    <w:rsid w:val="00C603D4"/>
    <w:rsid w:val="00C604BD"/>
    <w:rsid w:val="00C60F9C"/>
    <w:rsid w:val="00C616F2"/>
    <w:rsid w:val="00C63464"/>
    <w:rsid w:val="00C6357C"/>
    <w:rsid w:val="00C6392E"/>
    <w:rsid w:val="00C6451C"/>
    <w:rsid w:val="00C6478C"/>
    <w:rsid w:val="00C65FB2"/>
    <w:rsid w:val="00C6609C"/>
    <w:rsid w:val="00C66168"/>
    <w:rsid w:val="00C6629C"/>
    <w:rsid w:val="00C66B9D"/>
    <w:rsid w:val="00C67022"/>
    <w:rsid w:val="00C671B4"/>
    <w:rsid w:val="00C67A49"/>
    <w:rsid w:val="00C67BE5"/>
    <w:rsid w:val="00C67F66"/>
    <w:rsid w:val="00C7007F"/>
    <w:rsid w:val="00C70201"/>
    <w:rsid w:val="00C70A8F"/>
    <w:rsid w:val="00C70B0B"/>
    <w:rsid w:val="00C71754"/>
    <w:rsid w:val="00C71DD0"/>
    <w:rsid w:val="00C72558"/>
    <w:rsid w:val="00C72B0E"/>
    <w:rsid w:val="00C73567"/>
    <w:rsid w:val="00C73C46"/>
    <w:rsid w:val="00C73ECE"/>
    <w:rsid w:val="00C7439F"/>
    <w:rsid w:val="00C7583B"/>
    <w:rsid w:val="00C75B9B"/>
    <w:rsid w:val="00C7772F"/>
    <w:rsid w:val="00C778A5"/>
    <w:rsid w:val="00C77BD7"/>
    <w:rsid w:val="00C803B6"/>
    <w:rsid w:val="00C80451"/>
    <w:rsid w:val="00C804A8"/>
    <w:rsid w:val="00C80AFF"/>
    <w:rsid w:val="00C8113A"/>
    <w:rsid w:val="00C81BA2"/>
    <w:rsid w:val="00C81F6D"/>
    <w:rsid w:val="00C826CF"/>
    <w:rsid w:val="00C82F44"/>
    <w:rsid w:val="00C839D5"/>
    <w:rsid w:val="00C83EAC"/>
    <w:rsid w:val="00C8413B"/>
    <w:rsid w:val="00C8420A"/>
    <w:rsid w:val="00C844B2"/>
    <w:rsid w:val="00C84946"/>
    <w:rsid w:val="00C8504C"/>
    <w:rsid w:val="00C865D3"/>
    <w:rsid w:val="00C86B44"/>
    <w:rsid w:val="00C86C4C"/>
    <w:rsid w:val="00C86E69"/>
    <w:rsid w:val="00C87228"/>
    <w:rsid w:val="00C873AA"/>
    <w:rsid w:val="00C8779E"/>
    <w:rsid w:val="00C87D7D"/>
    <w:rsid w:val="00C90AF1"/>
    <w:rsid w:val="00C90BB3"/>
    <w:rsid w:val="00C9198D"/>
    <w:rsid w:val="00C91B9D"/>
    <w:rsid w:val="00C91DA9"/>
    <w:rsid w:val="00C92539"/>
    <w:rsid w:val="00C92887"/>
    <w:rsid w:val="00C92CD6"/>
    <w:rsid w:val="00C9310E"/>
    <w:rsid w:val="00C937DE"/>
    <w:rsid w:val="00C93F70"/>
    <w:rsid w:val="00C94C99"/>
    <w:rsid w:val="00C95266"/>
    <w:rsid w:val="00C958F1"/>
    <w:rsid w:val="00C95A38"/>
    <w:rsid w:val="00C95F8F"/>
    <w:rsid w:val="00C961A5"/>
    <w:rsid w:val="00C96905"/>
    <w:rsid w:val="00C96B54"/>
    <w:rsid w:val="00C97CEE"/>
    <w:rsid w:val="00C97F6A"/>
    <w:rsid w:val="00CA0663"/>
    <w:rsid w:val="00CA16FC"/>
    <w:rsid w:val="00CA17AD"/>
    <w:rsid w:val="00CA1C76"/>
    <w:rsid w:val="00CA1E27"/>
    <w:rsid w:val="00CA1EC7"/>
    <w:rsid w:val="00CA2306"/>
    <w:rsid w:val="00CA249B"/>
    <w:rsid w:val="00CA2E1A"/>
    <w:rsid w:val="00CA357F"/>
    <w:rsid w:val="00CA3BB1"/>
    <w:rsid w:val="00CA41D3"/>
    <w:rsid w:val="00CA43D5"/>
    <w:rsid w:val="00CA45E8"/>
    <w:rsid w:val="00CA46E0"/>
    <w:rsid w:val="00CA4B0B"/>
    <w:rsid w:val="00CA545E"/>
    <w:rsid w:val="00CA5D89"/>
    <w:rsid w:val="00CA5FD8"/>
    <w:rsid w:val="00CA63DE"/>
    <w:rsid w:val="00CA6628"/>
    <w:rsid w:val="00CA6890"/>
    <w:rsid w:val="00CA6D5B"/>
    <w:rsid w:val="00CA7463"/>
    <w:rsid w:val="00CA754A"/>
    <w:rsid w:val="00CA75A7"/>
    <w:rsid w:val="00CA7D37"/>
    <w:rsid w:val="00CB04B6"/>
    <w:rsid w:val="00CB0D9E"/>
    <w:rsid w:val="00CB15FC"/>
    <w:rsid w:val="00CB16C2"/>
    <w:rsid w:val="00CB1920"/>
    <w:rsid w:val="00CB19D2"/>
    <w:rsid w:val="00CB28B3"/>
    <w:rsid w:val="00CB2A14"/>
    <w:rsid w:val="00CB3864"/>
    <w:rsid w:val="00CB3A14"/>
    <w:rsid w:val="00CB420D"/>
    <w:rsid w:val="00CB4792"/>
    <w:rsid w:val="00CB4BBB"/>
    <w:rsid w:val="00CB4CCF"/>
    <w:rsid w:val="00CB4F75"/>
    <w:rsid w:val="00CB5BBE"/>
    <w:rsid w:val="00CB5BDD"/>
    <w:rsid w:val="00CB6248"/>
    <w:rsid w:val="00CB6992"/>
    <w:rsid w:val="00CB6BFA"/>
    <w:rsid w:val="00CB6DC6"/>
    <w:rsid w:val="00CB6EFC"/>
    <w:rsid w:val="00CB716E"/>
    <w:rsid w:val="00CB724C"/>
    <w:rsid w:val="00CB7D86"/>
    <w:rsid w:val="00CB7E0B"/>
    <w:rsid w:val="00CB7F1A"/>
    <w:rsid w:val="00CC0346"/>
    <w:rsid w:val="00CC06DE"/>
    <w:rsid w:val="00CC0C0D"/>
    <w:rsid w:val="00CC0FA2"/>
    <w:rsid w:val="00CC10B0"/>
    <w:rsid w:val="00CC192F"/>
    <w:rsid w:val="00CC1A7B"/>
    <w:rsid w:val="00CC1DF8"/>
    <w:rsid w:val="00CC21F5"/>
    <w:rsid w:val="00CC21FF"/>
    <w:rsid w:val="00CC29FA"/>
    <w:rsid w:val="00CC33A3"/>
    <w:rsid w:val="00CC3515"/>
    <w:rsid w:val="00CC3945"/>
    <w:rsid w:val="00CC3A5A"/>
    <w:rsid w:val="00CC491A"/>
    <w:rsid w:val="00CC4B21"/>
    <w:rsid w:val="00CC4D8F"/>
    <w:rsid w:val="00CC5736"/>
    <w:rsid w:val="00CC5D2A"/>
    <w:rsid w:val="00CC64F6"/>
    <w:rsid w:val="00CC6566"/>
    <w:rsid w:val="00CC66AA"/>
    <w:rsid w:val="00CC681D"/>
    <w:rsid w:val="00CC6CA9"/>
    <w:rsid w:val="00CC79EB"/>
    <w:rsid w:val="00CC7A16"/>
    <w:rsid w:val="00CC7C79"/>
    <w:rsid w:val="00CC7CB5"/>
    <w:rsid w:val="00CD0689"/>
    <w:rsid w:val="00CD0A11"/>
    <w:rsid w:val="00CD0F5A"/>
    <w:rsid w:val="00CD0F70"/>
    <w:rsid w:val="00CD0FE6"/>
    <w:rsid w:val="00CD270E"/>
    <w:rsid w:val="00CD2D7A"/>
    <w:rsid w:val="00CD34B4"/>
    <w:rsid w:val="00CD3734"/>
    <w:rsid w:val="00CD374A"/>
    <w:rsid w:val="00CD3AF2"/>
    <w:rsid w:val="00CD48B9"/>
    <w:rsid w:val="00CD4E57"/>
    <w:rsid w:val="00CD52D6"/>
    <w:rsid w:val="00CD5797"/>
    <w:rsid w:val="00CD67AF"/>
    <w:rsid w:val="00CD6C96"/>
    <w:rsid w:val="00CD7099"/>
    <w:rsid w:val="00CD7513"/>
    <w:rsid w:val="00CD7DE9"/>
    <w:rsid w:val="00CE026A"/>
    <w:rsid w:val="00CE0DEE"/>
    <w:rsid w:val="00CE0E2F"/>
    <w:rsid w:val="00CE0F97"/>
    <w:rsid w:val="00CE126E"/>
    <w:rsid w:val="00CE153E"/>
    <w:rsid w:val="00CE16C3"/>
    <w:rsid w:val="00CE1AA2"/>
    <w:rsid w:val="00CE2050"/>
    <w:rsid w:val="00CE21F7"/>
    <w:rsid w:val="00CE2F92"/>
    <w:rsid w:val="00CE312F"/>
    <w:rsid w:val="00CE31E5"/>
    <w:rsid w:val="00CE337D"/>
    <w:rsid w:val="00CE3553"/>
    <w:rsid w:val="00CE39BF"/>
    <w:rsid w:val="00CE3EC7"/>
    <w:rsid w:val="00CE40AB"/>
    <w:rsid w:val="00CE445D"/>
    <w:rsid w:val="00CE471F"/>
    <w:rsid w:val="00CE4D3E"/>
    <w:rsid w:val="00CE518A"/>
    <w:rsid w:val="00CE5504"/>
    <w:rsid w:val="00CE5D1B"/>
    <w:rsid w:val="00CE5DD6"/>
    <w:rsid w:val="00CE5EF9"/>
    <w:rsid w:val="00CE60B3"/>
    <w:rsid w:val="00CE61F2"/>
    <w:rsid w:val="00CE73FD"/>
    <w:rsid w:val="00CE7561"/>
    <w:rsid w:val="00CE7E9D"/>
    <w:rsid w:val="00CF04B4"/>
    <w:rsid w:val="00CF0786"/>
    <w:rsid w:val="00CF0AF7"/>
    <w:rsid w:val="00CF0F6D"/>
    <w:rsid w:val="00CF11D2"/>
    <w:rsid w:val="00CF1E53"/>
    <w:rsid w:val="00CF2252"/>
    <w:rsid w:val="00CF2986"/>
    <w:rsid w:val="00CF31A6"/>
    <w:rsid w:val="00CF3562"/>
    <w:rsid w:val="00CF389D"/>
    <w:rsid w:val="00CF3C10"/>
    <w:rsid w:val="00CF3E88"/>
    <w:rsid w:val="00CF4582"/>
    <w:rsid w:val="00CF45E2"/>
    <w:rsid w:val="00CF48B0"/>
    <w:rsid w:val="00CF4951"/>
    <w:rsid w:val="00CF4BC4"/>
    <w:rsid w:val="00CF4F56"/>
    <w:rsid w:val="00CF4F86"/>
    <w:rsid w:val="00CF5BD4"/>
    <w:rsid w:val="00CF5F88"/>
    <w:rsid w:val="00CF62F0"/>
    <w:rsid w:val="00CF63EB"/>
    <w:rsid w:val="00CF6519"/>
    <w:rsid w:val="00CF66B9"/>
    <w:rsid w:val="00CF6B75"/>
    <w:rsid w:val="00CF70C1"/>
    <w:rsid w:val="00CF7BD8"/>
    <w:rsid w:val="00CF7E0F"/>
    <w:rsid w:val="00D00074"/>
    <w:rsid w:val="00D00945"/>
    <w:rsid w:val="00D00F5B"/>
    <w:rsid w:val="00D019A7"/>
    <w:rsid w:val="00D01D69"/>
    <w:rsid w:val="00D01FD9"/>
    <w:rsid w:val="00D02962"/>
    <w:rsid w:val="00D03359"/>
    <w:rsid w:val="00D033EF"/>
    <w:rsid w:val="00D0390C"/>
    <w:rsid w:val="00D04687"/>
    <w:rsid w:val="00D049B6"/>
    <w:rsid w:val="00D04C3D"/>
    <w:rsid w:val="00D04EDF"/>
    <w:rsid w:val="00D04F85"/>
    <w:rsid w:val="00D04FCE"/>
    <w:rsid w:val="00D050E2"/>
    <w:rsid w:val="00D051B4"/>
    <w:rsid w:val="00D051EB"/>
    <w:rsid w:val="00D05687"/>
    <w:rsid w:val="00D05AA3"/>
    <w:rsid w:val="00D05BB7"/>
    <w:rsid w:val="00D05DB9"/>
    <w:rsid w:val="00D06970"/>
    <w:rsid w:val="00D06AF7"/>
    <w:rsid w:val="00D07078"/>
    <w:rsid w:val="00D07BA7"/>
    <w:rsid w:val="00D100E0"/>
    <w:rsid w:val="00D10946"/>
    <w:rsid w:val="00D113FB"/>
    <w:rsid w:val="00D11417"/>
    <w:rsid w:val="00D1157D"/>
    <w:rsid w:val="00D1179B"/>
    <w:rsid w:val="00D11FBD"/>
    <w:rsid w:val="00D1212E"/>
    <w:rsid w:val="00D128C8"/>
    <w:rsid w:val="00D12B56"/>
    <w:rsid w:val="00D13520"/>
    <w:rsid w:val="00D13666"/>
    <w:rsid w:val="00D13D77"/>
    <w:rsid w:val="00D146C4"/>
    <w:rsid w:val="00D1486D"/>
    <w:rsid w:val="00D148C6"/>
    <w:rsid w:val="00D14BE7"/>
    <w:rsid w:val="00D14CFA"/>
    <w:rsid w:val="00D14D92"/>
    <w:rsid w:val="00D1505B"/>
    <w:rsid w:val="00D1524F"/>
    <w:rsid w:val="00D1543A"/>
    <w:rsid w:val="00D154FC"/>
    <w:rsid w:val="00D160B3"/>
    <w:rsid w:val="00D168EE"/>
    <w:rsid w:val="00D16937"/>
    <w:rsid w:val="00D1697A"/>
    <w:rsid w:val="00D16B28"/>
    <w:rsid w:val="00D16B50"/>
    <w:rsid w:val="00D16E18"/>
    <w:rsid w:val="00D17187"/>
    <w:rsid w:val="00D173BB"/>
    <w:rsid w:val="00D17627"/>
    <w:rsid w:val="00D20307"/>
    <w:rsid w:val="00D20975"/>
    <w:rsid w:val="00D21049"/>
    <w:rsid w:val="00D21474"/>
    <w:rsid w:val="00D2242A"/>
    <w:rsid w:val="00D2269F"/>
    <w:rsid w:val="00D22B2C"/>
    <w:rsid w:val="00D22B2D"/>
    <w:rsid w:val="00D23B8C"/>
    <w:rsid w:val="00D24235"/>
    <w:rsid w:val="00D243B7"/>
    <w:rsid w:val="00D243F1"/>
    <w:rsid w:val="00D25351"/>
    <w:rsid w:val="00D254C4"/>
    <w:rsid w:val="00D256F5"/>
    <w:rsid w:val="00D25C2A"/>
    <w:rsid w:val="00D25DE5"/>
    <w:rsid w:val="00D25F05"/>
    <w:rsid w:val="00D2627F"/>
    <w:rsid w:val="00D2653A"/>
    <w:rsid w:val="00D265EE"/>
    <w:rsid w:val="00D27EE4"/>
    <w:rsid w:val="00D27FFE"/>
    <w:rsid w:val="00D30814"/>
    <w:rsid w:val="00D30C2C"/>
    <w:rsid w:val="00D30DC1"/>
    <w:rsid w:val="00D30ED7"/>
    <w:rsid w:val="00D31C84"/>
    <w:rsid w:val="00D32200"/>
    <w:rsid w:val="00D327E5"/>
    <w:rsid w:val="00D329AA"/>
    <w:rsid w:val="00D32AC0"/>
    <w:rsid w:val="00D33142"/>
    <w:rsid w:val="00D33814"/>
    <w:rsid w:val="00D33B62"/>
    <w:rsid w:val="00D33C90"/>
    <w:rsid w:val="00D34281"/>
    <w:rsid w:val="00D34402"/>
    <w:rsid w:val="00D34767"/>
    <w:rsid w:val="00D34C9C"/>
    <w:rsid w:val="00D34DD3"/>
    <w:rsid w:val="00D3503B"/>
    <w:rsid w:val="00D368AF"/>
    <w:rsid w:val="00D36BAB"/>
    <w:rsid w:val="00D36C0E"/>
    <w:rsid w:val="00D40324"/>
    <w:rsid w:val="00D4058A"/>
    <w:rsid w:val="00D40C8F"/>
    <w:rsid w:val="00D4141D"/>
    <w:rsid w:val="00D41F01"/>
    <w:rsid w:val="00D42B8C"/>
    <w:rsid w:val="00D42FF3"/>
    <w:rsid w:val="00D436CD"/>
    <w:rsid w:val="00D43D06"/>
    <w:rsid w:val="00D43E84"/>
    <w:rsid w:val="00D44469"/>
    <w:rsid w:val="00D444F1"/>
    <w:rsid w:val="00D44501"/>
    <w:rsid w:val="00D448CD"/>
    <w:rsid w:val="00D44ACF"/>
    <w:rsid w:val="00D454E3"/>
    <w:rsid w:val="00D45751"/>
    <w:rsid w:val="00D45D03"/>
    <w:rsid w:val="00D46433"/>
    <w:rsid w:val="00D47052"/>
    <w:rsid w:val="00D470C1"/>
    <w:rsid w:val="00D4712C"/>
    <w:rsid w:val="00D47324"/>
    <w:rsid w:val="00D473CA"/>
    <w:rsid w:val="00D47897"/>
    <w:rsid w:val="00D50BA0"/>
    <w:rsid w:val="00D517D7"/>
    <w:rsid w:val="00D51805"/>
    <w:rsid w:val="00D51F98"/>
    <w:rsid w:val="00D5215A"/>
    <w:rsid w:val="00D52680"/>
    <w:rsid w:val="00D528F0"/>
    <w:rsid w:val="00D52D51"/>
    <w:rsid w:val="00D534B8"/>
    <w:rsid w:val="00D53E2F"/>
    <w:rsid w:val="00D544E6"/>
    <w:rsid w:val="00D5452A"/>
    <w:rsid w:val="00D555BD"/>
    <w:rsid w:val="00D55BF3"/>
    <w:rsid w:val="00D55EA0"/>
    <w:rsid w:val="00D55FF1"/>
    <w:rsid w:val="00D562CB"/>
    <w:rsid w:val="00D56696"/>
    <w:rsid w:val="00D56708"/>
    <w:rsid w:val="00D56791"/>
    <w:rsid w:val="00D567CA"/>
    <w:rsid w:val="00D56CAD"/>
    <w:rsid w:val="00D573D2"/>
    <w:rsid w:val="00D57440"/>
    <w:rsid w:val="00D5799B"/>
    <w:rsid w:val="00D579C6"/>
    <w:rsid w:val="00D57C0B"/>
    <w:rsid w:val="00D57EB8"/>
    <w:rsid w:val="00D606FC"/>
    <w:rsid w:val="00D60F7D"/>
    <w:rsid w:val="00D61116"/>
    <w:rsid w:val="00D61422"/>
    <w:rsid w:val="00D61A8B"/>
    <w:rsid w:val="00D61BDF"/>
    <w:rsid w:val="00D61C4C"/>
    <w:rsid w:val="00D61EFC"/>
    <w:rsid w:val="00D621B8"/>
    <w:rsid w:val="00D62410"/>
    <w:rsid w:val="00D62417"/>
    <w:rsid w:val="00D62449"/>
    <w:rsid w:val="00D62FCC"/>
    <w:rsid w:val="00D63789"/>
    <w:rsid w:val="00D63AE2"/>
    <w:rsid w:val="00D63B7F"/>
    <w:rsid w:val="00D64214"/>
    <w:rsid w:val="00D644C3"/>
    <w:rsid w:val="00D64879"/>
    <w:rsid w:val="00D648BE"/>
    <w:rsid w:val="00D648F5"/>
    <w:rsid w:val="00D64D2C"/>
    <w:rsid w:val="00D6515C"/>
    <w:rsid w:val="00D65247"/>
    <w:rsid w:val="00D658DA"/>
    <w:rsid w:val="00D674C4"/>
    <w:rsid w:val="00D676FC"/>
    <w:rsid w:val="00D67AE6"/>
    <w:rsid w:val="00D67E9A"/>
    <w:rsid w:val="00D67F59"/>
    <w:rsid w:val="00D70250"/>
    <w:rsid w:val="00D703C2"/>
    <w:rsid w:val="00D70D16"/>
    <w:rsid w:val="00D70FF2"/>
    <w:rsid w:val="00D71133"/>
    <w:rsid w:val="00D71163"/>
    <w:rsid w:val="00D7116F"/>
    <w:rsid w:val="00D719DB"/>
    <w:rsid w:val="00D72102"/>
    <w:rsid w:val="00D7285C"/>
    <w:rsid w:val="00D72E53"/>
    <w:rsid w:val="00D72F01"/>
    <w:rsid w:val="00D72F21"/>
    <w:rsid w:val="00D7324A"/>
    <w:rsid w:val="00D7353B"/>
    <w:rsid w:val="00D736E6"/>
    <w:rsid w:val="00D737B3"/>
    <w:rsid w:val="00D738D1"/>
    <w:rsid w:val="00D74382"/>
    <w:rsid w:val="00D7466F"/>
    <w:rsid w:val="00D7485A"/>
    <w:rsid w:val="00D75049"/>
    <w:rsid w:val="00D750D2"/>
    <w:rsid w:val="00D751AE"/>
    <w:rsid w:val="00D753FE"/>
    <w:rsid w:val="00D75A68"/>
    <w:rsid w:val="00D75E3A"/>
    <w:rsid w:val="00D77F76"/>
    <w:rsid w:val="00D8051F"/>
    <w:rsid w:val="00D806F3"/>
    <w:rsid w:val="00D80ACF"/>
    <w:rsid w:val="00D80ADE"/>
    <w:rsid w:val="00D80FAE"/>
    <w:rsid w:val="00D811DA"/>
    <w:rsid w:val="00D81923"/>
    <w:rsid w:val="00D81C72"/>
    <w:rsid w:val="00D82920"/>
    <w:rsid w:val="00D8310C"/>
    <w:rsid w:val="00D83707"/>
    <w:rsid w:val="00D8415F"/>
    <w:rsid w:val="00D844E1"/>
    <w:rsid w:val="00D84BAE"/>
    <w:rsid w:val="00D85053"/>
    <w:rsid w:val="00D853A3"/>
    <w:rsid w:val="00D85CD8"/>
    <w:rsid w:val="00D8624C"/>
    <w:rsid w:val="00D8624F"/>
    <w:rsid w:val="00D8691B"/>
    <w:rsid w:val="00D876FD"/>
    <w:rsid w:val="00D87B1D"/>
    <w:rsid w:val="00D90711"/>
    <w:rsid w:val="00D90DE8"/>
    <w:rsid w:val="00D91D7D"/>
    <w:rsid w:val="00D927B7"/>
    <w:rsid w:val="00D928EA"/>
    <w:rsid w:val="00D92A38"/>
    <w:rsid w:val="00D92CE0"/>
    <w:rsid w:val="00D92E13"/>
    <w:rsid w:val="00D92E3A"/>
    <w:rsid w:val="00D93070"/>
    <w:rsid w:val="00D93214"/>
    <w:rsid w:val="00D936A1"/>
    <w:rsid w:val="00D93999"/>
    <w:rsid w:val="00D94158"/>
    <w:rsid w:val="00D94197"/>
    <w:rsid w:val="00D94272"/>
    <w:rsid w:val="00D944E3"/>
    <w:rsid w:val="00D94AEC"/>
    <w:rsid w:val="00D94C67"/>
    <w:rsid w:val="00D94E88"/>
    <w:rsid w:val="00D952BF"/>
    <w:rsid w:val="00D9573A"/>
    <w:rsid w:val="00D957CF"/>
    <w:rsid w:val="00D97278"/>
    <w:rsid w:val="00DA0DAA"/>
    <w:rsid w:val="00DA0DB1"/>
    <w:rsid w:val="00DA0E2E"/>
    <w:rsid w:val="00DA15B0"/>
    <w:rsid w:val="00DA1D91"/>
    <w:rsid w:val="00DA25A3"/>
    <w:rsid w:val="00DA2A38"/>
    <w:rsid w:val="00DA2F92"/>
    <w:rsid w:val="00DA2FE6"/>
    <w:rsid w:val="00DA3332"/>
    <w:rsid w:val="00DA34E6"/>
    <w:rsid w:val="00DA3915"/>
    <w:rsid w:val="00DA3A22"/>
    <w:rsid w:val="00DA3BAC"/>
    <w:rsid w:val="00DA4801"/>
    <w:rsid w:val="00DA4912"/>
    <w:rsid w:val="00DA4D22"/>
    <w:rsid w:val="00DA50AC"/>
    <w:rsid w:val="00DA573D"/>
    <w:rsid w:val="00DA58EC"/>
    <w:rsid w:val="00DA5A50"/>
    <w:rsid w:val="00DA6460"/>
    <w:rsid w:val="00DA6C14"/>
    <w:rsid w:val="00DA6C5B"/>
    <w:rsid w:val="00DA7003"/>
    <w:rsid w:val="00DA71DA"/>
    <w:rsid w:val="00DA7869"/>
    <w:rsid w:val="00DA7976"/>
    <w:rsid w:val="00DA7A2F"/>
    <w:rsid w:val="00DA7DD3"/>
    <w:rsid w:val="00DB10A6"/>
    <w:rsid w:val="00DB12E6"/>
    <w:rsid w:val="00DB1360"/>
    <w:rsid w:val="00DB14D7"/>
    <w:rsid w:val="00DB1648"/>
    <w:rsid w:val="00DB17C0"/>
    <w:rsid w:val="00DB1914"/>
    <w:rsid w:val="00DB1FD8"/>
    <w:rsid w:val="00DB24E4"/>
    <w:rsid w:val="00DB2AD9"/>
    <w:rsid w:val="00DB2B9E"/>
    <w:rsid w:val="00DB2BC5"/>
    <w:rsid w:val="00DB36B4"/>
    <w:rsid w:val="00DB3835"/>
    <w:rsid w:val="00DB3A49"/>
    <w:rsid w:val="00DB3A97"/>
    <w:rsid w:val="00DB3C0C"/>
    <w:rsid w:val="00DB3C17"/>
    <w:rsid w:val="00DB47A5"/>
    <w:rsid w:val="00DB4A8D"/>
    <w:rsid w:val="00DB4D14"/>
    <w:rsid w:val="00DB4F64"/>
    <w:rsid w:val="00DB4F98"/>
    <w:rsid w:val="00DB50F1"/>
    <w:rsid w:val="00DB5664"/>
    <w:rsid w:val="00DB5784"/>
    <w:rsid w:val="00DB5E62"/>
    <w:rsid w:val="00DB5E7A"/>
    <w:rsid w:val="00DB5FBB"/>
    <w:rsid w:val="00DB6251"/>
    <w:rsid w:val="00DB668A"/>
    <w:rsid w:val="00DB71C1"/>
    <w:rsid w:val="00DB77D9"/>
    <w:rsid w:val="00DB7EC9"/>
    <w:rsid w:val="00DB7F19"/>
    <w:rsid w:val="00DC0050"/>
    <w:rsid w:val="00DC0E94"/>
    <w:rsid w:val="00DC10C8"/>
    <w:rsid w:val="00DC1558"/>
    <w:rsid w:val="00DC1826"/>
    <w:rsid w:val="00DC19A1"/>
    <w:rsid w:val="00DC1C3A"/>
    <w:rsid w:val="00DC1CB6"/>
    <w:rsid w:val="00DC1D6F"/>
    <w:rsid w:val="00DC25B2"/>
    <w:rsid w:val="00DC278D"/>
    <w:rsid w:val="00DC27FC"/>
    <w:rsid w:val="00DC327D"/>
    <w:rsid w:val="00DC35CB"/>
    <w:rsid w:val="00DC3993"/>
    <w:rsid w:val="00DC3DF5"/>
    <w:rsid w:val="00DC47DC"/>
    <w:rsid w:val="00DC4C1E"/>
    <w:rsid w:val="00DC541D"/>
    <w:rsid w:val="00DC5FE6"/>
    <w:rsid w:val="00DC61B3"/>
    <w:rsid w:val="00DC708E"/>
    <w:rsid w:val="00DC7A40"/>
    <w:rsid w:val="00DC7CF6"/>
    <w:rsid w:val="00DD1222"/>
    <w:rsid w:val="00DD1BE9"/>
    <w:rsid w:val="00DD279F"/>
    <w:rsid w:val="00DD2C6F"/>
    <w:rsid w:val="00DD2D37"/>
    <w:rsid w:val="00DD3C35"/>
    <w:rsid w:val="00DD3CBC"/>
    <w:rsid w:val="00DD484A"/>
    <w:rsid w:val="00DD4A47"/>
    <w:rsid w:val="00DD4B92"/>
    <w:rsid w:val="00DD5446"/>
    <w:rsid w:val="00DD54A5"/>
    <w:rsid w:val="00DD54F2"/>
    <w:rsid w:val="00DD59B4"/>
    <w:rsid w:val="00DD5E1D"/>
    <w:rsid w:val="00DD5E61"/>
    <w:rsid w:val="00DD5FA7"/>
    <w:rsid w:val="00DD6025"/>
    <w:rsid w:val="00DD671F"/>
    <w:rsid w:val="00DD6A5A"/>
    <w:rsid w:val="00DD77C6"/>
    <w:rsid w:val="00DD7D19"/>
    <w:rsid w:val="00DD7DC4"/>
    <w:rsid w:val="00DD7F3B"/>
    <w:rsid w:val="00DE0904"/>
    <w:rsid w:val="00DE0A67"/>
    <w:rsid w:val="00DE0C3F"/>
    <w:rsid w:val="00DE1824"/>
    <w:rsid w:val="00DE1941"/>
    <w:rsid w:val="00DE2123"/>
    <w:rsid w:val="00DE3269"/>
    <w:rsid w:val="00DE39B1"/>
    <w:rsid w:val="00DE431A"/>
    <w:rsid w:val="00DE43BB"/>
    <w:rsid w:val="00DE4400"/>
    <w:rsid w:val="00DE4463"/>
    <w:rsid w:val="00DE464B"/>
    <w:rsid w:val="00DE4E45"/>
    <w:rsid w:val="00DE54F6"/>
    <w:rsid w:val="00DE5650"/>
    <w:rsid w:val="00DE5CDA"/>
    <w:rsid w:val="00DE5E6C"/>
    <w:rsid w:val="00DE6923"/>
    <w:rsid w:val="00DE73CD"/>
    <w:rsid w:val="00DF0031"/>
    <w:rsid w:val="00DF05CB"/>
    <w:rsid w:val="00DF07A6"/>
    <w:rsid w:val="00DF08FC"/>
    <w:rsid w:val="00DF12BB"/>
    <w:rsid w:val="00DF17FA"/>
    <w:rsid w:val="00DF19A1"/>
    <w:rsid w:val="00DF2CCC"/>
    <w:rsid w:val="00DF2D55"/>
    <w:rsid w:val="00DF3585"/>
    <w:rsid w:val="00DF466D"/>
    <w:rsid w:val="00DF4BDD"/>
    <w:rsid w:val="00DF53E8"/>
    <w:rsid w:val="00DF5B1C"/>
    <w:rsid w:val="00DF6406"/>
    <w:rsid w:val="00DF65AC"/>
    <w:rsid w:val="00DF6A0F"/>
    <w:rsid w:val="00DF7564"/>
    <w:rsid w:val="00DF7DA2"/>
    <w:rsid w:val="00E0005B"/>
    <w:rsid w:val="00E00334"/>
    <w:rsid w:val="00E017FB"/>
    <w:rsid w:val="00E01A18"/>
    <w:rsid w:val="00E01FDA"/>
    <w:rsid w:val="00E02639"/>
    <w:rsid w:val="00E02AE2"/>
    <w:rsid w:val="00E030C7"/>
    <w:rsid w:val="00E030F3"/>
    <w:rsid w:val="00E03300"/>
    <w:rsid w:val="00E03417"/>
    <w:rsid w:val="00E03BFC"/>
    <w:rsid w:val="00E04236"/>
    <w:rsid w:val="00E04574"/>
    <w:rsid w:val="00E04C0A"/>
    <w:rsid w:val="00E04E37"/>
    <w:rsid w:val="00E04F0F"/>
    <w:rsid w:val="00E05627"/>
    <w:rsid w:val="00E05B3D"/>
    <w:rsid w:val="00E05CD3"/>
    <w:rsid w:val="00E05D74"/>
    <w:rsid w:val="00E0616D"/>
    <w:rsid w:val="00E066C5"/>
    <w:rsid w:val="00E06714"/>
    <w:rsid w:val="00E06D71"/>
    <w:rsid w:val="00E07812"/>
    <w:rsid w:val="00E07AA9"/>
    <w:rsid w:val="00E07B80"/>
    <w:rsid w:val="00E10197"/>
    <w:rsid w:val="00E1041C"/>
    <w:rsid w:val="00E1043B"/>
    <w:rsid w:val="00E108C8"/>
    <w:rsid w:val="00E10CBE"/>
    <w:rsid w:val="00E10EC5"/>
    <w:rsid w:val="00E10EF7"/>
    <w:rsid w:val="00E1170D"/>
    <w:rsid w:val="00E11C57"/>
    <w:rsid w:val="00E11E65"/>
    <w:rsid w:val="00E1241F"/>
    <w:rsid w:val="00E130FE"/>
    <w:rsid w:val="00E132EB"/>
    <w:rsid w:val="00E13ABC"/>
    <w:rsid w:val="00E13B39"/>
    <w:rsid w:val="00E141CF"/>
    <w:rsid w:val="00E14226"/>
    <w:rsid w:val="00E1466A"/>
    <w:rsid w:val="00E14810"/>
    <w:rsid w:val="00E14C98"/>
    <w:rsid w:val="00E14DF1"/>
    <w:rsid w:val="00E15AAD"/>
    <w:rsid w:val="00E15EA0"/>
    <w:rsid w:val="00E1662A"/>
    <w:rsid w:val="00E16BEB"/>
    <w:rsid w:val="00E16FE8"/>
    <w:rsid w:val="00E178A7"/>
    <w:rsid w:val="00E179AC"/>
    <w:rsid w:val="00E17CF8"/>
    <w:rsid w:val="00E17E6A"/>
    <w:rsid w:val="00E20378"/>
    <w:rsid w:val="00E208CD"/>
    <w:rsid w:val="00E20F01"/>
    <w:rsid w:val="00E210CB"/>
    <w:rsid w:val="00E21283"/>
    <w:rsid w:val="00E2199E"/>
    <w:rsid w:val="00E22E41"/>
    <w:rsid w:val="00E2316C"/>
    <w:rsid w:val="00E238C2"/>
    <w:rsid w:val="00E23ABE"/>
    <w:rsid w:val="00E23D77"/>
    <w:rsid w:val="00E24449"/>
    <w:rsid w:val="00E2481E"/>
    <w:rsid w:val="00E24AC8"/>
    <w:rsid w:val="00E2501F"/>
    <w:rsid w:val="00E25720"/>
    <w:rsid w:val="00E25C6B"/>
    <w:rsid w:val="00E26094"/>
    <w:rsid w:val="00E262DD"/>
    <w:rsid w:val="00E301FC"/>
    <w:rsid w:val="00E308E8"/>
    <w:rsid w:val="00E30A85"/>
    <w:rsid w:val="00E30C59"/>
    <w:rsid w:val="00E30D44"/>
    <w:rsid w:val="00E31E96"/>
    <w:rsid w:val="00E325DF"/>
    <w:rsid w:val="00E328C2"/>
    <w:rsid w:val="00E32A91"/>
    <w:rsid w:val="00E32E01"/>
    <w:rsid w:val="00E32FF3"/>
    <w:rsid w:val="00E331E2"/>
    <w:rsid w:val="00E33ABB"/>
    <w:rsid w:val="00E33C85"/>
    <w:rsid w:val="00E33DF1"/>
    <w:rsid w:val="00E3426A"/>
    <w:rsid w:val="00E35604"/>
    <w:rsid w:val="00E3586F"/>
    <w:rsid w:val="00E35895"/>
    <w:rsid w:val="00E35E24"/>
    <w:rsid w:val="00E35EBC"/>
    <w:rsid w:val="00E36104"/>
    <w:rsid w:val="00E361D7"/>
    <w:rsid w:val="00E363A7"/>
    <w:rsid w:val="00E3641C"/>
    <w:rsid w:val="00E36F59"/>
    <w:rsid w:val="00E37887"/>
    <w:rsid w:val="00E378BD"/>
    <w:rsid w:val="00E37BB3"/>
    <w:rsid w:val="00E37DB0"/>
    <w:rsid w:val="00E37DD4"/>
    <w:rsid w:val="00E40148"/>
    <w:rsid w:val="00E406F5"/>
    <w:rsid w:val="00E40B64"/>
    <w:rsid w:val="00E40BFE"/>
    <w:rsid w:val="00E40C52"/>
    <w:rsid w:val="00E4178B"/>
    <w:rsid w:val="00E41986"/>
    <w:rsid w:val="00E428A9"/>
    <w:rsid w:val="00E4295E"/>
    <w:rsid w:val="00E429C3"/>
    <w:rsid w:val="00E42D78"/>
    <w:rsid w:val="00E43862"/>
    <w:rsid w:val="00E43932"/>
    <w:rsid w:val="00E43A5E"/>
    <w:rsid w:val="00E43C64"/>
    <w:rsid w:val="00E43FB9"/>
    <w:rsid w:val="00E44299"/>
    <w:rsid w:val="00E447D5"/>
    <w:rsid w:val="00E449E7"/>
    <w:rsid w:val="00E45154"/>
    <w:rsid w:val="00E4524A"/>
    <w:rsid w:val="00E458BA"/>
    <w:rsid w:val="00E46690"/>
    <w:rsid w:val="00E46B89"/>
    <w:rsid w:val="00E46D40"/>
    <w:rsid w:val="00E47270"/>
    <w:rsid w:val="00E478AC"/>
    <w:rsid w:val="00E50307"/>
    <w:rsid w:val="00E50C7E"/>
    <w:rsid w:val="00E50CE3"/>
    <w:rsid w:val="00E50FE6"/>
    <w:rsid w:val="00E51684"/>
    <w:rsid w:val="00E517AC"/>
    <w:rsid w:val="00E51DAE"/>
    <w:rsid w:val="00E523CE"/>
    <w:rsid w:val="00E52870"/>
    <w:rsid w:val="00E52B47"/>
    <w:rsid w:val="00E52BDF"/>
    <w:rsid w:val="00E52E20"/>
    <w:rsid w:val="00E53321"/>
    <w:rsid w:val="00E53C2E"/>
    <w:rsid w:val="00E54317"/>
    <w:rsid w:val="00E5486A"/>
    <w:rsid w:val="00E548B0"/>
    <w:rsid w:val="00E54C2B"/>
    <w:rsid w:val="00E54F6C"/>
    <w:rsid w:val="00E55072"/>
    <w:rsid w:val="00E555AF"/>
    <w:rsid w:val="00E55D5A"/>
    <w:rsid w:val="00E56166"/>
    <w:rsid w:val="00E566BF"/>
    <w:rsid w:val="00E56A47"/>
    <w:rsid w:val="00E56A75"/>
    <w:rsid w:val="00E5744D"/>
    <w:rsid w:val="00E574F3"/>
    <w:rsid w:val="00E57744"/>
    <w:rsid w:val="00E57BE5"/>
    <w:rsid w:val="00E604B1"/>
    <w:rsid w:val="00E60587"/>
    <w:rsid w:val="00E61B41"/>
    <w:rsid w:val="00E61DE8"/>
    <w:rsid w:val="00E622D0"/>
    <w:rsid w:val="00E63A03"/>
    <w:rsid w:val="00E63A2B"/>
    <w:rsid w:val="00E63A6A"/>
    <w:rsid w:val="00E63BE3"/>
    <w:rsid w:val="00E65D56"/>
    <w:rsid w:val="00E664D6"/>
    <w:rsid w:val="00E66E36"/>
    <w:rsid w:val="00E670A7"/>
    <w:rsid w:val="00E672BE"/>
    <w:rsid w:val="00E6748D"/>
    <w:rsid w:val="00E67AA4"/>
    <w:rsid w:val="00E67DC1"/>
    <w:rsid w:val="00E7011C"/>
    <w:rsid w:val="00E7020E"/>
    <w:rsid w:val="00E70474"/>
    <w:rsid w:val="00E70BE0"/>
    <w:rsid w:val="00E70C4C"/>
    <w:rsid w:val="00E71376"/>
    <w:rsid w:val="00E717FF"/>
    <w:rsid w:val="00E71882"/>
    <w:rsid w:val="00E71A7F"/>
    <w:rsid w:val="00E71B32"/>
    <w:rsid w:val="00E72345"/>
    <w:rsid w:val="00E725FE"/>
    <w:rsid w:val="00E72652"/>
    <w:rsid w:val="00E727DA"/>
    <w:rsid w:val="00E72804"/>
    <w:rsid w:val="00E72EFF"/>
    <w:rsid w:val="00E72FF8"/>
    <w:rsid w:val="00E73317"/>
    <w:rsid w:val="00E73A20"/>
    <w:rsid w:val="00E74050"/>
    <w:rsid w:val="00E7428E"/>
    <w:rsid w:val="00E746AA"/>
    <w:rsid w:val="00E751C5"/>
    <w:rsid w:val="00E7521B"/>
    <w:rsid w:val="00E7522F"/>
    <w:rsid w:val="00E7524E"/>
    <w:rsid w:val="00E75347"/>
    <w:rsid w:val="00E75DE2"/>
    <w:rsid w:val="00E75F02"/>
    <w:rsid w:val="00E7647D"/>
    <w:rsid w:val="00E765C5"/>
    <w:rsid w:val="00E76872"/>
    <w:rsid w:val="00E76979"/>
    <w:rsid w:val="00E76F67"/>
    <w:rsid w:val="00E76FBF"/>
    <w:rsid w:val="00E772A5"/>
    <w:rsid w:val="00E7746B"/>
    <w:rsid w:val="00E77817"/>
    <w:rsid w:val="00E778D2"/>
    <w:rsid w:val="00E77A73"/>
    <w:rsid w:val="00E77AA4"/>
    <w:rsid w:val="00E803B7"/>
    <w:rsid w:val="00E80779"/>
    <w:rsid w:val="00E8100D"/>
    <w:rsid w:val="00E817BC"/>
    <w:rsid w:val="00E81906"/>
    <w:rsid w:val="00E81978"/>
    <w:rsid w:val="00E81B29"/>
    <w:rsid w:val="00E8239A"/>
    <w:rsid w:val="00E82857"/>
    <w:rsid w:val="00E82DE9"/>
    <w:rsid w:val="00E82E9F"/>
    <w:rsid w:val="00E830B7"/>
    <w:rsid w:val="00E832DE"/>
    <w:rsid w:val="00E84957"/>
    <w:rsid w:val="00E849DB"/>
    <w:rsid w:val="00E84FEF"/>
    <w:rsid w:val="00E853B4"/>
    <w:rsid w:val="00E85AD7"/>
    <w:rsid w:val="00E8654F"/>
    <w:rsid w:val="00E867E9"/>
    <w:rsid w:val="00E878D6"/>
    <w:rsid w:val="00E87956"/>
    <w:rsid w:val="00E87BCE"/>
    <w:rsid w:val="00E90C6D"/>
    <w:rsid w:val="00E90E36"/>
    <w:rsid w:val="00E91001"/>
    <w:rsid w:val="00E9104D"/>
    <w:rsid w:val="00E91F92"/>
    <w:rsid w:val="00E929C0"/>
    <w:rsid w:val="00E92E69"/>
    <w:rsid w:val="00E93065"/>
    <w:rsid w:val="00E93244"/>
    <w:rsid w:val="00E9368A"/>
    <w:rsid w:val="00E93B15"/>
    <w:rsid w:val="00E93F25"/>
    <w:rsid w:val="00E943A1"/>
    <w:rsid w:val="00E9498E"/>
    <w:rsid w:val="00E94A2C"/>
    <w:rsid w:val="00E94B51"/>
    <w:rsid w:val="00E94BC0"/>
    <w:rsid w:val="00E94EE3"/>
    <w:rsid w:val="00E9522E"/>
    <w:rsid w:val="00E957E8"/>
    <w:rsid w:val="00E96B69"/>
    <w:rsid w:val="00E96EEE"/>
    <w:rsid w:val="00E96F4E"/>
    <w:rsid w:val="00E971E2"/>
    <w:rsid w:val="00E971FA"/>
    <w:rsid w:val="00E9746C"/>
    <w:rsid w:val="00E97B36"/>
    <w:rsid w:val="00E97C3E"/>
    <w:rsid w:val="00EA081F"/>
    <w:rsid w:val="00EA09D5"/>
    <w:rsid w:val="00EA0A3F"/>
    <w:rsid w:val="00EA1761"/>
    <w:rsid w:val="00EA17F8"/>
    <w:rsid w:val="00EA183F"/>
    <w:rsid w:val="00EA1978"/>
    <w:rsid w:val="00EA2393"/>
    <w:rsid w:val="00EA271E"/>
    <w:rsid w:val="00EA2F1A"/>
    <w:rsid w:val="00EA3893"/>
    <w:rsid w:val="00EA39EF"/>
    <w:rsid w:val="00EA3A3C"/>
    <w:rsid w:val="00EA4C00"/>
    <w:rsid w:val="00EA4CCF"/>
    <w:rsid w:val="00EA605C"/>
    <w:rsid w:val="00EA6069"/>
    <w:rsid w:val="00EA6577"/>
    <w:rsid w:val="00EA68CC"/>
    <w:rsid w:val="00EA68EC"/>
    <w:rsid w:val="00EA6EE9"/>
    <w:rsid w:val="00EA7A14"/>
    <w:rsid w:val="00EA7CB0"/>
    <w:rsid w:val="00EA7F21"/>
    <w:rsid w:val="00EA7FAB"/>
    <w:rsid w:val="00EB03B1"/>
    <w:rsid w:val="00EB118D"/>
    <w:rsid w:val="00EB1598"/>
    <w:rsid w:val="00EB1651"/>
    <w:rsid w:val="00EB16B2"/>
    <w:rsid w:val="00EB1A14"/>
    <w:rsid w:val="00EB2771"/>
    <w:rsid w:val="00EB2CE1"/>
    <w:rsid w:val="00EB349B"/>
    <w:rsid w:val="00EB3899"/>
    <w:rsid w:val="00EB4375"/>
    <w:rsid w:val="00EB4577"/>
    <w:rsid w:val="00EB484D"/>
    <w:rsid w:val="00EB48CD"/>
    <w:rsid w:val="00EB4C53"/>
    <w:rsid w:val="00EB4D52"/>
    <w:rsid w:val="00EB548A"/>
    <w:rsid w:val="00EB57E6"/>
    <w:rsid w:val="00EB5E41"/>
    <w:rsid w:val="00EB628D"/>
    <w:rsid w:val="00EB6371"/>
    <w:rsid w:val="00EB6C61"/>
    <w:rsid w:val="00EC021F"/>
    <w:rsid w:val="00EC0905"/>
    <w:rsid w:val="00EC0C05"/>
    <w:rsid w:val="00EC13D7"/>
    <w:rsid w:val="00EC1500"/>
    <w:rsid w:val="00EC17C3"/>
    <w:rsid w:val="00EC1B3E"/>
    <w:rsid w:val="00EC1FDD"/>
    <w:rsid w:val="00EC2007"/>
    <w:rsid w:val="00EC2F42"/>
    <w:rsid w:val="00EC35ED"/>
    <w:rsid w:val="00EC361F"/>
    <w:rsid w:val="00EC39C1"/>
    <w:rsid w:val="00EC46BB"/>
    <w:rsid w:val="00EC46D2"/>
    <w:rsid w:val="00EC49AB"/>
    <w:rsid w:val="00EC4EAA"/>
    <w:rsid w:val="00EC5164"/>
    <w:rsid w:val="00EC594A"/>
    <w:rsid w:val="00EC5D9C"/>
    <w:rsid w:val="00EC6F95"/>
    <w:rsid w:val="00EC7264"/>
    <w:rsid w:val="00EC77B9"/>
    <w:rsid w:val="00EC7DD7"/>
    <w:rsid w:val="00ED0A68"/>
    <w:rsid w:val="00ED0D16"/>
    <w:rsid w:val="00ED0DA3"/>
    <w:rsid w:val="00ED12E5"/>
    <w:rsid w:val="00ED22B9"/>
    <w:rsid w:val="00ED2379"/>
    <w:rsid w:val="00ED32AB"/>
    <w:rsid w:val="00ED3B47"/>
    <w:rsid w:val="00ED3D06"/>
    <w:rsid w:val="00ED417F"/>
    <w:rsid w:val="00ED48E8"/>
    <w:rsid w:val="00ED496B"/>
    <w:rsid w:val="00ED4C3E"/>
    <w:rsid w:val="00ED58A2"/>
    <w:rsid w:val="00ED5A16"/>
    <w:rsid w:val="00ED5BEF"/>
    <w:rsid w:val="00ED5DDD"/>
    <w:rsid w:val="00ED616D"/>
    <w:rsid w:val="00ED656B"/>
    <w:rsid w:val="00ED6B99"/>
    <w:rsid w:val="00ED6E2E"/>
    <w:rsid w:val="00ED70FE"/>
    <w:rsid w:val="00ED79AD"/>
    <w:rsid w:val="00EE000B"/>
    <w:rsid w:val="00EE0640"/>
    <w:rsid w:val="00EE0650"/>
    <w:rsid w:val="00EE0CCD"/>
    <w:rsid w:val="00EE1EC8"/>
    <w:rsid w:val="00EE1F4A"/>
    <w:rsid w:val="00EE1F90"/>
    <w:rsid w:val="00EE2712"/>
    <w:rsid w:val="00EE3347"/>
    <w:rsid w:val="00EE36D9"/>
    <w:rsid w:val="00EE38B8"/>
    <w:rsid w:val="00EE3F71"/>
    <w:rsid w:val="00EE42BE"/>
    <w:rsid w:val="00EE536C"/>
    <w:rsid w:val="00EE54D4"/>
    <w:rsid w:val="00EE55E2"/>
    <w:rsid w:val="00EE573C"/>
    <w:rsid w:val="00EE612E"/>
    <w:rsid w:val="00EE631F"/>
    <w:rsid w:val="00EE6B85"/>
    <w:rsid w:val="00EE6CD1"/>
    <w:rsid w:val="00EE6DCB"/>
    <w:rsid w:val="00EE7393"/>
    <w:rsid w:val="00EE73DE"/>
    <w:rsid w:val="00EE7530"/>
    <w:rsid w:val="00EE7C87"/>
    <w:rsid w:val="00EF04A3"/>
    <w:rsid w:val="00EF068C"/>
    <w:rsid w:val="00EF0881"/>
    <w:rsid w:val="00EF0CD4"/>
    <w:rsid w:val="00EF11CA"/>
    <w:rsid w:val="00EF131B"/>
    <w:rsid w:val="00EF19CC"/>
    <w:rsid w:val="00EF1AC0"/>
    <w:rsid w:val="00EF1C39"/>
    <w:rsid w:val="00EF1EA8"/>
    <w:rsid w:val="00EF2908"/>
    <w:rsid w:val="00EF2A03"/>
    <w:rsid w:val="00EF2D48"/>
    <w:rsid w:val="00EF2E04"/>
    <w:rsid w:val="00EF39F0"/>
    <w:rsid w:val="00EF536C"/>
    <w:rsid w:val="00EF5F06"/>
    <w:rsid w:val="00EF64EF"/>
    <w:rsid w:val="00EF6B5B"/>
    <w:rsid w:val="00EF6C04"/>
    <w:rsid w:val="00EF7502"/>
    <w:rsid w:val="00EF7649"/>
    <w:rsid w:val="00F003F8"/>
    <w:rsid w:val="00F008F6"/>
    <w:rsid w:val="00F00C40"/>
    <w:rsid w:val="00F00CA7"/>
    <w:rsid w:val="00F00EFF"/>
    <w:rsid w:val="00F0135D"/>
    <w:rsid w:val="00F01450"/>
    <w:rsid w:val="00F01A7B"/>
    <w:rsid w:val="00F01BFE"/>
    <w:rsid w:val="00F01C25"/>
    <w:rsid w:val="00F02005"/>
    <w:rsid w:val="00F02881"/>
    <w:rsid w:val="00F028CA"/>
    <w:rsid w:val="00F0292C"/>
    <w:rsid w:val="00F03459"/>
    <w:rsid w:val="00F0358F"/>
    <w:rsid w:val="00F03F90"/>
    <w:rsid w:val="00F04041"/>
    <w:rsid w:val="00F04F4F"/>
    <w:rsid w:val="00F0526C"/>
    <w:rsid w:val="00F05B99"/>
    <w:rsid w:val="00F064D5"/>
    <w:rsid w:val="00F06732"/>
    <w:rsid w:val="00F06B10"/>
    <w:rsid w:val="00F06FFB"/>
    <w:rsid w:val="00F0712D"/>
    <w:rsid w:val="00F07311"/>
    <w:rsid w:val="00F07403"/>
    <w:rsid w:val="00F077CF"/>
    <w:rsid w:val="00F0793F"/>
    <w:rsid w:val="00F103FD"/>
    <w:rsid w:val="00F106EF"/>
    <w:rsid w:val="00F10AE9"/>
    <w:rsid w:val="00F1119B"/>
    <w:rsid w:val="00F11579"/>
    <w:rsid w:val="00F119A2"/>
    <w:rsid w:val="00F12076"/>
    <w:rsid w:val="00F121F3"/>
    <w:rsid w:val="00F12A78"/>
    <w:rsid w:val="00F12D43"/>
    <w:rsid w:val="00F134FF"/>
    <w:rsid w:val="00F14EE2"/>
    <w:rsid w:val="00F1572A"/>
    <w:rsid w:val="00F1582A"/>
    <w:rsid w:val="00F16D96"/>
    <w:rsid w:val="00F17FE2"/>
    <w:rsid w:val="00F20360"/>
    <w:rsid w:val="00F207BD"/>
    <w:rsid w:val="00F20E1D"/>
    <w:rsid w:val="00F21406"/>
    <w:rsid w:val="00F214A2"/>
    <w:rsid w:val="00F214EE"/>
    <w:rsid w:val="00F21A48"/>
    <w:rsid w:val="00F22CCB"/>
    <w:rsid w:val="00F23364"/>
    <w:rsid w:val="00F238D3"/>
    <w:rsid w:val="00F2402C"/>
    <w:rsid w:val="00F2441B"/>
    <w:rsid w:val="00F24435"/>
    <w:rsid w:val="00F24471"/>
    <w:rsid w:val="00F2485E"/>
    <w:rsid w:val="00F248ED"/>
    <w:rsid w:val="00F24D40"/>
    <w:rsid w:val="00F24DC5"/>
    <w:rsid w:val="00F24EB0"/>
    <w:rsid w:val="00F2528C"/>
    <w:rsid w:val="00F2557B"/>
    <w:rsid w:val="00F2561D"/>
    <w:rsid w:val="00F25699"/>
    <w:rsid w:val="00F25A71"/>
    <w:rsid w:val="00F25D86"/>
    <w:rsid w:val="00F263BD"/>
    <w:rsid w:val="00F26683"/>
    <w:rsid w:val="00F267F8"/>
    <w:rsid w:val="00F26967"/>
    <w:rsid w:val="00F26B5A"/>
    <w:rsid w:val="00F26C7A"/>
    <w:rsid w:val="00F26FDF"/>
    <w:rsid w:val="00F273C6"/>
    <w:rsid w:val="00F27C5E"/>
    <w:rsid w:val="00F27FB4"/>
    <w:rsid w:val="00F3007D"/>
    <w:rsid w:val="00F306A5"/>
    <w:rsid w:val="00F30B30"/>
    <w:rsid w:val="00F31B4C"/>
    <w:rsid w:val="00F3209C"/>
    <w:rsid w:val="00F32542"/>
    <w:rsid w:val="00F32E1A"/>
    <w:rsid w:val="00F32E4B"/>
    <w:rsid w:val="00F32FA3"/>
    <w:rsid w:val="00F33A2C"/>
    <w:rsid w:val="00F348B6"/>
    <w:rsid w:val="00F34BBD"/>
    <w:rsid w:val="00F34FC7"/>
    <w:rsid w:val="00F35AE5"/>
    <w:rsid w:val="00F35E0D"/>
    <w:rsid w:val="00F35F83"/>
    <w:rsid w:val="00F35FC8"/>
    <w:rsid w:val="00F3684B"/>
    <w:rsid w:val="00F36F09"/>
    <w:rsid w:val="00F36FD3"/>
    <w:rsid w:val="00F37519"/>
    <w:rsid w:val="00F37C83"/>
    <w:rsid w:val="00F40075"/>
    <w:rsid w:val="00F40854"/>
    <w:rsid w:val="00F40938"/>
    <w:rsid w:val="00F4187C"/>
    <w:rsid w:val="00F41E07"/>
    <w:rsid w:val="00F42004"/>
    <w:rsid w:val="00F42071"/>
    <w:rsid w:val="00F421A8"/>
    <w:rsid w:val="00F424D2"/>
    <w:rsid w:val="00F42513"/>
    <w:rsid w:val="00F42893"/>
    <w:rsid w:val="00F44500"/>
    <w:rsid w:val="00F44688"/>
    <w:rsid w:val="00F44CFB"/>
    <w:rsid w:val="00F45737"/>
    <w:rsid w:val="00F459EA"/>
    <w:rsid w:val="00F45BDD"/>
    <w:rsid w:val="00F45CE6"/>
    <w:rsid w:val="00F460ED"/>
    <w:rsid w:val="00F46B60"/>
    <w:rsid w:val="00F47428"/>
    <w:rsid w:val="00F4774D"/>
    <w:rsid w:val="00F47B92"/>
    <w:rsid w:val="00F50258"/>
    <w:rsid w:val="00F5046E"/>
    <w:rsid w:val="00F5074A"/>
    <w:rsid w:val="00F511F9"/>
    <w:rsid w:val="00F525AF"/>
    <w:rsid w:val="00F53219"/>
    <w:rsid w:val="00F54AFD"/>
    <w:rsid w:val="00F54F15"/>
    <w:rsid w:val="00F55B33"/>
    <w:rsid w:val="00F55F25"/>
    <w:rsid w:val="00F56166"/>
    <w:rsid w:val="00F561BF"/>
    <w:rsid w:val="00F564D5"/>
    <w:rsid w:val="00F56C6D"/>
    <w:rsid w:val="00F56F70"/>
    <w:rsid w:val="00F573A0"/>
    <w:rsid w:val="00F57CF6"/>
    <w:rsid w:val="00F57E87"/>
    <w:rsid w:val="00F57F49"/>
    <w:rsid w:val="00F60052"/>
    <w:rsid w:val="00F6013A"/>
    <w:rsid w:val="00F6033A"/>
    <w:rsid w:val="00F60FEA"/>
    <w:rsid w:val="00F61442"/>
    <w:rsid w:val="00F6277A"/>
    <w:rsid w:val="00F63110"/>
    <w:rsid w:val="00F63BFB"/>
    <w:rsid w:val="00F6504E"/>
    <w:rsid w:val="00F65125"/>
    <w:rsid w:val="00F6580B"/>
    <w:rsid w:val="00F6585D"/>
    <w:rsid w:val="00F659D6"/>
    <w:rsid w:val="00F663FB"/>
    <w:rsid w:val="00F664A4"/>
    <w:rsid w:val="00F664DB"/>
    <w:rsid w:val="00F66562"/>
    <w:rsid w:val="00F66822"/>
    <w:rsid w:val="00F66C5A"/>
    <w:rsid w:val="00F70475"/>
    <w:rsid w:val="00F71835"/>
    <w:rsid w:val="00F71E4A"/>
    <w:rsid w:val="00F71F4E"/>
    <w:rsid w:val="00F7453E"/>
    <w:rsid w:val="00F75C44"/>
    <w:rsid w:val="00F75CAF"/>
    <w:rsid w:val="00F761C4"/>
    <w:rsid w:val="00F76518"/>
    <w:rsid w:val="00F76871"/>
    <w:rsid w:val="00F76A9E"/>
    <w:rsid w:val="00F76C2D"/>
    <w:rsid w:val="00F80147"/>
    <w:rsid w:val="00F80189"/>
    <w:rsid w:val="00F801D7"/>
    <w:rsid w:val="00F807C0"/>
    <w:rsid w:val="00F80AE5"/>
    <w:rsid w:val="00F812CD"/>
    <w:rsid w:val="00F814B1"/>
    <w:rsid w:val="00F815B8"/>
    <w:rsid w:val="00F81724"/>
    <w:rsid w:val="00F81ADB"/>
    <w:rsid w:val="00F81FDA"/>
    <w:rsid w:val="00F82293"/>
    <w:rsid w:val="00F823C4"/>
    <w:rsid w:val="00F82585"/>
    <w:rsid w:val="00F82966"/>
    <w:rsid w:val="00F82FAC"/>
    <w:rsid w:val="00F83146"/>
    <w:rsid w:val="00F831A8"/>
    <w:rsid w:val="00F83616"/>
    <w:rsid w:val="00F8361A"/>
    <w:rsid w:val="00F83FEF"/>
    <w:rsid w:val="00F848AE"/>
    <w:rsid w:val="00F8490A"/>
    <w:rsid w:val="00F84E83"/>
    <w:rsid w:val="00F8555F"/>
    <w:rsid w:val="00F85ABD"/>
    <w:rsid w:val="00F85BB3"/>
    <w:rsid w:val="00F86033"/>
    <w:rsid w:val="00F86563"/>
    <w:rsid w:val="00F8737E"/>
    <w:rsid w:val="00F873C3"/>
    <w:rsid w:val="00F87856"/>
    <w:rsid w:val="00F879B2"/>
    <w:rsid w:val="00F87C92"/>
    <w:rsid w:val="00F90135"/>
    <w:rsid w:val="00F906E0"/>
    <w:rsid w:val="00F90C82"/>
    <w:rsid w:val="00F9106C"/>
    <w:rsid w:val="00F91522"/>
    <w:rsid w:val="00F921F8"/>
    <w:rsid w:val="00F925F2"/>
    <w:rsid w:val="00F92675"/>
    <w:rsid w:val="00F9338F"/>
    <w:rsid w:val="00F937B4"/>
    <w:rsid w:val="00F938A4"/>
    <w:rsid w:val="00F93A19"/>
    <w:rsid w:val="00F94369"/>
    <w:rsid w:val="00F94518"/>
    <w:rsid w:val="00F9489E"/>
    <w:rsid w:val="00F95437"/>
    <w:rsid w:val="00F959A2"/>
    <w:rsid w:val="00F95ADC"/>
    <w:rsid w:val="00F95E1A"/>
    <w:rsid w:val="00F95E22"/>
    <w:rsid w:val="00F961F2"/>
    <w:rsid w:val="00F965C1"/>
    <w:rsid w:val="00F96B03"/>
    <w:rsid w:val="00F96DB0"/>
    <w:rsid w:val="00F96E54"/>
    <w:rsid w:val="00F96ECA"/>
    <w:rsid w:val="00F96F0A"/>
    <w:rsid w:val="00F97D9A"/>
    <w:rsid w:val="00F97DB4"/>
    <w:rsid w:val="00FA0B09"/>
    <w:rsid w:val="00FA1CF5"/>
    <w:rsid w:val="00FA2883"/>
    <w:rsid w:val="00FA290D"/>
    <w:rsid w:val="00FA46F0"/>
    <w:rsid w:val="00FA4E88"/>
    <w:rsid w:val="00FA5054"/>
    <w:rsid w:val="00FA523A"/>
    <w:rsid w:val="00FA5366"/>
    <w:rsid w:val="00FA5402"/>
    <w:rsid w:val="00FA54B6"/>
    <w:rsid w:val="00FA55A0"/>
    <w:rsid w:val="00FA5682"/>
    <w:rsid w:val="00FA56D1"/>
    <w:rsid w:val="00FA586F"/>
    <w:rsid w:val="00FA5975"/>
    <w:rsid w:val="00FA5E20"/>
    <w:rsid w:val="00FA5E51"/>
    <w:rsid w:val="00FA67E9"/>
    <w:rsid w:val="00FA6AC8"/>
    <w:rsid w:val="00FA6CEE"/>
    <w:rsid w:val="00FA6F40"/>
    <w:rsid w:val="00FB033F"/>
    <w:rsid w:val="00FB10FD"/>
    <w:rsid w:val="00FB118D"/>
    <w:rsid w:val="00FB181E"/>
    <w:rsid w:val="00FB1ECF"/>
    <w:rsid w:val="00FB21D6"/>
    <w:rsid w:val="00FB2473"/>
    <w:rsid w:val="00FB2B33"/>
    <w:rsid w:val="00FB3249"/>
    <w:rsid w:val="00FB378E"/>
    <w:rsid w:val="00FB3815"/>
    <w:rsid w:val="00FB406A"/>
    <w:rsid w:val="00FB4A9D"/>
    <w:rsid w:val="00FB4AA9"/>
    <w:rsid w:val="00FB52EA"/>
    <w:rsid w:val="00FB56F7"/>
    <w:rsid w:val="00FB57AC"/>
    <w:rsid w:val="00FB585F"/>
    <w:rsid w:val="00FB5939"/>
    <w:rsid w:val="00FB599C"/>
    <w:rsid w:val="00FB59B7"/>
    <w:rsid w:val="00FB5ABF"/>
    <w:rsid w:val="00FB5F75"/>
    <w:rsid w:val="00FB66B9"/>
    <w:rsid w:val="00FB68FA"/>
    <w:rsid w:val="00FB6A8E"/>
    <w:rsid w:val="00FB6B61"/>
    <w:rsid w:val="00FB6FBD"/>
    <w:rsid w:val="00FB74DA"/>
    <w:rsid w:val="00FB7560"/>
    <w:rsid w:val="00FB7E88"/>
    <w:rsid w:val="00FC01AA"/>
    <w:rsid w:val="00FC0746"/>
    <w:rsid w:val="00FC1929"/>
    <w:rsid w:val="00FC1A95"/>
    <w:rsid w:val="00FC1D3E"/>
    <w:rsid w:val="00FC2271"/>
    <w:rsid w:val="00FC2FFC"/>
    <w:rsid w:val="00FC3700"/>
    <w:rsid w:val="00FC420D"/>
    <w:rsid w:val="00FC449D"/>
    <w:rsid w:val="00FC4524"/>
    <w:rsid w:val="00FC496B"/>
    <w:rsid w:val="00FC4ED8"/>
    <w:rsid w:val="00FC60A8"/>
    <w:rsid w:val="00FC6184"/>
    <w:rsid w:val="00FC693C"/>
    <w:rsid w:val="00FC696C"/>
    <w:rsid w:val="00FC6AD5"/>
    <w:rsid w:val="00FC6DA9"/>
    <w:rsid w:val="00FC7349"/>
    <w:rsid w:val="00FC7352"/>
    <w:rsid w:val="00FC7751"/>
    <w:rsid w:val="00FC785B"/>
    <w:rsid w:val="00FD0038"/>
    <w:rsid w:val="00FD007E"/>
    <w:rsid w:val="00FD031A"/>
    <w:rsid w:val="00FD0AFD"/>
    <w:rsid w:val="00FD0C11"/>
    <w:rsid w:val="00FD0CB4"/>
    <w:rsid w:val="00FD0F42"/>
    <w:rsid w:val="00FD1322"/>
    <w:rsid w:val="00FD18B2"/>
    <w:rsid w:val="00FD229E"/>
    <w:rsid w:val="00FD260D"/>
    <w:rsid w:val="00FD38A7"/>
    <w:rsid w:val="00FD483B"/>
    <w:rsid w:val="00FD5A59"/>
    <w:rsid w:val="00FD5AF6"/>
    <w:rsid w:val="00FD5D4F"/>
    <w:rsid w:val="00FD5FEB"/>
    <w:rsid w:val="00FD62E0"/>
    <w:rsid w:val="00FD633A"/>
    <w:rsid w:val="00FD63D9"/>
    <w:rsid w:val="00FD66D8"/>
    <w:rsid w:val="00FD670B"/>
    <w:rsid w:val="00FD6D5A"/>
    <w:rsid w:val="00FD726E"/>
    <w:rsid w:val="00FE047B"/>
    <w:rsid w:val="00FE0502"/>
    <w:rsid w:val="00FE0AF3"/>
    <w:rsid w:val="00FE1188"/>
    <w:rsid w:val="00FE134A"/>
    <w:rsid w:val="00FE1B4E"/>
    <w:rsid w:val="00FE2180"/>
    <w:rsid w:val="00FE2F5F"/>
    <w:rsid w:val="00FE33BE"/>
    <w:rsid w:val="00FE4548"/>
    <w:rsid w:val="00FE5003"/>
    <w:rsid w:val="00FE566F"/>
    <w:rsid w:val="00FE59BC"/>
    <w:rsid w:val="00FE5AD9"/>
    <w:rsid w:val="00FE66BB"/>
    <w:rsid w:val="00FE77EC"/>
    <w:rsid w:val="00FF067D"/>
    <w:rsid w:val="00FF1328"/>
    <w:rsid w:val="00FF1E28"/>
    <w:rsid w:val="00FF2017"/>
    <w:rsid w:val="00FF2FF4"/>
    <w:rsid w:val="00FF3337"/>
    <w:rsid w:val="00FF3360"/>
    <w:rsid w:val="00FF409F"/>
    <w:rsid w:val="00FF5226"/>
    <w:rsid w:val="00FF599F"/>
    <w:rsid w:val="00FF608B"/>
    <w:rsid w:val="00FF661A"/>
    <w:rsid w:val="00FF66A7"/>
    <w:rsid w:val="00FF66DE"/>
    <w:rsid w:val="00FF6C48"/>
    <w:rsid w:val="00FF6E1C"/>
    <w:rsid w:val="00FF6F18"/>
    <w:rsid w:val="00FF7682"/>
    <w:rsid w:val="00FF76BA"/>
    <w:rsid w:val="00FF78B7"/>
    <w:rsid w:val="00FF78B9"/>
    <w:rsid w:val="00FF7BF0"/>
    <w:rsid w:val="00FF7C53"/>
    <w:rsid w:val="00FF7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14F6"/>
    <w:pPr>
      <w:spacing w:after="200" w:line="276" w:lineRule="auto"/>
    </w:pPr>
  </w:style>
  <w:style w:type="paragraph" w:styleId="1">
    <w:name w:val="heading 1"/>
    <w:aliases w:val="Head1"/>
    <w:basedOn w:val="a0"/>
    <w:next w:val="a0"/>
    <w:link w:val="11"/>
    <w:uiPriority w:val="9"/>
    <w:qFormat/>
    <w:rsid w:val="00FD007E"/>
    <w:pPr>
      <w:keepNext/>
      <w:numPr>
        <w:numId w:val="50"/>
      </w:numPr>
      <w:spacing w:after="240" w:line="240" w:lineRule="auto"/>
      <w:jc w:val="center"/>
      <w:outlineLvl w:val="0"/>
    </w:pPr>
    <w:rPr>
      <w:rFonts w:eastAsia="Calibri"/>
      <w:b/>
      <w:caps/>
      <w:kern w:val="28"/>
      <w:sz w:val="20"/>
      <w:szCs w:val="20"/>
    </w:rPr>
  </w:style>
  <w:style w:type="paragraph" w:styleId="2">
    <w:name w:val="heading 2"/>
    <w:aliases w:val="Heading 2 SC"/>
    <w:basedOn w:val="a0"/>
    <w:next w:val="a0"/>
    <w:link w:val="20"/>
    <w:qFormat/>
    <w:rsid w:val="00FD007E"/>
    <w:pPr>
      <w:keepNext/>
      <w:numPr>
        <w:ilvl w:val="1"/>
        <w:numId w:val="50"/>
      </w:numPr>
      <w:spacing w:after="240" w:line="240" w:lineRule="auto"/>
      <w:jc w:val="both"/>
      <w:outlineLvl w:val="1"/>
    </w:pPr>
    <w:rPr>
      <w:rFonts w:eastAsia="Calibri"/>
      <w:b/>
      <w:sz w:val="20"/>
      <w:szCs w:val="20"/>
    </w:rPr>
  </w:style>
  <w:style w:type="paragraph" w:styleId="30">
    <w:name w:val="heading 3"/>
    <w:aliases w:val="Heading 3 SC"/>
    <w:basedOn w:val="a0"/>
    <w:next w:val="a0"/>
    <w:link w:val="31"/>
    <w:uiPriority w:val="9"/>
    <w:qFormat/>
    <w:rsid w:val="00FD007E"/>
    <w:pPr>
      <w:keepNext/>
      <w:numPr>
        <w:ilvl w:val="2"/>
        <w:numId w:val="50"/>
      </w:numPr>
      <w:spacing w:after="240" w:line="240" w:lineRule="auto"/>
      <w:jc w:val="both"/>
      <w:outlineLvl w:val="2"/>
    </w:pPr>
    <w:rPr>
      <w:rFonts w:eastAsia="Calibri"/>
      <w:b/>
      <w:sz w:val="20"/>
      <w:szCs w:val="20"/>
    </w:rPr>
  </w:style>
  <w:style w:type="paragraph" w:styleId="4">
    <w:name w:val="heading 4"/>
    <w:basedOn w:val="a0"/>
    <w:next w:val="a0"/>
    <w:link w:val="40"/>
    <w:uiPriority w:val="1"/>
    <w:qFormat/>
    <w:rsid w:val="00FD007E"/>
    <w:pPr>
      <w:keepNext/>
      <w:numPr>
        <w:ilvl w:val="3"/>
        <w:numId w:val="50"/>
      </w:numPr>
      <w:spacing w:after="240" w:line="240" w:lineRule="auto"/>
      <w:outlineLvl w:val="3"/>
    </w:pPr>
    <w:rPr>
      <w:rFonts w:eastAsia="Calibri"/>
      <w:b/>
      <w:sz w:val="20"/>
      <w:szCs w:val="20"/>
    </w:rPr>
  </w:style>
  <w:style w:type="paragraph" w:styleId="5">
    <w:name w:val="heading 5"/>
    <w:basedOn w:val="a0"/>
    <w:next w:val="a0"/>
    <w:link w:val="50"/>
    <w:uiPriority w:val="99"/>
    <w:qFormat/>
    <w:rsid w:val="00FD007E"/>
    <w:pPr>
      <w:numPr>
        <w:ilvl w:val="4"/>
        <w:numId w:val="50"/>
      </w:numPr>
      <w:spacing w:after="240" w:line="240" w:lineRule="auto"/>
      <w:jc w:val="both"/>
      <w:outlineLvl w:val="4"/>
    </w:pPr>
    <w:rPr>
      <w:rFonts w:eastAsia="Calibri"/>
      <w:b/>
      <w:sz w:val="20"/>
      <w:szCs w:val="20"/>
    </w:rPr>
  </w:style>
  <w:style w:type="paragraph" w:styleId="6">
    <w:name w:val="heading 6"/>
    <w:basedOn w:val="a0"/>
    <w:next w:val="a0"/>
    <w:link w:val="60"/>
    <w:qFormat/>
    <w:rsid w:val="00FD007E"/>
    <w:pPr>
      <w:numPr>
        <w:ilvl w:val="5"/>
        <w:numId w:val="50"/>
      </w:numPr>
      <w:spacing w:before="240" w:after="60" w:line="240" w:lineRule="auto"/>
      <w:jc w:val="both"/>
      <w:outlineLvl w:val="5"/>
    </w:pPr>
    <w:rPr>
      <w:rFonts w:eastAsia="Calibri"/>
      <w:i/>
      <w:sz w:val="20"/>
      <w:szCs w:val="20"/>
    </w:rPr>
  </w:style>
  <w:style w:type="paragraph" w:styleId="7">
    <w:name w:val="heading 7"/>
    <w:basedOn w:val="a0"/>
    <w:next w:val="a0"/>
    <w:link w:val="70"/>
    <w:uiPriority w:val="99"/>
    <w:qFormat/>
    <w:rsid w:val="00FD007E"/>
    <w:pPr>
      <w:numPr>
        <w:ilvl w:val="6"/>
        <w:numId w:val="50"/>
      </w:numPr>
      <w:spacing w:before="240" w:after="60" w:line="240" w:lineRule="auto"/>
      <w:jc w:val="both"/>
      <w:outlineLvl w:val="6"/>
    </w:pPr>
    <w:rPr>
      <w:rFonts w:eastAsia="Calibri"/>
      <w:sz w:val="20"/>
      <w:szCs w:val="20"/>
    </w:rPr>
  </w:style>
  <w:style w:type="paragraph" w:styleId="8">
    <w:name w:val="heading 8"/>
    <w:basedOn w:val="a0"/>
    <w:next w:val="a0"/>
    <w:link w:val="80"/>
    <w:uiPriority w:val="99"/>
    <w:qFormat/>
    <w:rsid w:val="00FD007E"/>
    <w:pPr>
      <w:numPr>
        <w:ilvl w:val="7"/>
        <w:numId w:val="50"/>
      </w:numPr>
      <w:spacing w:before="240" w:after="60" w:line="240" w:lineRule="auto"/>
      <w:jc w:val="both"/>
      <w:outlineLvl w:val="7"/>
    </w:pPr>
    <w:rPr>
      <w:rFonts w:eastAsia="Calibri"/>
      <w:i/>
      <w:sz w:val="20"/>
      <w:szCs w:val="20"/>
    </w:rPr>
  </w:style>
  <w:style w:type="paragraph" w:styleId="9">
    <w:name w:val="heading 9"/>
    <w:basedOn w:val="a0"/>
    <w:next w:val="a0"/>
    <w:link w:val="90"/>
    <w:uiPriority w:val="99"/>
    <w:qFormat/>
    <w:rsid w:val="00FD007E"/>
    <w:pPr>
      <w:numPr>
        <w:ilvl w:val="8"/>
        <w:numId w:val="50"/>
      </w:numPr>
      <w:spacing w:before="240" w:after="60" w:line="240" w:lineRule="auto"/>
      <w:jc w:val="both"/>
      <w:outlineLvl w:val="8"/>
    </w:pPr>
    <w:rPr>
      <w:rFonts w:eastAsia="Calibri"/>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eastAsia="SimSun"/>
      <w:lang w:val="en-GB"/>
    </w:rPr>
  </w:style>
  <w:style w:type="paragraph" w:customStyle="1" w:styleId="para">
    <w:name w:val="para"/>
    <w:link w:val="paraChar"/>
    <w:uiPriority w:val="99"/>
    <w:rsid w:val="006F2DD7"/>
    <w:pPr>
      <w:jc w:val="both"/>
    </w:pPr>
    <w:rPr>
      <w:rFonts w:eastAsia="Calibri"/>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eastAsia="Calibri"/>
      <w:b/>
      <w:caps/>
      <w:kern w:val="28"/>
      <w:sz w:val="20"/>
      <w:szCs w:val="20"/>
    </w:rPr>
  </w:style>
  <w:style w:type="character" w:customStyle="1" w:styleId="20">
    <w:name w:val="Заголовок 2 Знак"/>
    <w:aliases w:val="Heading 2 SC Знак"/>
    <w:link w:val="2"/>
    <w:rsid w:val="00FD007E"/>
    <w:rPr>
      <w:rFonts w:eastAsia="Calibri"/>
      <w:b/>
      <w:sz w:val="20"/>
      <w:szCs w:val="20"/>
    </w:rPr>
  </w:style>
  <w:style w:type="character" w:customStyle="1" w:styleId="31">
    <w:name w:val="Заголовок 3 Знак"/>
    <w:aliases w:val="Heading 3 SC Знак"/>
    <w:link w:val="30"/>
    <w:uiPriority w:val="9"/>
    <w:rsid w:val="00FD007E"/>
    <w:rPr>
      <w:rFonts w:eastAsia="Calibri"/>
      <w:b/>
      <w:sz w:val="20"/>
      <w:szCs w:val="20"/>
    </w:rPr>
  </w:style>
  <w:style w:type="character" w:customStyle="1" w:styleId="40">
    <w:name w:val="Заголовок 4 Знак"/>
    <w:link w:val="4"/>
    <w:uiPriority w:val="1"/>
    <w:rsid w:val="00FD007E"/>
    <w:rPr>
      <w:rFonts w:eastAsia="Calibri"/>
      <w:b/>
      <w:sz w:val="20"/>
      <w:szCs w:val="20"/>
    </w:rPr>
  </w:style>
  <w:style w:type="character" w:customStyle="1" w:styleId="50">
    <w:name w:val="Заголовок 5 Знак"/>
    <w:link w:val="5"/>
    <w:uiPriority w:val="99"/>
    <w:rsid w:val="00FD007E"/>
    <w:rPr>
      <w:rFonts w:eastAsia="Calibri"/>
      <w:b/>
      <w:sz w:val="20"/>
      <w:szCs w:val="20"/>
    </w:rPr>
  </w:style>
  <w:style w:type="character" w:customStyle="1" w:styleId="60">
    <w:name w:val="Заголовок 6 Знак"/>
    <w:link w:val="6"/>
    <w:rsid w:val="00FD007E"/>
    <w:rPr>
      <w:rFonts w:eastAsia="Calibri"/>
      <w:i/>
      <w:sz w:val="20"/>
      <w:szCs w:val="20"/>
    </w:rPr>
  </w:style>
  <w:style w:type="character" w:customStyle="1" w:styleId="70">
    <w:name w:val="Заголовок 7 Знак"/>
    <w:link w:val="7"/>
    <w:uiPriority w:val="99"/>
    <w:rsid w:val="00FD007E"/>
    <w:rPr>
      <w:rFonts w:eastAsia="Calibri"/>
      <w:sz w:val="20"/>
      <w:szCs w:val="20"/>
    </w:rPr>
  </w:style>
  <w:style w:type="character" w:customStyle="1" w:styleId="80">
    <w:name w:val="Заголовок 8 Знак"/>
    <w:link w:val="8"/>
    <w:uiPriority w:val="99"/>
    <w:rsid w:val="00FD007E"/>
    <w:rPr>
      <w:rFonts w:eastAsia="Calibri"/>
      <w:i/>
      <w:sz w:val="20"/>
      <w:szCs w:val="20"/>
    </w:rPr>
  </w:style>
  <w:style w:type="character" w:customStyle="1" w:styleId="90">
    <w:name w:val="Заголовок 9 Знак"/>
    <w:link w:val="9"/>
    <w:uiPriority w:val="99"/>
    <w:rsid w:val="00FD007E"/>
    <w:rPr>
      <w:rFonts w:eastAsia="Calibri"/>
      <w:i/>
      <w:sz w:val="18"/>
      <w:szCs w:val="20"/>
    </w:rPr>
  </w:style>
  <w:style w:type="table" w:styleId="a4">
    <w:name w:val="Table Grid"/>
    <w:aliases w:val="DVN"/>
    <w:basedOn w:val="a2"/>
    <w:uiPriority w:val="59"/>
    <w:qFormat/>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EC35ED"/>
    <w:pPr>
      <w:tabs>
        <w:tab w:val="left" w:pos="450"/>
        <w:tab w:val="right" w:leader="dot" w:pos="9214"/>
      </w:tabs>
      <w:spacing w:after="0" w:line="240" w:lineRule="auto"/>
      <w:ind w:right="144"/>
      <w:jc w:val="both"/>
    </w:pPr>
    <w:rPr>
      <w:b/>
      <w:noProof/>
    </w:rPr>
  </w:style>
  <w:style w:type="paragraph" w:styleId="21">
    <w:name w:val="toc 2"/>
    <w:basedOn w:val="a0"/>
    <w:next w:val="a0"/>
    <w:autoRedefine/>
    <w:uiPriority w:val="39"/>
    <w:unhideWhenUsed/>
    <w:qFormat/>
    <w:rsid w:val="00557EA1"/>
    <w:pPr>
      <w:tabs>
        <w:tab w:val="left" w:pos="660"/>
        <w:tab w:val="left" w:pos="1320"/>
        <w:tab w:val="right" w:leader="dot" w:pos="9206"/>
      </w:tabs>
      <w:spacing w:after="0"/>
      <w:ind w:left="144"/>
      <w:jc w:val="both"/>
    </w:p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spacing w:val="-5"/>
      <w:sz w:val="20"/>
      <w:szCs w:val="20"/>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39"/>
    <w:unhideWhenUsed/>
    <w:qFormat/>
    <w:rsid w:val="00EC35ED"/>
    <w:pPr>
      <w:spacing w:after="100"/>
      <w:ind w:left="72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2"/>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szCs w:val="20"/>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lang w:val="en-US" w:eastAsia="en-US"/>
    </w:rPr>
  </w:style>
  <w:style w:type="paragraph" w:customStyle="1" w:styleId="ListParagraph2">
    <w:name w:val="List Paragraph2"/>
    <w:aliases w:val="Bullet1"/>
    <w:basedOn w:val="a0"/>
    <w:link w:val="ListParagraphChar"/>
    <w:qFormat/>
    <w:rsid w:val="00A96E36"/>
    <w:pPr>
      <w:ind w:left="720"/>
      <w:contextualSpacing/>
    </w:p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rPr>
  </w:style>
  <w:style w:type="character" w:customStyle="1" w:styleId="23">
    <w:name w:val="Цитата 2 Знак"/>
    <w:link w:val="22"/>
    <w:uiPriority w:val="29"/>
    <w:rsid w:val="003F1150"/>
    <w:rPr>
      <w:i/>
      <w:iCs/>
      <w:color w:val="000000"/>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color w:val="000000"/>
      <w:sz w:val="24"/>
      <w:szCs w:val="24"/>
      <w:lang w:val="en-US" w:eastAsia="en-US"/>
    </w:rPr>
  </w:style>
  <w:style w:type="paragraph" w:styleId="afd">
    <w:name w:val="Body Text Indent"/>
    <w:basedOn w:val="a0"/>
    <w:link w:val="afe"/>
    <w:uiPriority w:val="99"/>
    <w:unhideWhenUsed/>
    <w:rsid w:val="00E725FE"/>
    <w:pPr>
      <w:spacing w:after="120"/>
      <w:ind w:left="360"/>
    </w:p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sz w:val="24"/>
      <w:szCs w:val="20"/>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b/>
      <w:sz w:val="24"/>
      <w:szCs w:val="20"/>
    </w:rPr>
  </w:style>
  <w:style w:type="paragraph" w:styleId="24">
    <w:name w:val="Body Text 2"/>
    <w:basedOn w:val="a0"/>
    <w:link w:val="25"/>
    <w:rsid w:val="00E725FE"/>
    <w:pPr>
      <w:shd w:val="clear" w:color="auto" w:fill="FFFFFF"/>
      <w:spacing w:before="120" w:after="0" w:line="240" w:lineRule="auto"/>
    </w:pPr>
    <w:rPr>
      <w:szCs w:val="20"/>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eastAsia="Calibri"/>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
    <w:name w:val="List Bullet 3"/>
    <w:basedOn w:val="a0"/>
    <w:uiPriority w:val="99"/>
    <w:rsid w:val="00E361D7"/>
    <w:pPr>
      <w:numPr>
        <w:numId w:val="3"/>
      </w:numPr>
      <w:spacing w:after="120" w:line="240" w:lineRule="auto"/>
      <w:jc w:val="both"/>
    </w:pPr>
    <w:rPr>
      <w:rFonts w:eastAsia="Calibri"/>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i) 내용 Char,7 List Paragraph Char,6 List Paragraph Char"/>
    <w:link w:val="ListParagraph2"/>
    <w:uiPriority w:val="34"/>
    <w:qFormat/>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4"/>
      </w:numPr>
      <w:tabs>
        <w:tab w:val="left" w:pos="1418"/>
        <w:tab w:val="left" w:pos="2127"/>
        <w:tab w:val="right" w:pos="9072"/>
        <w:tab w:val="right" w:pos="9356"/>
      </w:tabs>
      <w:spacing w:after="0" w:line="240" w:lineRule="auto"/>
      <w:ind w:right="567"/>
      <w:jc w:val="both"/>
    </w:pPr>
    <w:rPr>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eastAsia="Calibri"/>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i) 내용"/>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i) 내용 Знак"/>
    <w:link w:val="aff7"/>
    <w:uiPriority w:val="99"/>
    <w:qFormat/>
    <w:rsid w:val="00565E25"/>
    <w:rPr>
      <w:sz w:val="22"/>
      <w:szCs w:val="22"/>
      <w:lang w:val="en-US" w:eastAsia="en-US"/>
    </w:rPr>
  </w:style>
  <w:style w:type="paragraph" w:customStyle="1" w:styleId="10">
    <w:name w:val="Стиль1"/>
    <w:basedOn w:val="a0"/>
    <w:uiPriority w:val="99"/>
    <w:rsid w:val="00963F6D"/>
    <w:pPr>
      <w:numPr>
        <w:numId w:val="6"/>
      </w:numPr>
      <w:spacing w:before="240" w:after="240" w:line="240" w:lineRule="auto"/>
      <w:jc w:val="both"/>
    </w:pPr>
    <w:rPr>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eastAsia="Arial"/>
      <w:spacing w:val="1"/>
      <w:sz w:val="20"/>
      <w:szCs w:val="20"/>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iPriority w:val="99"/>
    <w:unhideWhenUsed/>
    <w:qFormat/>
    <w:rsid w:val="00A73CC3"/>
    <w:pPr>
      <w:spacing w:line="240" w:lineRule="auto"/>
    </w:pPr>
    <w:rPr>
      <w:rFonts w:eastAsia="Calibri"/>
      <w:b/>
      <w:bCs/>
      <w:color w:val="4F81BD"/>
      <w:sz w:val="18"/>
      <w:szCs w:val="18"/>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uiPriority w:val="99"/>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eastAsia="Arial"/>
      <w:spacing w:val="1"/>
      <w:sz w:val="20"/>
      <w:szCs w:val="20"/>
    </w:rPr>
  </w:style>
  <w:style w:type="table" w:customStyle="1" w:styleId="TableNormal1">
    <w:name w:val="Table Normal1"/>
    <w:uiPriority w:val="2"/>
    <w:semiHidden/>
    <w:unhideWhenUsed/>
    <w:qFormat/>
    <w:rsid w:val="00A842E8"/>
    <w:pPr>
      <w:widowControl w:val="0"/>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rPr>
  </w:style>
  <w:style w:type="paragraph" w:customStyle="1" w:styleId="Listenabsatz1">
    <w:name w:val="Listenabsatz1"/>
    <w:basedOn w:val="a0"/>
    <w:uiPriority w:val="34"/>
    <w:qFormat/>
    <w:rsid w:val="00274841"/>
    <w:pPr>
      <w:numPr>
        <w:numId w:val="9"/>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0"/>
      </w:numPr>
      <w:spacing w:after="120" w:line="360" w:lineRule="auto"/>
    </w:pPr>
    <w:rPr>
      <w:rFonts w:eastAsia="Calibri"/>
      <w:lang w:val="en-GB"/>
    </w:rPr>
  </w:style>
  <w:style w:type="numbering" w:customStyle="1" w:styleId="SCstyles">
    <w:name w:val="SC styles"/>
    <w:uiPriority w:val="99"/>
    <w:rsid w:val="004D183C"/>
    <w:pPr>
      <w:numPr>
        <w:numId w:val="12"/>
      </w:numPr>
    </w:pPr>
  </w:style>
  <w:style w:type="paragraph" w:styleId="a">
    <w:name w:val="List Bullet"/>
    <w:aliases w:val="SC  Bullet List"/>
    <w:basedOn w:val="a0"/>
    <w:uiPriority w:val="99"/>
    <w:unhideWhenUsed/>
    <w:qFormat/>
    <w:rsid w:val="00217453"/>
    <w:pPr>
      <w:numPr>
        <w:numId w:val="14"/>
      </w:numPr>
      <w:contextualSpacing/>
    </w:pPr>
  </w:style>
  <w:style w:type="paragraph" w:customStyle="1" w:styleId="scendbullet">
    <w:name w:val="sc end bullet"/>
    <w:basedOn w:val="a"/>
    <w:next w:val="SCBody"/>
    <w:qFormat/>
    <w:rsid w:val="00217453"/>
    <w:pPr>
      <w:numPr>
        <w:numId w:val="12"/>
      </w:numPr>
      <w:spacing w:after="240" w:line="240" w:lineRule="auto"/>
      <w:ind w:left="1418" w:hanging="425"/>
    </w:pPr>
    <w:rPr>
      <w:rFonts w:eastAsia="Calibri"/>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1">
    <w:name w:val="Unresolved Mention1"/>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28"/>
      </w:numPr>
      <w:tabs>
        <w:tab w:val="left" w:pos="1418"/>
      </w:tabs>
      <w:spacing w:after="0" w:line="240" w:lineRule="auto"/>
      <w:jc w:val="both"/>
    </w:pPr>
    <w:rPr>
      <w:rFonts w:cs="Angsana New"/>
      <w:szCs w:val="20"/>
    </w:rPr>
  </w:style>
  <w:style w:type="character" w:customStyle="1" w:styleId="js-phone-number">
    <w:name w:val="js-phone-number"/>
    <w:basedOn w:val="a1"/>
    <w:rsid w:val="00B22707"/>
  </w:style>
  <w:style w:type="table" w:customStyle="1" w:styleId="GridTable4-Accent11">
    <w:name w:val="Grid Table 4 - Accent 11"/>
    <w:basedOn w:val="a2"/>
    <w:uiPriority w:val="49"/>
    <w:rsid w:val="00CA1C7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Bnormal">
    <w:name w:val="ADB normal"/>
    <w:basedOn w:val="a0"/>
    <w:rsid w:val="00287CC8"/>
    <w:pPr>
      <w:spacing w:after="0" w:line="240" w:lineRule="auto"/>
      <w:jc w:val="both"/>
    </w:pPr>
    <w:rPr>
      <w:rFonts w:eastAsia="Times New Roman" w:cs="Angsana New"/>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14F6"/>
    <w:pPr>
      <w:spacing w:after="200" w:line="276" w:lineRule="auto"/>
    </w:pPr>
  </w:style>
  <w:style w:type="paragraph" w:styleId="1">
    <w:name w:val="heading 1"/>
    <w:aliases w:val="Head1"/>
    <w:basedOn w:val="a0"/>
    <w:next w:val="a0"/>
    <w:link w:val="11"/>
    <w:uiPriority w:val="9"/>
    <w:qFormat/>
    <w:rsid w:val="00FD007E"/>
    <w:pPr>
      <w:keepNext/>
      <w:numPr>
        <w:numId w:val="50"/>
      </w:numPr>
      <w:spacing w:after="240" w:line="240" w:lineRule="auto"/>
      <w:jc w:val="center"/>
      <w:outlineLvl w:val="0"/>
    </w:pPr>
    <w:rPr>
      <w:rFonts w:eastAsia="Calibri"/>
      <w:b/>
      <w:caps/>
      <w:kern w:val="28"/>
      <w:sz w:val="20"/>
      <w:szCs w:val="20"/>
      <w:lang w:val="x-none" w:eastAsia="x-none"/>
    </w:rPr>
  </w:style>
  <w:style w:type="paragraph" w:styleId="2">
    <w:name w:val="heading 2"/>
    <w:aliases w:val="Heading 2 SC"/>
    <w:basedOn w:val="a0"/>
    <w:next w:val="a0"/>
    <w:link w:val="20"/>
    <w:qFormat/>
    <w:rsid w:val="00FD007E"/>
    <w:pPr>
      <w:keepNext/>
      <w:numPr>
        <w:ilvl w:val="1"/>
        <w:numId w:val="50"/>
      </w:numPr>
      <w:spacing w:after="240" w:line="240" w:lineRule="auto"/>
      <w:jc w:val="both"/>
      <w:outlineLvl w:val="1"/>
    </w:pPr>
    <w:rPr>
      <w:rFonts w:eastAsia="Calibri"/>
      <w:b/>
      <w:sz w:val="20"/>
      <w:szCs w:val="20"/>
      <w:lang w:val="x-none" w:eastAsia="x-none"/>
    </w:rPr>
  </w:style>
  <w:style w:type="paragraph" w:styleId="30">
    <w:name w:val="heading 3"/>
    <w:aliases w:val="Heading 3 SC"/>
    <w:basedOn w:val="a0"/>
    <w:next w:val="a0"/>
    <w:link w:val="31"/>
    <w:uiPriority w:val="9"/>
    <w:qFormat/>
    <w:rsid w:val="00FD007E"/>
    <w:pPr>
      <w:keepNext/>
      <w:numPr>
        <w:ilvl w:val="2"/>
        <w:numId w:val="50"/>
      </w:numPr>
      <w:spacing w:after="240" w:line="240" w:lineRule="auto"/>
      <w:jc w:val="both"/>
      <w:outlineLvl w:val="2"/>
    </w:pPr>
    <w:rPr>
      <w:rFonts w:eastAsia="Calibri"/>
      <w:b/>
      <w:sz w:val="20"/>
      <w:szCs w:val="20"/>
      <w:lang w:val="x-none" w:eastAsia="x-none"/>
    </w:rPr>
  </w:style>
  <w:style w:type="paragraph" w:styleId="4">
    <w:name w:val="heading 4"/>
    <w:basedOn w:val="a0"/>
    <w:next w:val="a0"/>
    <w:link w:val="40"/>
    <w:uiPriority w:val="1"/>
    <w:qFormat/>
    <w:rsid w:val="00FD007E"/>
    <w:pPr>
      <w:keepNext/>
      <w:numPr>
        <w:ilvl w:val="3"/>
        <w:numId w:val="50"/>
      </w:numPr>
      <w:spacing w:after="240" w:line="240" w:lineRule="auto"/>
      <w:outlineLvl w:val="3"/>
    </w:pPr>
    <w:rPr>
      <w:rFonts w:eastAsia="Calibri"/>
      <w:b/>
      <w:sz w:val="20"/>
      <w:szCs w:val="20"/>
      <w:lang w:val="x-none" w:eastAsia="x-none"/>
    </w:rPr>
  </w:style>
  <w:style w:type="paragraph" w:styleId="5">
    <w:name w:val="heading 5"/>
    <w:basedOn w:val="a0"/>
    <w:next w:val="a0"/>
    <w:link w:val="50"/>
    <w:uiPriority w:val="99"/>
    <w:qFormat/>
    <w:rsid w:val="00FD007E"/>
    <w:pPr>
      <w:numPr>
        <w:ilvl w:val="4"/>
        <w:numId w:val="50"/>
      </w:numPr>
      <w:spacing w:after="240" w:line="240" w:lineRule="auto"/>
      <w:jc w:val="both"/>
      <w:outlineLvl w:val="4"/>
    </w:pPr>
    <w:rPr>
      <w:rFonts w:eastAsia="Calibri"/>
      <w:b/>
      <w:sz w:val="20"/>
      <w:szCs w:val="20"/>
      <w:lang w:val="x-none" w:eastAsia="x-none"/>
    </w:rPr>
  </w:style>
  <w:style w:type="paragraph" w:styleId="6">
    <w:name w:val="heading 6"/>
    <w:basedOn w:val="a0"/>
    <w:next w:val="a0"/>
    <w:link w:val="60"/>
    <w:qFormat/>
    <w:rsid w:val="00FD007E"/>
    <w:pPr>
      <w:numPr>
        <w:ilvl w:val="5"/>
        <w:numId w:val="50"/>
      </w:numPr>
      <w:spacing w:before="240" w:after="60" w:line="240" w:lineRule="auto"/>
      <w:jc w:val="both"/>
      <w:outlineLvl w:val="5"/>
    </w:pPr>
    <w:rPr>
      <w:rFonts w:eastAsia="Calibri"/>
      <w:i/>
      <w:sz w:val="20"/>
      <w:szCs w:val="20"/>
      <w:lang w:val="x-none" w:eastAsia="x-none"/>
    </w:rPr>
  </w:style>
  <w:style w:type="paragraph" w:styleId="7">
    <w:name w:val="heading 7"/>
    <w:basedOn w:val="a0"/>
    <w:next w:val="a0"/>
    <w:link w:val="70"/>
    <w:uiPriority w:val="99"/>
    <w:qFormat/>
    <w:rsid w:val="00FD007E"/>
    <w:pPr>
      <w:numPr>
        <w:ilvl w:val="6"/>
        <w:numId w:val="50"/>
      </w:numPr>
      <w:spacing w:before="240" w:after="60" w:line="240" w:lineRule="auto"/>
      <w:jc w:val="both"/>
      <w:outlineLvl w:val="6"/>
    </w:pPr>
    <w:rPr>
      <w:rFonts w:eastAsia="Calibri"/>
      <w:sz w:val="20"/>
      <w:szCs w:val="20"/>
      <w:lang w:val="x-none" w:eastAsia="x-none"/>
    </w:rPr>
  </w:style>
  <w:style w:type="paragraph" w:styleId="8">
    <w:name w:val="heading 8"/>
    <w:basedOn w:val="a0"/>
    <w:next w:val="a0"/>
    <w:link w:val="80"/>
    <w:uiPriority w:val="99"/>
    <w:qFormat/>
    <w:rsid w:val="00FD007E"/>
    <w:pPr>
      <w:numPr>
        <w:ilvl w:val="7"/>
        <w:numId w:val="50"/>
      </w:numPr>
      <w:spacing w:before="240" w:after="60" w:line="240" w:lineRule="auto"/>
      <w:jc w:val="both"/>
      <w:outlineLvl w:val="7"/>
    </w:pPr>
    <w:rPr>
      <w:rFonts w:eastAsia="Calibri"/>
      <w:i/>
      <w:sz w:val="20"/>
      <w:szCs w:val="20"/>
      <w:lang w:val="x-none" w:eastAsia="x-none"/>
    </w:rPr>
  </w:style>
  <w:style w:type="paragraph" w:styleId="9">
    <w:name w:val="heading 9"/>
    <w:basedOn w:val="a0"/>
    <w:next w:val="a0"/>
    <w:link w:val="90"/>
    <w:uiPriority w:val="99"/>
    <w:qFormat/>
    <w:rsid w:val="00FD007E"/>
    <w:pPr>
      <w:numPr>
        <w:ilvl w:val="8"/>
        <w:numId w:val="50"/>
      </w:numPr>
      <w:spacing w:before="240" w:after="60" w:line="240" w:lineRule="auto"/>
      <w:jc w:val="both"/>
      <w:outlineLvl w:val="8"/>
    </w:pPr>
    <w:rPr>
      <w:rFonts w:eastAsia="Calibri"/>
      <w:i/>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eastAsia="SimSun"/>
      <w:lang w:val="en-GB"/>
    </w:rPr>
  </w:style>
  <w:style w:type="paragraph" w:customStyle="1" w:styleId="para">
    <w:name w:val="para"/>
    <w:link w:val="paraChar"/>
    <w:uiPriority w:val="99"/>
    <w:rsid w:val="006F2DD7"/>
    <w:pPr>
      <w:jc w:val="both"/>
    </w:pPr>
    <w:rPr>
      <w:rFonts w:eastAsia="Calibri"/>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eastAsia="Calibri"/>
      <w:b/>
      <w:caps/>
      <w:kern w:val="28"/>
      <w:sz w:val="20"/>
      <w:szCs w:val="20"/>
      <w:lang w:val="x-none" w:eastAsia="x-none"/>
    </w:rPr>
  </w:style>
  <w:style w:type="character" w:customStyle="1" w:styleId="20">
    <w:name w:val="Заголовок 2 Знак"/>
    <w:aliases w:val="Heading 2 SC Знак"/>
    <w:link w:val="2"/>
    <w:rsid w:val="00FD007E"/>
    <w:rPr>
      <w:rFonts w:eastAsia="Calibri"/>
      <w:b/>
      <w:sz w:val="20"/>
      <w:szCs w:val="20"/>
      <w:lang w:val="x-none" w:eastAsia="x-none"/>
    </w:rPr>
  </w:style>
  <w:style w:type="character" w:customStyle="1" w:styleId="31">
    <w:name w:val="Заголовок 3 Знак"/>
    <w:aliases w:val="Heading 3 SC Знак"/>
    <w:link w:val="30"/>
    <w:uiPriority w:val="9"/>
    <w:rsid w:val="00FD007E"/>
    <w:rPr>
      <w:rFonts w:eastAsia="Calibri"/>
      <w:b/>
      <w:sz w:val="20"/>
      <w:szCs w:val="20"/>
      <w:lang w:val="x-none" w:eastAsia="x-none"/>
    </w:rPr>
  </w:style>
  <w:style w:type="character" w:customStyle="1" w:styleId="40">
    <w:name w:val="Заголовок 4 Знак"/>
    <w:link w:val="4"/>
    <w:uiPriority w:val="1"/>
    <w:rsid w:val="00FD007E"/>
    <w:rPr>
      <w:rFonts w:eastAsia="Calibri"/>
      <w:b/>
      <w:sz w:val="20"/>
      <w:szCs w:val="20"/>
      <w:lang w:val="x-none" w:eastAsia="x-none"/>
    </w:rPr>
  </w:style>
  <w:style w:type="character" w:customStyle="1" w:styleId="50">
    <w:name w:val="Заголовок 5 Знак"/>
    <w:link w:val="5"/>
    <w:uiPriority w:val="99"/>
    <w:rsid w:val="00FD007E"/>
    <w:rPr>
      <w:rFonts w:eastAsia="Calibri"/>
      <w:b/>
      <w:sz w:val="20"/>
      <w:szCs w:val="20"/>
      <w:lang w:val="x-none" w:eastAsia="x-none"/>
    </w:rPr>
  </w:style>
  <w:style w:type="character" w:customStyle="1" w:styleId="60">
    <w:name w:val="Заголовок 6 Знак"/>
    <w:link w:val="6"/>
    <w:rsid w:val="00FD007E"/>
    <w:rPr>
      <w:rFonts w:eastAsia="Calibri"/>
      <w:i/>
      <w:sz w:val="20"/>
      <w:szCs w:val="20"/>
      <w:lang w:val="x-none" w:eastAsia="x-none"/>
    </w:rPr>
  </w:style>
  <w:style w:type="character" w:customStyle="1" w:styleId="70">
    <w:name w:val="Заголовок 7 Знак"/>
    <w:link w:val="7"/>
    <w:uiPriority w:val="99"/>
    <w:rsid w:val="00FD007E"/>
    <w:rPr>
      <w:rFonts w:eastAsia="Calibri"/>
      <w:sz w:val="20"/>
      <w:szCs w:val="20"/>
      <w:lang w:val="x-none" w:eastAsia="x-none"/>
    </w:rPr>
  </w:style>
  <w:style w:type="character" w:customStyle="1" w:styleId="80">
    <w:name w:val="Заголовок 8 Знак"/>
    <w:link w:val="8"/>
    <w:uiPriority w:val="99"/>
    <w:rsid w:val="00FD007E"/>
    <w:rPr>
      <w:rFonts w:eastAsia="Calibri"/>
      <w:i/>
      <w:sz w:val="20"/>
      <w:szCs w:val="20"/>
      <w:lang w:val="x-none" w:eastAsia="x-none"/>
    </w:rPr>
  </w:style>
  <w:style w:type="character" w:customStyle="1" w:styleId="90">
    <w:name w:val="Заголовок 9 Знак"/>
    <w:link w:val="9"/>
    <w:uiPriority w:val="99"/>
    <w:rsid w:val="00FD007E"/>
    <w:rPr>
      <w:rFonts w:eastAsia="Calibri"/>
      <w:i/>
      <w:sz w:val="18"/>
      <w:szCs w:val="20"/>
      <w:lang w:val="x-none" w:eastAsia="x-none"/>
    </w:rPr>
  </w:style>
  <w:style w:type="table" w:styleId="a4">
    <w:name w:val="Table Grid"/>
    <w:aliases w:val="DVN"/>
    <w:basedOn w:val="a2"/>
    <w:uiPriority w:val="59"/>
    <w:qFormat/>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lang w:val="x-none" w:eastAsia="x-none"/>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lang w:val="x-none" w:eastAsia="x-none"/>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EC35ED"/>
    <w:pPr>
      <w:tabs>
        <w:tab w:val="left" w:pos="450"/>
        <w:tab w:val="right" w:leader="dot" w:pos="9214"/>
      </w:tabs>
      <w:spacing w:after="0" w:line="240" w:lineRule="auto"/>
      <w:ind w:right="144"/>
      <w:jc w:val="both"/>
    </w:pPr>
    <w:rPr>
      <w:b/>
      <w:noProof/>
    </w:rPr>
  </w:style>
  <w:style w:type="paragraph" w:styleId="21">
    <w:name w:val="toc 2"/>
    <w:basedOn w:val="a0"/>
    <w:next w:val="a0"/>
    <w:autoRedefine/>
    <w:uiPriority w:val="39"/>
    <w:unhideWhenUsed/>
    <w:qFormat/>
    <w:rsid w:val="00557EA1"/>
    <w:pPr>
      <w:tabs>
        <w:tab w:val="left" w:pos="660"/>
        <w:tab w:val="left" w:pos="1320"/>
        <w:tab w:val="right" w:leader="dot" w:pos="9206"/>
      </w:tabs>
      <w:spacing w:after="0"/>
      <w:ind w:left="144"/>
      <w:jc w:val="both"/>
    </w:p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lang w:val="x-none" w:eastAsia="x-none"/>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lang w:val="x-none" w:eastAsia="x-none"/>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lang w:val="x-none" w:eastAsia="x-none"/>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spacing w:val="-5"/>
      <w:sz w:val="20"/>
      <w:szCs w:val="20"/>
      <w:lang w:val="x-none" w:eastAsia="x-none"/>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39"/>
    <w:unhideWhenUsed/>
    <w:qFormat/>
    <w:rsid w:val="00EC35ED"/>
    <w:pPr>
      <w:spacing w:after="100"/>
      <w:ind w:left="72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2"/>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szCs w:val="20"/>
      <w:lang w:val="x-none" w:eastAsia="x-none"/>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lang w:val="en-US" w:eastAsia="en-US"/>
    </w:rPr>
  </w:style>
  <w:style w:type="paragraph" w:customStyle="1" w:styleId="ListParagraph2">
    <w:name w:val="List Paragraph2"/>
    <w:aliases w:val="Bullet1"/>
    <w:basedOn w:val="a0"/>
    <w:link w:val="ListParagraphChar"/>
    <w:qFormat/>
    <w:rsid w:val="00A96E36"/>
    <w:pPr>
      <w:ind w:left="720"/>
      <w:contextualSpacing/>
    </w:pPr>
    <w:rPr>
      <w:lang w:val="x-none" w:eastAsia="x-none"/>
    </w:r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lang w:val="x-none" w:eastAsia="x-none"/>
    </w:rPr>
  </w:style>
  <w:style w:type="character" w:customStyle="1" w:styleId="23">
    <w:name w:val="Цитата 2 Знак"/>
    <w:link w:val="22"/>
    <w:uiPriority w:val="29"/>
    <w:rsid w:val="003F1150"/>
    <w:rPr>
      <w:i/>
      <w:iCs/>
      <w:color w:val="000000"/>
      <w:lang w:val="x-none" w:eastAsia="x-none"/>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color w:val="000000"/>
      <w:sz w:val="24"/>
      <w:szCs w:val="24"/>
      <w:lang w:val="en-US" w:eastAsia="en-US"/>
    </w:rPr>
  </w:style>
  <w:style w:type="paragraph" w:styleId="afd">
    <w:name w:val="Body Text Indent"/>
    <w:basedOn w:val="a0"/>
    <w:link w:val="afe"/>
    <w:uiPriority w:val="99"/>
    <w:unhideWhenUsed/>
    <w:rsid w:val="00E725FE"/>
    <w:pPr>
      <w:spacing w:after="120"/>
      <w:ind w:left="360"/>
    </w:pPr>
    <w:rPr>
      <w:lang w:val="x-none" w:eastAsia="x-none"/>
    </w:r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sz w:val="24"/>
      <w:szCs w:val="20"/>
      <w:lang w:val="x-none" w:eastAsia="x-none"/>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lang w:val="x-none" w:eastAsia="x-none"/>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lang w:val="x-none" w:eastAsia="x-none"/>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b/>
      <w:sz w:val="24"/>
      <w:szCs w:val="20"/>
    </w:rPr>
  </w:style>
  <w:style w:type="paragraph" w:styleId="24">
    <w:name w:val="Body Text 2"/>
    <w:basedOn w:val="a0"/>
    <w:link w:val="25"/>
    <w:rsid w:val="00E725FE"/>
    <w:pPr>
      <w:shd w:val="clear" w:color="auto" w:fill="FFFFFF"/>
      <w:spacing w:before="120" w:after="0" w:line="240" w:lineRule="auto"/>
    </w:pPr>
    <w:rPr>
      <w:szCs w:val="20"/>
      <w:lang w:val="x-none" w:eastAsia="x-none"/>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eastAsia="Calibri"/>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
    <w:name w:val="List Bullet 3"/>
    <w:basedOn w:val="a0"/>
    <w:uiPriority w:val="99"/>
    <w:rsid w:val="00E361D7"/>
    <w:pPr>
      <w:numPr>
        <w:numId w:val="3"/>
      </w:numPr>
      <w:spacing w:after="120" w:line="240" w:lineRule="auto"/>
      <w:jc w:val="both"/>
    </w:pPr>
    <w:rPr>
      <w:rFonts w:eastAsia="Calibri"/>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i) 내용 Char,7 List Paragraph Char,6 List Paragraph Char"/>
    <w:link w:val="ListParagraph2"/>
    <w:uiPriority w:val="34"/>
    <w:qFormat/>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4"/>
      </w:numPr>
      <w:tabs>
        <w:tab w:val="left" w:pos="1418"/>
        <w:tab w:val="left" w:pos="2127"/>
        <w:tab w:val="right" w:pos="9072"/>
        <w:tab w:val="right" w:pos="9356"/>
      </w:tabs>
      <w:spacing w:after="0" w:line="240" w:lineRule="auto"/>
      <w:ind w:right="567"/>
      <w:jc w:val="both"/>
    </w:pPr>
    <w:rPr>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eastAsia="Calibri"/>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i) 내용"/>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i) 내용 Знак"/>
    <w:link w:val="aff7"/>
    <w:uiPriority w:val="99"/>
    <w:qFormat/>
    <w:rsid w:val="00565E25"/>
    <w:rPr>
      <w:sz w:val="22"/>
      <w:szCs w:val="22"/>
      <w:lang w:val="en-US" w:eastAsia="en-US"/>
    </w:rPr>
  </w:style>
  <w:style w:type="paragraph" w:customStyle="1" w:styleId="10">
    <w:name w:val="Стиль1"/>
    <w:basedOn w:val="a0"/>
    <w:uiPriority w:val="99"/>
    <w:rsid w:val="00963F6D"/>
    <w:pPr>
      <w:numPr>
        <w:numId w:val="6"/>
      </w:numPr>
      <w:spacing w:before="240" w:after="240" w:line="240" w:lineRule="auto"/>
      <w:jc w:val="both"/>
    </w:pPr>
    <w:rPr>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eastAsia="Arial"/>
      <w:spacing w:val="1"/>
      <w:sz w:val="20"/>
      <w:szCs w:val="20"/>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iPriority w:val="99"/>
    <w:unhideWhenUsed/>
    <w:qFormat/>
    <w:rsid w:val="00A73CC3"/>
    <w:pPr>
      <w:spacing w:line="240" w:lineRule="auto"/>
    </w:pPr>
    <w:rPr>
      <w:rFonts w:eastAsia="Calibri"/>
      <w:b/>
      <w:bCs/>
      <w:color w:val="4F81BD"/>
      <w:sz w:val="18"/>
      <w:szCs w:val="18"/>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uiPriority w:val="99"/>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eastAsia="Arial"/>
      <w:spacing w:val="1"/>
      <w:sz w:val="20"/>
      <w:szCs w:val="20"/>
    </w:rPr>
  </w:style>
  <w:style w:type="table" w:customStyle="1" w:styleId="TableNormal1">
    <w:name w:val="Table Normal1"/>
    <w:uiPriority w:val="2"/>
    <w:semiHidden/>
    <w:unhideWhenUsed/>
    <w:qFormat/>
    <w:rsid w:val="00A842E8"/>
    <w:pPr>
      <w:widowControl w:val="0"/>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rPr>
  </w:style>
  <w:style w:type="paragraph" w:customStyle="1" w:styleId="Listenabsatz1">
    <w:name w:val="Listenabsatz1"/>
    <w:basedOn w:val="a0"/>
    <w:uiPriority w:val="34"/>
    <w:qFormat/>
    <w:rsid w:val="00274841"/>
    <w:pPr>
      <w:numPr>
        <w:numId w:val="9"/>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0"/>
      </w:numPr>
      <w:spacing w:after="120" w:line="360" w:lineRule="auto"/>
    </w:pPr>
    <w:rPr>
      <w:rFonts w:eastAsia="Calibri"/>
      <w:lang w:val="en-GB"/>
    </w:rPr>
  </w:style>
  <w:style w:type="numbering" w:customStyle="1" w:styleId="SCstyles">
    <w:name w:val="SC styles"/>
    <w:uiPriority w:val="99"/>
    <w:rsid w:val="004D183C"/>
    <w:pPr>
      <w:numPr>
        <w:numId w:val="12"/>
      </w:numPr>
    </w:pPr>
  </w:style>
  <w:style w:type="paragraph" w:styleId="a">
    <w:name w:val="List Bullet"/>
    <w:aliases w:val="SC  Bullet List"/>
    <w:basedOn w:val="a0"/>
    <w:uiPriority w:val="99"/>
    <w:unhideWhenUsed/>
    <w:qFormat/>
    <w:rsid w:val="00217453"/>
    <w:pPr>
      <w:numPr>
        <w:numId w:val="14"/>
      </w:numPr>
      <w:contextualSpacing/>
    </w:pPr>
  </w:style>
  <w:style w:type="paragraph" w:customStyle="1" w:styleId="scendbullet">
    <w:name w:val="sc end bullet"/>
    <w:basedOn w:val="a"/>
    <w:next w:val="SCBody"/>
    <w:qFormat/>
    <w:rsid w:val="00217453"/>
    <w:pPr>
      <w:numPr>
        <w:numId w:val="12"/>
      </w:numPr>
      <w:spacing w:after="240" w:line="240" w:lineRule="auto"/>
      <w:ind w:left="1418" w:hanging="425"/>
    </w:pPr>
    <w:rPr>
      <w:rFonts w:eastAsia="Calibri"/>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1">
    <w:name w:val="Unresolved Mention1"/>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28"/>
      </w:numPr>
      <w:tabs>
        <w:tab w:val="left" w:pos="1418"/>
      </w:tabs>
      <w:spacing w:after="0" w:line="240" w:lineRule="auto"/>
      <w:jc w:val="both"/>
    </w:pPr>
    <w:rPr>
      <w:rFonts w:cs="Angsana New"/>
      <w:szCs w:val="20"/>
    </w:rPr>
  </w:style>
  <w:style w:type="character" w:customStyle="1" w:styleId="js-phone-number">
    <w:name w:val="js-phone-number"/>
    <w:basedOn w:val="a1"/>
    <w:rsid w:val="00B22707"/>
  </w:style>
  <w:style w:type="table" w:customStyle="1" w:styleId="GridTable4-Accent11">
    <w:name w:val="Grid Table 4 - Accent 11"/>
    <w:basedOn w:val="a2"/>
    <w:uiPriority w:val="49"/>
    <w:rsid w:val="00CA1C7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Bnormal">
    <w:name w:val="ADB normal"/>
    <w:basedOn w:val="a0"/>
    <w:rsid w:val="00287CC8"/>
    <w:pPr>
      <w:spacing w:after="0" w:line="240" w:lineRule="auto"/>
      <w:jc w:val="both"/>
    </w:pPr>
    <w:rPr>
      <w:rFonts w:eastAsia="Times New Roman" w:cs="Angsana New"/>
      <w:szCs w:val="24"/>
      <w:lang w:val="en-AU" w:eastAsia="en-US"/>
    </w:rPr>
  </w:style>
</w:styles>
</file>

<file path=word/webSettings.xml><?xml version="1.0" encoding="utf-8"?>
<w:webSettings xmlns:r="http://schemas.openxmlformats.org/officeDocument/2006/relationships" xmlns:w="http://schemas.openxmlformats.org/wordprocessingml/2006/main">
  <w:divs>
    <w:div w:id="34425285">
      <w:bodyDiv w:val="1"/>
      <w:marLeft w:val="0"/>
      <w:marRight w:val="0"/>
      <w:marTop w:val="0"/>
      <w:marBottom w:val="0"/>
      <w:divBdr>
        <w:top w:val="none" w:sz="0" w:space="0" w:color="auto"/>
        <w:left w:val="none" w:sz="0" w:space="0" w:color="auto"/>
        <w:bottom w:val="none" w:sz="0" w:space="0" w:color="auto"/>
        <w:right w:val="none" w:sz="0" w:space="0" w:color="auto"/>
      </w:divBdr>
    </w:div>
    <w:div w:id="63263925">
      <w:bodyDiv w:val="1"/>
      <w:marLeft w:val="0"/>
      <w:marRight w:val="0"/>
      <w:marTop w:val="0"/>
      <w:marBottom w:val="0"/>
      <w:divBdr>
        <w:top w:val="none" w:sz="0" w:space="0" w:color="auto"/>
        <w:left w:val="none" w:sz="0" w:space="0" w:color="auto"/>
        <w:bottom w:val="none" w:sz="0" w:space="0" w:color="auto"/>
        <w:right w:val="none" w:sz="0" w:space="0" w:color="auto"/>
      </w:divBdr>
    </w:div>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459035191">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35716505">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714354157">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226718416">
      <w:bodyDiv w:val="1"/>
      <w:marLeft w:val="0"/>
      <w:marRight w:val="0"/>
      <w:marTop w:val="0"/>
      <w:marBottom w:val="0"/>
      <w:divBdr>
        <w:top w:val="none" w:sz="0" w:space="0" w:color="auto"/>
        <w:left w:val="none" w:sz="0" w:space="0" w:color="auto"/>
        <w:bottom w:val="none" w:sz="0" w:space="0" w:color="auto"/>
        <w:right w:val="none" w:sz="0" w:space="0" w:color="auto"/>
      </w:divBdr>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5812">
      <w:bodyDiv w:val="1"/>
      <w:marLeft w:val="0"/>
      <w:marRight w:val="0"/>
      <w:marTop w:val="0"/>
      <w:marBottom w:val="0"/>
      <w:divBdr>
        <w:top w:val="none" w:sz="0" w:space="0" w:color="auto"/>
        <w:left w:val="none" w:sz="0" w:space="0" w:color="auto"/>
        <w:bottom w:val="none" w:sz="0" w:space="0" w:color="auto"/>
        <w:right w:val="none" w:sz="0" w:space="0" w:color="auto"/>
      </w:divBdr>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586723068">
      <w:bodyDiv w:val="1"/>
      <w:marLeft w:val="0"/>
      <w:marRight w:val="0"/>
      <w:marTop w:val="0"/>
      <w:marBottom w:val="0"/>
      <w:divBdr>
        <w:top w:val="none" w:sz="0" w:space="0" w:color="auto"/>
        <w:left w:val="none" w:sz="0" w:space="0" w:color="auto"/>
        <w:bottom w:val="none" w:sz="0" w:space="0" w:color="auto"/>
        <w:right w:val="none" w:sz="0" w:space="0" w:color="auto"/>
      </w:divBdr>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791971166">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876581106">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091348822">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 w:id="214284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eader" Target="header6.xml"/><Relationship Id="rId51"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theme" Target="theme/theme1.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hyperlink" Target="http://www.maxsustrans.u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icc@cucd.cn%20+861057365133" TargetMode="External"/><Relationship Id="rId32" Type="http://schemas.openxmlformats.org/officeDocument/2006/relationships/image" Target="media/image12.jpeg"/><Relationship Id="rId37" Type="http://schemas.openxmlformats.org/officeDocument/2006/relationships/hyperlink" Target="https://www.adb.org/projects/documents/uzb-45366-004-pam" TargetMode="External"/><Relationship Id="rId40" Type="http://schemas.openxmlformats.org/officeDocument/2006/relationships/hyperlink" Target="https://www.adb.org/projects/documents/uzb-45366-004-pam" TargetMode="External"/><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infratech_consulting@asia.com" TargetMode="External"/><Relationship Id="rId28" Type="http://schemas.openxmlformats.org/officeDocument/2006/relationships/image" Target="media/image10.png"/><Relationship Id="rId36"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1.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hyperlink" Target="https://maxsustrans.uz/uz/project/dokumenty-po-proektu" TargetMode="External"/><Relationship Id="rId35" Type="http://schemas.openxmlformats.org/officeDocument/2006/relationships/image" Target="media/image15.jpeg"/><Relationship Id="rId48"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www.adb.org/projects/documents/uzb-45366-004-emr-5" TargetMode="External"/><Relationship Id="rId1" Type="http://schemas.openxmlformats.org/officeDocument/2006/relationships/hyperlink" Target="https://www.adb.org/projects/documents/loan-agreement-solid-waste-management-improvement-proje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3EC4-6C14-4DB9-BA88-0217D2B42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44</Pages>
  <Words>13854</Words>
  <Characters>78973</Characters>
  <Application>Microsoft Office Word</Application>
  <DocSecurity>0</DocSecurity>
  <Lines>658</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Acme</dc:creator>
  <cp:lastModifiedBy>USER</cp:lastModifiedBy>
  <cp:revision>87</cp:revision>
  <cp:lastPrinted>2021-11-12T05:34:00Z</cp:lastPrinted>
  <dcterms:created xsi:type="dcterms:W3CDTF">2021-10-25T06:44:00Z</dcterms:created>
  <dcterms:modified xsi:type="dcterms:W3CDTF">2021-11-12T06:02:00Z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7d4574-7375-4d17-b29c-6e4c6df0fcb0_Enabled">
    <vt:lpwstr>true</vt:lpwstr>
  </property>
  <property fmtid="{D5CDD505-2E9C-101B-9397-08002B2CF9AE}" pid="3" name="MSIP_Label_817d4574-7375-4d17-b29c-6e4c6df0fcb0_SetDate">
    <vt:lpwstr>2021-08-26T04:54:59Z</vt:lpwstr>
  </property>
  <property fmtid="{D5CDD505-2E9C-101B-9397-08002B2CF9AE}" pid="4" name="MSIP_Label_817d4574-7375-4d17-b29c-6e4c6df0fcb0_Method">
    <vt:lpwstr>Standard</vt:lpwstr>
  </property>
  <property fmtid="{D5CDD505-2E9C-101B-9397-08002B2CF9AE}" pid="5" name="MSIP_Label_817d4574-7375-4d17-b29c-6e4c6df0fcb0_Name">
    <vt:lpwstr>ADB Internal</vt:lpwstr>
  </property>
  <property fmtid="{D5CDD505-2E9C-101B-9397-08002B2CF9AE}" pid="6" name="MSIP_Label_817d4574-7375-4d17-b29c-6e4c6df0fcb0_SiteId">
    <vt:lpwstr>9495d6bb-41c2-4c58-848f-92e52cf3d640</vt:lpwstr>
  </property>
  <property fmtid="{D5CDD505-2E9C-101B-9397-08002B2CF9AE}" pid="7" name="MSIP_Label_817d4574-7375-4d17-b29c-6e4c6df0fcb0_ActionId">
    <vt:lpwstr>7092d082-a138-45ed-ac1d-d4b5e9bd08fb</vt:lpwstr>
  </property>
  <property fmtid="{D5CDD505-2E9C-101B-9397-08002B2CF9AE}" pid="8" name="MSIP_Label_817d4574-7375-4d17-b29c-6e4c6df0fcb0_ContentBits">
    <vt:lpwstr>2</vt:lpwstr>
  </property>
</Properties>
</file>