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5240DC" w14:textId="041ED66E" w:rsidR="00DB7EC9" w:rsidRPr="00FD031A" w:rsidRDefault="00DB7EC9" w:rsidP="00FB2473">
      <w:pPr>
        <w:snapToGrid w:val="0"/>
        <w:spacing w:line="240" w:lineRule="auto"/>
        <w:rPr>
          <w:sz w:val="40"/>
          <w:szCs w:val="40"/>
          <w:lang w:val="en-US"/>
        </w:rPr>
      </w:pPr>
      <w:bookmarkStart w:id="0" w:name="_top"/>
      <w:bookmarkStart w:id="1" w:name="_Hlk496873022"/>
      <w:bookmarkEnd w:id="0"/>
      <w:r w:rsidRPr="00FD031A">
        <w:rPr>
          <w:sz w:val="40"/>
          <w:szCs w:val="40"/>
          <w:lang w:val="en-US"/>
        </w:rPr>
        <w:t>Environmental Monitoring Report</w:t>
      </w:r>
      <w:r w:rsidR="00595B3A">
        <w:rPr>
          <w:sz w:val="40"/>
          <w:szCs w:val="40"/>
          <w:lang w:val="en-US"/>
        </w:rPr>
        <w:t xml:space="preserve"> </w:t>
      </w:r>
    </w:p>
    <w:bookmarkEnd w:id="1"/>
    <w:p w14:paraId="428F11FC" w14:textId="77777777" w:rsidR="00DB7EC9" w:rsidRPr="00FD031A" w:rsidRDefault="00DB7EC9" w:rsidP="00FB2473">
      <w:pPr>
        <w:snapToGrid w:val="0"/>
        <w:spacing w:after="120" w:line="240" w:lineRule="auto"/>
        <w:rPr>
          <w:b/>
          <w:bCs/>
          <w:lang w:val="en-US"/>
        </w:rPr>
      </w:pPr>
      <w:r w:rsidRPr="00FD031A">
        <w:rPr>
          <w:b/>
          <w:bCs/>
          <w:lang w:val="en-US"/>
        </w:rPr>
        <w:t>_________________________________________________________________</w:t>
      </w:r>
    </w:p>
    <w:p w14:paraId="35DC1C29" w14:textId="3C2CA489" w:rsidR="00776613" w:rsidRPr="00C265CA" w:rsidRDefault="00336592" w:rsidP="0000302D">
      <w:pPr>
        <w:pStyle w:val="Default"/>
        <w:snapToGrid w:val="0"/>
        <w:spacing w:before="2000"/>
        <w:rPr>
          <w:rStyle w:val="SubtleEmphasis1"/>
          <w:i w:val="0"/>
          <w:color w:val="auto"/>
          <w:sz w:val="28"/>
        </w:rPr>
      </w:pPr>
      <w:r w:rsidRPr="00C265CA">
        <w:rPr>
          <w:rStyle w:val="SubtleEmphasis1"/>
          <w:i w:val="0"/>
          <w:color w:val="auto"/>
          <w:sz w:val="28"/>
        </w:rPr>
        <w:t>#</w:t>
      </w:r>
      <w:r w:rsidR="00776613" w:rsidRPr="00C265CA">
        <w:rPr>
          <w:rStyle w:val="SubtleEmphasis1"/>
          <w:i w:val="0"/>
          <w:color w:val="auto"/>
          <w:sz w:val="28"/>
        </w:rPr>
        <w:t>1</w:t>
      </w:r>
      <w:r w:rsidR="0063427C" w:rsidRPr="00C265CA">
        <w:rPr>
          <w:rStyle w:val="SubtleEmphasis1"/>
          <w:i w:val="0"/>
          <w:color w:val="auto"/>
          <w:sz w:val="28"/>
          <w:lang w:val="uz-Cyrl-UZ"/>
        </w:rPr>
        <w:t>2</w:t>
      </w:r>
      <w:proofErr w:type="spellStart"/>
      <w:r w:rsidR="00776613" w:rsidRPr="00C265CA">
        <w:rPr>
          <w:rStyle w:val="SubtleEmphasis1"/>
          <w:i w:val="0"/>
          <w:color w:val="auto"/>
          <w:sz w:val="28"/>
          <w:vertAlign w:val="superscript"/>
        </w:rPr>
        <w:t>th</w:t>
      </w:r>
      <w:proofErr w:type="spellEnd"/>
      <w:r w:rsidR="00776613" w:rsidRPr="00C265CA">
        <w:rPr>
          <w:rStyle w:val="SubtleEmphasis1"/>
          <w:i w:val="0"/>
          <w:color w:val="auto"/>
          <w:sz w:val="28"/>
        </w:rPr>
        <w:t xml:space="preserve"> Semi-annual Environmental Monitoring Report</w:t>
      </w:r>
    </w:p>
    <w:p w14:paraId="6ED45BE7" w14:textId="74E20AD0" w:rsidR="00776613" w:rsidRPr="00C265CA" w:rsidRDefault="00776613" w:rsidP="00776613">
      <w:pPr>
        <w:pStyle w:val="Default"/>
        <w:snapToGrid w:val="0"/>
        <w:rPr>
          <w:rStyle w:val="SubtleEmphasis1"/>
          <w:i w:val="0"/>
          <w:color w:val="auto"/>
        </w:rPr>
      </w:pPr>
      <w:r w:rsidRPr="00C265CA">
        <w:rPr>
          <w:rStyle w:val="SubtleEmphasis1"/>
          <w:i w:val="0"/>
          <w:color w:val="auto"/>
        </w:rPr>
        <w:t xml:space="preserve">Reporting period: </w:t>
      </w:r>
      <w:r w:rsidR="0063427C" w:rsidRPr="00C265CA">
        <w:rPr>
          <w:rStyle w:val="SubtleEmphasis1"/>
          <w:i w:val="0"/>
          <w:color w:val="auto"/>
        </w:rPr>
        <w:t xml:space="preserve">July </w:t>
      </w:r>
      <w:r w:rsidRPr="00C265CA">
        <w:rPr>
          <w:rStyle w:val="SubtleEmphasis1"/>
          <w:i w:val="0"/>
          <w:color w:val="auto"/>
        </w:rPr>
        <w:t xml:space="preserve">– </w:t>
      </w:r>
      <w:r w:rsidR="0063427C" w:rsidRPr="00C265CA">
        <w:rPr>
          <w:rStyle w:val="SubtleEmphasis1"/>
          <w:i w:val="0"/>
          <w:color w:val="auto"/>
        </w:rPr>
        <w:t xml:space="preserve">December </w:t>
      </w:r>
      <w:r w:rsidRPr="00C265CA">
        <w:rPr>
          <w:rStyle w:val="SubtleEmphasis1"/>
          <w:i w:val="0"/>
          <w:color w:val="auto"/>
        </w:rPr>
        <w:t>202</w:t>
      </w:r>
      <w:r w:rsidR="0063427C" w:rsidRPr="00C265CA">
        <w:rPr>
          <w:rStyle w:val="SubtleEmphasis1"/>
          <w:i w:val="0"/>
          <w:color w:val="auto"/>
        </w:rPr>
        <w:t>1</w:t>
      </w:r>
    </w:p>
    <w:p w14:paraId="112E5459" w14:textId="1FA71606" w:rsidR="00336592" w:rsidRPr="00C265CA" w:rsidRDefault="00FE66C3" w:rsidP="00D61422">
      <w:pPr>
        <w:pStyle w:val="Default"/>
        <w:snapToGrid w:val="0"/>
        <w:rPr>
          <w:rStyle w:val="SubtleEmphasis1"/>
          <w:i w:val="0"/>
          <w:color w:val="auto"/>
        </w:rPr>
      </w:pPr>
      <w:r w:rsidRPr="00C265CA">
        <w:rPr>
          <w:rStyle w:val="SubtleEmphasis1"/>
          <w:i w:val="0"/>
          <w:color w:val="auto"/>
        </w:rPr>
        <w:t>March</w:t>
      </w:r>
      <w:r w:rsidR="00336592" w:rsidRPr="00C265CA">
        <w:rPr>
          <w:rStyle w:val="SubtleEmphasis1"/>
          <w:i w:val="0"/>
          <w:color w:val="auto"/>
        </w:rPr>
        <w:t xml:space="preserve"> 2022</w:t>
      </w:r>
    </w:p>
    <w:p w14:paraId="38EA86A4" w14:textId="138FB700" w:rsidR="00883FD7" w:rsidRPr="00C265CA" w:rsidRDefault="00336592" w:rsidP="00D61422">
      <w:pPr>
        <w:pStyle w:val="Default"/>
        <w:snapToGrid w:val="0"/>
        <w:rPr>
          <w:rStyle w:val="SubtleEmphasis1"/>
          <w:i w:val="0"/>
          <w:color w:val="auto"/>
        </w:rPr>
      </w:pPr>
      <w:r w:rsidRPr="00C265CA">
        <w:rPr>
          <w:rStyle w:val="SubtleEmphasis1"/>
          <w:i w:val="0"/>
          <w:color w:val="auto"/>
        </w:rPr>
        <w:t>(</w:t>
      </w:r>
      <w:r w:rsidR="00883FD7" w:rsidRPr="00C265CA">
        <w:rPr>
          <w:rStyle w:val="SubtleEmphasis1"/>
          <w:i w:val="0"/>
          <w:color w:val="auto"/>
        </w:rPr>
        <w:t xml:space="preserve">The </w:t>
      </w:r>
      <w:r w:rsidR="0093764A" w:rsidRPr="00C265CA">
        <w:rPr>
          <w:rStyle w:val="SubtleEmphasis1"/>
          <w:i w:val="0"/>
          <w:color w:val="auto"/>
        </w:rPr>
        <w:t>v</w:t>
      </w:r>
      <w:r w:rsidR="00883FD7" w:rsidRPr="00C265CA">
        <w:rPr>
          <w:rStyle w:val="SubtleEmphasis1"/>
          <w:i w:val="0"/>
          <w:color w:val="auto"/>
        </w:rPr>
        <w:t>ersion No. 1 – 15.02.2022</w:t>
      </w:r>
      <w:r w:rsidRPr="00C265CA">
        <w:rPr>
          <w:rStyle w:val="SubtleEmphasis1"/>
          <w:i w:val="0"/>
          <w:color w:val="auto"/>
        </w:rPr>
        <w:t>)</w:t>
      </w:r>
    </w:p>
    <w:p w14:paraId="40ED1762" w14:textId="681DF008" w:rsidR="005712F7" w:rsidRDefault="005712F7" w:rsidP="00D61422">
      <w:pPr>
        <w:pStyle w:val="Default"/>
        <w:snapToGrid w:val="0"/>
        <w:rPr>
          <w:rStyle w:val="SubtleEmphasis1"/>
          <w:i w:val="0"/>
          <w:color w:val="auto"/>
        </w:rPr>
      </w:pPr>
      <w:r w:rsidRPr="00C265CA">
        <w:rPr>
          <w:rStyle w:val="SubtleEmphasis1"/>
          <w:i w:val="0"/>
          <w:color w:val="auto"/>
        </w:rPr>
        <w:t>(</w:t>
      </w:r>
      <w:r w:rsidR="00AA02CB" w:rsidRPr="00C265CA">
        <w:rPr>
          <w:rStyle w:val="SubtleEmphasis1"/>
          <w:i w:val="0"/>
          <w:color w:val="auto"/>
        </w:rPr>
        <w:t xml:space="preserve">Revision </w:t>
      </w:r>
      <w:r w:rsidRPr="00C265CA">
        <w:rPr>
          <w:rStyle w:val="SubtleEmphasis1"/>
          <w:i w:val="0"/>
          <w:color w:val="auto"/>
        </w:rPr>
        <w:t xml:space="preserve">No. </w:t>
      </w:r>
      <w:r w:rsidR="00AA02CB" w:rsidRPr="00C265CA">
        <w:rPr>
          <w:rStyle w:val="SubtleEmphasis1"/>
          <w:i w:val="0"/>
          <w:color w:val="auto"/>
        </w:rPr>
        <w:t>1</w:t>
      </w:r>
      <w:r w:rsidRPr="00C265CA">
        <w:rPr>
          <w:rStyle w:val="SubtleEmphasis1"/>
          <w:i w:val="0"/>
          <w:color w:val="auto"/>
        </w:rPr>
        <w:t xml:space="preserve"> – 28.02.2022)</w:t>
      </w:r>
    </w:p>
    <w:p w14:paraId="07F45931" w14:textId="763D5B05" w:rsidR="00A13C5E" w:rsidRPr="00C265CA" w:rsidRDefault="00A13C5E" w:rsidP="00D61422">
      <w:pPr>
        <w:pStyle w:val="Default"/>
        <w:snapToGrid w:val="0"/>
        <w:rPr>
          <w:rStyle w:val="SubtleEmphasis1"/>
          <w:i w:val="0"/>
          <w:color w:val="auto"/>
        </w:rPr>
      </w:pPr>
      <w:r>
        <w:rPr>
          <w:rStyle w:val="SubtleEmphasis1"/>
          <w:i w:val="0"/>
          <w:color w:val="auto"/>
        </w:rPr>
        <w:t>(Revision No. 2 – 22.03.2022)</w:t>
      </w:r>
    </w:p>
    <w:p w14:paraId="58EC0EFC" w14:textId="7A1BC31A" w:rsidR="000B6307" w:rsidRPr="0000302D" w:rsidRDefault="0000302D" w:rsidP="0000302D">
      <w:pPr>
        <w:snapToGrid w:val="0"/>
        <w:spacing w:before="2000" w:after="0" w:line="240" w:lineRule="auto"/>
        <w:rPr>
          <w:sz w:val="40"/>
          <w:szCs w:val="40"/>
          <w:lang w:val="en-US"/>
        </w:rPr>
        <w:sectPr w:rsidR="000B6307" w:rsidRPr="0000302D" w:rsidSect="001D2041">
          <w:headerReference w:type="even" r:id="rId9"/>
          <w:headerReference w:type="default" r:id="rId10"/>
          <w:footerReference w:type="even" r:id="rId11"/>
          <w:footerReference w:type="default" r:id="rId12"/>
          <w:headerReference w:type="first" r:id="rId13"/>
          <w:footerReference w:type="first" r:id="rId14"/>
          <w:type w:val="continuous"/>
          <w:pgSz w:w="11907" w:h="16839" w:code="9"/>
          <w:pgMar w:top="1134" w:right="1134" w:bottom="1276" w:left="1701" w:header="720" w:footer="720" w:gutter="0"/>
          <w:pgNumType w:start="1"/>
          <w:cols w:space="720"/>
          <w:titlePg/>
          <w:docGrid w:linePitch="360"/>
        </w:sectPr>
      </w:pPr>
      <w:r>
        <w:rPr>
          <w:sz w:val="40"/>
          <w:szCs w:val="40"/>
          <w:lang w:val="en-US"/>
        </w:rPr>
        <w:t>U</w:t>
      </w:r>
      <w:r w:rsidR="00DB7EC9" w:rsidRPr="00B96F5A">
        <w:rPr>
          <w:sz w:val="40"/>
          <w:szCs w:val="40"/>
          <w:lang w:val="en-US"/>
        </w:rPr>
        <w:t>ZB: Solid Waste Management Improvement Project (SWMIP)</w:t>
      </w:r>
    </w:p>
    <w:p w14:paraId="22DE41A7" w14:textId="359DB3AD" w:rsidR="00DB7EC9" w:rsidRPr="00B96F5A" w:rsidRDefault="00DB7EC9" w:rsidP="0000302D">
      <w:pPr>
        <w:snapToGrid w:val="0"/>
        <w:spacing w:before="2000" w:after="0" w:line="240" w:lineRule="auto"/>
        <w:rPr>
          <w:lang w:val="en-US"/>
        </w:rPr>
      </w:pPr>
      <w:r w:rsidRPr="00B96F5A">
        <w:rPr>
          <w:lang w:val="en-US"/>
        </w:rPr>
        <w:lastRenderedPageBreak/>
        <w:t xml:space="preserve">Prepared by </w:t>
      </w:r>
      <w:r w:rsidR="00944330">
        <w:rPr>
          <w:lang w:val="en-US"/>
        </w:rPr>
        <w:t xml:space="preserve">the </w:t>
      </w:r>
      <w:r w:rsidR="00B96F5A" w:rsidRPr="00B96F5A">
        <w:rPr>
          <w:lang w:val="en-US"/>
        </w:rPr>
        <w:t xml:space="preserve">State Unitary Enterprise “Maxsustrans” </w:t>
      </w:r>
      <w:r w:rsidR="005E5517">
        <w:rPr>
          <w:lang w:val="en-US"/>
        </w:rPr>
        <w:t xml:space="preserve">for </w:t>
      </w:r>
      <w:r w:rsidR="00B96F5A" w:rsidRPr="00B96F5A">
        <w:rPr>
          <w:lang w:val="en-US"/>
        </w:rPr>
        <w:t>Tashkent Municipality</w:t>
      </w:r>
      <w:r w:rsidR="00D14D92">
        <w:rPr>
          <w:lang w:val="en-US"/>
        </w:rPr>
        <w:t>,</w:t>
      </w:r>
      <w:r w:rsidR="00B96F5A" w:rsidRPr="00B96F5A">
        <w:rPr>
          <w:lang w:val="en-US"/>
        </w:rPr>
        <w:t xml:space="preserve"> </w:t>
      </w:r>
      <w:r w:rsidR="00D14D92" w:rsidRPr="00D14D92">
        <w:rPr>
          <w:lang w:val="en-US"/>
        </w:rPr>
        <w:t xml:space="preserve">State Committee of the Republic of Uzbekistan of Ecology and Environment Protection (SCEEP) </w:t>
      </w:r>
      <w:r w:rsidR="00D14D92">
        <w:rPr>
          <w:lang w:val="en-US"/>
        </w:rPr>
        <w:t xml:space="preserve">and </w:t>
      </w:r>
      <w:r w:rsidR="00B96F5A" w:rsidRPr="00B96F5A">
        <w:rPr>
          <w:lang w:val="en-US"/>
        </w:rPr>
        <w:t>the Asian Development Bank</w:t>
      </w:r>
    </w:p>
    <w:p w14:paraId="43897471" w14:textId="77777777" w:rsidR="00DB7EC9" w:rsidRPr="00B96F5A" w:rsidRDefault="00DB7EC9" w:rsidP="00FB2473">
      <w:pPr>
        <w:snapToGrid w:val="0"/>
        <w:spacing w:after="0" w:line="240" w:lineRule="auto"/>
        <w:jc w:val="center"/>
        <w:rPr>
          <w:noProof/>
          <w:sz w:val="20"/>
          <w:szCs w:val="24"/>
          <w:lang w:val="en-US"/>
        </w:rPr>
      </w:pPr>
      <w:r w:rsidRPr="00B96F5A">
        <w:rPr>
          <w:noProof/>
          <w:sz w:val="20"/>
          <w:szCs w:val="24"/>
          <w:lang w:val="en-US"/>
        </w:rPr>
        <w:br w:type="page"/>
      </w:r>
    </w:p>
    <w:p w14:paraId="483A1F53" w14:textId="20D4B1ED" w:rsidR="00020976" w:rsidRPr="004E6A14" w:rsidRDefault="00E56A75" w:rsidP="00FB2473">
      <w:pPr>
        <w:snapToGrid w:val="0"/>
        <w:spacing w:after="0" w:line="240" w:lineRule="auto"/>
        <w:jc w:val="center"/>
        <w:rPr>
          <w:b/>
          <w:sz w:val="36"/>
          <w:szCs w:val="36"/>
          <w:lang w:val="en-GB" w:eastAsia="de-DE"/>
        </w:rPr>
      </w:pPr>
      <w:r w:rsidRPr="004E6A14">
        <w:rPr>
          <w:noProof/>
          <w:sz w:val="20"/>
          <w:szCs w:val="24"/>
        </w:rPr>
        <w:lastRenderedPageBreak/>
        <w:drawing>
          <wp:inline distT="0" distB="0" distL="0" distR="0" wp14:anchorId="32A13076" wp14:editId="6CCCDA95">
            <wp:extent cx="1153160" cy="1153160"/>
            <wp:effectExtent l="0" t="0" r="0" b="0"/>
            <wp:docPr id="1" name="Рисунок 10" descr="https://im0-tub-ru.yandex.net/i?id=08be6aef74c16327ec74048590dd5b6d&amp;n=33&amp;h=215&amp;w=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im0-tub-ru.yandex.net/i?id=08be6aef74c16327ec74048590dd5b6d&amp;n=33&amp;h=215&amp;w=2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53160" cy="1153160"/>
                    </a:xfrm>
                    <a:prstGeom prst="rect">
                      <a:avLst/>
                    </a:prstGeom>
                    <a:noFill/>
                    <a:ln>
                      <a:noFill/>
                    </a:ln>
                  </pic:spPr>
                </pic:pic>
              </a:graphicData>
            </a:graphic>
          </wp:inline>
        </w:drawing>
      </w:r>
      <w:r w:rsidR="00EC35ED" w:rsidRPr="004E6A14">
        <w:rPr>
          <w:noProof/>
          <w:sz w:val="20"/>
          <w:szCs w:val="24"/>
          <w:lang w:val="en-GB"/>
        </w:rPr>
        <w:tab/>
      </w:r>
      <w:r w:rsidR="00EC35ED" w:rsidRPr="004E6A14">
        <w:rPr>
          <w:noProof/>
          <w:sz w:val="20"/>
          <w:szCs w:val="24"/>
          <w:lang w:val="en-GB"/>
        </w:rPr>
        <w:tab/>
      </w:r>
      <w:r w:rsidR="00EC35ED" w:rsidRPr="004E6A14">
        <w:rPr>
          <w:noProof/>
          <w:sz w:val="20"/>
          <w:szCs w:val="24"/>
          <w:lang w:val="en-GB"/>
        </w:rPr>
        <w:tab/>
      </w:r>
      <w:r w:rsidR="00020976" w:rsidRPr="004E6A14">
        <w:rPr>
          <w:noProof/>
          <w:sz w:val="20"/>
          <w:szCs w:val="24"/>
          <w:lang w:val="en-GB"/>
        </w:rPr>
        <w:t xml:space="preserve"> </w:t>
      </w:r>
      <w:r w:rsidRPr="004E6A14">
        <w:rPr>
          <w:noProof/>
          <w:sz w:val="20"/>
          <w:szCs w:val="24"/>
        </w:rPr>
        <w:drawing>
          <wp:inline distT="0" distB="0" distL="0" distR="0" wp14:anchorId="09EA7D6B" wp14:editId="03DA2BF2">
            <wp:extent cx="1574165" cy="1041400"/>
            <wp:effectExtent l="0" t="0" r="0" b="0"/>
            <wp:docPr id="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74165" cy="1041400"/>
                    </a:xfrm>
                    <a:prstGeom prst="rect">
                      <a:avLst/>
                    </a:prstGeom>
                    <a:noFill/>
                    <a:ln>
                      <a:noFill/>
                    </a:ln>
                  </pic:spPr>
                </pic:pic>
              </a:graphicData>
            </a:graphic>
          </wp:inline>
        </w:drawing>
      </w:r>
    </w:p>
    <w:p w14:paraId="78D09A2D" w14:textId="77777777" w:rsidR="00020976" w:rsidRPr="00AC5363" w:rsidRDefault="00020976" w:rsidP="00FB2473">
      <w:pPr>
        <w:snapToGrid w:val="0"/>
        <w:spacing w:after="0" w:line="240" w:lineRule="auto"/>
        <w:jc w:val="center"/>
        <w:rPr>
          <w:b/>
          <w:sz w:val="44"/>
          <w:szCs w:val="44"/>
          <w:lang w:val="en-US" w:eastAsia="de-DE"/>
        </w:rPr>
      </w:pPr>
    </w:p>
    <w:p w14:paraId="75B7A72E" w14:textId="77777777" w:rsidR="00020976" w:rsidRPr="00B96F5A" w:rsidRDefault="00020976" w:rsidP="00FB2473">
      <w:pPr>
        <w:snapToGrid w:val="0"/>
        <w:spacing w:after="0" w:line="240" w:lineRule="auto"/>
        <w:jc w:val="center"/>
        <w:rPr>
          <w:b/>
          <w:sz w:val="44"/>
          <w:szCs w:val="44"/>
          <w:lang w:val="en-US" w:eastAsia="de-DE"/>
        </w:rPr>
      </w:pPr>
      <w:r w:rsidRPr="00B96F5A">
        <w:rPr>
          <w:b/>
          <w:sz w:val="44"/>
          <w:szCs w:val="44"/>
          <w:lang w:val="en-US" w:eastAsia="de-DE"/>
        </w:rPr>
        <w:t xml:space="preserve">Solid Waste Management Improvement Project </w:t>
      </w:r>
    </w:p>
    <w:p w14:paraId="21959336" w14:textId="77777777" w:rsidR="00020976" w:rsidRPr="00B96F5A" w:rsidRDefault="00020976" w:rsidP="00FB2473">
      <w:pPr>
        <w:snapToGrid w:val="0"/>
        <w:spacing w:after="0" w:line="240" w:lineRule="auto"/>
        <w:jc w:val="center"/>
        <w:rPr>
          <w:b/>
          <w:sz w:val="40"/>
          <w:szCs w:val="44"/>
          <w:lang w:val="en-US" w:eastAsia="de-DE"/>
        </w:rPr>
      </w:pPr>
      <w:r w:rsidRPr="00B96F5A">
        <w:rPr>
          <w:b/>
          <w:sz w:val="40"/>
          <w:szCs w:val="44"/>
          <w:lang w:val="en-US" w:eastAsia="de-DE"/>
        </w:rPr>
        <w:t xml:space="preserve">ADB Loan </w:t>
      </w:r>
      <w:r w:rsidRPr="00B96F5A">
        <w:rPr>
          <w:b/>
          <w:sz w:val="36"/>
          <w:szCs w:val="44"/>
          <w:lang w:val="en-US" w:eastAsia="de-DE"/>
        </w:rPr>
        <w:t xml:space="preserve">No.: </w:t>
      </w:r>
      <w:bookmarkStart w:id="2" w:name="_Hlk96119348"/>
      <w:r w:rsidRPr="00B96F5A">
        <w:rPr>
          <w:b/>
          <w:sz w:val="36"/>
          <w:szCs w:val="44"/>
          <w:lang w:val="en-US" w:eastAsia="de-DE"/>
        </w:rPr>
        <w:t>3067</w:t>
      </w:r>
      <w:bookmarkEnd w:id="2"/>
      <w:r w:rsidRPr="00B96F5A">
        <w:rPr>
          <w:b/>
          <w:sz w:val="36"/>
          <w:szCs w:val="44"/>
          <w:lang w:val="en-US" w:eastAsia="de-DE"/>
        </w:rPr>
        <w:t>-UZB</w:t>
      </w:r>
    </w:p>
    <w:p w14:paraId="023D5011" w14:textId="77777777" w:rsidR="00020976" w:rsidRPr="004E6A14" w:rsidRDefault="00020976" w:rsidP="00FB2473">
      <w:pPr>
        <w:snapToGrid w:val="0"/>
        <w:spacing w:after="60" w:line="240" w:lineRule="auto"/>
        <w:jc w:val="center"/>
        <w:rPr>
          <w:b/>
          <w:sz w:val="44"/>
          <w:szCs w:val="44"/>
          <w:lang w:val="en-GB" w:eastAsia="de-DE"/>
        </w:rPr>
      </w:pPr>
    </w:p>
    <w:p w14:paraId="053560AA" w14:textId="77777777" w:rsidR="00020976" w:rsidRPr="004E6A14" w:rsidRDefault="00020976" w:rsidP="00FB2473">
      <w:pPr>
        <w:snapToGrid w:val="0"/>
        <w:spacing w:after="0" w:line="240" w:lineRule="auto"/>
        <w:jc w:val="center"/>
        <w:rPr>
          <w:b/>
          <w:sz w:val="32"/>
          <w:szCs w:val="28"/>
          <w:lang w:val="en-GB" w:eastAsia="de-DE"/>
        </w:rPr>
      </w:pPr>
      <w:r w:rsidRPr="00B96F5A">
        <w:rPr>
          <w:b/>
          <w:sz w:val="32"/>
          <w:szCs w:val="28"/>
          <w:lang w:val="en-US" w:eastAsia="de-DE"/>
        </w:rPr>
        <w:t>PROJECT MANAGEMENT, IMPLEMENTATION AND SUPERVISION CONSULTANCY SERVICES</w:t>
      </w:r>
    </w:p>
    <w:p w14:paraId="6BCA0DFC" w14:textId="77777777" w:rsidR="00020976" w:rsidRPr="004E6A14" w:rsidRDefault="00020976" w:rsidP="00FB2473">
      <w:pPr>
        <w:snapToGrid w:val="0"/>
        <w:spacing w:after="0" w:line="240" w:lineRule="auto"/>
        <w:jc w:val="center"/>
        <w:rPr>
          <w:b/>
          <w:sz w:val="20"/>
          <w:szCs w:val="24"/>
          <w:lang w:val="en-GB" w:eastAsia="de-DE"/>
        </w:rPr>
      </w:pPr>
    </w:p>
    <w:p w14:paraId="41875E2B" w14:textId="77777777" w:rsidR="00020976" w:rsidRPr="00B96F5A" w:rsidRDefault="00020976" w:rsidP="00FB2473">
      <w:pPr>
        <w:snapToGrid w:val="0"/>
        <w:spacing w:after="0" w:line="240" w:lineRule="auto"/>
        <w:jc w:val="center"/>
        <w:rPr>
          <w:b/>
          <w:sz w:val="28"/>
          <w:szCs w:val="28"/>
          <w:lang w:val="en-US" w:eastAsia="de-DE"/>
        </w:rPr>
      </w:pPr>
      <w:r w:rsidRPr="00B96F5A">
        <w:rPr>
          <w:b/>
          <w:sz w:val="28"/>
          <w:szCs w:val="28"/>
          <w:lang w:val="en-US" w:eastAsia="de-DE"/>
        </w:rPr>
        <w:t>Contract No.: SUE/Maxsustrans/QCBS-Cons_1-2016-01</w:t>
      </w:r>
    </w:p>
    <w:p w14:paraId="01347C41" w14:textId="77777777" w:rsidR="00020976" w:rsidRPr="004E6A14" w:rsidRDefault="00020976" w:rsidP="00FB2473">
      <w:pPr>
        <w:snapToGrid w:val="0"/>
        <w:spacing w:after="0" w:line="240" w:lineRule="auto"/>
        <w:jc w:val="center"/>
        <w:rPr>
          <w:b/>
          <w:sz w:val="28"/>
          <w:szCs w:val="28"/>
          <w:lang w:val="en-GB" w:eastAsia="de-DE"/>
        </w:rPr>
      </w:pPr>
    </w:p>
    <w:p w14:paraId="558F7AEA" w14:textId="77777777" w:rsidR="00020976" w:rsidRPr="004E6A14" w:rsidRDefault="00E56A75" w:rsidP="00FB2473">
      <w:pPr>
        <w:snapToGrid w:val="0"/>
        <w:spacing w:after="0" w:line="240" w:lineRule="auto"/>
        <w:jc w:val="center"/>
        <w:rPr>
          <w:sz w:val="20"/>
          <w:szCs w:val="24"/>
          <w:lang w:val="en-GB" w:eastAsia="de-DE"/>
        </w:rPr>
      </w:pPr>
      <w:r w:rsidRPr="004E6A14">
        <w:rPr>
          <w:b/>
          <w:noProof/>
          <w:sz w:val="48"/>
          <w:szCs w:val="48"/>
        </w:rPr>
        <w:drawing>
          <wp:inline distT="0" distB="0" distL="0" distR="0" wp14:anchorId="63D48D9F" wp14:editId="6C49FB21">
            <wp:extent cx="2051685" cy="1320165"/>
            <wp:effectExtent l="0" t="0" r="0" b="0"/>
            <wp:docPr id="4" name="Grafik 14" descr="E:\Buero\Kiew - Marketing\Taschkent\Fotos\k-IMG_1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descr="E:\Buero\Kiew - Marketing\Taschkent\Fotos\k-IMG_165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51685" cy="1320165"/>
                    </a:xfrm>
                    <a:prstGeom prst="rect">
                      <a:avLst/>
                    </a:prstGeom>
                    <a:noFill/>
                    <a:ln>
                      <a:noFill/>
                    </a:ln>
                  </pic:spPr>
                </pic:pic>
              </a:graphicData>
            </a:graphic>
          </wp:inline>
        </w:drawing>
      </w:r>
      <w:r w:rsidR="00020976" w:rsidRPr="00AC5363">
        <w:rPr>
          <w:noProof/>
          <w:sz w:val="20"/>
          <w:szCs w:val="24"/>
          <w:lang w:val="en-US"/>
        </w:rPr>
        <w:t xml:space="preserve"> </w:t>
      </w:r>
      <w:r w:rsidRPr="004E6A14">
        <w:rPr>
          <w:noProof/>
          <w:sz w:val="20"/>
          <w:szCs w:val="24"/>
        </w:rPr>
        <w:drawing>
          <wp:inline distT="0" distB="0" distL="0" distR="0" wp14:anchorId="6D34102E" wp14:editId="015DA3D5">
            <wp:extent cx="1351915" cy="1454785"/>
            <wp:effectExtent l="5715" t="0" r="0" b="0"/>
            <wp:docPr id="5" name="Grafik 15" descr="E:\Buero\Kiew - Marketing\Taschkent\Fotos\k-IMG_1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descr="E:\Buero\Kiew - Marketing\Taschkent\Fotos\k-IMG_164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flipV="1">
                      <a:off x="0" y="0"/>
                      <a:ext cx="1351915" cy="1454785"/>
                    </a:xfrm>
                    <a:prstGeom prst="rect">
                      <a:avLst/>
                    </a:prstGeom>
                    <a:noFill/>
                    <a:ln>
                      <a:noFill/>
                    </a:ln>
                  </pic:spPr>
                </pic:pic>
              </a:graphicData>
            </a:graphic>
          </wp:inline>
        </w:drawing>
      </w:r>
      <w:r w:rsidR="00020976" w:rsidRPr="00AC5363">
        <w:rPr>
          <w:noProof/>
          <w:sz w:val="20"/>
          <w:szCs w:val="24"/>
          <w:lang w:val="en-US"/>
        </w:rPr>
        <w:t xml:space="preserve"> </w:t>
      </w:r>
      <w:r w:rsidRPr="004E6A14">
        <w:rPr>
          <w:noProof/>
          <w:sz w:val="20"/>
          <w:szCs w:val="24"/>
        </w:rPr>
        <w:drawing>
          <wp:inline distT="0" distB="0" distL="0" distR="0" wp14:anchorId="0062E43F" wp14:editId="6CDAEB66">
            <wp:extent cx="1797050" cy="1343660"/>
            <wp:effectExtent l="0" t="0" r="0" b="0"/>
            <wp:docPr id="6" name="Grafik 16" descr="E:\Buero\Kiew - Marketing\Taschkent\Fotos\k-IMG_1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descr="E:\Buero\Kiew - Marketing\Taschkent\Fotos\k-IMG_165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97050" cy="1343660"/>
                    </a:xfrm>
                    <a:prstGeom prst="rect">
                      <a:avLst/>
                    </a:prstGeom>
                    <a:noFill/>
                    <a:ln>
                      <a:noFill/>
                    </a:ln>
                  </pic:spPr>
                </pic:pic>
              </a:graphicData>
            </a:graphic>
          </wp:inline>
        </w:drawing>
      </w:r>
    </w:p>
    <w:p w14:paraId="7C6B50C7" w14:textId="77777777" w:rsidR="00020976" w:rsidRPr="004E6A14" w:rsidRDefault="00020976" w:rsidP="00FB2473">
      <w:pPr>
        <w:snapToGrid w:val="0"/>
        <w:spacing w:after="0" w:line="240" w:lineRule="auto"/>
        <w:jc w:val="center"/>
        <w:rPr>
          <w:b/>
          <w:sz w:val="20"/>
          <w:szCs w:val="28"/>
          <w:lang w:val="en-GB" w:eastAsia="de-DE"/>
        </w:rPr>
      </w:pPr>
    </w:p>
    <w:p w14:paraId="3C06CB91" w14:textId="77777777" w:rsidR="00020976" w:rsidRPr="004E6A14" w:rsidRDefault="00020976" w:rsidP="00FB2473">
      <w:pPr>
        <w:snapToGrid w:val="0"/>
        <w:spacing w:after="0" w:line="240" w:lineRule="auto"/>
        <w:jc w:val="center"/>
        <w:rPr>
          <w:b/>
          <w:sz w:val="20"/>
          <w:szCs w:val="20"/>
          <w:lang w:val="en-GB" w:eastAsia="de-DE"/>
        </w:rPr>
      </w:pPr>
    </w:p>
    <w:p w14:paraId="6BBC5B74" w14:textId="77777777" w:rsidR="007E1303" w:rsidRPr="00B96F5A" w:rsidRDefault="00BB5A80" w:rsidP="00FB2473">
      <w:pPr>
        <w:snapToGrid w:val="0"/>
        <w:spacing w:after="0" w:line="240" w:lineRule="auto"/>
        <w:jc w:val="center"/>
        <w:rPr>
          <w:b/>
          <w:sz w:val="52"/>
          <w:szCs w:val="48"/>
          <w:lang w:val="en-US" w:eastAsia="de-DE"/>
        </w:rPr>
      </w:pPr>
      <w:r w:rsidRPr="00B96F5A">
        <w:rPr>
          <w:b/>
          <w:sz w:val="52"/>
          <w:szCs w:val="48"/>
          <w:lang w:val="en-US" w:eastAsia="de-DE"/>
        </w:rPr>
        <w:t xml:space="preserve">Semi-Annual </w:t>
      </w:r>
      <w:r w:rsidR="00E030C7" w:rsidRPr="00B96F5A">
        <w:rPr>
          <w:b/>
          <w:sz w:val="52"/>
          <w:szCs w:val="48"/>
          <w:lang w:val="en-US" w:eastAsia="de-DE"/>
        </w:rPr>
        <w:t xml:space="preserve">Environmental </w:t>
      </w:r>
    </w:p>
    <w:p w14:paraId="340D72EB" w14:textId="77777777" w:rsidR="00E030C7" w:rsidRPr="00B96F5A" w:rsidRDefault="00E030C7" w:rsidP="00FB2473">
      <w:pPr>
        <w:snapToGrid w:val="0"/>
        <w:spacing w:after="0" w:line="240" w:lineRule="auto"/>
        <w:jc w:val="center"/>
        <w:rPr>
          <w:b/>
          <w:sz w:val="52"/>
          <w:szCs w:val="48"/>
          <w:lang w:val="en-US" w:eastAsia="de-DE"/>
        </w:rPr>
      </w:pPr>
      <w:r w:rsidRPr="00B96F5A">
        <w:rPr>
          <w:b/>
          <w:sz w:val="52"/>
          <w:szCs w:val="48"/>
          <w:lang w:val="en-US" w:eastAsia="de-DE"/>
        </w:rPr>
        <w:t>Monitoring Report</w:t>
      </w:r>
    </w:p>
    <w:p w14:paraId="02FE6BEE" w14:textId="6E89D0C0" w:rsidR="00020976" w:rsidRPr="00B96F5A" w:rsidRDefault="00E030C7" w:rsidP="00FB2473">
      <w:pPr>
        <w:snapToGrid w:val="0"/>
        <w:spacing w:after="0" w:line="240" w:lineRule="auto"/>
        <w:jc w:val="center"/>
        <w:rPr>
          <w:b/>
          <w:sz w:val="32"/>
          <w:szCs w:val="32"/>
          <w:lang w:val="en-US" w:eastAsia="de-DE"/>
        </w:rPr>
      </w:pPr>
      <w:r w:rsidRPr="00B96F5A">
        <w:rPr>
          <w:b/>
          <w:sz w:val="32"/>
          <w:szCs w:val="32"/>
          <w:lang w:val="en-US" w:eastAsia="de-DE"/>
        </w:rPr>
        <w:t xml:space="preserve">Reporting Period: </w:t>
      </w:r>
      <w:r w:rsidR="00776613" w:rsidRPr="004B2F89">
        <w:rPr>
          <w:b/>
          <w:sz w:val="32"/>
          <w:szCs w:val="32"/>
          <w:lang w:val="en-US" w:eastAsia="de-DE"/>
        </w:rPr>
        <w:t>J</w:t>
      </w:r>
      <w:r w:rsidR="00CF5B62">
        <w:rPr>
          <w:b/>
          <w:sz w:val="32"/>
          <w:szCs w:val="32"/>
          <w:lang w:val="en-US" w:eastAsia="de-DE"/>
        </w:rPr>
        <w:t xml:space="preserve">uly – December </w:t>
      </w:r>
      <w:r w:rsidR="00776613" w:rsidRPr="004B2F89">
        <w:rPr>
          <w:b/>
          <w:sz w:val="32"/>
          <w:szCs w:val="32"/>
          <w:lang w:val="en-US" w:eastAsia="de-DE"/>
        </w:rPr>
        <w:t>2021</w:t>
      </w:r>
    </w:p>
    <w:p w14:paraId="757F32AB" w14:textId="77777777" w:rsidR="00020976" w:rsidRPr="00B96F5A" w:rsidRDefault="00020976" w:rsidP="00FB2473">
      <w:pPr>
        <w:snapToGrid w:val="0"/>
        <w:spacing w:after="0" w:line="240" w:lineRule="auto"/>
        <w:jc w:val="center"/>
        <w:rPr>
          <w:b/>
          <w:sz w:val="28"/>
          <w:szCs w:val="28"/>
          <w:lang w:val="en-US" w:eastAsia="de-DE"/>
        </w:rPr>
      </w:pPr>
    </w:p>
    <w:p w14:paraId="2BC7C695" w14:textId="77777777" w:rsidR="00020976" w:rsidRPr="00B96F5A" w:rsidRDefault="00020976" w:rsidP="00FB2473">
      <w:pPr>
        <w:snapToGrid w:val="0"/>
        <w:spacing w:after="0" w:line="240" w:lineRule="auto"/>
        <w:jc w:val="center"/>
        <w:rPr>
          <w:b/>
          <w:bCs/>
          <w:iCs/>
          <w:sz w:val="24"/>
          <w:szCs w:val="20"/>
          <w:u w:val="single"/>
          <w:lang w:val="en-US" w:eastAsia="de-DE"/>
        </w:rPr>
      </w:pPr>
      <w:r w:rsidRPr="00B96F5A">
        <w:rPr>
          <w:b/>
          <w:sz w:val="24"/>
          <w:szCs w:val="20"/>
          <w:u w:val="single"/>
          <w:lang w:val="en-US" w:eastAsia="de-DE"/>
        </w:rPr>
        <w:t>CLIENT – IMPLEMENTING AGENCY</w:t>
      </w:r>
    </w:p>
    <w:p w14:paraId="2A1A014C" w14:textId="77777777" w:rsidR="00020976" w:rsidRPr="004E6A14" w:rsidRDefault="00020976" w:rsidP="00FB2473">
      <w:pPr>
        <w:snapToGrid w:val="0"/>
        <w:spacing w:after="0" w:line="240" w:lineRule="auto"/>
        <w:jc w:val="center"/>
        <w:rPr>
          <w:b/>
          <w:bCs/>
          <w:iCs/>
          <w:sz w:val="26"/>
          <w:szCs w:val="26"/>
          <w:lang w:val="sv-SE" w:eastAsia="de-DE"/>
        </w:rPr>
      </w:pPr>
      <w:r w:rsidRPr="004E6A14">
        <w:rPr>
          <w:b/>
          <w:bCs/>
          <w:iCs/>
          <w:sz w:val="26"/>
          <w:szCs w:val="26"/>
          <w:lang w:val="sv-SE" w:eastAsia="de-DE"/>
        </w:rPr>
        <w:t>State Unitary Enterprise (SUE) “MAXSUSTRANS” (Uzbekistan)</w:t>
      </w:r>
    </w:p>
    <w:p w14:paraId="42B078CE" w14:textId="77777777" w:rsidR="00020976" w:rsidRPr="004E6A14" w:rsidRDefault="00020976" w:rsidP="00FB2473">
      <w:pPr>
        <w:snapToGrid w:val="0"/>
        <w:spacing w:after="0" w:line="240" w:lineRule="auto"/>
        <w:jc w:val="center"/>
        <w:rPr>
          <w:b/>
          <w:bCs/>
          <w:iCs/>
          <w:sz w:val="26"/>
          <w:szCs w:val="26"/>
          <w:lang w:val="sv-SE" w:eastAsia="de-DE"/>
        </w:rPr>
      </w:pPr>
    </w:p>
    <w:p w14:paraId="07175985" w14:textId="26D862EC" w:rsidR="00020976" w:rsidRPr="00B96F5A" w:rsidRDefault="0027312A" w:rsidP="00FB2473">
      <w:pPr>
        <w:snapToGrid w:val="0"/>
        <w:spacing w:after="0" w:line="240" w:lineRule="auto"/>
        <w:jc w:val="center"/>
        <w:rPr>
          <w:b/>
          <w:sz w:val="24"/>
          <w:szCs w:val="24"/>
          <w:u w:val="single"/>
          <w:lang w:val="en-US" w:eastAsia="de-DE"/>
        </w:rPr>
      </w:pPr>
      <w:r w:rsidRPr="00B96F5A">
        <w:rPr>
          <w:b/>
          <w:sz w:val="24"/>
          <w:szCs w:val="24"/>
          <w:u w:val="single"/>
          <w:lang w:val="en-US" w:eastAsia="de-DE"/>
        </w:rPr>
        <w:t xml:space="preserve">PIU SUPPORT </w:t>
      </w:r>
      <w:r w:rsidR="00020976" w:rsidRPr="00B96F5A">
        <w:rPr>
          <w:b/>
          <w:sz w:val="24"/>
          <w:szCs w:val="24"/>
          <w:u w:val="single"/>
          <w:lang w:val="en-US" w:eastAsia="de-DE"/>
        </w:rPr>
        <w:t>CONSULTANT</w:t>
      </w:r>
    </w:p>
    <w:p w14:paraId="25D1FF43" w14:textId="4CF78E8F" w:rsidR="00020976" w:rsidRPr="004E6A14" w:rsidRDefault="009B5B57" w:rsidP="00FB2473">
      <w:pPr>
        <w:snapToGrid w:val="0"/>
        <w:spacing w:after="60" w:line="240" w:lineRule="auto"/>
        <w:jc w:val="center"/>
        <w:rPr>
          <w:b/>
          <w:bCs/>
          <w:iCs/>
          <w:sz w:val="26"/>
          <w:szCs w:val="26"/>
          <w:lang w:val="sv-SE" w:eastAsia="de-DE"/>
        </w:rPr>
      </w:pPr>
      <w:r w:rsidRPr="00B96F5A">
        <w:rPr>
          <w:b/>
          <w:bCs/>
          <w:iCs/>
          <w:sz w:val="26"/>
          <w:szCs w:val="26"/>
          <w:lang w:val="en-US" w:eastAsia="de-DE"/>
        </w:rPr>
        <w:t>Infra</w:t>
      </w:r>
      <w:r w:rsidR="000518FB" w:rsidRPr="00B96F5A">
        <w:rPr>
          <w:b/>
          <w:bCs/>
          <w:iCs/>
          <w:sz w:val="26"/>
          <w:szCs w:val="26"/>
          <w:lang w:val="en-US" w:eastAsia="de-DE"/>
        </w:rPr>
        <w:t>t</w:t>
      </w:r>
      <w:r w:rsidRPr="00B96F5A">
        <w:rPr>
          <w:b/>
          <w:bCs/>
          <w:iCs/>
          <w:sz w:val="26"/>
          <w:szCs w:val="26"/>
          <w:lang w:val="en-US" w:eastAsia="de-DE"/>
        </w:rPr>
        <w:t>ech</w:t>
      </w:r>
      <w:r w:rsidR="00020976" w:rsidRPr="004E6A14">
        <w:rPr>
          <w:b/>
          <w:bCs/>
          <w:iCs/>
          <w:sz w:val="26"/>
          <w:szCs w:val="26"/>
          <w:lang w:val="sv-SE" w:eastAsia="de-DE"/>
        </w:rPr>
        <w:t xml:space="preserve"> Consulting </w:t>
      </w:r>
      <w:r w:rsidR="000518FB" w:rsidRPr="004E6A14">
        <w:rPr>
          <w:b/>
          <w:bCs/>
          <w:iCs/>
          <w:sz w:val="26"/>
          <w:szCs w:val="26"/>
          <w:lang w:val="sv-SE" w:eastAsia="de-DE"/>
        </w:rPr>
        <w:t xml:space="preserve">SDN </w:t>
      </w:r>
      <w:r w:rsidR="00020976" w:rsidRPr="004E6A14">
        <w:rPr>
          <w:b/>
          <w:bCs/>
          <w:iCs/>
          <w:sz w:val="26"/>
          <w:szCs w:val="26"/>
          <w:lang w:val="sv-SE" w:eastAsia="de-DE"/>
        </w:rPr>
        <w:t>Ltd. (Uzbekistan)</w:t>
      </w:r>
    </w:p>
    <w:p w14:paraId="043A6CCF" w14:textId="24009200" w:rsidR="00DA4912" w:rsidRPr="00AC5363" w:rsidRDefault="00F961F2" w:rsidP="00FB2473">
      <w:pPr>
        <w:snapToGrid w:val="0"/>
        <w:spacing w:line="240" w:lineRule="auto"/>
        <w:jc w:val="center"/>
        <w:rPr>
          <w:b/>
          <w:bCs/>
          <w:sz w:val="30"/>
          <w:szCs w:val="30"/>
          <w:lang w:val="en-US"/>
        </w:rPr>
      </w:pPr>
      <w:r w:rsidRPr="004E6A14">
        <w:rPr>
          <w:b/>
          <w:bCs/>
          <w:noProof/>
          <w:sz w:val="30"/>
          <w:szCs w:val="30"/>
        </w:rPr>
        <w:drawing>
          <wp:anchor distT="0" distB="0" distL="114300" distR="114300" simplePos="0" relativeHeight="251652096" behindDoc="1" locked="0" layoutInCell="1" allowOverlap="1" wp14:anchorId="25859B55" wp14:editId="608F1AF1">
            <wp:simplePos x="0" y="0"/>
            <wp:positionH relativeFrom="column">
              <wp:posOffset>2136776</wp:posOffset>
            </wp:positionH>
            <wp:positionV relativeFrom="paragraph">
              <wp:posOffset>110783</wp:posOffset>
            </wp:positionV>
            <wp:extent cx="1341120" cy="1342390"/>
            <wp:effectExtent l="0" t="0" r="0" b="0"/>
            <wp:wrapNone/>
            <wp:docPr id="29" name="Рисунок 1" descr="E:\3 My Docs\Eng-Invest\logo\New logo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E:\3 My Docs\Eng-Invest\logo\New logo2.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41120" cy="1342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6CEEE8" w14:textId="77777777" w:rsidR="00D33C90" w:rsidRPr="00AC5363" w:rsidRDefault="00D33C90" w:rsidP="00FB2473">
      <w:pPr>
        <w:snapToGrid w:val="0"/>
        <w:spacing w:line="240" w:lineRule="auto"/>
        <w:jc w:val="center"/>
        <w:rPr>
          <w:b/>
          <w:bCs/>
          <w:sz w:val="30"/>
          <w:szCs w:val="30"/>
          <w:lang w:val="en-US"/>
        </w:rPr>
      </w:pPr>
    </w:p>
    <w:p w14:paraId="7E160C79" w14:textId="77777777" w:rsidR="005750B1" w:rsidRPr="00AC5363" w:rsidRDefault="005750B1" w:rsidP="00FB2473">
      <w:pPr>
        <w:snapToGrid w:val="0"/>
        <w:spacing w:line="240" w:lineRule="auto"/>
        <w:jc w:val="center"/>
        <w:rPr>
          <w:b/>
          <w:bCs/>
          <w:sz w:val="24"/>
          <w:szCs w:val="24"/>
          <w:lang w:val="en-US"/>
        </w:rPr>
      </w:pPr>
    </w:p>
    <w:p w14:paraId="38A398A1" w14:textId="77777777" w:rsidR="00173854" w:rsidRPr="00AC5363" w:rsidRDefault="00173854" w:rsidP="00FB2473">
      <w:pPr>
        <w:snapToGrid w:val="0"/>
        <w:spacing w:after="60" w:line="240" w:lineRule="auto"/>
        <w:jc w:val="center"/>
        <w:rPr>
          <w:b/>
          <w:bCs/>
          <w:i/>
          <w:szCs w:val="24"/>
          <w:lang w:val="en-US"/>
        </w:rPr>
      </w:pPr>
    </w:p>
    <w:p w14:paraId="1D65C5D5" w14:textId="77777777" w:rsidR="00B9365C" w:rsidRDefault="00B9365C" w:rsidP="00FB2473">
      <w:pPr>
        <w:snapToGrid w:val="0"/>
        <w:spacing w:after="60" w:line="240" w:lineRule="auto"/>
        <w:jc w:val="center"/>
        <w:rPr>
          <w:bCs/>
          <w:i/>
          <w:sz w:val="18"/>
          <w:szCs w:val="24"/>
          <w:lang w:val="en-US"/>
        </w:rPr>
      </w:pPr>
    </w:p>
    <w:p w14:paraId="5E95320B" w14:textId="77777777" w:rsidR="000B6307" w:rsidRDefault="000B6307" w:rsidP="000B6307">
      <w:pPr>
        <w:rPr>
          <w:lang w:val="en-US" w:eastAsia="x-none"/>
        </w:rPr>
      </w:pPr>
    </w:p>
    <w:p w14:paraId="1CADBB4C" w14:textId="77777777" w:rsidR="000B6307" w:rsidRPr="000B6307" w:rsidRDefault="000B6307" w:rsidP="000B6307">
      <w:pPr>
        <w:rPr>
          <w:lang w:val="en-US" w:eastAsia="x-none"/>
        </w:rPr>
        <w:sectPr w:rsidR="000B6307" w:rsidRPr="000B6307" w:rsidSect="000B6307">
          <w:headerReference w:type="first" r:id="rId21"/>
          <w:type w:val="continuous"/>
          <w:pgSz w:w="11907" w:h="16839" w:code="9"/>
          <w:pgMar w:top="1134" w:right="1134" w:bottom="1276" w:left="1701" w:header="720" w:footer="720" w:gutter="0"/>
          <w:pgNumType w:start="1"/>
          <w:cols w:space="720"/>
          <w:docGrid w:linePitch="360"/>
        </w:sectPr>
      </w:pPr>
    </w:p>
    <w:p w14:paraId="6D097A19" w14:textId="77777777" w:rsidR="00CF5B62" w:rsidRDefault="00CF5B62" w:rsidP="00FB2473">
      <w:pPr>
        <w:pStyle w:val="afc"/>
        <w:snapToGrid w:val="0"/>
        <w:spacing w:before="0" w:after="120" w:line="240" w:lineRule="auto"/>
        <w:jc w:val="center"/>
        <w:rPr>
          <w:rFonts w:ascii="Arial" w:hAnsi="Arial"/>
          <w:sz w:val="22"/>
          <w:szCs w:val="22"/>
        </w:rPr>
      </w:pPr>
    </w:p>
    <w:p w14:paraId="1B2556EC" w14:textId="72718902" w:rsidR="000518FB" w:rsidRDefault="00300EE4" w:rsidP="00FB2473">
      <w:pPr>
        <w:pStyle w:val="afc"/>
        <w:snapToGrid w:val="0"/>
        <w:spacing w:before="0" w:after="120" w:line="240" w:lineRule="auto"/>
        <w:jc w:val="center"/>
        <w:rPr>
          <w:rFonts w:ascii="Arial" w:hAnsi="Arial"/>
          <w:sz w:val="22"/>
          <w:szCs w:val="22"/>
        </w:rPr>
      </w:pPr>
      <w:r>
        <w:rPr>
          <w:rFonts w:ascii="Arial" w:hAnsi="Arial"/>
          <w:sz w:val="22"/>
          <w:szCs w:val="22"/>
        </w:rPr>
        <w:t xml:space="preserve">TABLE OF </w:t>
      </w:r>
      <w:r w:rsidR="000D3EC0" w:rsidRPr="004E6A14">
        <w:rPr>
          <w:rFonts w:ascii="Arial" w:hAnsi="Arial"/>
          <w:sz w:val="22"/>
          <w:szCs w:val="22"/>
        </w:rPr>
        <w:t>C</w:t>
      </w:r>
      <w:r w:rsidR="00AC2FC0" w:rsidRPr="004E6A14">
        <w:rPr>
          <w:rFonts w:ascii="Arial" w:hAnsi="Arial"/>
          <w:sz w:val="22"/>
          <w:szCs w:val="22"/>
        </w:rPr>
        <w:t>ONTENTS</w:t>
      </w:r>
    </w:p>
    <w:p w14:paraId="08A2001A" w14:textId="77777777" w:rsidR="00300EE4" w:rsidRPr="00300EE4" w:rsidRDefault="00300EE4" w:rsidP="00300EE4">
      <w:pPr>
        <w:rPr>
          <w:lang w:val="en-US" w:eastAsia="en-US"/>
        </w:rPr>
      </w:pPr>
    </w:p>
    <w:p w14:paraId="0E8645AE" w14:textId="77777777" w:rsidR="00A13C5E" w:rsidRDefault="00557EA1">
      <w:pPr>
        <w:pStyle w:val="12"/>
        <w:rPr>
          <w:rFonts w:asciiTheme="minorHAnsi" w:hAnsiTheme="minorHAnsi" w:cstheme="minorBidi"/>
          <w:b w:val="0"/>
        </w:rPr>
      </w:pPr>
      <w:r w:rsidRPr="004E6A14">
        <w:fldChar w:fldCharType="begin"/>
      </w:r>
      <w:r w:rsidRPr="004E6A14">
        <w:instrText xml:space="preserve"> TOC \o "1-3" \h \z \u </w:instrText>
      </w:r>
      <w:r w:rsidRPr="004E6A14">
        <w:fldChar w:fldCharType="separate"/>
      </w:r>
      <w:hyperlink w:anchor="_Toc98834587" w:history="1">
        <w:r w:rsidR="00A13C5E" w:rsidRPr="00823EDE">
          <w:rPr>
            <w:rStyle w:val="ac"/>
          </w:rPr>
          <w:t>1</w:t>
        </w:r>
        <w:r w:rsidR="00A13C5E">
          <w:rPr>
            <w:rFonts w:asciiTheme="minorHAnsi" w:hAnsiTheme="minorHAnsi" w:cstheme="minorBidi"/>
            <w:b w:val="0"/>
          </w:rPr>
          <w:tab/>
        </w:r>
        <w:r w:rsidR="00A13C5E" w:rsidRPr="00823EDE">
          <w:rPr>
            <w:rStyle w:val="ac"/>
          </w:rPr>
          <w:t>PREAMBLE</w:t>
        </w:r>
        <w:r w:rsidR="00A13C5E">
          <w:rPr>
            <w:webHidden/>
          </w:rPr>
          <w:tab/>
        </w:r>
        <w:r w:rsidR="00A13C5E">
          <w:rPr>
            <w:webHidden/>
          </w:rPr>
          <w:fldChar w:fldCharType="begin"/>
        </w:r>
        <w:r w:rsidR="00A13C5E">
          <w:rPr>
            <w:webHidden/>
          </w:rPr>
          <w:instrText xml:space="preserve"> PAGEREF _Toc98834587 \h </w:instrText>
        </w:r>
        <w:r w:rsidR="00A13C5E">
          <w:rPr>
            <w:webHidden/>
          </w:rPr>
        </w:r>
        <w:r w:rsidR="00A13C5E">
          <w:rPr>
            <w:webHidden/>
          </w:rPr>
          <w:fldChar w:fldCharType="separate"/>
        </w:r>
        <w:r w:rsidR="00A13C5E">
          <w:rPr>
            <w:webHidden/>
          </w:rPr>
          <w:t>1</w:t>
        </w:r>
        <w:r w:rsidR="00A13C5E">
          <w:rPr>
            <w:webHidden/>
          </w:rPr>
          <w:fldChar w:fldCharType="end"/>
        </w:r>
      </w:hyperlink>
    </w:p>
    <w:p w14:paraId="502BEFE3" w14:textId="77777777" w:rsidR="00A13C5E" w:rsidRDefault="00A13C5E">
      <w:pPr>
        <w:pStyle w:val="21"/>
        <w:rPr>
          <w:rFonts w:asciiTheme="minorHAnsi" w:hAnsiTheme="minorHAnsi" w:cstheme="minorBidi"/>
          <w:noProof/>
        </w:rPr>
      </w:pPr>
      <w:hyperlink w:anchor="_Toc98834588" w:history="1">
        <w:r w:rsidRPr="00823EDE">
          <w:rPr>
            <w:rStyle w:val="ac"/>
            <w:noProof/>
            <w:lang w:val="en-US"/>
          </w:rPr>
          <w:t>1.1</w:t>
        </w:r>
        <w:r>
          <w:rPr>
            <w:rFonts w:asciiTheme="minorHAnsi" w:hAnsiTheme="minorHAnsi" w:cstheme="minorBidi"/>
            <w:noProof/>
          </w:rPr>
          <w:tab/>
        </w:r>
        <w:r w:rsidRPr="00823EDE">
          <w:rPr>
            <w:rStyle w:val="ac"/>
            <w:noProof/>
            <w:lang w:val="en-US"/>
          </w:rPr>
          <w:t>General</w:t>
        </w:r>
        <w:r>
          <w:rPr>
            <w:noProof/>
            <w:webHidden/>
          </w:rPr>
          <w:tab/>
        </w:r>
        <w:r>
          <w:rPr>
            <w:noProof/>
            <w:webHidden/>
          </w:rPr>
          <w:fldChar w:fldCharType="begin"/>
        </w:r>
        <w:r>
          <w:rPr>
            <w:noProof/>
            <w:webHidden/>
          </w:rPr>
          <w:instrText xml:space="preserve"> PAGEREF _Toc98834588 \h </w:instrText>
        </w:r>
        <w:r>
          <w:rPr>
            <w:noProof/>
            <w:webHidden/>
          </w:rPr>
        </w:r>
        <w:r>
          <w:rPr>
            <w:noProof/>
            <w:webHidden/>
          </w:rPr>
          <w:fldChar w:fldCharType="separate"/>
        </w:r>
        <w:r>
          <w:rPr>
            <w:noProof/>
            <w:webHidden/>
          </w:rPr>
          <w:t>1</w:t>
        </w:r>
        <w:r>
          <w:rPr>
            <w:noProof/>
            <w:webHidden/>
          </w:rPr>
          <w:fldChar w:fldCharType="end"/>
        </w:r>
      </w:hyperlink>
    </w:p>
    <w:p w14:paraId="409EC2D6" w14:textId="77777777" w:rsidR="00A13C5E" w:rsidRDefault="00A13C5E">
      <w:pPr>
        <w:pStyle w:val="21"/>
        <w:rPr>
          <w:rFonts w:asciiTheme="minorHAnsi" w:hAnsiTheme="minorHAnsi" w:cstheme="minorBidi"/>
          <w:noProof/>
        </w:rPr>
      </w:pPr>
      <w:hyperlink w:anchor="_Toc98834589" w:history="1">
        <w:r w:rsidRPr="00823EDE">
          <w:rPr>
            <w:rStyle w:val="ac"/>
            <w:noProof/>
          </w:rPr>
          <w:t>1.2</w:t>
        </w:r>
        <w:r>
          <w:rPr>
            <w:rFonts w:asciiTheme="minorHAnsi" w:hAnsiTheme="minorHAnsi" w:cstheme="minorBidi"/>
            <w:noProof/>
          </w:rPr>
          <w:tab/>
        </w:r>
        <w:r w:rsidRPr="00823EDE">
          <w:rPr>
            <w:rStyle w:val="ac"/>
            <w:noProof/>
          </w:rPr>
          <w:t>Headline Information</w:t>
        </w:r>
        <w:r>
          <w:rPr>
            <w:noProof/>
            <w:webHidden/>
          </w:rPr>
          <w:tab/>
        </w:r>
        <w:r>
          <w:rPr>
            <w:noProof/>
            <w:webHidden/>
          </w:rPr>
          <w:fldChar w:fldCharType="begin"/>
        </w:r>
        <w:r>
          <w:rPr>
            <w:noProof/>
            <w:webHidden/>
          </w:rPr>
          <w:instrText xml:space="preserve"> PAGEREF _Toc98834589 \h </w:instrText>
        </w:r>
        <w:r>
          <w:rPr>
            <w:noProof/>
            <w:webHidden/>
          </w:rPr>
        </w:r>
        <w:r>
          <w:rPr>
            <w:noProof/>
            <w:webHidden/>
          </w:rPr>
          <w:fldChar w:fldCharType="separate"/>
        </w:r>
        <w:r>
          <w:rPr>
            <w:noProof/>
            <w:webHidden/>
          </w:rPr>
          <w:t>1</w:t>
        </w:r>
        <w:r>
          <w:rPr>
            <w:noProof/>
            <w:webHidden/>
          </w:rPr>
          <w:fldChar w:fldCharType="end"/>
        </w:r>
      </w:hyperlink>
    </w:p>
    <w:p w14:paraId="25A570BF" w14:textId="77777777" w:rsidR="00A13C5E" w:rsidRDefault="00A13C5E">
      <w:pPr>
        <w:pStyle w:val="12"/>
        <w:rPr>
          <w:rFonts w:asciiTheme="minorHAnsi" w:hAnsiTheme="minorHAnsi" w:cstheme="minorBidi"/>
          <w:b w:val="0"/>
        </w:rPr>
      </w:pPr>
      <w:hyperlink w:anchor="_Toc98834590" w:history="1">
        <w:r w:rsidRPr="00823EDE">
          <w:rPr>
            <w:rStyle w:val="ac"/>
          </w:rPr>
          <w:t>2</w:t>
        </w:r>
        <w:r>
          <w:rPr>
            <w:rFonts w:asciiTheme="minorHAnsi" w:hAnsiTheme="minorHAnsi" w:cstheme="minorBidi"/>
            <w:b w:val="0"/>
          </w:rPr>
          <w:tab/>
        </w:r>
        <w:r w:rsidRPr="00823EDE">
          <w:rPr>
            <w:rStyle w:val="ac"/>
          </w:rPr>
          <w:t>PROJECT DESCRIPTION AND CURRENT ACTIVITIES</w:t>
        </w:r>
        <w:r>
          <w:rPr>
            <w:webHidden/>
          </w:rPr>
          <w:tab/>
        </w:r>
        <w:r>
          <w:rPr>
            <w:webHidden/>
          </w:rPr>
          <w:fldChar w:fldCharType="begin"/>
        </w:r>
        <w:r>
          <w:rPr>
            <w:webHidden/>
          </w:rPr>
          <w:instrText xml:space="preserve"> PAGEREF _Toc98834590 \h </w:instrText>
        </w:r>
        <w:r>
          <w:rPr>
            <w:webHidden/>
          </w:rPr>
        </w:r>
        <w:r>
          <w:rPr>
            <w:webHidden/>
          </w:rPr>
          <w:fldChar w:fldCharType="separate"/>
        </w:r>
        <w:r>
          <w:rPr>
            <w:webHidden/>
          </w:rPr>
          <w:t>3</w:t>
        </w:r>
        <w:r>
          <w:rPr>
            <w:webHidden/>
          </w:rPr>
          <w:fldChar w:fldCharType="end"/>
        </w:r>
      </w:hyperlink>
    </w:p>
    <w:p w14:paraId="56E32388" w14:textId="77777777" w:rsidR="00A13C5E" w:rsidRDefault="00A13C5E">
      <w:pPr>
        <w:pStyle w:val="21"/>
        <w:rPr>
          <w:rFonts w:asciiTheme="minorHAnsi" w:hAnsiTheme="minorHAnsi" w:cstheme="minorBidi"/>
          <w:noProof/>
        </w:rPr>
      </w:pPr>
      <w:hyperlink w:anchor="_Toc98834592" w:history="1">
        <w:r w:rsidRPr="00823EDE">
          <w:rPr>
            <w:rStyle w:val="ac"/>
            <w:noProof/>
          </w:rPr>
          <w:t>2.1</w:t>
        </w:r>
        <w:r>
          <w:rPr>
            <w:rFonts w:asciiTheme="minorHAnsi" w:hAnsiTheme="minorHAnsi" w:cstheme="minorBidi"/>
            <w:noProof/>
          </w:rPr>
          <w:tab/>
        </w:r>
        <w:r w:rsidRPr="00823EDE">
          <w:rPr>
            <w:rStyle w:val="ac"/>
            <w:noProof/>
          </w:rPr>
          <w:t>Project Description</w:t>
        </w:r>
        <w:r>
          <w:rPr>
            <w:noProof/>
            <w:webHidden/>
          </w:rPr>
          <w:tab/>
        </w:r>
        <w:r>
          <w:rPr>
            <w:noProof/>
            <w:webHidden/>
          </w:rPr>
          <w:fldChar w:fldCharType="begin"/>
        </w:r>
        <w:r>
          <w:rPr>
            <w:noProof/>
            <w:webHidden/>
          </w:rPr>
          <w:instrText xml:space="preserve"> PAGEREF _Toc98834592 \h </w:instrText>
        </w:r>
        <w:r>
          <w:rPr>
            <w:noProof/>
            <w:webHidden/>
          </w:rPr>
        </w:r>
        <w:r>
          <w:rPr>
            <w:noProof/>
            <w:webHidden/>
          </w:rPr>
          <w:fldChar w:fldCharType="separate"/>
        </w:r>
        <w:r>
          <w:rPr>
            <w:noProof/>
            <w:webHidden/>
          </w:rPr>
          <w:t>3</w:t>
        </w:r>
        <w:r>
          <w:rPr>
            <w:noProof/>
            <w:webHidden/>
          </w:rPr>
          <w:fldChar w:fldCharType="end"/>
        </w:r>
      </w:hyperlink>
    </w:p>
    <w:p w14:paraId="62D6F192" w14:textId="77777777" w:rsidR="00A13C5E" w:rsidRDefault="00A13C5E">
      <w:pPr>
        <w:pStyle w:val="21"/>
        <w:rPr>
          <w:rFonts w:asciiTheme="minorHAnsi" w:hAnsiTheme="minorHAnsi" w:cstheme="minorBidi"/>
          <w:noProof/>
        </w:rPr>
      </w:pPr>
      <w:hyperlink w:anchor="_Toc98834593" w:history="1">
        <w:r w:rsidRPr="00823EDE">
          <w:rPr>
            <w:rStyle w:val="ac"/>
            <w:noProof/>
          </w:rPr>
          <w:t>2.2.</w:t>
        </w:r>
        <w:r>
          <w:rPr>
            <w:rFonts w:asciiTheme="minorHAnsi" w:hAnsiTheme="minorHAnsi" w:cstheme="minorBidi"/>
            <w:noProof/>
          </w:rPr>
          <w:tab/>
        </w:r>
        <w:r w:rsidRPr="00823EDE">
          <w:rPr>
            <w:rStyle w:val="ac"/>
            <w:noProof/>
          </w:rPr>
          <w:t xml:space="preserve">Project Contracts and </w:t>
        </w:r>
        <w:r w:rsidRPr="00823EDE">
          <w:rPr>
            <w:rStyle w:val="ac"/>
            <w:noProof/>
            <w:lang w:val="en-US"/>
          </w:rPr>
          <w:t>M</w:t>
        </w:r>
        <w:r w:rsidRPr="00823EDE">
          <w:rPr>
            <w:rStyle w:val="ac"/>
            <w:noProof/>
          </w:rPr>
          <w:t>anagement</w:t>
        </w:r>
        <w:r>
          <w:rPr>
            <w:noProof/>
            <w:webHidden/>
          </w:rPr>
          <w:tab/>
        </w:r>
        <w:r>
          <w:rPr>
            <w:noProof/>
            <w:webHidden/>
          </w:rPr>
          <w:fldChar w:fldCharType="begin"/>
        </w:r>
        <w:r>
          <w:rPr>
            <w:noProof/>
            <w:webHidden/>
          </w:rPr>
          <w:instrText xml:space="preserve"> PAGEREF _Toc98834593 \h </w:instrText>
        </w:r>
        <w:r>
          <w:rPr>
            <w:noProof/>
            <w:webHidden/>
          </w:rPr>
        </w:r>
        <w:r>
          <w:rPr>
            <w:noProof/>
            <w:webHidden/>
          </w:rPr>
          <w:fldChar w:fldCharType="separate"/>
        </w:r>
        <w:r>
          <w:rPr>
            <w:noProof/>
            <w:webHidden/>
          </w:rPr>
          <w:t>4</w:t>
        </w:r>
        <w:r>
          <w:rPr>
            <w:noProof/>
            <w:webHidden/>
          </w:rPr>
          <w:fldChar w:fldCharType="end"/>
        </w:r>
      </w:hyperlink>
    </w:p>
    <w:p w14:paraId="6AFE4DB8" w14:textId="77777777" w:rsidR="00A13C5E" w:rsidRDefault="00A13C5E">
      <w:pPr>
        <w:pStyle w:val="21"/>
        <w:rPr>
          <w:rFonts w:asciiTheme="minorHAnsi" w:hAnsiTheme="minorHAnsi" w:cstheme="minorBidi"/>
          <w:noProof/>
        </w:rPr>
      </w:pPr>
      <w:hyperlink w:anchor="_Toc98834594" w:history="1">
        <w:r w:rsidRPr="00823EDE">
          <w:rPr>
            <w:rStyle w:val="ac"/>
            <w:noProof/>
          </w:rPr>
          <w:t>2.3.</w:t>
        </w:r>
        <w:r>
          <w:rPr>
            <w:rFonts w:asciiTheme="minorHAnsi" w:hAnsiTheme="minorHAnsi" w:cstheme="minorBidi"/>
            <w:noProof/>
          </w:rPr>
          <w:tab/>
        </w:r>
        <w:r w:rsidRPr="00823EDE">
          <w:rPr>
            <w:rStyle w:val="ac"/>
            <w:noProof/>
          </w:rPr>
          <w:t>Project Activities During Current Reporting Period</w:t>
        </w:r>
        <w:r>
          <w:rPr>
            <w:noProof/>
            <w:webHidden/>
          </w:rPr>
          <w:tab/>
        </w:r>
        <w:r>
          <w:rPr>
            <w:noProof/>
            <w:webHidden/>
          </w:rPr>
          <w:fldChar w:fldCharType="begin"/>
        </w:r>
        <w:r>
          <w:rPr>
            <w:noProof/>
            <w:webHidden/>
          </w:rPr>
          <w:instrText xml:space="preserve"> PAGEREF _Toc98834594 \h </w:instrText>
        </w:r>
        <w:r>
          <w:rPr>
            <w:noProof/>
            <w:webHidden/>
          </w:rPr>
        </w:r>
        <w:r>
          <w:rPr>
            <w:noProof/>
            <w:webHidden/>
          </w:rPr>
          <w:fldChar w:fldCharType="separate"/>
        </w:r>
        <w:r>
          <w:rPr>
            <w:noProof/>
            <w:webHidden/>
          </w:rPr>
          <w:t>8</w:t>
        </w:r>
        <w:r>
          <w:rPr>
            <w:noProof/>
            <w:webHidden/>
          </w:rPr>
          <w:fldChar w:fldCharType="end"/>
        </w:r>
      </w:hyperlink>
    </w:p>
    <w:p w14:paraId="38F88A53" w14:textId="77777777" w:rsidR="00A13C5E" w:rsidRDefault="00A13C5E">
      <w:pPr>
        <w:pStyle w:val="21"/>
        <w:rPr>
          <w:rFonts w:asciiTheme="minorHAnsi" w:hAnsiTheme="minorHAnsi" w:cstheme="minorBidi"/>
          <w:noProof/>
        </w:rPr>
      </w:pPr>
      <w:hyperlink w:anchor="_Toc98834597" w:history="1">
        <w:r w:rsidRPr="00823EDE">
          <w:rPr>
            <w:rStyle w:val="ac"/>
            <w:noProof/>
          </w:rPr>
          <w:t>2.4.</w:t>
        </w:r>
        <w:r>
          <w:rPr>
            <w:rFonts w:asciiTheme="minorHAnsi" w:hAnsiTheme="minorHAnsi" w:cstheme="minorBidi"/>
            <w:noProof/>
          </w:rPr>
          <w:tab/>
        </w:r>
        <w:r w:rsidRPr="00823EDE">
          <w:rPr>
            <w:rStyle w:val="ac"/>
            <w:noProof/>
          </w:rPr>
          <w:t xml:space="preserve">Description of </w:t>
        </w:r>
        <w:r w:rsidRPr="00823EDE">
          <w:rPr>
            <w:rStyle w:val="ac"/>
            <w:noProof/>
            <w:lang w:val="en-US"/>
          </w:rPr>
          <w:t>a</w:t>
        </w:r>
        <w:r w:rsidRPr="00823EDE">
          <w:rPr>
            <w:rStyle w:val="ac"/>
            <w:noProof/>
          </w:rPr>
          <w:t>ny Changes to Agreed Construction methods</w:t>
        </w:r>
        <w:r>
          <w:rPr>
            <w:noProof/>
            <w:webHidden/>
          </w:rPr>
          <w:tab/>
        </w:r>
        <w:r>
          <w:rPr>
            <w:noProof/>
            <w:webHidden/>
          </w:rPr>
          <w:fldChar w:fldCharType="begin"/>
        </w:r>
        <w:r>
          <w:rPr>
            <w:noProof/>
            <w:webHidden/>
          </w:rPr>
          <w:instrText xml:space="preserve"> PAGEREF _Toc98834597 \h </w:instrText>
        </w:r>
        <w:r>
          <w:rPr>
            <w:noProof/>
            <w:webHidden/>
          </w:rPr>
        </w:r>
        <w:r>
          <w:rPr>
            <w:noProof/>
            <w:webHidden/>
          </w:rPr>
          <w:fldChar w:fldCharType="separate"/>
        </w:r>
        <w:r>
          <w:rPr>
            <w:noProof/>
            <w:webHidden/>
          </w:rPr>
          <w:t>10</w:t>
        </w:r>
        <w:r>
          <w:rPr>
            <w:noProof/>
            <w:webHidden/>
          </w:rPr>
          <w:fldChar w:fldCharType="end"/>
        </w:r>
      </w:hyperlink>
    </w:p>
    <w:p w14:paraId="31DF5D02" w14:textId="77777777" w:rsidR="00A13C5E" w:rsidRDefault="00A13C5E">
      <w:pPr>
        <w:pStyle w:val="12"/>
        <w:rPr>
          <w:rFonts w:asciiTheme="minorHAnsi" w:hAnsiTheme="minorHAnsi" w:cstheme="minorBidi"/>
          <w:b w:val="0"/>
        </w:rPr>
      </w:pPr>
      <w:hyperlink w:anchor="_Toc98834598" w:history="1">
        <w:r w:rsidRPr="00823EDE">
          <w:rPr>
            <w:rStyle w:val="ac"/>
          </w:rPr>
          <w:t>3</w:t>
        </w:r>
        <w:r>
          <w:rPr>
            <w:rFonts w:asciiTheme="minorHAnsi" w:hAnsiTheme="minorHAnsi" w:cstheme="minorBidi"/>
            <w:b w:val="0"/>
          </w:rPr>
          <w:tab/>
        </w:r>
        <w:r w:rsidRPr="00823EDE">
          <w:rPr>
            <w:rStyle w:val="ac"/>
          </w:rPr>
          <w:t>COMPLIANCE WITH ADB LOAN COVENANTS</w:t>
        </w:r>
        <w:r>
          <w:rPr>
            <w:webHidden/>
          </w:rPr>
          <w:tab/>
        </w:r>
        <w:r>
          <w:rPr>
            <w:webHidden/>
          </w:rPr>
          <w:fldChar w:fldCharType="begin"/>
        </w:r>
        <w:r>
          <w:rPr>
            <w:webHidden/>
          </w:rPr>
          <w:instrText xml:space="preserve"> PAGEREF _Toc98834598 \h </w:instrText>
        </w:r>
        <w:r>
          <w:rPr>
            <w:webHidden/>
          </w:rPr>
        </w:r>
        <w:r>
          <w:rPr>
            <w:webHidden/>
          </w:rPr>
          <w:fldChar w:fldCharType="separate"/>
        </w:r>
        <w:r>
          <w:rPr>
            <w:webHidden/>
          </w:rPr>
          <w:t>11</w:t>
        </w:r>
        <w:r>
          <w:rPr>
            <w:webHidden/>
          </w:rPr>
          <w:fldChar w:fldCharType="end"/>
        </w:r>
      </w:hyperlink>
    </w:p>
    <w:p w14:paraId="60FFDACF" w14:textId="77777777" w:rsidR="00A13C5E" w:rsidRDefault="00A13C5E">
      <w:pPr>
        <w:pStyle w:val="12"/>
        <w:rPr>
          <w:rFonts w:asciiTheme="minorHAnsi" w:hAnsiTheme="minorHAnsi" w:cstheme="minorBidi"/>
          <w:b w:val="0"/>
        </w:rPr>
      </w:pPr>
      <w:hyperlink w:anchor="_Toc98834599" w:history="1">
        <w:r w:rsidRPr="00823EDE">
          <w:rPr>
            <w:rStyle w:val="ac"/>
          </w:rPr>
          <w:t>4</w:t>
        </w:r>
        <w:r>
          <w:rPr>
            <w:rFonts w:asciiTheme="minorHAnsi" w:hAnsiTheme="minorHAnsi" w:cstheme="minorBidi"/>
            <w:b w:val="0"/>
          </w:rPr>
          <w:tab/>
        </w:r>
        <w:r w:rsidRPr="00823EDE">
          <w:rPr>
            <w:rStyle w:val="ac"/>
          </w:rPr>
          <w:t>ENVIRONMENTAL SAFEGUARD ACTIVITIES</w:t>
        </w:r>
        <w:r>
          <w:rPr>
            <w:webHidden/>
          </w:rPr>
          <w:tab/>
        </w:r>
        <w:r>
          <w:rPr>
            <w:webHidden/>
          </w:rPr>
          <w:fldChar w:fldCharType="begin"/>
        </w:r>
        <w:r>
          <w:rPr>
            <w:webHidden/>
          </w:rPr>
          <w:instrText xml:space="preserve"> PAGEREF _Toc98834599 \h </w:instrText>
        </w:r>
        <w:r>
          <w:rPr>
            <w:webHidden/>
          </w:rPr>
        </w:r>
        <w:r>
          <w:rPr>
            <w:webHidden/>
          </w:rPr>
          <w:fldChar w:fldCharType="separate"/>
        </w:r>
        <w:r>
          <w:rPr>
            <w:webHidden/>
          </w:rPr>
          <w:t>17</w:t>
        </w:r>
        <w:r>
          <w:rPr>
            <w:webHidden/>
          </w:rPr>
          <w:fldChar w:fldCharType="end"/>
        </w:r>
      </w:hyperlink>
    </w:p>
    <w:p w14:paraId="527A232C" w14:textId="77777777" w:rsidR="00A13C5E" w:rsidRDefault="00A13C5E">
      <w:pPr>
        <w:pStyle w:val="21"/>
        <w:rPr>
          <w:rFonts w:asciiTheme="minorHAnsi" w:hAnsiTheme="minorHAnsi" w:cstheme="minorBidi"/>
          <w:noProof/>
        </w:rPr>
      </w:pPr>
      <w:hyperlink w:anchor="_Toc98834600" w:history="1">
        <w:r w:rsidRPr="00823EDE">
          <w:rPr>
            <w:rStyle w:val="ac"/>
            <w:noProof/>
          </w:rPr>
          <w:t>4.1</w:t>
        </w:r>
        <w:r>
          <w:rPr>
            <w:rFonts w:asciiTheme="minorHAnsi" w:hAnsiTheme="minorHAnsi" w:cstheme="minorBidi"/>
            <w:noProof/>
          </w:rPr>
          <w:tab/>
        </w:r>
        <w:r w:rsidRPr="00823EDE">
          <w:rPr>
            <w:rStyle w:val="ac"/>
            <w:noProof/>
          </w:rPr>
          <w:t>General Description of Environmental Safeguard Activities</w:t>
        </w:r>
        <w:r>
          <w:rPr>
            <w:noProof/>
            <w:webHidden/>
          </w:rPr>
          <w:tab/>
        </w:r>
        <w:r>
          <w:rPr>
            <w:noProof/>
            <w:webHidden/>
          </w:rPr>
          <w:fldChar w:fldCharType="begin"/>
        </w:r>
        <w:r>
          <w:rPr>
            <w:noProof/>
            <w:webHidden/>
          </w:rPr>
          <w:instrText xml:space="preserve"> PAGEREF _Toc98834600 \h </w:instrText>
        </w:r>
        <w:r>
          <w:rPr>
            <w:noProof/>
            <w:webHidden/>
          </w:rPr>
        </w:r>
        <w:r>
          <w:rPr>
            <w:noProof/>
            <w:webHidden/>
          </w:rPr>
          <w:fldChar w:fldCharType="separate"/>
        </w:r>
        <w:r>
          <w:rPr>
            <w:noProof/>
            <w:webHidden/>
          </w:rPr>
          <w:t>17</w:t>
        </w:r>
        <w:r>
          <w:rPr>
            <w:noProof/>
            <w:webHidden/>
          </w:rPr>
          <w:fldChar w:fldCharType="end"/>
        </w:r>
      </w:hyperlink>
    </w:p>
    <w:p w14:paraId="32A41F02" w14:textId="77777777" w:rsidR="00A13C5E" w:rsidRDefault="00A13C5E">
      <w:pPr>
        <w:pStyle w:val="21"/>
        <w:rPr>
          <w:rFonts w:asciiTheme="minorHAnsi" w:hAnsiTheme="minorHAnsi" w:cstheme="minorBidi"/>
          <w:noProof/>
        </w:rPr>
      </w:pPr>
      <w:hyperlink w:anchor="_Toc98834601" w:history="1">
        <w:r w:rsidRPr="00823EDE">
          <w:rPr>
            <w:rStyle w:val="ac"/>
            <w:noProof/>
          </w:rPr>
          <w:t>4.2</w:t>
        </w:r>
        <w:r>
          <w:rPr>
            <w:rFonts w:asciiTheme="minorHAnsi" w:hAnsiTheme="minorHAnsi" w:cstheme="minorBidi"/>
            <w:noProof/>
          </w:rPr>
          <w:tab/>
        </w:r>
        <w:r w:rsidRPr="00823EDE">
          <w:rPr>
            <w:rStyle w:val="ac"/>
            <w:noProof/>
          </w:rPr>
          <w:t xml:space="preserve">Site </w:t>
        </w:r>
        <w:r w:rsidRPr="00823EDE">
          <w:rPr>
            <w:rStyle w:val="ac"/>
            <w:noProof/>
            <w:lang w:val="en-US"/>
          </w:rPr>
          <w:t>Inspections</w:t>
        </w:r>
        <w:r>
          <w:rPr>
            <w:noProof/>
            <w:webHidden/>
          </w:rPr>
          <w:tab/>
        </w:r>
        <w:r>
          <w:rPr>
            <w:noProof/>
            <w:webHidden/>
          </w:rPr>
          <w:fldChar w:fldCharType="begin"/>
        </w:r>
        <w:r>
          <w:rPr>
            <w:noProof/>
            <w:webHidden/>
          </w:rPr>
          <w:instrText xml:space="preserve"> PAGEREF _Toc98834601 \h </w:instrText>
        </w:r>
        <w:r>
          <w:rPr>
            <w:noProof/>
            <w:webHidden/>
          </w:rPr>
        </w:r>
        <w:r>
          <w:rPr>
            <w:noProof/>
            <w:webHidden/>
          </w:rPr>
          <w:fldChar w:fldCharType="separate"/>
        </w:r>
        <w:r>
          <w:rPr>
            <w:noProof/>
            <w:webHidden/>
          </w:rPr>
          <w:t>17</w:t>
        </w:r>
        <w:r>
          <w:rPr>
            <w:noProof/>
            <w:webHidden/>
          </w:rPr>
          <w:fldChar w:fldCharType="end"/>
        </w:r>
      </w:hyperlink>
    </w:p>
    <w:p w14:paraId="5D466944" w14:textId="77777777" w:rsidR="00A13C5E" w:rsidRDefault="00A13C5E">
      <w:pPr>
        <w:pStyle w:val="21"/>
        <w:rPr>
          <w:rFonts w:asciiTheme="minorHAnsi" w:hAnsiTheme="minorHAnsi" w:cstheme="minorBidi"/>
          <w:noProof/>
        </w:rPr>
      </w:pPr>
      <w:hyperlink w:anchor="_Toc98834608" w:history="1">
        <w:r w:rsidRPr="00823EDE">
          <w:rPr>
            <w:rStyle w:val="ac"/>
            <w:noProof/>
          </w:rPr>
          <w:t>4.3</w:t>
        </w:r>
        <w:r>
          <w:rPr>
            <w:rFonts w:asciiTheme="minorHAnsi" w:hAnsiTheme="minorHAnsi" w:cstheme="minorBidi"/>
            <w:noProof/>
          </w:rPr>
          <w:tab/>
        </w:r>
        <w:r w:rsidRPr="00823EDE">
          <w:rPr>
            <w:rStyle w:val="ac"/>
            <w:noProof/>
          </w:rPr>
          <w:t>ADB Missions</w:t>
        </w:r>
        <w:r>
          <w:rPr>
            <w:noProof/>
            <w:webHidden/>
          </w:rPr>
          <w:tab/>
        </w:r>
        <w:r>
          <w:rPr>
            <w:noProof/>
            <w:webHidden/>
          </w:rPr>
          <w:fldChar w:fldCharType="begin"/>
        </w:r>
        <w:r>
          <w:rPr>
            <w:noProof/>
            <w:webHidden/>
          </w:rPr>
          <w:instrText xml:space="preserve"> PAGEREF _Toc98834608 \h </w:instrText>
        </w:r>
        <w:r>
          <w:rPr>
            <w:noProof/>
            <w:webHidden/>
          </w:rPr>
        </w:r>
        <w:r>
          <w:rPr>
            <w:noProof/>
            <w:webHidden/>
          </w:rPr>
          <w:fldChar w:fldCharType="separate"/>
        </w:r>
        <w:r>
          <w:rPr>
            <w:noProof/>
            <w:webHidden/>
          </w:rPr>
          <w:t>25</w:t>
        </w:r>
        <w:r>
          <w:rPr>
            <w:noProof/>
            <w:webHidden/>
          </w:rPr>
          <w:fldChar w:fldCharType="end"/>
        </w:r>
      </w:hyperlink>
    </w:p>
    <w:p w14:paraId="714131DD" w14:textId="77777777" w:rsidR="00A13C5E" w:rsidRDefault="00A13C5E">
      <w:pPr>
        <w:pStyle w:val="21"/>
        <w:rPr>
          <w:rFonts w:asciiTheme="minorHAnsi" w:hAnsiTheme="minorHAnsi" w:cstheme="minorBidi"/>
          <w:noProof/>
        </w:rPr>
      </w:pPr>
      <w:hyperlink w:anchor="_Toc98834609" w:history="1">
        <w:r w:rsidRPr="00823EDE">
          <w:rPr>
            <w:rStyle w:val="ac"/>
            <w:noProof/>
          </w:rPr>
          <w:t>4.4</w:t>
        </w:r>
        <w:r>
          <w:rPr>
            <w:rFonts w:asciiTheme="minorHAnsi" w:hAnsiTheme="minorHAnsi" w:cstheme="minorBidi"/>
            <w:noProof/>
          </w:rPr>
          <w:tab/>
        </w:r>
        <w:r w:rsidRPr="00823EDE">
          <w:rPr>
            <w:rStyle w:val="ac"/>
            <w:noProof/>
          </w:rPr>
          <w:t>Issues Tracking (Based on Non-Conformance Notices)</w:t>
        </w:r>
        <w:r>
          <w:rPr>
            <w:noProof/>
            <w:webHidden/>
          </w:rPr>
          <w:tab/>
        </w:r>
        <w:r>
          <w:rPr>
            <w:noProof/>
            <w:webHidden/>
          </w:rPr>
          <w:fldChar w:fldCharType="begin"/>
        </w:r>
        <w:r>
          <w:rPr>
            <w:noProof/>
            <w:webHidden/>
          </w:rPr>
          <w:instrText xml:space="preserve"> PAGEREF _Toc98834609 \h </w:instrText>
        </w:r>
        <w:r>
          <w:rPr>
            <w:noProof/>
            <w:webHidden/>
          </w:rPr>
        </w:r>
        <w:r>
          <w:rPr>
            <w:noProof/>
            <w:webHidden/>
          </w:rPr>
          <w:fldChar w:fldCharType="separate"/>
        </w:r>
        <w:r>
          <w:rPr>
            <w:noProof/>
            <w:webHidden/>
          </w:rPr>
          <w:t>25</w:t>
        </w:r>
        <w:r>
          <w:rPr>
            <w:noProof/>
            <w:webHidden/>
          </w:rPr>
          <w:fldChar w:fldCharType="end"/>
        </w:r>
      </w:hyperlink>
    </w:p>
    <w:p w14:paraId="6D22D528" w14:textId="77777777" w:rsidR="00A13C5E" w:rsidRDefault="00A13C5E">
      <w:pPr>
        <w:pStyle w:val="21"/>
        <w:rPr>
          <w:rFonts w:asciiTheme="minorHAnsi" w:hAnsiTheme="minorHAnsi" w:cstheme="minorBidi"/>
          <w:noProof/>
        </w:rPr>
      </w:pPr>
      <w:hyperlink w:anchor="_Toc98834610" w:history="1">
        <w:r w:rsidRPr="00823EDE">
          <w:rPr>
            <w:rStyle w:val="ac"/>
            <w:noProof/>
          </w:rPr>
          <w:t>4.5</w:t>
        </w:r>
        <w:r>
          <w:rPr>
            <w:rFonts w:asciiTheme="minorHAnsi" w:hAnsiTheme="minorHAnsi" w:cstheme="minorBidi"/>
            <w:noProof/>
          </w:rPr>
          <w:tab/>
        </w:r>
        <w:r w:rsidRPr="00823EDE">
          <w:rPr>
            <w:rStyle w:val="ac"/>
            <w:noProof/>
          </w:rPr>
          <w:t>Trends</w:t>
        </w:r>
        <w:r>
          <w:rPr>
            <w:noProof/>
            <w:webHidden/>
          </w:rPr>
          <w:tab/>
        </w:r>
        <w:r>
          <w:rPr>
            <w:noProof/>
            <w:webHidden/>
          </w:rPr>
          <w:fldChar w:fldCharType="begin"/>
        </w:r>
        <w:r>
          <w:rPr>
            <w:noProof/>
            <w:webHidden/>
          </w:rPr>
          <w:instrText xml:space="preserve"> PAGEREF _Toc98834610 \h </w:instrText>
        </w:r>
        <w:r>
          <w:rPr>
            <w:noProof/>
            <w:webHidden/>
          </w:rPr>
        </w:r>
        <w:r>
          <w:rPr>
            <w:noProof/>
            <w:webHidden/>
          </w:rPr>
          <w:fldChar w:fldCharType="separate"/>
        </w:r>
        <w:r>
          <w:rPr>
            <w:noProof/>
            <w:webHidden/>
          </w:rPr>
          <w:t>28</w:t>
        </w:r>
        <w:r>
          <w:rPr>
            <w:noProof/>
            <w:webHidden/>
          </w:rPr>
          <w:fldChar w:fldCharType="end"/>
        </w:r>
      </w:hyperlink>
    </w:p>
    <w:p w14:paraId="6C5852B2" w14:textId="77777777" w:rsidR="00A13C5E" w:rsidRDefault="00A13C5E">
      <w:pPr>
        <w:pStyle w:val="21"/>
        <w:rPr>
          <w:rFonts w:asciiTheme="minorHAnsi" w:hAnsiTheme="minorHAnsi" w:cstheme="minorBidi"/>
          <w:noProof/>
        </w:rPr>
      </w:pPr>
      <w:hyperlink w:anchor="_Toc98834611" w:history="1">
        <w:r w:rsidRPr="00823EDE">
          <w:rPr>
            <w:rStyle w:val="ac"/>
            <w:noProof/>
          </w:rPr>
          <w:t>4.6</w:t>
        </w:r>
        <w:r>
          <w:rPr>
            <w:rFonts w:asciiTheme="minorHAnsi" w:hAnsiTheme="minorHAnsi" w:cstheme="minorBidi"/>
            <w:noProof/>
          </w:rPr>
          <w:tab/>
        </w:r>
        <w:r w:rsidRPr="00823EDE">
          <w:rPr>
            <w:rStyle w:val="ac"/>
            <w:noProof/>
          </w:rPr>
          <w:t>Unanticipated Environmental Impacts or Risks</w:t>
        </w:r>
        <w:r>
          <w:rPr>
            <w:noProof/>
            <w:webHidden/>
          </w:rPr>
          <w:tab/>
        </w:r>
        <w:r>
          <w:rPr>
            <w:noProof/>
            <w:webHidden/>
          </w:rPr>
          <w:fldChar w:fldCharType="begin"/>
        </w:r>
        <w:r>
          <w:rPr>
            <w:noProof/>
            <w:webHidden/>
          </w:rPr>
          <w:instrText xml:space="preserve"> PAGEREF _Toc98834611 \h </w:instrText>
        </w:r>
        <w:r>
          <w:rPr>
            <w:noProof/>
            <w:webHidden/>
          </w:rPr>
        </w:r>
        <w:r>
          <w:rPr>
            <w:noProof/>
            <w:webHidden/>
          </w:rPr>
          <w:fldChar w:fldCharType="separate"/>
        </w:r>
        <w:r>
          <w:rPr>
            <w:noProof/>
            <w:webHidden/>
          </w:rPr>
          <w:t>28</w:t>
        </w:r>
        <w:r>
          <w:rPr>
            <w:noProof/>
            <w:webHidden/>
          </w:rPr>
          <w:fldChar w:fldCharType="end"/>
        </w:r>
      </w:hyperlink>
    </w:p>
    <w:p w14:paraId="1369578D" w14:textId="77777777" w:rsidR="00A13C5E" w:rsidRDefault="00A13C5E">
      <w:pPr>
        <w:pStyle w:val="12"/>
        <w:rPr>
          <w:rFonts w:asciiTheme="minorHAnsi" w:hAnsiTheme="minorHAnsi" w:cstheme="minorBidi"/>
          <w:b w:val="0"/>
        </w:rPr>
      </w:pPr>
      <w:hyperlink w:anchor="_Toc98834612" w:history="1">
        <w:r w:rsidRPr="00823EDE">
          <w:rPr>
            <w:rStyle w:val="ac"/>
          </w:rPr>
          <w:t>5</w:t>
        </w:r>
        <w:r>
          <w:rPr>
            <w:rFonts w:asciiTheme="minorHAnsi" w:hAnsiTheme="minorHAnsi" w:cstheme="minorBidi"/>
            <w:b w:val="0"/>
          </w:rPr>
          <w:tab/>
        </w:r>
        <w:r w:rsidRPr="00823EDE">
          <w:rPr>
            <w:rStyle w:val="ac"/>
          </w:rPr>
          <w:t>RESULTS OF ENVIRONMENTAL MONITORING</w:t>
        </w:r>
        <w:r>
          <w:rPr>
            <w:webHidden/>
          </w:rPr>
          <w:tab/>
        </w:r>
        <w:r>
          <w:rPr>
            <w:webHidden/>
          </w:rPr>
          <w:fldChar w:fldCharType="begin"/>
        </w:r>
        <w:r>
          <w:rPr>
            <w:webHidden/>
          </w:rPr>
          <w:instrText xml:space="preserve"> PAGEREF _Toc98834612 \h </w:instrText>
        </w:r>
        <w:r>
          <w:rPr>
            <w:webHidden/>
          </w:rPr>
        </w:r>
        <w:r>
          <w:rPr>
            <w:webHidden/>
          </w:rPr>
          <w:fldChar w:fldCharType="separate"/>
        </w:r>
        <w:r>
          <w:rPr>
            <w:webHidden/>
          </w:rPr>
          <w:t>29</w:t>
        </w:r>
        <w:r>
          <w:rPr>
            <w:webHidden/>
          </w:rPr>
          <w:fldChar w:fldCharType="end"/>
        </w:r>
      </w:hyperlink>
    </w:p>
    <w:p w14:paraId="4B506A74" w14:textId="77777777" w:rsidR="00A13C5E" w:rsidRDefault="00A13C5E">
      <w:pPr>
        <w:pStyle w:val="21"/>
        <w:rPr>
          <w:rFonts w:asciiTheme="minorHAnsi" w:hAnsiTheme="minorHAnsi" w:cstheme="minorBidi"/>
          <w:noProof/>
        </w:rPr>
      </w:pPr>
      <w:hyperlink w:anchor="_Toc98834614" w:history="1">
        <w:r w:rsidRPr="00823EDE">
          <w:rPr>
            <w:rStyle w:val="ac"/>
            <w:noProof/>
          </w:rPr>
          <w:t>5.1</w:t>
        </w:r>
        <w:r>
          <w:rPr>
            <w:rFonts w:asciiTheme="minorHAnsi" w:hAnsiTheme="minorHAnsi" w:cstheme="minorBidi"/>
            <w:noProof/>
          </w:rPr>
          <w:tab/>
        </w:r>
        <w:r w:rsidRPr="00823EDE">
          <w:rPr>
            <w:rStyle w:val="ac"/>
            <w:noProof/>
          </w:rPr>
          <w:t>Overview of Monitoring Conducted during Current Period</w:t>
        </w:r>
        <w:r>
          <w:rPr>
            <w:noProof/>
            <w:webHidden/>
          </w:rPr>
          <w:tab/>
        </w:r>
        <w:r>
          <w:rPr>
            <w:noProof/>
            <w:webHidden/>
          </w:rPr>
          <w:fldChar w:fldCharType="begin"/>
        </w:r>
        <w:r>
          <w:rPr>
            <w:noProof/>
            <w:webHidden/>
          </w:rPr>
          <w:instrText xml:space="preserve"> PAGEREF _Toc98834614 \h </w:instrText>
        </w:r>
        <w:r>
          <w:rPr>
            <w:noProof/>
            <w:webHidden/>
          </w:rPr>
        </w:r>
        <w:r>
          <w:rPr>
            <w:noProof/>
            <w:webHidden/>
          </w:rPr>
          <w:fldChar w:fldCharType="separate"/>
        </w:r>
        <w:r>
          <w:rPr>
            <w:noProof/>
            <w:webHidden/>
          </w:rPr>
          <w:t>29</w:t>
        </w:r>
        <w:r>
          <w:rPr>
            <w:noProof/>
            <w:webHidden/>
          </w:rPr>
          <w:fldChar w:fldCharType="end"/>
        </w:r>
      </w:hyperlink>
    </w:p>
    <w:p w14:paraId="6710C0C0" w14:textId="77777777" w:rsidR="00A13C5E" w:rsidRDefault="00A13C5E">
      <w:pPr>
        <w:pStyle w:val="21"/>
        <w:rPr>
          <w:rFonts w:asciiTheme="minorHAnsi" w:hAnsiTheme="minorHAnsi" w:cstheme="minorBidi"/>
          <w:noProof/>
        </w:rPr>
      </w:pPr>
      <w:hyperlink w:anchor="_Toc98834615" w:history="1">
        <w:r w:rsidRPr="00823EDE">
          <w:rPr>
            <w:rStyle w:val="ac"/>
            <w:noProof/>
          </w:rPr>
          <w:t>5.2</w:t>
        </w:r>
        <w:r>
          <w:rPr>
            <w:rFonts w:asciiTheme="minorHAnsi" w:hAnsiTheme="minorHAnsi" w:cstheme="minorBidi"/>
            <w:noProof/>
          </w:rPr>
          <w:tab/>
        </w:r>
        <w:r w:rsidRPr="00823EDE">
          <w:rPr>
            <w:rStyle w:val="ac"/>
            <w:noProof/>
          </w:rPr>
          <w:t>Trends</w:t>
        </w:r>
        <w:r>
          <w:rPr>
            <w:noProof/>
            <w:webHidden/>
          </w:rPr>
          <w:tab/>
        </w:r>
        <w:r>
          <w:rPr>
            <w:noProof/>
            <w:webHidden/>
          </w:rPr>
          <w:fldChar w:fldCharType="begin"/>
        </w:r>
        <w:r>
          <w:rPr>
            <w:noProof/>
            <w:webHidden/>
          </w:rPr>
          <w:instrText xml:space="preserve"> PAGEREF _Toc98834615 \h </w:instrText>
        </w:r>
        <w:r>
          <w:rPr>
            <w:noProof/>
            <w:webHidden/>
          </w:rPr>
        </w:r>
        <w:r>
          <w:rPr>
            <w:noProof/>
            <w:webHidden/>
          </w:rPr>
          <w:fldChar w:fldCharType="separate"/>
        </w:r>
        <w:r>
          <w:rPr>
            <w:noProof/>
            <w:webHidden/>
          </w:rPr>
          <w:t>29</w:t>
        </w:r>
        <w:r>
          <w:rPr>
            <w:noProof/>
            <w:webHidden/>
          </w:rPr>
          <w:fldChar w:fldCharType="end"/>
        </w:r>
      </w:hyperlink>
    </w:p>
    <w:p w14:paraId="08BF7313" w14:textId="77777777" w:rsidR="00A13C5E" w:rsidRDefault="00A13C5E">
      <w:pPr>
        <w:pStyle w:val="21"/>
        <w:rPr>
          <w:rFonts w:asciiTheme="minorHAnsi" w:hAnsiTheme="minorHAnsi" w:cstheme="minorBidi"/>
          <w:noProof/>
        </w:rPr>
      </w:pPr>
      <w:hyperlink w:anchor="_Toc98834616" w:history="1">
        <w:r w:rsidRPr="00823EDE">
          <w:rPr>
            <w:rStyle w:val="ac"/>
            <w:noProof/>
          </w:rPr>
          <w:t>5.3</w:t>
        </w:r>
        <w:r>
          <w:rPr>
            <w:rFonts w:asciiTheme="minorHAnsi" w:hAnsiTheme="minorHAnsi" w:cstheme="minorBidi"/>
            <w:noProof/>
          </w:rPr>
          <w:tab/>
        </w:r>
        <w:r w:rsidRPr="00823EDE">
          <w:rPr>
            <w:rStyle w:val="ac"/>
            <w:noProof/>
          </w:rPr>
          <w:t>Summary of Monitoring Outcomes</w:t>
        </w:r>
        <w:r>
          <w:rPr>
            <w:noProof/>
            <w:webHidden/>
          </w:rPr>
          <w:tab/>
        </w:r>
        <w:r>
          <w:rPr>
            <w:noProof/>
            <w:webHidden/>
          </w:rPr>
          <w:fldChar w:fldCharType="begin"/>
        </w:r>
        <w:r>
          <w:rPr>
            <w:noProof/>
            <w:webHidden/>
          </w:rPr>
          <w:instrText xml:space="preserve"> PAGEREF _Toc98834616 \h </w:instrText>
        </w:r>
        <w:r>
          <w:rPr>
            <w:noProof/>
            <w:webHidden/>
          </w:rPr>
        </w:r>
        <w:r>
          <w:rPr>
            <w:noProof/>
            <w:webHidden/>
          </w:rPr>
          <w:fldChar w:fldCharType="separate"/>
        </w:r>
        <w:r>
          <w:rPr>
            <w:noProof/>
            <w:webHidden/>
          </w:rPr>
          <w:t>30</w:t>
        </w:r>
        <w:r>
          <w:rPr>
            <w:noProof/>
            <w:webHidden/>
          </w:rPr>
          <w:fldChar w:fldCharType="end"/>
        </w:r>
      </w:hyperlink>
    </w:p>
    <w:p w14:paraId="33AE53E7" w14:textId="77777777" w:rsidR="00A13C5E" w:rsidRDefault="00A13C5E">
      <w:pPr>
        <w:pStyle w:val="21"/>
        <w:rPr>
          <w:rFonts w:asciiTheme="minorHAnsi" w:hAnsiTheme="minorHAnsi" w:cstheme="minorBidi"/>
          <w:noProof/>
        </w:rPr>
      </w:pPr>
      <w:hyperlink w:anchor="_Toc98834617" w:history="1">
        <w:r w:rsidRPr="00823EDE">
          <w:rPr>
            <w:rStyle w:val="ac"/>
            <w:noProof/>
          </w:rPr>
          <w:t>5.4</w:t>
        </w:r>
        <w:r>
          <w:rPr>
            <w:rFonts w:asciiTheme="minorHAnsi" w:hAnsiTheme="minorHAnsi" w:cstheme="minorBidi"/>
            <w:noProof/>
          </w:rPr>
          <w:tab/>
        </w:r>
        <w:r w:rsidRPr="00823EDE">
          <w:rPr>
            <w:rStyle w:val="ac"/>
            <w:noProof/>
          </w:rPr>
          <w:t>Material Resources Utili</w:t>
        </w:r>
        <w:r w:rsidRPr="00823EDE">
          <w:rPr>
            <w:rStyle w:val="ac"/>
            <w:noProof/>
            <w:lang w:val="en-US"/>
          </w:rPr>
          <w:t>z</w:t>
        </w:r>
        <w:r w:rsidRPr="00823EDE">
          <w:rPr>
            <w:rStyle w:val="ac"/>
            <w:noProof/>
          </w:rPr>
          <w:t>ation</w:t>
        </w:r>
        <w:r>
          <w:rPr>
            <w:noProof/>
            <w:webHidden/>
          </w:rPr>
          <w:tab/>
        </w:r>
        <w:r>
          <w:rPr>
            <w:noProof/>
            <w:webHidden/>
          </w:rPr>
          <w:fldChar w:fldCharType="begin"/>
        </w:r>
        <w:r>
          <w:rPr>
            <w:noProof/>
            <w:webHidden/>
          </w:rPr>
          <w:instrText xml:space="preserve"> PAGEREF _Toc98834617 \h </w:instrText>
        </w:r>
        <w:r>
          <w:rPr>
            <w:noProof/>
            <w:webHidden/>
          </w:rPr>
        </w:r>
        <w:r>
          <w:rPr>
            <w:noProof/>
            <w:webHidden/>
          </w:rPr>
          <w:fldChar w:fldCharType="separate"/>
        </w:r>
        <w:r>
          <w:rPr>
            <w:noProof/>
            <w:webHidden/>
          </w:rPr>
          <w:t>32</w:t>
        </w:r>
        <w:r>
          <w:rPr>
            <w:noProof/>
            <w:webHidden/>
          </w:rPr>
          <w:fldChar w:fldCharType="end"/>
        </w:r>
      </w:hyperlink>
    </w:p>
    <w:p w14:paraId="41D5A101" w14:textId="77777777" w:rsidR="00A13C5E" w:rsidRDefault="00A13C5E">
      <w:pPr>
        <w:pStyle w:val="21"/>
        <w:rPr>
          <w:rFonts w:asciiTheme="minorHAnsi" w:hAnsiTheme="minorHAnsi" w:cstheme="minorBidi"/>
          <w:noProof/>
        </w:rPr>
      </w:pPr>
      <w:hyperlink w:anchor="_Toc98834618" w:history="1">
        <w:r w:rsidRPr="00823EDE">
          <w:rPr>
            <w:rStyle w:val="ac"/>
            <w:noProof/>
          </w:rPr>
          <w:t>5.5</w:t>
        </w:r>
        <w:r>
          <w:rPr>
            <w:rFonts w:asciiTheme="minorHAnsi" w:hAnsiTheme="minorHAnsi" w:cstheme="minorBidi"/>
            <w:noProof/>
          </w:rPr>
          <w:tab/>
        </w:r>
        <w:r w:rsidRPr="00823EDE">
          <w:rPr>
            <w:rStyle w:val="ac"/>
            <w:noProof/>
          </w:rPr>
          <w:t>Waste</w:t>
        </w:r>
        <w:r w:rsidRPr="00823EDE">
          <w:rPr>
            <w:rStyle w:val="ac"/>
            <w:noProof/>
            <w:lang w:val="en-US"/>
          </w:rPr>
          <w:t xml:space="preserve"> Management</w:t>
        </w:r>
        <w:r>
          <w:rPr>
            <w:noProof/>
            <w:webHidden/>
          </w:rPr>
          <w:tab/>
        </w:r>
        <w:r>
          <w:rPr>
            <w:noProof/>
            <w:webHidden/>
          </w:rPr>
          <w:fldChar w:fldCharType="begin"/>
        </w:r>
        <w:r>
          <w:rPr>
            <w:noProof/>
            <w:webHidden/>
          </w:rPr>
          <w:instrText xml:space="preserve"> PAGEREF _Toc98834618 \h </w:instrText>
        </w:r>
        <w:r>
          <w:rPr>
            <w:noProof/>
            <w:webHidden/>
          </w:rPr>
        </w:r>
        <w:r>
          <w:rPr>
            <w:noProof/>
            <w:webHidden/>
          </w:rPr>
          <w:fldChar w:fldCharType="separate"/>
        </w:r>
        <w:r>
          <w:rPr>
            <w:noProof/>
            <w:webHidden/>
          </w:rPr>
          <w:t>32</w:t>
        </w:r>
        <w:r>
          <w:rPr>
            <w:noProof/>
            <w:webHidden/>
          </w:rPr>
          <w:fldChar w:fldCharType="end"/>
        </w:r>
      </w:hyperlink>
    </w:p>
    <w:p w14:paraId="3B8E8645" w14:textId="77777777" w:rsidR="00A13C5E" w:rsidRDefault="00A13C5E">
      <w:pPr>
        <w:pStyle w:val="21"/>
        <w:rPr>
          <w:rFonts w:asciiTheme="minorHAnsi" w:hAnsiTheme="minorHAnsi" w:cstheme="minorBidi"/>
          <w:noProof/>
        </w:rPr>
      </w:pPr>
      <w:hyperlink w:anchor="_Toc98834619" w:history="1">
        <w:r w:rsidRPr="00823EDE">
          <w:rPr>
            <w:rStyle w:val="ac"/>
            <w:noProof/>
          </w:rPr>
          <w:t>5.6</w:t>
        </w:r>
        <w:r>
          <w:rPr>
            <w:rFonts w:asciiTheme="minorHAnsi" w:hAnsiTheme="minorHAnsi" w:cstheme="minorBidi"/>
            <w:noProof/>
          </w:rPr>
          <w:tab/>
        </w:r>
        <w:r w:rsidRPr="00823EDE">
          <w:rPr>
            <w:rStyle w:val="ac"/>
            <w:noProof/>
          </w:rPr>
          <w:t>Health</w:t>
        </w:r>
        <w:r w:rsidRPr="00823EDE">
          <w:rPr>
            <w:rStyle w:val="ac"/>
            <w:noProof/>
            <w:lang w:val="en-US"/>
          </w:rPr>
          <w:t xml:space="preserve"> and Safety</w:t>
        </w:r>
        <w:r>
          <w:rPr>
            <w:noProof/>
            <w:webHidden/>
          </w:rPr>
          <w:tab/>
        </w:r>
        <w:r>
          <w:rPr>
            <w:noProof/>
            <w:webHidden/>
          </w:rPr>
          <w:fldChar w:fldCharType="begin"/>
        </w:r>
        <w:r>
          <w:rPr>
            <w:noProof/>
            <w:webHidden/>
          </w:rPr>
          <w:instrText xml:space="preserve"> PAGEREF _Toc98834619 \h </w:instrText>
        </w:r>
        <w:r>
          <w:rPr>
            <w:noProof/>
            <w:webHidden/>
          </w:rPr>
        </w:r>
        <w:r>
          <w:rPr>
            <w:noProof/>
            <w:webHidden/>
          </w:rPr>
          <w:fldChar w:fldCharType="separate"/>
        </w:r>
        <w:r>
          <w:rPr>
            <w:noProof/>
            <w:webHidden/>
          </w:rPr>
          <w:t>32</w:t>
        </w:r>
        <w:r>
          <w:rPr>
            <w:noProof/>
            <w:webHidden/>
          </w:rPr>
          <w:fldChar w:fldCharType="end"/>
        </w:r>
      </w:hyperlink>
    </w:p>
    <w:p w14:paraId="65C1D5E9" w14:textId="77777777" w:rsidR="00A13C5E" w:rsidRDefault="00A13C5E">
      <w:pPr>
        <w:pStyle w:val="21"/>
        <w:rPr>
          <w:rFonts w:asciiTheme="minorHAnsi" w:hAnsiTheme="minorHAnsi" w:cstheme="minorBidi"/>
          <w:noProof/>
        </w:rPr>
      </w:pPr>
      <w:hyperlink w:anchor="_Toc98834620" w:history="1">
        <w:r w:rsidRPr="00823EDE">
          <w:rPr>
            <w:rStyle w:val="ac"/>
            <w:noProof/>
          </w:rPr>
          <w:t>5.7</w:t>
        </w:r>
        <w:r>
          <w:rPr>
            <w:rFonts w:asciiTheme="minorHAnsi" w:hAnsiTheme="minorHAnsi" w:cstheme="minorBidi"/>
            <w:noProof/>
          </w:rPr>
          <w:tab/>
        </w:r>
        <w:r w:rsidRPr="00823EDE">
          <w:rPr>
            <w:rStyle w:val="ac"/>
            <w:noProof/>
          </w:rPr>
          <w:t>Training</w:t>
        </w:r>
        <w:r>
          <w:rPr>
            <w:noProof/>
            <w:webHidden/>
          </w:rPr>
          <w:tab/>
        </w:r>
        <w:r>
          <w:rPr>
            <w:noProof/>
            <w:webHidden/>
          </w:rPr>
          <w:fldChar w:fldCharType="begin"/>
        </w:r>
        <w:r>
          <w:rPr>
            <w:noProof/>
            <w:webHidden/>
          </w:rPr>
          <w:instrText xml:space="preserve"> PAGEREF _Toc98834620 \h </w:instrText>
        </w:r>
        <w:r>
          <w:rPr>
            <w:noProof/>
            <w:webHidden/>
          </w:rPr>
        </w:r>
        <w:r>
          <w:rPr>
            <w:noProof/>
            <w:webHidden/>
          </w:rPr>
          <w:fldChar w:fldCharType="separate"/>
        </w:r>
        <w:r>
          <w:rPr>
            <w:noProof/>
            <w:webHidden/>
          </w:rPr>
          <w:t>33</w:t>
        </w:r>
        <w:r>
          <w:rPr>
            <w:noProof/>
            <w:webHidden/>
          </w:rPr>
          <w:fldChar w:fldCharType="end"/>
        </w:r>
      </w:hyperlink>
    </w:p>
    <w:p w14:paraId="58384B79" w14:textId="77777777" w:rsidR="00A13C5E" w:rsidRDefault="00A13C5E">
      <w:pPr>
        <w:pStyle w:val="12"/>
        <w:rPr>
          <w:rFonts w:asciiTheme="minorHAnsi" w:hAnsiTheme="minorHAnsi" w:cstheme="minorBidi"/>
          <w:b w:val="0"/>
        </w:rPr>
      </w:pPr>
      <w:hyperlink w:anchor="_Toc98834621" w:history="1">
        <w:r w:rsidRPr="00823EDE">
          <w:rPr>
            <w:rStyle w:val="ac"/>
          </w:rPr>
          <w:t>6</w:t>
        </w:r>
        <w:r>
          <w:rPr>
            <w:rFonts w:asciiTheme="minorHAnsi" w:hAnsiTheme="minorHAnsi" w:cstheme="minorBidi"/>
            <w:b w:val="0"/>
          </w:rPr>
          <w:tab/>
        </w:r>
        <w:r w:rsidRPr="00823EDE">
          <w:rPr>
            <w:rStyle w:val="ac"/>
          </w:rPr>
          <w:t>FUNCTIONING OF THE SEMP</w:t>
        </w:r>
        <w:r>
          <w:rPr>
            <w:webHidden/>
          </w:rPr>
          <w:tab/>
        </w:r>
        <w:r>
          <w:rPr>
            <w:webHidden/>
          </w:rPr>
          <w:fldChar w:fldCharType="begin"/>
        </w:r>
        <w:r>
          <w:rPr>
            <w:webHidden/>
          </w:rPr>
          <w:instrText xml:space="preserve"> PAGEREF _Toc98834621 \h </w:instrText>
        </w:r>
        <w:r>
          <w:rPr>
            <w:webHidden/>
          </w:rPr>
        </w:r>
        <w:r>
          <w:rPr>
            <w:webHidden/>
          </w:rPr>
          <w:fldChar w:fldCharType="separate"/>
        </w:r>
        <w:r>
          <w:rPr>
            <w:webHidden/>
          </w:rPr>
          <w:t>36</w:t>
        </w:r>
        <w:r>
          <w:rPr>
            <w:webHidden/>
          </w:rPr>
          <w:fldChar w:fldCharType="end"/>
        </w:r>
      </w:hyperlink>
    </w:p>
    <w:p w14:paraId="02B43628" w14:textId="77777777" w:rsidR="00A13C5E" w:rsidRDefault="00A13C5E">
      <w:pPr>
        <w:pStyle w:val="21"/>
        <w:rPr>
          <w:rFonts w:asciiTheme="minorHAnsi" w:hAnsiTheme="minorHAnsi" w:cstheme="minorBidi"/>
          <w:noProof/>
        </w:rPr>
      </w:pPr>
      <w:hyperlink w:anchor="_Toc98834622" w:history="1">
        <w:r w:rsidRPr="00823EDE">
          <w:rPr>
            <w:rStyle w:val="ac"/>
            <w:noProof/>
            <w:lang w:val="en-US"/>
          </w:rPr>
          <w:t>6.1. SEMP Review</w:t>
        </w:r>
        <w:r>
          <w:rPr>
            <w:noProof/>
            <w:webHidden/>
          </w:rPr>
          <w:tab/>
        </w:r>
        <w:r>
          <w:rPr>
            <w:noProof/>
            <w:webHidden/>
          </w:rPr>
          <w:fldChar w:fldCharType="begin"/>
        </w:r>
        <w:r>
          <w:rPr>
            <w:noProof/>
            <w:webHidden/>
          </w:rPr>
          <w:instrText xml:space="preserve"> PAGEREF _Toc98834622 \h </w:instrText>
        </w:r>
        <w:r>
          <w:rPr>
            <w:noProof/>
            <w:webHidden/>
          </w:rPr>
        </w:r>
        <w:r>
          <w:rPr>
            <w:noProof/>
            <w:webHidden/>
          </w:rPr>
          <w:fldChar w:fldCharType="separate"/>
        </w:r>
        <w:r>
          <w:rPr>
            <w:noProof/>
            <w:webHidden/>
          </w:rPr>
          <w:t>36</w:t>
        </w:r>
        <w:r>
          <w:rPr>
            <w:noProof/>
            <w:webHidden/>
          </w:rPr>
          <w:fldChar w:fldCharType="end"/>
        </w:r>
      </w:hyperlink>
    </w:p>
    <w:p w14:paraId="568E3DCC" w14:textId="77777777" w:rsidR="00A13C5E" w:rsidRDefault="00A13C5E">
      <w:pPr>
        <w:pStyle w:val="12"/>
        <w:rPr>
          <w:rFonts w:asciiTheme="minorHAnsi" w:hAnsiTheme="minorHAnsi" w:cstheme="minorBidi"/>
          <w:b w:val="0"/>
        </w:rPr>
      </w:pPr>
      <w:hyperlink w:anchor="_Toc98834623" w:history="1">
        <w:r w:rsidRPr="00823EDE">
          <w:rPr>
            <w:rStyle w:val="ac"/>
          </w:rPr>
          <w:t>7</w:t>
        </w:r>
        <w:r>
          <w:rPr>
            <w:rFonts w:asciiTheme="minorHAnsi" w:hAnsiTheme="minorHAnsi" w:cstheme="minorBidi"/>
            <w:b w:val="0"/>
          </w:rPr>
          <w:tab/>
        </w:r>
        <w:r w:rsidRPr="00823EDE">
          <w:rPr>
            <w:rStyle w:val="ac"/>
            <w:lang w:val="en-US"/>
          </w:rPr>
          <w:t>G</w:t>
        </w:r>
        <w:r w:rsidRPr="00823EDE">
          <w:rPr>
            <w:rStyle w:val="ac"/>
          </w:rPr>
          <w:t xml:space="preserve">OOD PRACTICE AND </w:t>
        </w:r>
        <w:r w:rsidRPr="00823EDE">
          <w:rPr>
            <w:rStyle w:val="ac"/>
            <w:lang w:val="en-US"/>
          </w:rPr>
          <w:t>O</w:t>
        </w:r>
        <w:r w:rsidRPr="00823EDE">
          <w:rPr>
            <w:rStyle w:val="ac"/>
          </w:rPr>
          <w:t xml:space="preserve">PPORTUNITY FOR </w:t>
        </w:r>
        <w:r w:rsidRPr="00823EDE">
          <w:rPr>
            <w:rStyle w:val="ac"/>
            <w:lang w:val="en-US"/>
          </w:rPr>
          <w:t>I</w:t>
        </w:r>
        <w:r w:rsidRPr="00823EDE">
          <w:rPr>
            <w:rStyle w:val="ac"/>
          </w:rPr>
          <w:t>MPROVEMENT</w:t>
        </w:r>
        <w:r>
          <w:rPr>
            <w:webHidden/>
          </w:rPr>
          <w:tab/>
        </w:r>
        <w:r>
          <w:rPr>
            <w:webHidden/>
          </w:rPr>
          <w:fldChar w:fldCharType="begin"/>
        </w:r>
        <w:r>
          <w:rPr>
            <w:webHidden/>
          </w:rPr>
          <w:instrText xml:space="preserve"> PAGEREF _Toc98834623 \h </w:instrText>
        </w:r>
        <w:r>
          <w:rPr>
            <w:webHidden/>
          </w:rPr>
        </w:r>
        <w:r>
          <w:rPr>
            <w:webHidden/>
          </w:rPr>
          <w:fldChar w:fldCharType="separate"/>
        </w:r>
        <w:r>
          <w:rPr>
            <w:webHidden/>
          </w:rPr>
          <w:t>37</w:t>
        </w:r>
        <w:r>
          <w:rPr>
            <w:webHidden/>
          </w:rPr>
          <w:fldChar w:fldCharType="end"/>
        </w:r>
      </w:hyperlink>
    </w:p>
    <w:p w14:paraId="29E5ADD4" w14:textId="77777777" w:rsidR="00A13C5E" w:rsidRDefault="00A13C5E">
      <w:pPr>
        <w:pStyle w:val="21"/>
        <w:rPr>
          <w:rFonts w:asciiTheme="minorHAnsi" w:hAnsiTheme="minorHAnsi" w:cstheme="minorBidi"/>
          <w:noProof/>
        </w:rPr>
      </w:pPr>
      <w:hyperlink w:anchor="_Toc98834625" w:history="1">
        <w:r w:rsidRPr="00823EDE">
          <w:rPr>
            <w:rStyle w:val="ac"/>
            <w:noProof/>
            <w:lang w:val="en-US"/>
          </w:rPr>
          <w:t>7.1. Good Practice</w:t>
        </w:r>
        <w:r>
          <w:rPr>
            <w:noProof/>
            <w:webHidden/>
          </w:rPr>
          <w:tab/>
        </w:r>
        <w:r>
          <w:rPr>
            <w:noProof/>
            <w:webHidden/>
          </w:rPr>
          <w:fldChar w:fldCharType="begin"/>
        </w:r>
        <w:r>
          <w:rPr>
            <w:noProof/>
            <w:webHidden/>
          </w:rPr>
          <w:instrText xml:space="preserve"> PAGEREF _Toc98834625 \h </w:instrText>
        </w:r>
        <w:r>
          <w:rPr>
            <w:noProof/>
            <w:webHidden/>
          </w:rPr>
        </w:r>
        <w:r>
          <w:rPr>
            <w:noProof/>
            <w:webHidden/>
          </w:rPr>
          <w:fldChar w:fldCharType="separate"/>
        </w:r>
        <w:r>
          <w:rPr>
            <w:noProof/>
            <w:webHidden/>
          </w:rPr>
          <w:t>37</w:t>
        </w:r>
        <w:r>
          <w:rPr>
            <w:noProof/>
            <w:webHidden/>
          </w:rPr>
          <w:fldChar w:fldCharType="end"/>
        </w:r>
      </w:hyperlink>
    </w:p>
    <w:p w14:paraId="6B4A6C03" w14:textId="77777777" w:rsidR="00A13C5E" w:rsidRDefault="00A13C5E">
      <w:pPr>
        <w:pStyle w:val="21"/>
        <w:rPr>
          <w:rFonts w:asciiTheme="minorHAnsi" w:hAnsiTheme="minorHAnsi" w:cstheme="minorBidi"/>
          <w:noProof/>
        </w:rPr>
      </w:pPr>
      <w:hyperlink w:anchor="_Toc98834626" w:history="1">
        <w:r w:rsidRPr="00823EDE">
          <w:rPr>
            <w:rStyle w:val="ac"/>
            <w:noProof/>
            <w:lang w:val="en-US"/>
          </w:rPr>
          <w:t xml:space="preserve">7.2. </w:t>
        </w:r>
        <w:r w:rsidRPr="00823EDE">
          <w:rPr>
            <w:rStyle w:val="ac"/>
            <w:noProof/>
          </w:rPr>
          <w:t>Opportunities for Improvement</w:t>
        </w:r>
        <w:r>
          <w:rPr>
            <w:noProof/>
            <w:webHidden/>
          </w:rPr>
          <w:tab/>
        </w:r>
        <w:r>
          <w:rPr>
            <w:noProof/>
            <w:webHidden/>
          </w:rPr>
          <w:fldChar w:fldCharType="begin"/>
        </w:r>
        <w:r>
          <w:rPr>
            <w:noProof/>
            <w:webHidden/>
          </w:rPr>
          <w:instrText xml:space="preserve"> PAGEREF _Toc98834626 \h </w:instrText>
        </w:r>
        <w:r>
          <w:rPr>
            <w:noProof/>
            <w:webHidden/>
          </w:rPr>
        </w:r>
        <w:r>
          <w:rPr>
            <w:noProof/>
            <w:webHidden/>
          </w:rPr>
          <w:fldChar w:fldCharType="separate"/>
        </w:r>
        <w:r>
          <w:rPr>
            <w:noProof/>
            <w:webHidden/>
          </w:rPr>
          <w:t>37</w:t>
        </w:r>
        <w:r>
          <w:rPr>
            <w:noProof/>
            <w:webHidden/>
          </w:rPr>
          <w:fldChar w:fldCharType="end"/>
        </w:r>
      </w:hyperlink>
    </w:p>
    <w:p w14:paraId="211EB2AB" w14:textId="77777777" w:rsidR="00A13C5E" w:rsidRDefault="00A13C5E">
      <w:pPr>
        <w:pStyle w:val="12"/>
        <w:rPr>
          <w:rFonts w:asciiTheme="minorHAnsi" w:hAnsiTheme="minorHAnsi" w:cstheme="minorBidi"/>
          <w:b w:val="0"/>
        </w:rPr>
      </w:pPr>
      <w:hyperlink w:anchor="_Toc98834627" w:history="1">
        <w:r w:rsidRPr="00823EDE">
          <w:rPr>
            <w:rStyle w:val="ac"/>
          </w:rPr>
          <w:t>8</w:t>
        </w:r>
        <w:r>
          <w:rPr>
            <w:rFonts w:asciiTheme="minorHAnsi" w:hAnsiTheme="minorHAnsi" w:cstheme="minorBidi"/>
            <w:b w:val="0"/>
          </w:rPr>
          <w:tab/>
        </w:r>
        <w:r w:rsidRPr="00823EDE">
          <w:rPr>
            <w:rStyle w:val="ac"/>
          </w:rPr>
          <w:t xml:space="preserve">SUMMARY AND </w:t>
        </w:r>
        <w:r w:rsidRPr="00823EDE">
          <w:rPr>
            <w:rStyle w:val="ac"/>
            <w:lang w:val="en-US"/>
          </w:rPr>
          <w:t>R</w:t>
        </w:r>
        <w:r w:rsidRPr="00823EDE">
          <w:rPr>
            <w:rStyle w:val="ac"/>
          </w:rPr>
          <w:t>ECOMMENDATIONS</w:t>
        </w:r>
        <w:r>
          <w:rPr>
            <w:webHidden/>
          </w:rPr>
          <w:tab/>
        </w:r>
        <w:r>
          <w:rPr>
            <w:webHidden/>
          </w:rPr>
          <w:fldChar w:fldCharType="begin"/>
        </w:r>
        <w:r>
          <w:rPr>
            <w:webHidden/>
          </w:rPr>
          <w:instrText xml:space="preserve"> PAGEREF _Toc98834627 \h </w:instrText>
        </w:r>
        <w:r>
          <w:rPr>
            <w:webHidden/>
          </w:rPr>
        </w:r>
        <w:r>
          <w:rPr>
            <w:webHidden/>
          </w:rPr>
          <w:fldChar w:fldCharType="separate"/>
        </w:r>
        <w:r>
          <w:rPr>
            <w:webHidden/>
          </w:rPr>
          <w:t>38</w:t>
        </w:r>
        <w:r>
          <w:rPr>
            <w:webHidden/>
          </w:rPr>
          <w:fldChar w:fldCharType="end"/>
        </w:r>
      </w:hyperlink>
    </w:p>
    <w:p w14:paraId="31B8FC19" w14:textId="77777777" w:rsidR="00A13C5E" w:rsidRDefault="00A13C5E">
      <w:pPr>
        <w:pStyle w:val="21"/>
        <w:rPr>
          <w:rFonts w:asciiTheme="minorHAnsi" w:hAnsiTheme="minorHAnsi" w:cstheme="minorBidi"/>
          <w:noProof/>
        </w:rPr>
      </w:pPr>
      <w:hyperlink w:anchor="_Toc98834629" w:history="1">
        <w:r w:rsidRPr="00823EDE">
          <w:rPr>
            <w:rStyle w:val="ac"/>
            <w:noProof/>
            <w:lang w:val="en-US"/>
          </w:rPr>
          <w:t>8.1. Summary</w:t>
        </w:r>
        <w:r>
          <w:rPr>
            <w:noProof/>
            <w:webHidden/>
          </w:rPr>
          <w:tab/>
        </w:r>
        <w:r>
          <w:rPr>
            <w:noProof/>
            <w:webHidden/>
          </w:rPr>
          <w:fldChar w:fldCharType="begin"/>
        </w:r>
        <w:r>
          <w:rPr>
            <w:noProof/>
            <w:webHidden/>
          </w:rPr>
          <w:instrText xml:space="preserve"> PAGEREF _Toc98834629 \h </w:instrText>
        </w:r>
        <w:r>
          <w:rPr>
            <w:noProof/>
            <w:webHidden/>
          </w:rPr>
        </w:r>
        <w:r>
          <w:rPr>
            <w:noProof/>
            <w:webHidden/>
          </w:rPr>
          <w:fldChar w:fldCharType="separate"/>
        </w:r>
        <w:r>
          <w:rPr>
            <w:noProof/>
            <w:webHidden/>
          </w:rPr>
          <w:t>38</w:t>
        </w:r>
        <w:r>
          <w:rPr>
            <w:noProof/>
            <w:webHidden/>
          </w:rPr>
          <w:fldChar w:fldCharType="end"/>
        </w:r>
      </w:hyperlink>
    </w:p>
    <w:p w14:paraId="20AC2AD8" w14:textId="77777777" w:rsidR="00A13C5E" w:rsidRDefault="00A13C5E">
      <w:pPr>
        <w:pStyle w:val="12"/>
        <w:rPr>
          <w:rFonts w:asciiTheme="minorHAnsi" w:hAnsiTheme="minorHAnsi" w:cstheme="minorBidi"/>
          <w:b w:val="0"/>
        </w:rPr>
      </w:pPr>
      <w:hyperlink w:anchor="_Toc98834630" w:history="1">
        <w:r w:rsidRPr="00823EDE">
          <w:rPr>
            <w:rStyle w:val="ac"/>
            <w:lang w:val="en-US"/>
          </w:rPr>
          <w:t>Annex 1: Environmental Management Plan (as BEFORE PROVIDED IN IEE)</w:t>
        </w:r>
        <w:r>
          <w:rPr>
            <w:webHidden/>
          </w:rPr>
          <w:tab/>
        </w:r>
        <w:r>
          <w:rPr>
            <w:webHidden/>
          </w:rPr>
          <w:fldChar w:fldCharType="begin"/>
        </w:r>
        <w:r>
          <w:rPr>
            <w:webHidden/>
          </w:rPr>
          <w:instrText xml:space="preserve"> PAGEREF _Toc98834630 \h </w:instrText>
        </w:r>
        <w:r>
          <w:rPr>
            <w:webHidden/>
          </w:rPr>
        </w:r>
        <w:r>
          <w:rPr>
            <w:webHidden/>
          </w:rPr>
          <w:fldChar w:fldCharType="separate"/>
        </w:r>
        <w:r>
          <w:rPr>
            <w:webHidden/>
          </w:rPr>
          <w:t>41</w:t>
        </w:r>
        <w:r>
          <w:rPr>
            <w:webHidden/>
          </w:rPr>
          <w:fldChar w:fldCharType="end"/>
        </w:r>
      </w:hyperlink>
    </w:p>
    <w:p w14:paraId="6D467067" w14:textId="17E99688" w:rsidR="00F267F8" w:rsidRPr="004E6A14" w:rsidRDefault="00557EA1" w:rsidP="00FB2473">
      <w:pPr>
        <w:snapToGrid w:val="0"/>
        <w:spacing w:line="240" w:lineRule="auto"/>
        <w:rPr>
          <w:bCs/>
        </w:rPr>
      </w:pPr>
      <w:r w:rsidRPr="004E6A14">
        <w:rPr>
          <w:noProof/>
        </w:rPr>
        <w:fldChar w:fldCharType="end"/>
      </w:r>
    </w:p>
    <w:p w14:paraId="42531CA0" w14:textId="77777777" w:rsidR="00DA4912" w:rsidRPr="004E6A14" w:rsidRDefault="00DA4912" w:rsidP="00FB2473">
      <w:pPr>
        <w:autoSpaceDE w:val="0"/>
        <w:autoSpaceDN w:val="0"/>
        <w:adjustRightInd w:val="0"/>
        <w:snapToGrid w:val="0"/>
        <w:spacing w:after="120" w:line="240" w:lineRule="auto"/>
        <w:jc w:val="center"/>
        <w:rPr>
          <w:b/>
          <w:bCs/>
        </w:rPr>
      </w:pPr>
      <w:r w:rsidRPr="004E6A14">
        <w:rPr>
          <w:b/>
          <w:bCs/>
        </w:rPr>
        <w:br w:type="page"/>
      </w:r>
    </w:p>
    <w:p w14:paraId="7CECA962" w14:textId="77777777" w:rsidR="00132E1A" w:rsidRDefault="00132E1A" w:rsidP="00FB2473">
      <w:pPr>
        <w:autoSpaceDE w:val="0"/>
        <w:autoSpaceDN w:val="0"/>
        <w:adjustRightInd w:val="0"/>
        <w:snapToGrid w:val="0"/>
        <w:spacing w:after="120" w:line="240" w:lineRule="auto"/>
        <w:jc w:val="center"/>
        <w:rPr>
          <w:b/>
          <w:bCs/>
          <w:lang w:val="en-US"/>
        </w:rPr>
      </w:pPr>
    </w:p>
    <w:p w14:paraId="097DEDAF" w14:textId="77777777" w:rsidR="00E55D5A" w:rsidRDefault="00E55D5A" w:rsidP="00FB2473">
      <w:pPr>
        <w:autoSpaceDE w:val="0"/>
        <w:autoSpaceDN w:val="0"/>
        <w:adjustRightInd w:val="0"/>
        <w:snapToGrid w:val="0"/>
        <w:spacing w:after="120" w:line="240" w:lineRule="auto"/>
        <w:jc w:val="center"/>
        <w:rPr>
          <w:b/>
          <w:bCs/>
          <w:lang w:val="en-US"/>
        </w:rPr>
      </w:pPr>
      <w:r w:rsidRPr="00594585">
        <w:rPr>
          <w:b/>
          <w:bCs/>
          <w:lang w:val="en-US"/>
        </w:rPr>
        <w:t>LIST OF FIGURES</w:t>
      </w:r>
    </w:p>
    <w:p w14:paraId="565F8D84" w14:textId="1927F0A2" w:rsidR="00996533" w:rsidRDefault="00E55D5A">
      <w:pPr>
        <w:pStyle w:val="afff0"/>
        <w:tabs>
          <w:tab w:val="right" w:leader="dot" w:pos="9062"/>
        </w:tabs>
        <w:rPr>
          <w:rFonts w:asciiTheme="minorHAnsi" w:hAnsiTheme="minorHAnsi" w:cstheme="minorBidi"/>
          <w:noProof/>
          <w:lang w:val="en-US" w:eastAsia="ja-JP"/>
        </w:rPr>
      </w:pPr>
      <w:r w:rsidRPr="004E6A14">
        <w:rPr>
          <w:bCs/>
        </w:rPr>
        <w:fldChar w:fldCharType="begin"/>
      </w:r>
      <w:r w:rsidRPr="00594585">
        <w:rPr>
          <w:bCs/>
          <w:lang w:val="en-US"/>
        </w:rPr>
        <w:instrText xml:space="preserve"> TOC \h \z \c "Figure" </w:instrText>
      </w:r>
      <w:r w:rsidRPr="004E6A14">
        <w:rPr>
          <w:bCs/>
        </w:rPr>
        <w:fldChar w:fldCharType="separate"/>
      </w:r>
      <w:hyperlink w:anchor="_Toc98407509" w:history="1">
        <w:r w:rsidR="00996533" w:rsidRPr="00AA48CF">
          <w:rPr>
            <w:rStyle w:val="ac"/>
            <w:b/>
            <w:bCs/>
            <w:noProof/>
          </w:rPr>
          <w:t>Figure 1</w:t>
        </w:r>
        <w:r w:rsidR="00996533" w:rsidRPr="00AA48CF">
          <w:rPr>
            <w:rStyle w:val="ac"/>
            <w:b/>
            <w:bCs/>
            <w:noProof/>
            <w:lang w:val="en-US"/>
          </w:rPr>
          <w:t xml:space="preserve"> </w:t>
        </w:r>
        <w:r w:rsidR="00996533" w:rsidRPr="00AA48CF">
          <w:rPr>
            <w:rStyle w:val="ac"/>
            <w:b/>
            <w:bCs/>
            <w:noProof/>
          </w:rPr>
          <w:t>Grievance Redress Mechanism*</w:t>
        </w:r>
        <w:r w:rsidR="00996533">
          <w:rPr>
            <w:noProof/>
            <w:webHidden/>
          </w:rPr>
          <w:tab/>
        </w:r>
        <w:r w:rsidR="00996533">
          <w:rPr>
            <w:noProof/>
            <w:webHidden/>
          </w:rPr>
          <w:fldChar w:fldCharType="begin"/>
        </w:r>
        <w:r w:rsidR="00996533">
          <w:rPr>
            <w:noProof/>
            <w:webHidden/>
          </w:rPr>
          <w:instrText xml:space="preserve"> PAGEREF _Toc98407509 \h </w:instrText>
        </w:r>
        <w:r w:rsidR="00996533">
          <w:rPr>
            <w:noProof/>
            <w:webHidden/>
          </w:rPr>
        </w:r>
        <w:r w:rsidR="00996533">
          <w:rPr>
            <w:noProof/>
            <w:webHidden/>
          </w:rPr>
          <w:fldChar w:fldCharType="separate"/>
        </w:r>
        <w:r w:rsidR="00996533">
          <w:rPr>
            <w:noProof/>
            <w:webHidden/>
          </w:rPr>
          <w:t>35</w:t>
        </w:r>
        <w:r w:rsidR="00996533">
          <w:rPr>
            <w:noProof/>
            <w:webHidden/>
          </w:rPr>
          <w:fldChar w:fldCharType="end"/>
        </w:r>
      </w:hyperlink>
    </w:p>
    <w:p w14:paraId="505D088F" w14:textId="2AC4E8A8" w:rsidR="00300EE4" w:rsidRDefault="00E55D5A" w:rsidP="00FB2473">
      <w:pPr>
        <w:autoSpaceDE w:val="0"/>
        <w:autoSpaceDN w:val="0"/>
        <w:adjustRightInd w:val="0"/>
        <w:snapToGrid w:val="0"/>
        <w:spacing w:before="100" w:beforeAutospacing="1" w:after="120" w:line="240" w:lineRule="auto"/>
        <w:jc w:val="center"/>
        <w:rPr>
          <w:bCs/>
          <w:lang w:val="en-US"/>
        </w:rPr>
      </w:pPr>
      <w:r w:rsidRPr="004E6A14">
        <w:rPr>
          <w:bCs/>
        </w:rPr>
        <w:fldChar w:fldCharType="end"/>
      </w:r>
    </w:p>
    <w:p w14:paraId="6120ABAE" w14:textId="1C1E44FF" w:rsidR="00E55D5A" w:rsidRDefault="007D5900" w:rsidP="00FB2473">
      <w:pPr>
        <w:autoSpaceDE w:val="0"/>
        <w:autoSpaceDN w:val="0"/>
        <w:adjustRightInd w:val="0"/>
        <w:snapToGrid w:val="0"/>
        <w:spacing w:before="100" w:beforeAutospacing="1" w:after="120" w:line="240" w:lineRule="auto"/>
        <w:jc w:val="center"/>
        <w:rPr>
          <w:b/>
          <w:bCs/>
          <w:lang w:val="en-US"/>
        </w:rPr>
      </w:pPr>
      <w:r w:rsidRPr="004E6A14">
        <w:rPr>
          <w:b/>
          <w:bCs/>
        </w:rPr>
        <w:t>LIST OF TABLES</w:t>
      </w:r>
    </w:p>
    <w:p w14:paraId="4AF91327" w14:textId="77777777" w:rsidR="00C343EE" w:rsidRDefault="00530E6E">
      <w:pPr>
        <w:pStyle w:val="afff0"/>
        <w:tabs>
          <w:tab w:val="right" w:leader="dot" w:pos="9062"/>
        </w:tabs>
        <w:rPr>
          <w:rFonts w:asciiTheme="minorHAnsi" w:hAnsiTheme="minorHAnsi" w:cstheme="minorBidi"/>
          <w:noProof/>
        </w:rPr>
      </w:pPr>
      <w:r w:rsidRPr="004E6A14">
        <w:rPr>
          <w:b/>
          <w:bCs/>
        </w:rPr>
        <w:fldChar w:fldCharType="begin"/>
      </w:r>
      <w:r w:rsidRPr="004E6A14">
        <w:rPr>
          <w:b/>
          <w:bCs/>
        </w:rPr>
        <w:instrText xml:space="preserve"> TOC \h \z \c "Table" </w:instrText>
      </w:r>
      <w:r w:rsidRPr="004E6A14">
        <w:rPr>
          <w:b/>
          <w:bCs/>
        </w:rPr>
        <w:fldChar w:fldCharType="separate"/>
      </w:r>
      <w:hyperlink w:anchor="_Toc98834661" w:history="1">
        <w:r w:rsidR="00C343EE" w:rsidRPr="00D232A8">
          <w:rPr>
            <w:rStyle w:val="ac"/>
            <w:noProof/>
            <w:lang w:val="en-US"/>
          </w:rPr>
          <w:t>Table 1: Summary of Civil Works Contracts and works’ progress</w:t>
        </w:r>
        <w:r w:rsidR="00C343EE">
          <w:rPr>
            <w:noProof/>
            <w:webHidden/>
          </w:rPr>
          <w:tab/>
        </w:r>
        <w:r w:rsidR="00C343EE">
          <w:rPr>
            <w:noProof/>
            <w:webHidden/>
          </w:rPr>
          <w:fldChar w:fldCharType="begin"/>
        </w:r>
        <w:r w:rsidR="00C343EE">
          <w:rPr>
            <w:noProof/>
            <w:webHidden/>
          </w:rPr>
          <w:instrText xml:space="preserve"> PAGEREF _Toc98834661 \h </w:instrText>
        </w:r>
        <w:r w:rsidR="00C343EE">
          <w:rPr>
            <w:noProof/>
            <w:webHidden/>
          </w:rPr>
        </w:r>
        <w:r w:rsidR="00C343EE">
          <w:rPr>
            <w:noProof/>
            <w:webHidden/>
          </w:rPr>
          <w:fldChar w:fldCharType="separate"/>
        </w:r>
        <w:r w:rsidR="00C343EE">
          <w:rPr>
            <w:noProof/>
            <w:webHidden/>
          </w:rPr>
          <w:t>5</w:t>
        </w:r>
        <w:r w:rsidR="00C343EE">
          <w:rPr>
            <w:noProof/>
            <w:webHidden/>
          </w:rPr>
          <w:fldChar w:fldCharType="end"/>
        </w:r>
      </w:hyperlink>
    </w:p>
    <w:p w14:paraId="50609662" w14:textId="77777777" w:rsidR="00C343EE" w:rsidRDefault="00C343EE">
      <w:pPr>
        <w:pStyle w:val="afff0"/>
        <w:tabs>
          <w:tab w:val="right" w:leader="dot" w:pos="9062"/>
        </w:tabs>
        <w:rPr>
          <w:rFonts w:asciiTheme="minorHAnsi" w:hAnsiTheme="minorHAnsi" w:cstheme="minorBidi"/>
          <w:noProof/>
        </w:rPr>
      </w:pPr>
      <w:hyperlink w:anchor="_Toc98834662" w:history="1">
        <w:r w:rsidRPr="00D232A8">
          <w:rPr>
            <w:rStyle w:val="ac"/>
            <w:noProof/>
            <w:lang w:val="en-US"/>
          </w:rPr>
          <w:t>Table 2</w:t>
        </w:r>
        <w:r w:rsidRPr="00D232A8">
          <w:rPr>
            <w:rStyle w:val="ac"/>
            <w:rFonts w:eastAsia="ArialMT"/>
            <w:noProof/>
            <w:lang w:val="en-US"/>
          </w:rPr>
          <w:t>: List of organizations involved in environmental management under the Project</w:t>
        </w:r>
        <w:r>
          <w:rPr>
            <w:noProof/>
            <w:webHidden/>
          </w:rPr>
          <w:tab/>
        </w:r>
        <w:r>
          <w:rPr>
            <w:noProof/>
            <w:webHidden/>
          </w:rPr>
          <w:fldChar w:fldCharType="begin"/>
        </w:r>
        <w:r>
          <w:rPr>
            <w:noProof/>
            <w:webHidden/>
          </w:rPr>
          <w:instrText xml:space="preserve"> PAGEREF _Toc98834662 \h </w:instrText>
        </w:r>
        <w:r>
          <w:rPr>
            <w:noProof/>
            <w:webHidden/>
          </w:rPr>
        </w:r>
        <w:r>
          <w:rPr>
            <w:noProof/>
            <w:webHidden/>
          </w:rPr>
          <w:fldChar w:fldCharType="separate"/>
        </w:r>
        <w:r>
          <w:rPr>
            <w:noProof/>
            <w:webHidden/>
          </w:rPr>
          <w:t>7</w:t>
        </w:r>
        <w:r>
          <w:rPr>
            <w:noProof/>
            <w:webHidden/>
          </w:rPr>
          <w:fldChar w:fldCharType="end"/>
        </w:r>
      </w:hyperlink>
    </w:p>
    <w:p w14:paraId="247617ED" w14:textId="77777777" w:rsidR="00C343EE" w:rsidRDefault="00C343EE">
      <w:pPr>
        <w:pStyle w:val="afff0"/>
        <w:tabs>
          <w:tab w:val="right" w:leader="dot" w:pos="9062"/>
        </w:tabs>
        <w:rPr>
          <w:rFonts w:asciiTheme="minorHAnsi" w:hAnsiTheme="minorHAnsi" w:cstheme="minorBidi"/>
          <w:noProof/>
        </w:rPr>
      </w:pPr>
      <w:hyperlink w:anchor="_Toc98834663" w:history="1">
        <w:r w:rsidRPr="00D232A8">
          <w:rPr>
            <w:rStyle w:val="ac"/>
            <w:rFonts w:eastAsia="ArialMT"/>
            <w:noProof/>
            <w:lang w:val="en-US"/>
          </w:rPr>
          <w:t>Table 3: Role of Agencies towards EMP Implementation</w:t>
        </w:r>
        <w:r>
          <w:rPr>
            <w:noProof/>
            <w:webHidden/>
          </w:rPr>
          <w:tab/>
        </w:r>
        <w:r>
          <w:rPr>
            <w:noProof/>
            <w:webHidden/>
          </w:rPr>
          <w:fldChar w:fldCharType="begin"/>
        </w:r>
        <w:r>
          <w:rPr>
            <w:noProof/>
            <w:webHidden/>
          </w:rPr>
          <w:instrText xml:space="preserve"> PAGEREF _Toc98834663 \h </w:instrText>
        </w:r>
        <w:r>
          <w:rPr>
            <w:noProof/>
            <w:webHidden/>
          </w:rPr>
        </w:r>
        <w:r>
          <w:rPr>
            <w:noProof/>
            <w:webHidden/>
          </w:rPr>
          <w:fldChar w:fldCharType="separate"/>
        </w:r>
        <w:r>
          <w:rPr>
            <w:noProof/>
            <w:webHidden/>
          </w:rPr>
          <w:t>7</w:t>
        </w:r>
        <w:r>
          <w:rPr>
            <w:noProof/>
            <w:webHidden/>
          </w:rPr>
          <w:fldChar w:fldCharType="end"/>
        </w:r>
      </w:hyperlink>
    </w:p>
    <w:p w14:paraId="6180AF45" w14:textId="77777777" w:rsidR="00C343EE" w:rsidRDefault="00C343EE">
      <w:pPr>
        <w:pStyle w:val="afff0"/>
        <w:tabs>
          <w:tab w:val="right" w:leader="dot" w:pos="9062"/>
        </w:tabs>
        <w:rPr>
          <w:rFonts w:asciiTheme="minorHAnsi" w:hAnsiTheme="minorHAnsi" w:cstheme="minorBidi"/>
          <w:noProof/>
        </w:rPr>
      </w:pPr>
      <w:hyperlink w:anchor="_Toc98834664" w:history="1">
        <w:r w:rsidRPr="00D232A8">
          <w:rPr>
            <w:rStyle w:val="ac"/>
            <w:noProof/>
            <w:lang w:val="en-US"/>
          </w:rPr>
          <w:t>Table 4: Overview on project costs</w:t>
        </w:r>
        <w:r>
          <w:rPr>
            <w:noProof/>
            <w:webHidden/>
          </w:rPr>
          <w:tab/>
        </w:r>
        <w:r>
          <w:rPr>
            <w:noProof/>
            <w:webHidden/>
          </w:rPr>
          <w:fldChar w:fldCharType="begin"/>
        </w:r>
        <w:r>
          <w:rPr>
            <w:noProof/>
            <w:webHidden/>
          </w:rPr>
          <w:instrText xml:space="preserve"> PAGEREF _Toc98834664 \h </w:instrText>
        </w:r>
        <w:r>
          <w:rPr>
            <w:noProof/>
            <w:webHidden/>
          </w:rPr>
        </w:r>
        <w:r>
          <w:rPr>
            <w:noProof/>
            <w:webHidden/>
          </w:rPr>
          <w:fldChar w:fldCharType="separate"/>
        </w:r>
        <w:r>
          <w:rPr>
            <w:noProof/>
            <w:webHidden/>
          </w:rPr>
          <w:t>9</w:t>
        </w:r>
        <w:r>
          <w:rPr>
            <w:noProof/>
            <w:webHidden/>
          </w:rPr>
          <w:fldChar w:fldCharType="end"/>
        </w:r>
      </w:hyperlink>
    </w:p>
    <w:p w14:paraId="20D0D18B" w14:textId="77777777" w:rsidR="00C343EE" w:rsidRDefault="00C343EE">
      <w:pPr>
        <w:pStyle w:val="afff0"/>
        <w:tabs>
          <w:tab w:val="right" w:leader="dot" w:pos="9062"/>
        </w:tabs>
        <w:rPr>
          <w:rFonts w:asciiTheme="minorHAnsi" w:hAnsiTheme="minorHAnsi" w:cstheme="minorBidi"/>
          <w:noProof/>
        </w:rPr>
      </w:pPr>
      <w:hyperlink w:anchor="_Toc98834665" w:history="1">
        <w:r w:rsidRPr="00D232A8">
          <w:rPr>
            <w:rStyle w:val="ac"/>
            <w:noProof/>
            <w:lang w:val="en-US"/>
          </w:rPr>
          <w:t>Table 5: Ongoing Contracts of the Project No. L3067 - UZB</w:t>
        </w:r>
        <w:r>
          <w:rPr>
            <w:noProof/>
            <w:webHidden/>
          </w:rPr>
          <w:tab/>
        </w:r>
        <w:r>
          <w:rPr>
            <w:noProof/>
            <w:webHidden/>
          </w:rPr>
          <w:fldChar w:fldCharType="begin"/>
        </w:r>
        <w:r>
          <w:rPr>
            <w:noProof/>
            <w:webHidden/>
          </w:rPr>
          <w:instrText xml:space="preserve"> PAGEREF _Toc98834665 \h </w:instrText>
        </w:r>
        <w:r>
          <w:rPr>
            <w:noProof/>
            <w:webHidden/>
          </w:rPr>
        </w:r>
        <w:r>
          <w:rPr>
            <w:noProof/>
            <w:webHidden/>
          </w:rPr>
          <w:fldChar w:fldCharType="separate"/>
        </w:r>
        <w:r>
          <w:rPr>
            <w:noProof/>
            <w:webHidden/>
          </w:rPr>
          <w:t>9</w:t>
        </w:r>
        <w:r>
          <w:rPr>
            <w:noProof/>
            <w:webHidden/>
          </w:rPr>
          <w:fldChar w:fldCharType="end"/>
        </w:r>
      </w:hyperlink>
    </w:p>
    <w:p w14:paraId="0603956B" w14:textId="77777777" w:rsidR="00C343EE" w:rsidRDefault="00C343EE">
      <w:pPr>
        <w:pStyle w:val="afff0"/>
        <w:tabs>
          <w:tab w:val="right" w:leader="dot" w:pos="9062"/>
        </w:tabs>
        <w:rPr>
          <w:rFonts w:asciiTheme="minorHAnsi" w:hAnsiTheme="minorHAnsi" w:cstheme="minorBidi"/>
          <w:noProof/>
        </w:rPr>
      </w:pPr>
      <w:hyperlink w:anchor="_Toc98834666" w:history="1">
        <w:r w:rsidRPr="00D232A8">
          <w:rPr>
            <w:rStyle w:val="ac"/>
            <w:noProof/>
            <w:lang w:val="en-US"/>
          </w:rPr>
          <w:t>Table 6. Status of compliance with ADB’s Loan Covenants</w:t>
        </w:r>
        <w:r>
          <w:rPr>
            <w:noProof/>
            <w:webHidden/>
          </w:rPr>
          <w:tab/>
        </w:r>
        <w:r>
          <w:rPr>
            <w:noProof/>
            <w:webHidden/>
          </w:rPr>
          <w:fldChar w:fldCharType="begin"/>
        </w:r>
        <w:r>
          <w:rPr>
            <w:noProof/>
            <w:webHidden/>
          </w:rPr>
          <w:instrText xml:space="preserve"> PAGEREF _Toc98834666 \h </w:instrText>
        </w:r>
        <w:r>
          <w:rPr>
            <w:noProof/>
            <w:webHidden/>
          </w:rPr>
        </w:r>
        <w:r>
          <w:rPr>
            <w:noProof/>
            <w:webHidden/>
          </w:rPr>
          <w:fldChar w:fldCharType="separate"/>
        </w:r>
        <w:r>
          <w:rPr>
            <w:noProof/>
            <w:webHidden/>
          </w:rPr>
          <w:t>11</w:t>
        </w:r>
        <w:r>
          <w:rPr>
            <w:noProof/>
            <w:webHidden/>
          </w:rPr>
          <w:fldChar w:fldCharType="end"/>
        </w:r>
      </w:hyperlink>
    </w:p>
    <w:p w14:paraId="5287EE21" w14:textId="77777777" w:rsidR="00C343EE" w:rsidRDefault="00C343EE">
      <w:pPr>
        <w:pStyle w:val="afff0"/>
        <w:tabs>
          <w:tab w:val="right" w:leader="dot" w:pos="9062"/>
        </w:tabs>
        <w:rPr>
          <w:rFonts w:asciiTheme="minorHAnsi" w:hAnsiTheme="minorHAnsi" w:cstheme="minorBidi"/>
          <w:noProof/>
        </w:rPr>
      </w:pPr>
      <w:hyperlink w:anchor="_Toc98834667" w:history="1">
        <w:r w:rsidRPr="00D232A8">
          <w:rPr>
            <w:rStyle w:val="ac"/>
            <w:noProof/>
            <w:lang w:val="en-US"/>
          </w:rPr>
          <w:t>Table 7. Implementation Status of Corrective Actions proposed in the previous monitoring report(s)</w:t>
        </w:r>
        <w:r>
          <w:rPr>
            <w:noProof/>
            <w:webHidden/>
          </w:rPr>
          <w:tab/>
        </w:r>
        <w:r>
          <w:rPr>
            <w:noProof/>
            <w:webHidden/>
          </w:rPr>
          <w:fldChar w:fldCharType="begin"/>
        </w:r>
        <w:r>
          <w:rPr>
            <w:noProof/>
            <w:webHidden/>
          </w:rPr>
          <w:instrText xml:space="preserve"> PAGEREF _Toc98834667 \h </w:instrText>
        </w:r>
        <w:r>
          <w:rPr>
            <w:noProof/>
            <w:webHidden/>
          </w:rPr>
        </w:r>
        <w:r>
          <w:rPr>
            <w:noProof/>
            <w:webHidden/>
          </w:rPr>
          <w:fldChar w:fldCharType="separate"/>
        </w:r>
        <w:r>
          <w:rPr>
            <w:noProof/>
            <w:webHidden/>
          </w:rPr>
          <w:t>26</w:t>
        </w:r>
        <w:r>
          <w:rPr>
            <w:noProof/>
            <w:webHidden/>
          </w:rPr>
          <w:fldChar w:fldCharType="end"/>
        </w:r>
      </w:hyperlink>
    </w:p>
    <w:p w14:paraId="43C75409" w14:textId="77777777" w:rsidR="00C343EE" w:rsidRDefault="00C343EE">
      <w:pPr>
        <w:pStyle w:val="afff0"/>
        <w:tabs>
          <w:tab w:val="right" w:leader="dot" w:pos="9062"/>
        </w:tabs>
        <w:rPr>
          <w:rFonts w:asciiTheme="minorHAnsi" w:hAnsiTheme="minorHAnsi" w:cstheme="minorBidi"/>
          <w:noProof/>
        </w:rPr>
      </w:pPr>
      <w:hyperlink w:anchor="_Toc98834668" w:history="1">
        <w:r w:rsidRPr="00D232A8">
          <w:rPr>
            <w:rStyle w:val="ac"/>
            <w:bCs/>
            <w:noProof/>
            <w:lang w:val="en-US"/>
          </w:rPr>
          <w:t>Table 8. Implementation Status of EMP during the construction period (Packages CW2, CW4)</w:t>
        </w:r>
        <w:r>
          <w:rPr>
            <w:noProof/>
            <w:webHidden/>
          </w:rPr>
          <w:tab/>
        </w:r>
        <w:r>
          <w:rPr>
            <w:noProof/>
            <w:webHidden/>
          </w:rPr>
          <w:fldChar w:fldCharType="begin"/>
        </w:r>
        <w:r>
          <w:rPr>
            <w:noProof/>
            <w:webHidden/>
          </w:rPr>
          <w:instrText xml:space="preserve"> PAGEREF _Toc98834668 \h </w:instrText>
        </w:r>
        <w:r>
          <w:rPr>
            <w:noProof/>
            <w:webHidden/>
          </w:rPr>
        </w:r>
        <w:r>
          <w:rPr>
            <w:noProof/>
            <w:webHidden/>
          </w:rPr>
          <w:fldChar w:fldCharType="separate"/>
        </w:r>
        <w:r>
          <w:rPr>
            <w:noProof/>
            <w:webHidden/>
          </w:rPr>
          <w:t>31</w:t>
        </w:r>
        <w:r>
          <w:rPr>
            <w:noProof/>
            <w:webHidden/>
          </w:rPr>
          <w:fldChar w:fldCharType="end"/>
        </w:r>
      </w:hyperlink>
    </w:p>
    <w:p w14:paraId="50EFB443" w14:textId="77777777" w:rsidR="00C343EE" w:rsidRDefault="00C343EE">
      <w:pPr>
        <w:pStyle w:val="afff0"/>
        <w:tabs>
          <w:tab w:val="right" w:leader="dot" w:pos="9062"/>
        </w:tabs>
        <w:rPr>
          <w:rFonts w:asciiTheme="minorHAnsi" w:hAnsiTheme="minorHAnsi" w:cstheme="minorBidi"/>
          <w:noProof/>
        </w:rPr>
      </w:pPr>
      <w:hyperlink w:anchor="_Toc98834669" w:history="1">
        <w:r w:rsidRPr="00D232A8">
          <w:rPr>
            <w:rStyle w:val="ac"/>
            <w:noProof/>
          </w:rPr>
          <w:t>Table 9</w:t>
        </w:r>
        <w:r w:rsidRPr="00D232A8">
          <w:rPr>
            <w:rStyle w:val="ac"/>
            <w:noProof/>
            <w:lang w:val="en-US"/>
          </w:rPr>
          <w:t>.</w:t>
        </w:r>
        <w:r w:rsidRPr="00D232A8">
          <w:rPr>
            <w:rStyle w:val="ac"/>
            <w:noProof/>
          </w:rPr>
          <w:t xml:space="preserve"> Material Mobilization</w:t>
        </w:r>
        <w:r w:rsidRPr="00D232A8">
          <w:rPr>
            <w:rStyle w:val="ac"/>
            <w:noProof/>
            <w:lang w:val="en-US"/>
          </w:rPr>
          <w:t xml:space="preserve"> CW4 Contractor</w:t>
        </w:r>
        <w:r>
          <w:rPr>
            <w:noProof/>
            <w:webHidden/>
          </w:rPr>
          <w:tab/>
        </w:r>
        <w:r>
          <w:rPr>
            <w:noProof/>
            <w:webHidden/>
          </w:rPr>
          <w:fldChar w:fldCharType="begin"/>
        </w:r>
        <w:r>
          <w:rPr>
            <w:noProof/>
            <w:webHidden/>
          </w:rPr>
          <w:instrText xml:space="preserve"> PAGEREF _Toc98834669 \h </w:instrText>
        </w:r>
        <w:r>
          <w:rPr>
            <w:noProof/>
            <w:webHidden/>
          </w:rPr>
        </w:r>
        <w:r>
          <w:rPr>
            <w:noProof/>
            <w:webHidden/>
          </w:rPr>
          <w:fldChar w:fldCharType="separate"/>
        </w:r>
        <w:r>
          <w:rPr>
            <w:noProof/>
            <w:webHidden/>
          </w:rPr>
          <w:t>32</w:t>
        </w:r>
        <w:r>
          <w:rPr>
            <w:noProof/>
            <w:webHidden/>
          </w:rPr>
          <w:fldChar w:fldCharType="end"/>
        </w:r>
      </w:hyperlink>
    </w:p>
    <w:p w14:paraId="16E343C3" w14:textId="77777777" w:rsidR="00C343EE" w:rsidRDefault="00C343EE">
      <w:pPr>
        <w:pStyle w:val="afff0"/>
        <w:tabs>
          <w:tab w:val="right" w:leader="dot" w:pos="9062"/>
        </w:tabs>
        <w:rPr>
          <w:rFonts w:asciiTheme="minorHAnsi" w:hAnsiTheme="minorHAnsi" w:cstheme="minorBidi"/>
          <w:noProof/>
        </w:rPr>
      </w:pPr>
      <w:hyperlink w:anchor="_Toc98834670" w:history="1">
        <w:r w:rsidRPr="00D232A8">
          <w:rPr>
            <w:rStyle w:val="ac"/>
            <w:noProof/>
          </w:rPr>
          <w:t>Table 10 Material Mobilization</w:t>
        </w:r>
        <w:r w:rsidRPr="00D232A8">
          <w:rPr>
            <w:rStyle w:val="ac"/>
            <w:noProof/>
            <w:lang w:val="en-US"/>
          </w:rPr>
          <w:t xml:space="preserve"> CW2 Contractor</w:t>
        </w:r>
        <w:r>
          <w:rPr>
            <w:noProof/>
            <w:webHidden/>
          </w:rPr>
          <w:tab/>
        </w:r>
        <w:r>
          <w:rPr>
            <w:noProof/>
            <w:webHidden/>
          </w:rPr>
          <w:fldChar w:fldCharType="begin"/>
        </w:r>
        <w:r>
          <w:rPr>
            <w:noProof/>
            <w:webHidden/>
          </w:rPr>
          <w:instrText xml:space="preserve"> PAGEREF _Toc98834670 \h </w:instrText>
        </w:r>
        <w:r>
          <w:rPr>
            <w:noProof/>
            <w:webHidden/>
          </w:rPr>
        </w:r>
        <w:r>
          <w:rPr>
            <w:noProof/>
            <w:webHidden/>
          </w:rPr>
          <w:fldChar w:fldCharType="separate"/>
        </w:r>
        <w:r>
          <w:rPr>
            <w:noProof/>
            <w:webHidden/>
          </w:rPr>
          <w:t>32</w:t>
        </w:r>
        <w:r>
          <w:rPr>
            <w:noProof/>
            <w:webHidden/>
          </w:rPr>
          <w:fldChar w:fldCharType="end"/>
        </w:r>
      </w:hyperlink>
    </w:p>
    <w:p w14:paraId="27AB4604" w14:textId="77777777" w:rsidR="00C343EE" w:rsidRDefault="00C343EE">
      <w:pPr>
        <w:pStyle w:val="afff0"/>
        <w:tabs>
          <w:tab w:val="right" w:leader="dot" w:pos="9062"/>
        </w:tabs>
        <w:rPr>
          <w:rFonts w:asciiTheme="minorHAnsi" w:hAnsiTheme="minorHAnsi" w:cstheme="minorBidi"/>
          <w:noProof/>
        </w:rPr>
      </w:pPr>
      <w:hyperlink w:anchor="_Toc98834671" w:history="1">
        <w:r w:rsidRPr="00D232A8">
          <w:rPr>
            <w:rStyle w:val="ac"/>
            <w:noProof/>
            <w:lang w:val="en-US"/>
          </w:rPr>
          <w:t>Table 11: Institutional Strengthening and Training Program</w:t>
        </w:r>
        <w:r>
          <w:rPr>
            <w:noProof/>
            <w:webHidden/>
          </w:rPr>
          <w:tab/>
        </w:r>
        <w:r>
          <w:rPr>
            <w:noProof/>
            <w:webHidden/>
          </w:rPr>
          <w:fldChar w:fldCharType="begin"/>
        </w:r>
        <w:r>
          <w:rPr>
            <w:noProof/>
            <w:webHidden/>
          </w:rPr>
          <w:instrText xml:space="preserve"> PAGEREF _Toc98834671 \h </w:instrText>
        </w:r>
        <w:r>
          <w:rPr>
            <w:noProof/>
            <w:webHidden/>
          </w:rPr>
        </w:r>
        <w:r>
          <w:rPr>
            <w:noProof/>
            <w:webHidden/>
          </w:rPr>
          <w:fldChar w:fldCharType="separate"/>
        </w:r>
        <w:r>
          <w:rPr>
            <w:noProof/>
            <w:webHidden/>
          </w:rPr>
          <w:t>33</w:t>
        </w:r>
        <w:r>
          <w:rPr>
            <w:noProof/>
            <w:webHidden/>
          </w:rPr>
          <w:fldChar w:fldCharType="end"/>
        </w:r>
      </w:hyperlink>
    </w:p>
    <w:p w14:paraId="70A9C770" w14:textId="77777777" w:rsidR="00C343EE" w:rsidRDefault="00C343EE">
      <w:pPr>
        <w:pStyle w:val="afff0"/>
        <w:tabs>
          <w:tab w:val="right" w:leader="dot" w:pos="9062"/>
        </w:tabs>
        <w:rPr>
          <w:rFonts w:asciiTheme="minorHAnsi" w:hAnsiTheme="minorHAnsi" w:cstheme="minorBidi"/>
          <w:noProof/>
        </w:rPr>
      </w:pPr>
      <w:hyperlink w:anchor="_Toc98834672" w:history="1">
        <w:r w:rsidRPr="00D232A8">
          <w:rPr>
            <w:rStyle w:val="ac"/>
            <w:noProof/>
          </w:rPr>
          <w:t>Table 12. Issues Identified During the Monitoring Period (including the pending issues from the previous report(s))</w:t>
        </w:r>
        <w:r>
          <w:rPr>
            <w:noProof/>
            <w:webHidden/>
          </w:rPr>
          <w:tab/>
        </w:r>
        <w:r>
          <w:rPr>
            <w:noProof/>
            <w:webHidden/>
          </w:rPr>
          <w:fldChar w:fldCharType="begin"/>
        </w:r>
        <w:r>
          <w:rPr>
            <w:noProof/>
            <w:webHidden/>
          </w:rPr>
          <w:instrText xml:space="preserve"> PAGEREF _Toc98834672 \h </w:instrText>
        </w:r>
        <w:r>
          <w:rPr>
            <w:noProof/>
            <w:webHidden/>
          </w:rPr>
        </w:r>
        <w:r>
          <w:rPr>
            <w:noProof/>
            <w:webHidden/>
          </w:rPr>
          <w:fldChar w:fldCharType="separate"/>
        </w:r>
        <w:r>
          <w:rPr>
            <w:noProof/>
            <w:webHidden/>
          </w:rPr>
          <w:t>38</w:t>
        </w:r>
        <w:r>
          <w:rPr>
            <w:noProof/>
            <w:webHidden/>
          </w:rPr>
          <w:fldChar w:fldCharType="end"/>
        </w:r>
      </w:hyperlink>
    </w:p>
    <w:p w14:paraId="199D1090" w14:textId="21F4F886" w:rsidR="00BD485B" w:rsidRPr="004E6A14" w:rsidRDefault="00530E6E" w:rsidP="00FB2473">
      <w:pPr>
        <w:autoSpaceDE w:val="0"/>
        <w:autoSpaceDN w:val="0"/>
        <w:adjustRightInd w:val="0"/>
        <w:snapToGrid w:val="0"/>
        <w:spacing w:after="120" w:line="240" w:lineRule="auto"/>
        <w:rPr>
          <w:b/>
          <w:bCs/>
        </w:rPr>
      </w:pPr>
      <w:r w:rsidRPr="004E6A14">
        <w:rPr>
          <w:b/>
          <w:bCs/>
        </w:rPr>
        <w:fldChar w:fldCharType="end"/>
      </w:r>
      <w:r w:rsidR="008A1563" w:rsidRPr="004E6A14">
        <w:rPr>
          <w:b/>
          <w:bCs/>
        </w:rPr>
        <w:br w:type="page"/>
      </w:r>
    </w:p>
    <w:p w14:paraId="3EF5F60A" w14:textId="77777777" w:rsidR="00132E1A" w:rsidRDefault="00132E1A" w:rsidP="00FB2473">
      <w:pPr>
        <w:tabs>
          <w:tab w:val="left" w:pos="3600"/>
        </w:tabs>
        <w:snapToGrid w:val="0"/>
        <w:spacing w:after="240" w:line="240" w:lineRule="auto"/>
        <w:jc w:val="center"/>
        <w:rPr>
          <w:rStyle w:val="SubtleEmphasis1"/>
          <w:b/>
          <w:i w:val="0"/>
          <w:color w:val="auto"/>
          <w:lang w:val="en-US"/>
        </w:rPr>
      </w:pPr>
    </w:p>
    <w:p w14:paraId="39912D71" w14:textId="77777777" w:rsidR="00874C1C" w:rsidRPr="004E6A14" w:rsidRDefault="00874C1C" w:rsidP="00FB2473">
      <w:pPr>
        <w:tabs>
          <w:tab w:val="left" w:pos="3600"/>
        </w:tabs>
        <w:snapToGrid w:val="0"/>
        <w:spacing w:after="240" w:line="240" w:lineRule="auto"/>
        <w:jc w:val="center"/>
        <w:rPr>
          <w:b/>
        </w:rPr>
      </w:pPr>
      <w:r w:rsidRPr="004E6A14">
        <w:rPr>
          <w:rStyle w:val="SubtleEmphasis1"/>
          <w:b/>
          <w:i w:val="0"/>
          <w:color w:val="auto"/>
        </w:rPr>
        <w:t>A</w:t>
      </w:r>
      <w:r w:rsidRPr="004E6A14">
        <w:rPr>
          <w:b/>
        </w:rPr>
        <w:t>BBREVIATIONS</w:t>
      </w:r>
    </w:p>
    <w:tbl>
      <w:tblPr>
        <w:tblW w:w="8064" w:type="dxa"/>
        <w:jc w:val="center"/>
        <w:tblLook w:val="04A0" w:firstRow="1" w:lastRow="0" w:firstColumn="1" w:lastColumn="0" w:noHBand="0" w:noVBand="1"/>
      </w:tblPr>
      <w:tblGrid>
        <w:gridCol w:w="1668"/>
        <w:gridCol w:w="6396"/>
      </w:tblGrid>
      <w:tr w:rsidR="004E6A14" w:rsidRPr="004E6A14" w14:paraId="1D3D0D26" w14:textId="77777777" w:rsidTr="00D937A3">
        <w:trPr>
          <w:jc w:val="center"/>
        </w:trPr>
        <w:tc>
          <w:tcPr>
            <w:tcW w:w="1668" w:type="dxa"/>
            <w:vAlign w:val="center"/>
          </w:tcPr>
          <w:p w14:paraId="632EAB13" w14:textId="77777777" w:rsidR="00874C1C" w:rsidRDefault="00874C1C" w:rsidP="00FB2473">
            <w:pPr>
              <w:pStyle w:val="afb"/>
              <w:snapToGrid w:val="0"/>
              <w:spacing w:after="60"/>
              <w:rPr>
                <w:rFonts w:eastAsia="ArialMT"/>
              </w:rPr>
            </w:pPr>
            <w:bookmarkStart w:id="3" w:name="_Toc322686427"/>
            <w:bookmarkStart w:id="4" w:name="_Toc322686860"/>
            <w:bookmarkStart w:id="5" w:name="_Toc323639649"/>
            <w:bookmarkStart w:id="6" w:name="_Toc323639825"/>
            <w:bookmarkStart w:id="7" w:name="_Toc344977768"/>
            <w:r w:rsidRPr="004E6A14">
              <w:rPr>
                <w:rFonts w:eastAsia="ArialMT"/>
              </w:rPr>
              <w:t>ADB</w:t>
            </w:r>
            <w:bookmarkEnd w:id="3"/>
            <w:bookmarkEnd w:id="4"/>
            <w:bookmarkEnd w:id="5"/>
            <w:bookmarkEnd w:id="6"/>
            <w:bookmarkEnd w:id="7"/>
          </w:p>
          <w:p w14:paraId="11892CAF" w14:textId="52A80083" w:rsidR="00A32F1B" w:rsidRPr="004E6A14" w:rsidRDefault="00A32F1B" w:rsidP="00FB2473">
            <w:pPr>
              <w:pStyle w:val="afb"/>
              <w:snapToGrid w:val="0"/>
              <w:spacing w:after="60"/>
              <w:rPr>
                <w:rFonts w:eastAsia="ArialMT"/>
              </w:rPr>
            </w:pPr>
            <w:r>
              <w:rPr>
                <w:rFonts w:eastAsia="ArialMT"/>
              </w:rPr>
              <w:t>AP</w:t>
            </w:r>
          </w:p>
        </w:tc>
        <w:tc>
          <w:tcPr>
            <w:tcW w:w="6396" w:type="dxa"/>
          </w:tcPr>
          <w:p w14:paraId="638AE98D" w14:textId="77777777" w:rsidR="00874C1C" w:rsidRDefault="00874C1C" w:rsidP="00FB2473">
            <w:pPr>
              <w:pStyle w:val="afb"/>
              <w:snapToGrid w:val="0"/>
              <w:spacing w:after="60"/>
              <w:rPr>
                <w:rFonts w:eastAsia="ArialMT"/>
              </w:rPr>
            </w:pPr>
            <w:r w:rsidRPr="004E6A14">
              <w:rPr>
                <w:rFonts w:eastAsia="ArialMT"/>
              </w:rPr>
              <w:t>Asian Development Bank</w:t>
            </w:r>
          </w:p>
          <w:p w14:paraId="5683E6E0" w14:textId="3852E2C5" w:rsidR="00A32F1B" w:rsidRPr="004E6A14" w:rsidRDefault="00A32F1B" w:rsidP="00FB2473">
            <w:pPr>
              <w:pStyle w:val="afb"/>
              <w:snapToGrid w:val="0"/>
              <w:spacing w:after="60"/>
              <w:rPr>
                <w:rFonts w:eastAsia="ArialMT"/>
              </w:rPr>
            </w:pPr>
            <w:r>
              <w:rPr>
                <w:rFonts w:eastAsia="ArialMT"/>
              </w:rPr>
              <w:t>Affected people</w:t>
            </w:r>
          </w:p>
        </w:tc>
      </w:tr>
      <w:tr w:rsidR="00FD5D4F" w:rsidRPr="004E6A14" w14:paraId="354FF78C" w14:textId="77777777" w:rsidTr="00D937A3">
        <w:trPr>
          <w:jc w:val="center"/>
        </w:trPr>
        <w:tc>
          <w:tcPr>
            <w:tcW w:w="1668" w:type="dxa"/>
            <w:vAlign w:val="center"/>
          </w:tcPr>
          <w:p w14:paraId="3A2408FC" w14:textId="3F83E2EE" w:rsidR="00FD5D4F" w:rsidRPr="004E6A14" w:rsidRDefault="00FD5D4F" w:rsidP="00FB2473">
            <w:pPr>
              <w:pStyle w:val="afb"/>
              <w:snapToGrid w:val="0"/>
              <w:spacing w:after="60"/>
              <w:rPr>
                <w:rFonts w:eastAsia="ArialMT"/>
              </w:rPr>
            </w:pPr>
            <w:r w:rsidRPr="004E6A14">
              <w:rPr>
                <w:lang w:val="en-GB"/>
              </w:rPr>
              <w:t>BER</w:t>
            </w:r>
          </w:p>
        </w:tc>
        <w:tc>
          <w:tcPr>
            <w:tcW w:w="6396" w:type="dxa"/>
          </w:tcPr>
          <w:p w14:paraId="1379737B" w14:textId="13F3062A" w:rsidR="00FD5D4F" w:rsidRPr="004E6A14" w:rsidRDefault="00FD5D4F" w:rsidP="00FD5D4F">
            <w:pPr>
              <w:pStyle w:val="afb"/>
              <w:snapToGrid w:val="0"/>
              <w:spacing w:after="60"/>
              <w:rPr>
                <w:rFonts w:eastAsia="ArialMT"/>
              </w:rPr>
            </w:pPr>
            <w:r>
              <w:rPr>
                <w:lang w:val="en-GB"/>
              </w:rPr>
              <w:t>B</w:t>
            </w:r>
            <w:r w:rsidRPr="00FD5D4F">
              <w:rPr>
                <w:lang w:val="en-GB"/>
              </w:rPr>
              <w:t xml:space="preserve">id </w:t>
            </w:r>
            <w:r>
              <w:rPr>
                <w:lang w:val="en-GB"/>
              </w:rPr>
              <w:t>E</w:t>
            </w:r>
            <w:r w:rsidRPr="00FD5D4F">
              <w:rPr>
                <w:lang w:val="en-GB"/>
              </w:rPr>
              <w:t xml:space="preserve">valuation </w:t>
            </w:r>
            <w:r>
              <w:rPr>
                <w:lang w:val="en-GB"/>
              </w:rPr>
              <w:t>R</w:t>
            </w:r>
            <w:r w:rsidRPr="00FD5D4F">
              <w:rPr>
                <w:lang w:val="en-GB"/>
              </w:rPr>
              <w:t>eport</w:t>
            </w:r>
            <w:r w:rsidRPr="004E6A14">
              <w:rPr>
                <w:lang w:val="en-GB"/>
              </w:rPr>
              <w:t xml:space="preserve"> </w:t>
            </w:r>
          </w:p>
        </w:tc>
      </w:tr>
      <w:tr w:rsidR="004E6A14" w:rsidRPr="004E6A14" w14:paraId="74B1679B" w14:textId="77777777" w:rsidTr="00D937A3">
        <w:trPr>
          <w:jc w:val="center"/>
        </w:trPr>
        <w:tc>
          <w:tcPr>
            <w:tcW w:w="1668" w:type="dxa"/>
            <w:vAlign w:val="center"/>
          </w:tcPr>
          <w:p w14:paraId="4A2E2240" w14:textId="77777777" w:rsidR="008E3E36" w:rsidRPr="004E6A14" w:rsidRDefault="008E3E36" w:rsidP="00FB2473">
            <w:pPr>
              <w:pStyle w:val="afb"/>
              <w:snapToGrid w:val="0"/>
              <w:spacing w:after="60"/>
              <w:rPr>
                <w:rFonts w:eastAsia="ArialMT"/>
              </w:rPr>
            </w:pPr>
            <w:r w:rsidRPr="004E6A14">
              <w:rPr>
                <w:rFonts w:eastAsia="ArialMT"/>
              </w:rPr>
              <w:t>CDP</w:t>
            </w:r>
          </w:p>
        </w:tc>
        <w:tc>
          <w:tcPr>
            <w:tcW w:w="6396" w:type="dxa"/>
          </w:tcPr>
          <w:p w14:paraId="66E4DAF9" w14:textId="77777777" w:rsidR="008E3E36" w:rsidRPr="004E6A14" w:rsidRDefault="008E3E36" w:rsidP="00FB2473">
            <w:pPr>
              <w:pStyle w:val="afb"/>
              <w:snapToGrid w:val="0"/>
              <w:spacing w:after="60"/>
              <w:rPr>
                <w:rFonts w:eastAsia="ArialMT"/>
              </w:rPr>
            </w:pPr>
            <w:r w:rsidRPr="004E6A14">
              <w:t>Corporate Development Program</w:t>
            </w:r>
          </w:p>
        </w:tc>
      </w:tr>
      <w:tr w:rsidR="004E6A14" w:rsidRPr="004E6A14" w14:paraId="42699793" w14:textId="77777777" w:rsidTr="00D937A3">
        <w:trPr>
          <w:jc w:val="center"/>
        </w:trPr>
        <w:tc>
          <w:tcPr>
            <w:tcW w:w="1668" w:type="dxa"/>
            <w:vAlign w:val="center"/>
          </w:tcPr>
          <w:p w14:paraId="54E0ADC1" w14:textId="77777777" w:rsidR="000518FB" w:rsidRPr="004E6A14" w:rsidRDefault="00874C1C" w:rsidP="00FB2473">
            <w:pPr>
              <w:pStyle w:val="afb"/>
              <w:snapToGrid w:val="0"/>
              <w:spacing w:after="60"/>
            </w:pPr>
            <w:r w:rsidRPr="004E6A14">
              <w:t>CSC</w:t>
            </w:r>
          </w:p>
        </w:tc>
        <w:tc>
          <w:tcPr>
            <w:tcW w:w="6396" w:type="dxa"/>
          </w:tcPr>
          <w:p w14:paraId="4A76961C" w14:textId="77777777" w:rsidR="00874C1C" w:rsidRPr="004E6A14" w:rsidRDefault="000518FB" w:rsidP="00FB2473">
            <w:pPr>
              <w:pStyle w:val="afb"/>
              <w:snapToGrid w:val="0"/>
              <w:spacing w:after="60"/>
            </w:pPr>
            <w:r w:rsidRPr="004E6A14">
              <w:t xml:space="preserve">Construction Supervision Consultant </w:t>
            </w:r>
          </w:p>
        </w:tc>
      </w:tr>
      <w:tr w:rsidR="004E6A14" w:rsidRPr="004E6A14" w14:paraId="057ECE80" w14:textId="77777777" w:rsidTr="00D937A3">
        <w:trPr>
          <w:jc w:val="center"/>
        </w:trPr>
        <w:tc>
          <w:tcPr>
            <w:tcW w:w="1668" w:type="dxa"/>
            <w:vAlign w:val="center"/>
          </w:tcPr>
          <w:p w14:paraId="089D75F0" w14:textId="77777777" w:rsidR="00874C1C" w:rsidRPr="004E6A14" w:rsidRDefault="00874C1C" w:rsidP="00FB2473">
            <w:pPr>
              <w:pStyle w:val="afb"/>
              <w:snapToGrid w:val="0"/>
              <w:spacing w:after="60"/>
              <w:rPr>
                <w:rFonts w:eastAsia="ArialMT"/>
              </w:rPr>
            </w:pPr>
            <w:r w:rsidRPr="004E6A14">
              <w:rPr>
                <w:rFonts w:eastAsia="ArialMT"/>
              </w:rPr>
              <w:t>EHS</w:t>
            </w:r>
          </w:p>
        </w:tc>
        <w:tc>
          <w:tcPr>
            <w:tcW w:w="6396" w:type="dxa"/>
          </w:tcPr>
          <w:p w14:paraId="1BC23BDA" w14:textId="77777777" w:rsidR="00874C1C" w:rsidRPr="004E6A14" w:rsidRDefault="00874C1C" w:rsidP="00FB2473">
            <w:pPr>
              <w:pStyle w:val="afb"/>
              <w:snapToGrid w:val="0"/>
              <w:spacing w:after="60"/>
              <w:rPr>
                <w:rFonts w:eastAsia="ArialMT"/>
              </w:rPr>
            </w:pPr>
            <w:r w:rsidRPr="004E6A14">
              <w:rPr>
                <w:rFonts w:eastAsia="ArialMT"/>
              </w:rPr>
              <w:t>Environmental Health &amp; Safety</w:t>
            </w:r>
          </w:p>
        </w:tc>
      </w:tr>
      <w:tr w:rsidR="004E6A14" w:rsidRPr="004E6A14" w14:paraId="3B611231" w14:textId="77777777" w:rsidTr="00D937A3">
        <w:trPr>
          <w:jc w:val="center"/>
        </w:trPr>
        <w:tc>
          <w:tcPr>
            <w:tcW w:w="1668" w:type="dxa"/>
            <w:vAlign w:val="center"/>
          </w:tcPr>
          <w:p w14:paraId="6CC4AFBB" w14:textId="77777777" w:rsidR="00874C1C" w:rsidRPr="004E6A14" w:rsidRDefault="00874C1C" w:rsidP="00FB2473">
            <w:pPr>
              <w:pStyle w:val="afb"/>
              <w:snapToGrid w:val="0"/>
              <w:spacing w:after="60"/>
              <w:rPr>
                <w:rFonts w:eastAsia="ArialMT"/>
              </w:rPr>
            </w:pPr>
            <w:bookmarkStart w:id="8" w:name="_Toc322686430"/>
            <w:bookmarkStart w:id="9" w:name="_Toc322686863"/>
            <w:bookmarkStart w:id="10" w:name="_Toc323639652"/>
            <w:bookmarkStart w:id="11" w:name="_Toc323639828"/>
            <w:bookmarkStart w:id="12" w:name="_Toc344977771"/>
            <w:r w:rsidRPr="004E6A14">
              <w:rPr>
                <w:rFonts w:eastAsia="ArialMT"/>
              </w:rPr>
              <w:t>EIA</w:t>
            </w:r>
            <w:bookmarkEnd w:id="8"/>
            <w:bookmarkEnd w:id="9"/>
            <w:bookmarkEnd w:id="10"/>
            <w:bookmarkEnd w:id="11"/>
            <w:bookmarkEnd w:id="12"/>
          </w:p>
        </w:tc>
        <w:tc>
          <w:tcPr>
            <w:tcW w:w="6396" w:type="dxa"/>
          </w:tcPr>
          <w:p w14:paraId="509691B8" w14:textId="77777777" w:rsidR="00874C1C" w:rsidRPr="004E6A14" w:rsidRDefault="00874C1C" w:rsidP="00FB2473">
            <w:pPr>
              <w:pStyle w:val="afb"/>
              <w:snapToGrid w:val="0"/>
              <w:spacing w:after="60"/>
              <w:rPr>
                <w:rFonts w:eastAsia="ArialMT"/>
              </w:rPr>
            </w:pPr>
            <w:r w:rsidRPr="004E6A14">
              <w:rPr>
                <w:rFonts w:eastAsia="ArialMT"/>
              </w:rPr>
              <w:t>Environmental Impact Assessment</w:t>
            </w:r>
          </w:p>
        </w:tc>
      </w:tr>
      <w:tr w:rsidR="004E6A14" w:rsidRPr="004E6A14" w14:paraId="70911FBD" w14:textId="77777777" w:rsidTr="00D937A3">
        <w:trPr>
          <w:jc w:val="center"/>
        </w:trPr>
        <w:tc>
          <w:tcPr>
            <w:tcW w:w="1668" w:type="dxa"/>
            <w:vAlign w:val="center"/>
          </w:tcPr>
          <w:p w14:paraId="1603AD2E" w14:textId="77777777" w:rsidR="00874C1C" w:rsidRPr="004E6A14" w:rsidRDefault="00874C1C" w:rsidP="00FB2473">
            <w:pPr>
              <w:pStyle w:val="afb"/>
              <w:snapToGrid w:val="0"/>
              <w:spacing w:after="60"/>
              <w:rPr>
                <w:rFonts w:eastAsia="ArialMT"/>
              </w:rPr>
            </w:pPr>
            <w:bookmarkStart w:id="13" w:name="_Toc322686431"/>
            <w:bookmarkStart w:id="14" w:name="_Toc322686864"/>
            <w:bookmarkStart w:id="15" w:name="_Toc323639653"/>
            <w:bookmarkStart w:id="16" w:name="_Toc323639829"/>
            <w:bookmarkStart w:id="17" w:name="_Toc344977772"/>
            <w:r w:rsidRPr="004E6A14">
              <w:rPr>
                <w:rFonts w:eastAsia="ArialMT"/>
              </w:rPr>
              <w:t>EIP</w:t>
            </w:r>
            <w:bookmarkEnd w:id="13"/>
            <w:bookmarkEnd w:id="14"/>
            <w:bookmarkEnd w:id="15"/>
            <w:bookmarkEnd w:id="16"/>
            <w:bookmarkEnd w:id="17"/>
          </w:p>
        </w:tc>
        <w:tc>
          <w:tcPr>
            <w:tcW w:w="6396" w:type="dxa"/>
          </w:tcPr>
          <w:p w14:paraId="26178D36" w14:textId="77777777" w:rsidR="00874C1C" w:rsidRPr="004E6A14" w:rsidRDefault="00874C1C" w:rsidP="00FB2473">
            <w:pPr>
              <w:pStyle w:val="afb"/>
              <w:snapToGrid w:val="0"/>
              <w:spacing w:after="60"/>
              <w:rPr>
                <w:rFonts w:eastAsia="ArialMT"/>
              </w:rPr>
            </w:pPr>
            <w:r w:rsidRPr="004E6A14">
              <w:rPr>
                <w:rFonts w:eastAsia="ArialMT"/>
              </w:rPr>
              <w:t>Environmental Impact Permit</w:t>
            </w:r>
          </w:p>
        </w:tc>
      </w:tr>
      <w:tr w:rsidR="004E6A14" w:rsidRPr="004E6A14" w14:paraId="14FF8AC3" w14:textId="77777777" w:rsidTr="00D937A3">
        <w:trPr>
          <w:jc w:val="center"/>
        </w:trPr>
        <w:tc>
          <w:tcPr>
            <w:tcW w:w="1668" w:type="dxa"/>
            <w:vAlign w:val="center"/>
          </w:tcPr>
          <w:p w14:paraId="0A7B8EAC" w14:textId="77777777" w:rsidR="00874C1C" w:rsidRPr="004E6A14" w:rsidRDefault="00874C1C" w:rsidP="00FB2473">
            <w:pPr>
              <w:pStyle w:val="afb"/>
              <w:snapToGrid w:val="0"/>
              <w:spacing w:after="60"/>
              <w:rPr>
                <w:rFonts w:eastAsia="ArialMT"/>
              </w:rPr>
            </w:pPr>
            <w:bookmarkStart w:id="18" w:name="_Toc322686432"/>
            <w:bookmarkStart w:id="19" w:name="_Toc322686865"/>
            <w:bookmarkStart w:id="20" w:name="_Toc323639654"/>
            <w:bookmarkStart w:id="21" w:name="_Toc323639830"/>
            <w:bookmarkStart w:id="22" w:name="_Toc344977773"/>
            <w:r w:rsidRPr="004E6A14">
              <w:rPr>
                <w:rFonts w:eastAsia="ArialMT"/>
              </w:rPr>
              <w:t>EMP</w:t>
            </w:r>
          </w:p>
        </w:tc>
        <w:tc>
          <w:tcPr>
            <w:tcW w:w="6396" w:type="dxa"/>
          </w:tcPr>
          <w:p w14:paraId="411D1D73" w14:textId="77777777" w:rsidR="00874C1C" w:rsidRPr="004E6A14" w:rsidRDefault="00874C1C" w:rsidP="00FB2473">
            <w:pPr>
              <w:pStyle w:val="afb"/>
              <w:snapToGrid w:val="0"/>
              <w:spacing w:after="60"/>
              <w:rPr>
                <w:rFonts w:eastAsia="ArialMT"/>
                <w:lang w:val="fr-FR"/>
              </w:rPr>
            </w:pPr>
            <w:r w:rsidRPr="004E6A14">
              <w:rPr>
                <w:rFonts w:eastAsia="ArialMT"/>
                <w:lang w:val="fr-FR"/>
              </w:rPr>
              <w:t>Environmental Management Plan</w:t>
            </w:r>
          </w:p>
        </w:tc>
      </w:tr>
      <w:tr w:rsidR="004E6A14" w:rsidRPr="004E6A14" w14:paraId="5144FCBE" w14:textId="77777777" w:rsidTr="00D937A3">
        <w:trPr>
          <w:trHeight w:val="306"/>
          <w:jc w:val="center"/>
        </w:trPr>
        <w:tc>
          <w:tcPr>
            <w:tcW w:w="1668" w:type="dxa"/>
            <w:vAlign w:val="center"/>
          </w:tcPr>
          <w:p w14:paraId="34176EE8" w14:textId="77777777" w:rsidR="00874C1C" w:rsidRPr="004E6A14" w:rsidRDefault="00874C1C" w:rsidP="00FB2473">
            <w:pPr>
              <w:pStyle w:val="afb"/>
              <w:snapToGrid w:val="0"/>
              <w:spacing w:after="60"/>
              <w:rPr>
                <w:rFonts w:eastAsia="ArialMT"/>
              </w:rPr>
            </w:pPr>
            <w:bookmarkStart w:id="23" w:name="_Toc322686433"/>
            <w:bookmarkStart w:id="24" w:name="_Toc322686866"/>
            <w:bookmarkStart w:id="25" w:name="_Toc323639655"/>
            <w:bookmarkStart w:id="26" w:name="_Toc323639831"/>
            <w:bookmarkStart w:id="27" w:name="_Toc344977774"/>
            <w:bookmarkEnd w:id="18"/>
            <w:bookmarkEnd w:id="19"/>
            <w:bookmarkEnd w:id="20"/>
            <w:bookmarkEnd w:id="21"/>
            <w:bookmarkEnd w:id="22"/>
            <w:proofErr w:type="spellStart"/>
            <w:r w:rsidRPr="004E6A14">
              <w:rPr>
                <w:rFonts w:eastAsia="ArialMT"/>
              </w:rPr>
              <w:t>Go</w:t>
            </w:r>
            <w:bookmarkEnd w:id="23"/>
            <w:bookmarkEnd w:id="24"/>
            <w:bookmarkEnd w:id="25"/>
            <w:bookmarkEnd w:id="26"/>
            <w:bookmarkEnd w:id="27"/>
            <w:r w:rsidRPr="004E6A14">
              <w:rPr>
                <w:rFonts w:eastAsia="ArialMT"/>
              </w:rPr>
              <w:t>U</w:t>
            </w:r>
            <w:proofErr w:type="spellEnd"/>
          </w:p>
        </w:tc>
        <w:tc>
          <w:tcPr>
            <w:tcW w:w="6396" w:type="dxa"/>
          </w:tcPr>
          <w:p w14:paraId="02069313" w14:textId="77777777" w:rsidR="00874C1C" w:rsidRPr="004E6A14" w:rsidRDefault="00874C1C" w:rsidP="00FB2473">
            <w:pPr>
              <w:pStyle w:val="afb"/>
              <w:snapToGrid w:val="0"/>
              <w:spacing w:after="60"/>
              <w:rPr>
                <w:rFonts w:eastAsia="ArialMT"/>
              </w:rPr>
            </w:pPr>
            <w:r w:rsidRPr="004E6A14">
              <w:rPr>
                <w:rFonts w:eastAsia="ArialMT"/>
              </w:rPr>
              <w:t>Government of Uzbekistan</w:t>
            </w:r>
          </w:p>
        </w:tc>
      </w:tr>
      <w:tr w:rsidR="004E6A14" w:rsidRPr="004E6A14" w14:paraId="0F526624" w14:textId="77777777" w:rsidTr="00D937A3">
        <w:trPr>
          <w:jc w:val="center"/>
        </w:trPr>
        <w:tc>
          <w:tcPr>
            <w:tcW w:w="1668" w:type="dxa"/>
            <w:vAlign w:val="center"/>
          </w:tcPr>
          <w:p w14:paraId="5EA0F1BF" w14:textId="77777777" w:rsidR="00874C1C" w:rsidRPr="004E6A14" w:rsidRDefault="00874C1C" w:rsidP="00FB2473">
            <w:pPr>
              <w:pStyle w:val="afb"/>
              <w:snapToGrid w:val="0"/>
              <w:spacing w:after="60"/>
              <w:rPr>
                <w:rFonts w:eastAsia="ArialMT"/>
              </w:rPr>
            </w:pPr>
            <w:r w:rsidRPr="004E6A14">
              <w:rPr>
                <w:rFonts w:eastAsia="ArialMT"/>
              </w:rPr>
              <w:t>GRM</w:t>
            </w:r>
          </w:p>
        </w:tc>
        <w:tc>
          <w:tcPr>
            <w:tcW w:w="6396" w:type="dxa"/>
          </w:tcPr>
          <w:p w14:paraId="5F670C5E" w14:textId="77777777" w:rsidR="00874C1C" w:rsidRPr="004E6A14" w:rsidRDefault="00874C1C" w:rsidP="00FB2473">
            <w:pPr>
              <w:pStyle w:val="afb"/>
              <w:snapToGrid w:val="0"/>
              <w:spacing w:after="60"/>
              <w:rPr>
                <w:rFonts w:eastAsia="ArialMT"/>
              </w:rPr>
            </w:pPr>
            <w:r w:rsidRPr="004E6A14">
              <w:rPr>
                <w:rFonts w:eastAsia="ArialMT"/>
              </w:rPr>
              <w:t>Grievance Redress Mechanism</w:t>
            </w:r>
          </w:p>
        </w:tc>
      </w:tr>
      <w:tr w:rsidR="004E6A14" w:rsidRPr="004E6A14" w14:paraId="6A54F9EE" w14:textId="77777777" w:rsidTr="00D937A3">
        <w:trPr>
          <w:jc w:val="center"/>
        </w:trPr>
        <w:tc>
          <w:tcPr>
            <w:tcW w:w="1668" w:type="dxa"/>
            <w:vAlign w:val="center"/>
          </w:tcPr>
          <w:p w14:paraId="7E7CBF06" w14:textId="77777777" w:rsidR="00874C1C" w:rsidRPr="004E6A14" w:rsidRDefault="00874C1C" w:rsidP="00FB2473">
            <w:pPr>
              <w:pStyle w:val="afb"/>
              <w:snapToGrid w:val="0"/>
              <w:spacing w:after="60"/>
              <w:rPr>
                <w:rFonts w:eastAsia="ArialMT"/>
              </w:rPr>
            </w:pPr>
            <w:bookmarkStart w:id="28" w:name="_Toc322686436"/>
            <w:bookmarkStart w:id="29" w:name="_Toc322686869"/>
            <w:bookmarkStart w:id="30" w:name="_Toc323639658"/>
            <w:bookmarkStart w:id="31" w:name="_Toc323639834"/>
            <w:bookmarkStart w:id="32" w:name="_Toc344977777"/>
            <w:r w:rsidRPr="004E6A14">
              <w:rPr>
                <w:rFonts w:eastAsia="ArialMT"/>
              </w:rPr>
              <w:t>IEE</w:t>
            </w:r>
            <w:bookmarkEnd w:id="28"/>
            <w:bookmarkEnd w:id="29"/>
            <w:bookmarkEnd w:id="30"/>
            <w:bookmarkEnd w:id="31"/>
            <w:bookmarkEnd w:id="32"/>
          </w:p>
        </w:tc>
        <w:tc>
          <w:tcPr>
            <w:tcW w:w="6396" w:type="dxa"/>
          </w:tcPr>
          <w:p w14:paraId="12B95094" w14:textId="77777777" w:rsidR="00874C1C" w:rsidRPr="004E6A14" w:rsidRDefault="00874C1C" w:rsidP="00FB2473">
            <w:pPr>
              <w:pStyle w:val="afb"/>
              <w:snapToGrid w:val="0"/>
              <w:spacing w:after="60"/>
              <w:rPr>
                <w:rFonts w:eastAsia="ArialMT"/>
              </w:rPr>
            </w:pPr>
            <w:r w:rsidRPr="004E6A14">
              <w:rPr>
                <w:rFonts w:eastAsia="ArialMT"/>
              </w:rPr>
              <w:t>Initial Environmental Examination</w:t>
            </w:r>
          </w:p>
        </w:tc>
      </w:tr>
      <w:tr w:rsidR="004E6A14" w:rsidRPr="000323A7" w14:paraId="02FCB956" w14:textId="77777777" w:rsidTr="00D937A3">
        <w:trPr>
          <w:jc w:val="center"/>
        </w:trPr>
        <w:tc>
          <w:tcPr>
            <w:tcW w:w="1668" w:type="dxa"/>
            <w:vAlign w:val="center"/>
          </w:tcPr>
          <w:p w14:paraId="59051A31" w14:textId="77777777" w:rsidR="00874C1C" w:rsidRPr="004E6A14" w:rsidRDefault="00874C1C" w:rsidP="00FB2473">
            <w:pPr>
              <w:pStyle w:val="afb"/>
              <w:snapToGrid w:val="0"/>
              <w:spacing w:after="60"/>
              <w:rPr>
                <w:rFonts w:eastAsia="ArialMT"/>
              </w:rPr>
            </w:pPr>
            <w:r w:rsidRPr="004E6A14">
              <w:rPr>
                <w:rFonts w:eastAsia="ArialMT"/>
              </w:rPr>
              <w:t>LARP</w:t>
            </w:r>
          </w:p>
        </w:tc>
        <w:tc>
          <w:tcPr>
            <w:tcW w:w="6396" w:type="dxa"/>
          </w:tcPr>
          <w:p w14:paraId="33CAB7DF" w14:textId="77777777" w:rsidR="00874C1C" w:rsidRPr="004E6A14" w:rsidRDefault="00874C1C" w:rsidP="00FB2473">
            <w:pPr>
              <w:pStyle w:val="Default"/>
              <w:snapToGrid w:val="0"/>
              <w:spacing w:after="60"/>
              <w:rPr>
                <w:color w:val="auto"/>
                <w:sz w:val="22"/>
                <w:szCs w:val="22"/>
              </w:rPr>
            </w:pPr>
            <w:r w:rsidRPr="004E6A14">
              <w:rPr>
                <w:color w:val="auto"/>
                <w:sz w:val="22"/>
                <w:szCs w:val="22"/>
              </w:rPr>
              <w:t xml:space="preserve">Land Acquisition and Resettlement Plan </w:t>
            </w:r>
          </w:p>
        </w:tc>
      </w:tr>
      <w:tr w:rsidR="004E6A14" w:rsidRPr="004E6A14" w14:paraId="14BE2039" w14:textId="77777777" w:rsidTr="00D937A3">
        <w:trPr>
          <w:jc w:val="center"/>
        </w:trPr>
        <w:tc>
          <w:tcPr>
            <w:tcW w:w="1668" w:type="dxa"/>
            <w:vAlign w:val="center"/>
          </w:tcPr>
          <w:p w14:paraId="345ECB1F" w14:textId="77777777" w:rsidR="00874C1C" w:rsidRPr="004E6A14" w:rsidRDefault="00874C1C" w:rsidP="00FB2473">
            <w:pPr>
              <w:pStyle w:val="afb"/>
              <w:snapToGrid w:val="0"/>
              <w:spacing w:after="60"/>
              <w:rPr>
                <w:rFonts w:eastAsia="ArialMT"/>
              </w:rPr>
            </w:pPr>
            <w:r w:rsidRPr="004E6A14">
              <w:rPr>
                <w:rFonts w:eastAsia="ArialMT"/>
              </w:rPr>
              <w:t>Maxsustrans</w:t>
            </w:r>
          </w:p>
        </w:tc>
        <w:tc>
          <w:tcPr>
            <w:tcW w:w="6396" w:type="dxa"/>
          </w:tcPr>
          <w:p w14:paraId="33A3248E" w14:textId="77777777" w:rsidR="00874C1C" w:rsidRPr="004E6A14" w:rsidRDefault="00874C1C" w:rsidP="00FB2473">
            <w:pPr>
              <w:pStyle w:val="Default"/>
              <w:snapToGrid w:val="0"/>
              <w:spacing w:after="60"/>
              <w:rPr>
                <w:color w:val="auto"/>
                <w:sz w:val="22"/>
                <w:szCs w:val="22"/>
              </w:rPr>
            </w:pPr>
            <w:r w:rsidRPr="004E6A14">
              <w:rPr>
                <w:color w:val="auto"/>
                <w:sz w:val="22"/>
                <w:szCs w:val="22"/>
              </w:rPr>
              <w:t>State Unitary Enterprise “Maxsustrans”</w:t>
            </w:r>
          </w:p>
        </w:tc>
      </w:tr>
      <w:tr w:rsidR="004E6A14" w:rsidRPr="004E6A14" w14:paraId="571BC558" w14:textId="77777777" w:rsidTr="00D937A3">
        <w:trPr>
          <w:jc w:val="center"/>
        </w:trPr>
        <w:tc>
          <w:tcPr>
            <w:tcW w:w="1668" w:type="dxa"/>
            <w:vAlign w:val="center"/>
          </w:tcPr>
          <w:p w14:paraId="5CE6ECDE" w14:textId="77777777" w:rsidR="00874C1C" w:rsidRPr="004E6A14" w:rsidRDefault="00874C1C" w:rsidP="00FB2473">
            <w:pPr>
              <w:pStyle w:val="afb"/>
              <w:snapToGrid w:val="0"/>
              <w:spacing w:after="60"/>
            </w:pPr>
            <w:r w:rsidRPr="004E6A14">
              <w:rPr>
                <w:bCs/>
              </w:rPr>
              <w:t xml:space="preserve">MSW </w:t>
            </w:r>
          </w:p>
        </w:tc>
        <w:tc>
          <w:tcPr>
            <w:tcW w:w="6396" w:type="dxa"/>
          </w:tcPr>
          <w:p w14:paraId="2219E966" w14:textId="77777777" w:rsidR="00874C1C" w:rsidRPr="004E6A14" w:rsidRDefault="00874C1C" w:rsidP="00FB2473">
            <w:pPr>
              <w:pStyle w:val="afb"/>
              <w:snapToGrid w:val="0"/>
              <w:spacing w:after="60"/>
            </w:pPr>
            <w:r w:rsidRPr="004E6A14">
              <w:t xml:space="preserve">Municipal Solid Waste </w:t>
            </w:r>
          </w:p>
        </w:tc>
      </w:tr>
      <w:tr w:rsidR="004E6A14" w:rsidRPr="004E6A14" w14:paraId="4B7F642E" w14:textId="77777777" w:rsidTr="00D937A3">
        <w:trPr>
          <w:jc w:val="center"/>
        </w:trPr>
        <w:tc>
          <w:tcPr>
            <w:tcW w:w="1668" w:type="dxa"/>
            <w:vAlign w:val="center"/>
          </w:tcPr>
          <w:p w14:paraId="5F6EB242" w14:textId="77777777" w:rsidR="00874C1C" w:rsidRPr="004E6A14" w:rsidRDefault="00874C1C" w:rsidP="00FB2473">
            <w:pPr>
              <w:pStyle w:val="afb"/>
              <w:snapToGrid w:val="0"/>
              <w:spacing w:after="60"/>
              <w:rPr>
                <w:rFonts w:eastAsia="ArialMT"/>
              </w:rPr>
            </w:pPr>
            <w:r w:rsidRPr="004E6A14">
              <w:rPr>
                <w:rFonts w:eastAsia="ArialMT"/>
              </w:rPr>
              <w:t>PIU</w:t>
            </w:r>
          </w:p>
        </w:tc>
        <w:tc>
          <w:tcPr>
            <w:tcW w:w="6396" w:type="dxa"/>
          </w:tcPr>
          <w:p w14:paraId="34B98065" w14:textId="77777777" w:rsidR="00874C1C" w:rsidRPr="004E6A14" w:rsidRDefault="00874C1C" w:rsidP="00FB2473">
            <w:pPr>
              <w:pStyle w:val="Default"/>
              <w:snapToGrid w:val="0"/>
              <w:spacing w:after="60"/>
              <w:rPr>
                <w:color w:val="auto"/>
                <w:sz w:val="22"/>
                <w:szCs w:val="22"/>
              </w:rPr>
            </w:pPr>
            <w:r w:rsidRPr="004E6A14">
              <w:rPr>
                <w:color w:val="auto"/>
                <w:sz w:val="22"/>
                <w:szCs w:val="22"/>
              </w:rPr>
              <w:t xml:space="preserve">Project Implementation Unit </w:t>
            </w:r>
          </w:p>
        </w:tc>
      </w:tr>
      <w:tr w:rsidR="004E6A14" w:rsidRPr="000323A7" w14:paraId="3D2B185C" w14:textId="77777777" w:rsidTr="00D937A3">
        <w:trPr>
          <w:jc w:val="center"/>
        </w:trPr>
        <w:tc>
          <w:tcPr>
            <w:tcW w:w="1668" w:type="dxa"/>
            <w:vAlign w:val="center"/>
          </w:tcPr>
          <w:p w14:paraId="7133091B" w14:textId="77777777" w:rsidR="00874C1C" w:rsidRPr="004E6A14" w:rsidRDefault="00874C1C" w:rsidP="00FB2473">
            <w:pPr>
              <w:pStyle w:val="afb"/>
              <w:snapToGrid w:val="0"/>
              <w:spacing w:after="60"/>
              <w:rPr>
                <w:rFonts w:eastAsia="ArialMT"/>
              </w:rPr>
            </w:pPr>
            <w:r w:rsidRPr="004E6A14">
              <w:t>SCEEP</w:t>
            </w:r>
          </w:p>
        </w:tc>
        <w:tc>
          <w:tcPr>
            <w:tcW w:w="6396" w:type="dxa"/>
          </w:tcPr>
          <w:p w14:paraId="4DF14D30" w14:textId="77777777" w:rsidR="00874C1C" w:rsidRPr="004E6A14" w:rsidRDefault="00874C1C" w:rsidP="00FB2473">
            <w:pPr>
              <w:pStyle w:val="afb"/>
              <w:snapToGrid w:val="0"/>
              <w:spacing w:after="60"/>
              <w:rPr>
                <w:rFonts w:eastAsia="ArialMT"/>
              </w:rPr>
            </w:pPr>
            <w:r w:rsidRPr="004E6A14">
              <w:rPr>
                <w:rFonts w:eastAsia="ArialMT"/>
              </w:rPr>
              <w:t xml:space="preserve">State Committee of the Republic of Uzbekistan of Ecology and Environment Protection </w:t>
            </w:r>
          </w:p>
        </w:tc>
      </w:tr>
      <w:tr w:rsidR="004E6A14" w:rsidRPr="004E6A14" w14:paraId="71C4BF53" w14:textId="77777777" w:rsidTr="00D937A3">
        <w:trPr>
          <w:jc w:val="center"/>
        </w:trPr>
        <w:tc>
          <w:tcPr>
            <w:tcW w:w="1668" w:type="dxa"/>
            <w:vAlign w:val="center"/>
          </w:tcPr>
          <w:p w14:paraId="395246CE" w14:textId="77777777" w:rsidR="00874C1C" w:rsidRPr="004E6A14" w:rsidRDefault="00874C1C" w:rsidP="00FB2473">
            <w:pPr>
              <w:pStyle w:val="afb"/>
              <w:snapToGrid w:val="0"/>
              <w:spacing w:after="60"/>
            </w:pPr>
            <w:r w:rsidRPr="004E6A14">
              <w:rPr>
                <w:bCs/>
              </w:rPr>
              <w:t xml:space="preserve">SLF </w:t>
            </w:r>
          </w:p>
        </w:tc>
        <w:tc>
          <w:tcPr>
            <w:tcW w:w="6396" w:type="dxa"/>
          </w:tcPr>
          <w:p w14:paraId="24732E52" w14:textId="77777777" w:rsidR="00874C1C" w:rsidRPr="004E6A14" w:rsidRDefault="00874C1C" w:rsidP="00FB2473">
            <w:pPr>
              <w:pStyle w:val="afb"/>
              <w:snapToGrid w:val="0"/>
              <w:spacing w:after="60"/>
            </w:pPr>
            <w:r w:rsidRPr="004E6A14">
              <w:t xml:space="preserve">Sanitary Landfill Facility </w:t>
            </w:r>
          </w:p>
        </w:tc>
      </w:tr>
      <w:tr w:rsidR="004E6A14" w:rsidRPr="004E6A14" w14:paraId="3F1F2C72" w14:textId="77777777" w:rsidTr="00D937A3">
        <w:trPr>
          <w:jc w:val="center"/>
        </w:trPr>
        <w:tc>
          <w:tcPr>
            <w:tcW w:w="1668" w:type="dxa"/>
            <w:vAlign w:val="center"/>
          </w:tcPr>
          <w:p w14:paraId="23ECD48E" w14:textId="77777777" w:rsidR="00874C1C" w:rsidRPr="004E6A14" w:rsidRDefault="00874C1C" w:rsidP="00FB2473">
            <w:pPr>
              <w:pStyle w:val="afb"/>
              <w:snapToGrid w:val="0"/>
              <w:spacing w:after="60"/>
              <w:rPr>
                <w:bCs/>
              </w:rPr>
            </w:pPr>
            <w:r w:rsidRPr="004E6A14">
              <w:rPr>
                <w:bCs/>
              </w:rPr>
              <w:t>SPS</w:t>
            </w:r>
          </w:p>
        </w:tc>
        <w:tc>
          <w:tcPr>
            <w:tcW w:w="6396" w:type="dxa"/>
          </w:tcPr>
          <w:p w14:paraId="4FA319BC" w14:textId="77777777" w:rsidR="00874C1C" w:rsidRPr="004E6A14" w:rsidRDefault="00874C1C" w:rsidP="00FB2473">
            <w:pPr>
              <w:pStyle w:val="Default"/>
              <w:snapToGrid w:val="0"/>
              <w:spacing w:after="60"/>
              <w:rPr>
                <w:color w:val="auto"/>
                <w:sz w:val="22"/>
                <w:szCs w:val="22"/>
              </w:rPr>
            </w:pPr>
            <w:r w:rsidRPr="004E6A14">
              <w:rPr>
                <w:color w:val="auto"/>
                <w:sz w:val="22"/>
                <w:szCs w:val="22"/>
              </w:rPr>
              <w:t xml:space="preserve">Safeguard Policy Statement </w:t>
            </w:r>
          </w:p>
        </w:tc>
      </w:tr>
      <w:tr w:rsidR="004E6A14" w:rsidRPr="000323A7" w14:paraId="5AB17A1F" w14:textId="77777777" w:rsidTr="00D937A3">
        <w:trPr>
          <w:jc w:val="center"/>
        </w:trPr>
        <w:tc>
          <w:tcPr>
            <w:tcW w:w="1668" w:type="dxa"/>
            <w:vAlign w:val="center"/>
          </w:tcPr>
          <w:p w14:paraId="29F8E184" w14:textId="3CDDDC99" w:rsidR="00874C1C" w:rsidRPr="004E6A14" w:rsidRDefault="00103E24" w:rsidP="00FB2473">
            <w:pPr>
              <w:pStyle w:val="afb"/>
              <w:snapToGrid w:val="0"/>
              <w:spacing w:after="60"/>
              <w:rPr>
                <w:bCs/>
              </w:rPr>
            </w:pPr>
            <w:r>
              <w:rPr>
                <w:rFonts w:eastAsia="ArialMT"/>
              </w:rPr>
              <w:t>SEMP</w:t>
            </w:r>
          </w:p>
        </w:tc>
        <w:tc>
          <w:tcPr>
            <w:tcW w:w="6396" w:type="dxa"/>
          </w:tcPr>
          <w:p w14:paraId="4BF03F19" w14:textId="77777777" w:rsidR="00874C1C" w:rsidRPr="004E6A14" w:rsidRDefault="00874C1C" w:rsidP="00FB2473">
            <w:pPr>
              <w:pStyle w:val="Default"/>
              <w:snapToGrid w:val="0"/>
              <w:spacing w:after="60"/>
              <w:rPr>
                <w:color w:val="auto"/>
                <w:sz w:val="22"/>
                <w:szCs w:val="22"/>
              </w:rPr>
            </w:pPr>
            <w:r w:rsidRPr="004E6A14">
              <w:rPr>
                <w:color w:val="auto"/>
                <w:sz w:val="22"/>
                <w:szCs w:val="22"/>
              </w:rPr>
              <w:t>Site-specific Environmental Management Plan</w:t>
            </w:r>
          </w:p>
        </w:tc>
      </w:tr>
      <w:tr w:rsidR="004E6A14" w:rsidRPr="004E6A14" w14:paraId="28D18258" w14:textId="77777777" w:rsidTr="00D937A3">
        <w:trPr>
          <w:jc w:val="center"/>
        </w:trPr>
        <w:tc>
          <w:tcPr>
            <w:tcW w:w="1668" w:type="dxa"/>
            <w:vAlign w:val="center"/>
          </w:tcPr>
          <w:p w14:paraId="65A6E182" w14:textId="77777777" w:rsidR="00874C1C" w:rsidRPr="004E6A14" w:rsidRDefault="00874C1C" w:rsidP="00FB2473">
            <w:pPr>
              <w:pStyle w:val="afb"/>
              <w:snapToGrid w:val="0"/>
              <w:spacing w:after="60"/>
              <w:rPr>
                <w:rFonts w:eastAsia="ArialMT"/>
              </w:rPr>
            </w:pPr>
            <w:r w:rsidRPr="004E6A14">
              <w:rPr>
                <w:rFonts w:eastAsia="ArialMT"/>
              </w:rPr>
              <w:t>SWM</w:t>
            </w:r>
          </w:p>
        </w:tc>
        <w:tc>
          <w:tcPr>
            <w:tcW w:w="6396" w:type="dxa"/>
          </w:tcPr>
          <w:p w14:paraId="4E2627CB" w14:textId="77777777" w:rsidR="00874C1C" w:rsidRPr="004E6A14" w:rsidRDefault="00874C1C" w:rsidP="00FB2473">
            <w:pPr>
              <w:pStyle w:val="Default"/>
              <w:snapToGrid w:val="0"/>
              <w:spacing w:after="60"/>
              <w:rPr>
                <w:rFonts w:eastAsia="ArialMT"/>
                <w:color w:val="auto"/>
                <w:sz w:val="22"/>
                <w:szCs w:val="22"/>
              </w:rPr>
            </w:pPr>
            <w:r w:rsidRPr="004E6A14">
              <w:rPr>
                <w:rFonts w:eastAsia="ArialMT"/>
                <w:color w:val="auto"/>
                <w:sz w:val="22"/>
                <w:szCs w:val="22"/>
              </w:rPr>
              <w:t xml:space="preserve">Solid </w:t>
            </w:r>
            <w:r w:rsidR="000518FB" w:rsidRPr="004E6A14">
              <w:rPr>
                <w:rFonts w:eastAsia="ArialMT"/>
                <w:color w:val="auto"/>
                <w:sz w:val="22"/>
                <w:szCs w:val="22"/>
              </w:rPr>
              <w:t>W</w:t>
            </w:r>
            <w:r w:rsidRPr="004E6A14">
              <w:rPr>
                <w:rFonts w:eastAsia="ArialMT"/>
                <w:color w:val="auto"/>
                <w:sz w:val="22"/>
                <w:szCs w:val="22"/>
              </w:rPr>
              <w:t xml:space="preserve">aste </w:t>
            </w:r>
            <w:r w:rsidR="000518FB" w:rsidRPr="004E6A14">
              <w:rPr>
                <w:rFonts w:eastAsia="ArialMT"/>
                <w:color w:val="auto"/>
                <w:sz w:val="22"/>
                <w:szCs w:val="22"/>
              </w:rPr>
              <w:t>M</w:t>
            </w:r>
            <w:r w:rsidRPr="004E6A14">
              <w:rPr>
                <w:rFonts w:eastAsia="ArialMT"/>
                <w:color w:val="auto"/>
                <w:sz w:val="22"/>
                <w:szCs w:val="22"/>
              </w:rPr>
              <w:t xml:space="preserve">anagement </w:t>
            </w:r>
          </w:p>
        </w:tc>
      </w:tr>
      <w:tr w:rsidR="004E6A14" w:rsidRPr="000323A7" w14:paraId="2381DE96" w14:textId="77777777" w:rsidTr="00D937A3">
        <w:trPr>
          <w:jc w:val="center"/>
        </w:trPr>
        <w:tc>
          <w:tcPr>
            <w:tcW w:w="1668" w:type="dxa"/>
            <w:vAlign w:val="center"/>
          </w:tcPr>
          <w:p w14:paraId="08823D84" w14:textId="77777777" w:rsidR="00874C1C" w:rsidRPr="004E6A14" w:rsidRDefault="00874C1C" w:rsidP="00FB2473">
            <w:pPr>
              <w:pStyle w:val="afb"/>
              <w:snapToGrid w:val="0"/>
              <w:spacing w:after="60"/>
              <w:rPr>
                <w:rFonts w:eastAsia="ArialMT"/>
              </w:rPr>
            </w:pPr>
            <w:r w:rsidRPr="004E6A14">
              <w:t>SWMIP</w:t>
            </w:r>
          </w:p>
        </w:tc>
        <w:tc>
          <w:tcPr>
            <w:tcW w:w="6396" w:type="dxa"/>
          </w:tcPr>
          <w:p w14:paraId="077EB8BD" w14:textId="77777777" w:rsidR="00874C1C" w:rsidRPr="004E6A14" w:rsidRDefault="00874C1C" w:rsidP="00FB2473">
            <w:pPr>
              <w:pStyle w:val="Default"/>
              <w:snapToGrid w:val="0"/>
              <w:spacing w:after="60"/>
              <w:rPr>
                <w:rFonts w:eastAsia="ArialMT"/>
                <w:color w:val="auto"/>
                <w:sz w:val="22"/>
                <w:szCs w:val="22"/>
              </w:rPr>
            </w:pPr>
            <w:r w:rsidRPr="004E6A14">
              <w:rPr>
                <w:rFonts w:eastAsia="ArialMT"/>
                <w:color w:val="auto"/>
                <w:sz w:val="22"/>
                <w:szCs w:val="22"/>
              </w:rPr>
              <w:t xml:space="preserve">Solid Waste Management Improvement Project </w:t>
            </w:r>
          </w:p>
        </w:tc>
      </w:tr>
    </w:tbl>
    <w:p w14:paraId="305F3C7D" w14:textId="77777777" w:rsidR="00E36F59" w:rsidRPr="004E6A14" w:rsidRDefault="00E36F59" w:rsidP="00FB2473">
      <w:pPr>
        <w:pStyle w:val="1"/>
        <w:snapToGrid w:val="0"/>
        <w:sectPr w:rsidR="00E36F59" w:rsidRPr="004E6A14" w:rsidSect="001D2041">
          <w:headerReference w:type="default" r:id="rId22"/>
          <w:footerReference w:type="default" r:id="rId23"/>
          <w:headerReference w:type="first" r:id="rId24"/>
          <w:footerReference w:type="first" r:id="rId25"/>
          <w:type w:val="continuous"/>
          <w:pgSz w:w="11907" w:h="16839" w:code="9"/>
          <w:pgMar w:top="1134" w:right="1134" w:bottom="1276" w:left="1701" w:header="720" w:footer="720" w:gutter="0"/>
          <w:pgNumType w:start="1"/>
          <w:cols w:space="720"/>
          <w:titlePg/>
          <w:docGrid w:linePitch="360"/>
        </w:sectPr>
      </w:pPr>
      <w:bookmarkStart w:id="33" w:name="_Toc505585300"/>
    </w:p>
    <w:p w14:paraId="6BC5F887" w14:textId="006EA93D" w:rsidR="00AE0094" w:rsidRPr="00336592" w:rsidRDefault="00AE0094" w:rsidP="00FB2473">
      <w:pPr>
        <w:pStyle w:val="1"/>
        <w:snapToGrid w:val="0"/>
        <w:rPr>
          <w:sz w:val="24"/>
          <w:szCs w:val="24"/>
        </w:rPr>
      </w:pPr>
      <w:bookmarkStart w:id="34" w:name="_Toc73179414"/>
      <w:bookmarkStart w:id="35" w:name="_Toc80878462"/>
      <w:bookmarkStart w:id="36" w:name="_Toc80977166"/>
      <w:bookmarkStart w:id="37" w:name="_Toc84414233"/>
      <w:bookmarkStart w:id="38" w:name="_Toc85396105"/>
      <w:bookmarkStart w:id="39" w:name="_Toc95935597"/>
      <w:bookmarkStart w:id="40" w:name="_Toc96608687"/>
      <w:bookmarkStart w:id="41" w:name="_Toc98834587"/>
      <w:r w:rsidRPr="00336592">
        <w:rPr>
          <w:sz w:val="24"/>
          <w:szCs w:val="24"/>
        </w:rPr>
        <w:lastRenderedPageBreak/>
        <w:t>PREAMBLE</w:t>
      </w:r>
      <w:bookmarkEnd w:id="34"/>
      <w:bookmarkEnd w:id="35"/>
      <w:bookmarkEnd w:id="36"/>
      <w:bookmarkEnd w:id="37"/>
      <w:bookmarkEnd w:id="38"/>
      <w:bookmarkEnd w:id="39"/>
      <w:bookmarkEnd w:id="40"/>
      <w:bookmarkEnd w:id="41"/>
    </w:p>
    <w:p w14:paraId="235FCA7D" w14:textId="77777777" w:rsidR="0079110F" w:rsidRPr="004E6A14" w:rsidRDefault="0079110F" w:rsidP="00FB2473">
      <w:pPr>
        <w:pStyle w:val="2"/>
        <w:numPr>
          <w:ilvl w:val="1"/>
          <w:numId w:val="5"/>
        </w:numPr>
        <w:snapToGrid w:val="0"/>
        <w:spacing w:after="120"/>
        <w:ind w:left="709" w:hanging="709"/>
        <w:rPr>
          <w:sz w:val="24"/>
          <w:szCs w:val="24"/>
          <w:lang w:val="en-US"/>
        </w:rPr>
      </w:pPr>
      <w:bookmarkStart w:id="42" w:name="_Toc73179415"/>
      <w:bookmarkStart w:id="43" w:name="_Toc80878463"/>
      <w:bookmarkStart w:id="44" w:name="_Toc80977167"/>
      <w:bookmarkStart w:id="45" w:name="_Toc84414234"/>
      <w:bookmarkStart w:id="46" w:name="_Toc85396106"/>
      <w:bookmarkStart w:id="47" w:name="_Toc95935598"/>
      <w:bookmarkStart w:id="48" w:name="_Toc96608688"/>
      <w:bookmarkStart w:id="49" w:name="_Toc505585301"/>
      <w:bookmarkStart w:id="50" w:name="_Toc98834588"/>
      <w:bookmarkEnd w:id="33"/>
      <w:r w:rsidRPr="004E6A14">
        <w:rPr>
          <w:sz w:val="24"/>
          <w:szCs w:val="24"/>
          <w:lang w:val="en-US"/>
        </w:rPr>
        <w:t>General</w:t>
      </w:r>
      <w:bookmarkEnd w:id="42"/>
      <w:bookmarkEnd w:id="43"/>
      <w:bookmarkEnd w:id="44"/>
      <w:bookmarkEnd w:id="45"/>
      <w:bookmarkEnd w:id="46"/>
      <w:bookmarkEnd w:id="47"/>
      <w:bookmarkEnd w:id="48"/>
      <w:bookmarkEnd w:id="50"/>
      <w:r w:rsidRPr="004E6A14">
        <w:rPr>
          <w:sz w:val="24"/>
          <w:szCs w:val="24"/>
          <w:lang w:val="en-US"/>
        </w:rPr>
        <w:t xml:space="preserve"> </w:t>
      </w:r>
    </w:p>
    <w:p w14:paraId="2CE7E0D9" w14:textId="77777777" w:rsidR="0079110F" w:rsidRPr="00B96F5A" w:rsidRDefault="0046317D" w:rsidP="00FB2473">
      <w:pPr>
        <w:numPr>
          <w:ilvl w:val="0"/>
          <w:numId w:val="7"/>
        </w:numPr>
        <w:shd w:val="clear" w:color="auto" w:fill="FFFFFF"/>
        <w:adjustRightInd w:val="0"/>
        <w:snapToGrid w:val="0"/>
        <w:spacing w:before="120" w:after="120" w:line="240" w:lineRule="auto"/>
        <w:ind w:left="0" w:firstLine="0"/>
        <w:jc w:val="both"/>
        <w:rPr>
          <w:lang w:val="en-US"/>
        </w:rPr>
      </w:pPr>
      <w:r w:rsidRPr="00B96F5A">
        <w:rPr>
          <w:lang w:val="en-US"/>
        </w:rPr>
        <w:t>As per the</w:t>
      </w:r>
      <w:r w:rsidR="005750B1" w:rsidRPr="00B96F5A">
        <w:rPr>
          <w:lang w:val="en-US"/>
        </w:rPr>
        <w:t xml:space="preserve"> Loan and </w:t>
      </w:r>
      <w:r w:rsidRPr="00B96F5A">
        <w:rPr>
          <w:lang w:val="en-US"/>
        </w:rPr>
        <w:t>Project Agreement</w:t>
      </w:r>
      <w:r w:rsidR="005750B1" w:rsidRPr="00B96F5A">
        <w:rPr>
          <w:lang w:val="en-US"/>
        </w:rPr>
        <w:t>s</w:t>
      </w:r>
      <w:r w:rsidRPr="00B96F5A">
        <w:rPr>
          <w:lang w:val="en-US"/>
        </w:rPr>
        <w:t xml:space="preserve"> for the L3067-UZB: Solid Waste Management Improvement Project (SWMIP), </w:t>
      </w:r>
      <w:r w:rsidR="00B3218F" w:rsidRPr="00B96F5A">
        <w:rPr>
          <w:lang w:val="en-US"/>
        </w:rPr>
        <w:t xml:space="preserve">State Unitary Enterprise “MAXSUSTRANS” </w:t>
      </w:r>
      <w:r w:rsidRPr="00B96F5A">
        <w:rPr>
          <w:lang w:val="en-US"/>
        </w:rPr>
        <w:t xml:space="preserve">and Project </w:t>
      </w:r>
      <w:r w:rsidR="00B3218F" w:rsidRPr="00B96F5A">
        <w:rPr>
          <w:lang w:val="en-US"/>
        </w:rPr>
        <w:t>Implementation Unit</w:t>
      </w:r>
      <w:r w:rsidRPr="00B96F5A">
        <w:rPr>
          <w:lang w:val="en-US"/>
        </w:rPr>
        <w:t xml:space="preserve"> (P</w:t>
      </w:r>
      <w:r w:rsidR="00B3218F" w:rsidRPr="00B96F5A">
        <w:rPr>
          <w:lang w:val="en-US"/>
        </w:rPr>
        <w:t>IU</w:t>
      </w:r>
      <w:r w:rsidRPr="00B96F5A">
        <w:rPr>
          <w:lang w:val="en-US"/>
        </w:rPr>
        <w:t>) is bound to ensure that (i) the project is constructed and operated in accordance with the national and local environmental regulations and guidelines, ADB's Environment Policy (2002) and the init</w:t>
      </w:r>
      <w:r w:rsidR="00D93070" w:rsidRPr="00B96F5A">
        <w:rPr>
          <w:lang w:val="en-US"/>
        </w:rPr>
        <w:t>ial environmental examination (</w:t>
      </w:r>
      <w:r w:rsidRPr="00B96F5A">
        <w:rPr>
          <w:lang w:val="en-US"/>
        </w:rPr>
        <w:t>IEE) report; (ii) any adverse environmental impacts arising from the construction and operation of the project facilities are minimized by implementing the mitigation measures. Environmental monitoring program and other recommendations presented in the IEE report; and (</w:t>
      </w:r>
      <w:r w:rsidR="00382E5D" w:rsidRPr="00B96F5A">
        <w:rPr>
          <w:lang w:val="en-US"/>
        </w:rPr>
        <w:t>iii) the implementation of the Environmental Management P</w:t>
      </w:r>
      <w:r w:rsidRPr="00B96F5A">
        <w:rPr>
          <w:lang w:val="en-US"/>
        </w:rPr>
        <w:t>lan (EMP) and violations of safety or environmental standards, if any, be regularly reported to ADB.</w:t>
      </w:r>
    </w:p>
    <w:p w14:paraId="460240D1" w14:textId="3920839A" w:rsidR="0079110F" w:rsidRPr="00B96F5A" w:rsidRDefault="00893EA8" w:rsidP="00FB2473">
      <w:pPr>
        <w:numPr>
          <w:ilvl w:val="0"/>
          <w:numId w:val="7"/>
        </w:numPr>
        <w:shd w:val="clear" w:color="auto" w:fill="FFFFFF"/>
        <w:adjustRightInd w:val="0"/>
        <w:snapToGrid w:val="0"/>
        <w:spacing w:before="120" w:after="120" w:line="240" w:lineRule="auto"/>
        <w:ind w:left="0" w:firstLine="0"/>
        <w:jc w:val="both"/>
        <w:rPr>
          <w:lang w:val="en-US"/>
        </w:rPr>
      </w:pPr>
      <w:r w:rsidRPr="00B96F5A">
        <w:rPr>
          <w:lang w:val="en-US"/>
        </w:rPr>
        <w:t xml:space="preserve">This report is the </w:t>
      </w:r>
      <w:r w:rsidR="009B5BAA" w:rsidRPr="00B96F5A">
        <w:rPr>
          <w:lang w:val="en-US"/>
        </w:rPr>
        <w:t>1</w:t>
      </w:r>
      <w:r w:rsidR="00C1623A">
        <w:rPr>
          <w:lang w:val="en-US"/>
        </w:rPr>
        <w:t>2</w:t>
      </w:r>
      <w:r w:rsidR="00C1623A" w:rsidRPr="00C1623A">
        <w:rPr>
          <w:vertAlign w:val="superscript"/>
          <w:lang w:val="en-US"/>
        </w:rPr>
        <w:t>th</w:t>
      </w:r>
      <w:r w:rsidR="00C1623A">
        <w:rPr>
          <w:lang w:val="en-US"/>
        </w:rPr>
        <w:t xml:space="preserve"> E</w:t>
      </w:r>
      <w:r w:rsidR="000528E7" w:rsidRPr="00B96F5A">
        <w:rPr>
          <w:lang w:val="en-US"/>
        </w:rPr>
        <w:t>nvironmental</w:t>
      </w:r>
      <w:r w:rsidR="00C1623A">
        <w:rPr>
          <w:lang w:val="en-US"/>
        </w:rPr>
        <w:t xml:space="preserve"> Monitoring R</w:t>
      </w:r>
      <w:r w:rsidR="005E68B9" w:rsidRPr="00B96F5A">
        <w:rPr>
          <w:lang w:val="en-US"/>
        </w:rPr>
        <w:t>eport (</w:t>
      </w:r>
      <w:r w:rsidRPr="00B96F5A">
        <w:rPr>
          <w:lang w:val="en-US"/>
        </w:rPr>
        <w:t>EMR</w:t>
      </w:r>
      <w:r w:rsidR="005E68B9" w:rsidRPr="00B96F5A">
        <w:rPr>
          <w:lang w:val="en-US"/>
        </w:rPr>
        <w:t>)</w:t>
      </w:r>
      <w:r w:rsidRPr="00B96F5A">
        <w:rPr>
          <w:lang w:val="en-US"/>
        </w:rPr>
        <w:t xml:space="preserve"> for the project and covers </w:t>
      </w:r>
      <w:r w:rsidR="00C1623A">
        <w:rPr>
          <w:lang w:val="en-US"/>
        </w:rPr>
        <w:t xml:space="preserve">July – December </w:t>
      </w:r>
      <w:r w:rsidRPr="00B96F5A">
        <w:rPr>
          <w:lang w:val="en-US"/>
        </w:rPr>
        <w:t>20</w:t>
      </w:r>
      <w:r w:rsidR="004362DB" w:rsidRPr="00B96F5A">
        <w:rPr>
          <w:lang w:val="en-US"/>
        </w:rPr>
        <w:t>2</w:t>
      </w:r>
      <w:r w:rsidR="00F573A0">
        <w:rPr>
          <w:lang w:val="en-US"/>
        </w:rPr>
        <w:t>1</w:t>
      </w:r>
      <w:r w:rsidRPr="00B96F5A">
        <w:rPr>
          <w:lang w:val="en-US"/>
        </w:rPr>
        <w:t xml:space="preserve"> reporting period. </w:t>
      </w:r>
      <w:r w:rsidR="00DD54F2" w:rsidRPr="00B96F5A">
        <w:rPr>
          <w:lang w:val="en-US"/>
        </w:rPr>
        <w:t xml:space="preserve">This </w:t>
      </w:r>
      <w:r w:rsidR="00382E5D" w:rsidRPr="00B96F5A">
        <w:rPr>
          <w:lang w:val="en-US"/>
        </w:rPr>
        <w:t>Environmental Monitoring R</w:t>
      </w:r>
      <w:r w:rsidR="00DD54F2" w:rsidRPr="00B96F5A">
        <w:rPr>
          <w:lang w:val="en-US"/>
        </w:rPr>
        <w:t xml:space="preserve">eport describes the implementation of the environmental monitoring and mitigation measures recommended in the IEE reports, analyzes environmental data collected from the projects during the period of </w:t>
      </w:r>
      <w:r w:rsidR="00E03417">
        <w:rPr>
          <w:lang w:val="en-US"/>
        </w:rPr>
        <w:t>January-June</w:t>
      </w:r>
      <w:r w:rsidR="00E03417" w:rsidRPr="00B96F5A">
        <w:rPr>
          <w:lang w:val="en-US"/>
        </w:rPr>
        <w:t xml:space="preserve"> 202</w:t>
      </w:r>
      <w:r w:rsidR="00E03417">
        <w:rPr>
          <w:lang w:val="en-US"/>
        </w:rPr>
        <w:t>1</w:t>
      </w:r>
      <w:r w:rsidR="00DD54F2" w:rsidRPr="00B96F5A">
        <w:rPr>
          <w:lang w:val="en-US"/>
        </w:rPr>
        <w:t>, and provides recommendations for the resolution of identified issues.</w:t>
      </w:r>
    </w:p>
    <w:p w14:paraId="68545E9E" w14:textId="37F820A3" w:rsidR="0079110F" w:rsidRPr="00B96F5A" w:rsidRDefault="00AF0958" w:rsidP="00FB2473">
      <w:pPr>
        <w:numPr>
          <w:ilvl w:val="0"/>
          <w:numId w:val="7"/>
        </w:numPr>
        <w:shd w:val="clear" w:color="auto" w:fill="FFFFFF"/>
        <w:adjustRightInd w:val="0"/>
        <w:snapToGrid w:val="0"/>
        <w:spacing w:before="120" w:after="120" w:line="240" w:lineRule="auto"/>
        <w:ind w:left="0" w:firstLine="0"/>
        <w:jc w:val="both"/>
        <w:rPr>
          <w:lang w:val="en-US"/>
        </w:rPr>
      </w:pPr>
      <w:r w:rsidRPr="00B96F5A">
        <w:rPr>
          <w:lang w:val="en-US"/>
        </w:rPr>
        <w:t xml:space="preserve">To be more specific, this </w:t>
      </w:r>
      <w:r w:rsidR="003F0A8D" w:rsidRPr="00B96F5A">
        <w:rPr>
          <w:lang w:val="en-US"/>
        </w:rPr>
        <w:t xml:space="preserve">EMR </w:t>
      </w:r>
      <w:r w:rsidRPr="00B96F5A">
        <w:rPr>
          <w:lang w:val="en-US"/>
        </w:rPr>
        <w:t>covers the following areas: (i) documentation review and compliance assessment with the applicable environmental regulations, (ii) environmental management institutional structure and responsibilities, (iii) mitigation measures undertaken to minimize adverse environmental impacts arising from the construction, (iv) environmental monitoring results and analyses, and (v) conclusions and recommendations.</w:t>
      </w:r>
    </w:p>
    <w:p w14:paraId="3A61BF50" w14:textId="24D67643" w:rsidR="006128E6" w:rsidRPr="00B96F5A" w:rsidRDefault="00FD1322" w:rsidP="00FB2473">
      <w:pPr>
        <w:numPr>
          <w:ilvl w:val="0"/>
          <w:numId w:val="7"/>
        </w:numPr>
        <w:shd w:val="clear" w:color="auto" w:fill="FFFFFF"/>
        <w:adjustRightInd w:val="0"/>
        <w:snapToGrid w:val="0"/>
        <w:spacing w:before="120" w:after="120" w:line="240" w:lineRule="auto"/>
        <w:ind w:left="0" w:firstLine="0"/>
        <w:jc w:val="both"/>
        <w:rPr>
          <w:lang w:val="en-US"/>
        </w:rPr>
      </w:pPr>
      <w:r w:rsidRPr="00B96F5A">
        <w:rPr>
          <w:lang w:val="en-US"/>
        </w:rPr>
        <w:t>The Government of Uzbekistan (</w:t>
      </w:r>
      <w:proofErr w:type="spellStart"/>
      <w:r w:rsidRPr="00B96F5A">
        <w:rPr>
          <w:lang w:val="en-US"/>
        </w:rPr>
        <w:t>GoU</w:t>
      </w:r>
      <w:proofErr w:type="spellEnd"/>
      <w:r w:rsidRPr="00B96F5A">
        <w:rPr>
          <w:lang w:val="en-US"/>
        </w:rPr>
        <w:t xml:space="preserve">) </w:t>
      </w:r>
      <w:r w:rsidR="00A12715" w:rsidRPr="00B96F5A">
        <w:rPr>
          <w:lang w:val="en-US"/>
        </w:rPr>
        <w:t>took tough measures against COVID-19</w:t>
      </w:r>
      <w:r w:rsidR="009914F6" w:rsidRPr="00B96F5A">
        <w:rPr>
          <w:lang w:val="en-US"/>
        </w:rPr>
        <w:t xml:space="preserve"> and</w:t>
      </w:r>
      <w:r w:rsidR="00521670" w:rsidRPr="00B96F5A">
        <w:rPr>
          <w:lang w:val="en-US"/>
        </w:rPr>
        <w:t xml:space="preserve"> has taken all necessary preventive measures to prevent the spread of coronavirus infection </w:t>
      </w:r>
      <w:r w:rsidR="00072A13">
        <w:rPr>
          <w:lang w:val="en-US"/>
        </w:rPr>
        <w:t>since</w:t>
      </w:r>
      <w:r w:rsidR="00521670" w:rsidRPr="00B96F5A">
        <w:rPr>
          <w:lang w:val="en-US"/>
        </w:rPr>
        <w:t xml:space="preserve"> March 2020. </w:t>
      </w:r>
      <w:r w:rsidR="005D430C" w:rsidRPr="00B96F5A">
        <w:rPr>
          <w:lang w:val="en-US"/>
        </w:rPr>
        <w:t>In particular</w:t>
      </w:r>
      <w:r w:rsidR="00F55B33" w:rsidRPr="00B96F5A">
        <w:rPr>
          <w:lang w:val="en-US"/>
        </w:rPr>
        <w:t>,</w:t>
      </w:r>
      <w:r w:rsidR="005D430C" w:rsidRPr="00B96F5A">
        <w:rPr>
          <w:lang w:val="en-US"/>
        </w:rPr>
        <w:t xml:space="preserve"> all transport communication </w:t>
      </w:r>
      <w:r w:rsidR="00072A13">
        <w:rPr>
          <w:lang w:val="en-US"/>
        </w:rPr>
        <w:t xml:space="preserve">and public activities </w:t>
      </w:r>
      <w:r w:rsidR="005D430C" w:rsidRPr="00B96F5A">
        <w:rPr>
          <w:lang w:val="en-US"/>
        </w:rPr>
        <w:t>ha</w:t>
      </w:r>
      <w:r w:rsidR="00072A13">
        <w:rPr>
          <w:lang w:val="en-US"/>
        </w:rPr>
        <w:t>ve</w:t>
      </w:r>
      <w:r w:rsidR="005D430C" w:rsidRPr="00B96F5A">
        <w:rPr>
          <w:lang w:val="en-US"/>
        </w:rPr>
        <w:t xml:space="preserve"> been limited</w:t>
      </w:r>
      <w:r w:rsidR="00072A13">
        <w:rPr>
          <w:lang w:val="en-US"/>
        </w:rPr>
        <w:t xml:space="preserve"> or prohibited</w:t>
      </w:r>
      <w:r w:rsidR="00A54B4C" w:rsidRPr="00B96F5A">
        <w:rPr>
          <w:lang w:val="en-US"/>
        </w:rPr>
        <w:t xml:space="preserve">. </w:t>
      </w:r>
      <w:r w:rsidR="00521670" w:rsidRPr="00B96F5A">
        <w:rPr>
          <w:lang w:val="en-US"/>
        </w:rPr>
        <w:t xml:space="preserve">Tashkent </w:t>
      </w:r>
      <w:r w:rsidR="006D77D3">
        <w:rPr>
          <w:lang w:val="en-US"/>
        </w:rPr>
        <w:t xml:space="preserve">city and also other regions </w:t>
      </w:r>
      <w:r w:rsidR="00521670" w:rsidRPr="00B96F5A">
        <w:rPr>
          <w:lang w:val="en-US"/>
        </w:rPr>
        <w:t xml:space="preserve">went into quarantine mode, and most </w:t>
      </w:r>
      <w:r w:rsidR="006D77D3">
        <w:rPr>
          <w:lang w:val="en-US"/>
        </w:rPr>
        <w:t xml:space="preserve">companies, </w:t>
      </w:r>
      <w:r w:rsidR="00521670" w:rsidRPr="00B96F5A">
        <w:rPr>
          <w:lang w:val="en-US"/>
        </w:rPr>
        <w:t>organizations and institutions were transferred to remote work.</w:t>
      </w:r>
      <w:r w:rsidR="0045340C" w:rsidRPr="00B96F5A">
        <w:rPr>
          <w:lang w:val="en-US"/>
        </w:rPr>
        <w:t xml:space="preserve"> </w:t>
      </w:r>
    </w:p>
    <w:bookmarkEnd w:id="49"/>
    <w:p w14:paraId="254ADE20" w14:textId="01E776F3" w:rsidR="00FB68FA" w:rsidRPr="00B96F5A" w:rsidRDefault="00FB68FA" w:rsidP="00FB2473">
      <w:pPr>
        <w:numPr>
          <w:ilvl w:val="0"/>
          <w:numId w:val="7"/>
        </w:numPr>
        <w:shd w:val="clear" w:color="auto" w:fill="FFFFFF"/>
        <w:adjustRightInd w:val="0"/>
        <w:snapToGrid w:val="0"/>
        <w:spacing w:before="120" w:after="120" w:line="240" w:lineRule="auto"/>
        <w:ind w:left="0" w:firstLine="0"/>
        <w:jc w:val="both"/>
        <w:rPr>
          <w:lang w:val="en-US"/>
        </w:rPr>
      </w:pPr>
      <w:r w:rsidRPr="00B96F5A">
        <w:rPr>
          <w:lang w:val="en-US"/>
        </w:rPr>
        <w:t>The project includes a dynamic</w:t>
      </w:r>
      <w:r w:rsidR="009B7155" w:rsidRPr="00B96F5A">
        <w:rPr>
          <w:lang w:val="en-US"/>
        </w:rPr>
        <w:t xml:space="preserve"> Sanitary Landfill Facility</w:t>
      </w:r>
      <w:r w:rsidRPr="00B96F5A">
        <w:rPr>
          <w:lang w:val="en-US"/>
        </w:rPr>
        <w:t xml:space="preserve"> </w:t>
      </w:r>
      <w:r w:rsidR="009B7155" w:rsidRPr="00B96F5A">
        <w:rPr>
          <w:lang w:val="en-US"/>
        </w:rPr>
        <w:t>(</w:t>
      </w:r>
      <w:r w:rsidRPr="00B96F5A">
        <w:rPr>
          <w:lang w:val="en-US"/>
        </w:rPr>
        <w:t>SLF</w:t>
      </w:r>
      <w:r w:rsidR="009B7155" w:rsidRPr="00B96F5A">
        <w:rPr>
          <w:lang w:val="en-US"/>
        </w:rPr>
        <w:t>)</w:t>
      </w:r>
      <w:r w:rsidRPr="00B96F5A">
        <w:rPr>
          <w:lang w:val="en-US"/>
        </w:rPr>
        <w:t xml:space="preserve"> development concept approach. This utilizes the planned SLF as an immediate and effective solution for Tashkent’s waste disposal challenges, with the potential to progressively expand the facility to become a disposal solution that can serve the Tashkent region over the long term.</w:t>
      </w:r>
    </w:p>
    <w:p w14:paraId="289E95BD" w14:textId="678B592A" w:rsidR="000D185A" w:rsidRPr="00B96F5A" w:rsidRDefault="000320B6" w:rsidP="00FB2473">
      <w:pPr>
        <w:numPr>
          <w:ilvl w:val="0"/>
          <w:numId w:val="7"/>
        </w:numPr>
        <w:shd w:val="clear" w:color="auto" w:fill="FFFFFF"/>
        <w:adjustRightInd w:val="0"/>
        <w:snapToGrid w:val="0"/>
        <w:spacing w:before="120" w:after="120" w:line="240" w:lineRule="auto"/>
        <w:ind w:left="0" w:firstLine="0"/>
        <w:jc w:val="both"/>
        <w:rPr>
          <w:lang w:val="en-US"/>
        </w:rPr>
      </w:pPr>
      <w:r>
        <w:rPr>
          <w:lang w:val="en-US"/>
        </w:rPr>
        <w:t>T</w:t>
      </w:r>
      <w:r w:rsidR="00FB68FA" w:rsidRPr="00B96F5A">
        <w:rPr>
          <w:lang w:val="en-US"/>
        </w:rPr>
        <w:t xml:space="preserve">he project </w:t>
      </w:r>
      <w:r w:rsidR="00382E5D" w:rsidRPr="00B96F5A">
        <w:rPr>
          <w:lang w:val="en-US"/>
        </w:rPr>
        <w:t>finances</w:t>
      </w:r>
      <w:r w:rsidR="000D185A" w:rsidRPr="00B96F5A">
        <w:rPr>
          <w:lang w:val="en-US"/>
        </w:rPr>
        <w:t>:</w:t>
      </w:r>
    </w:p>
    <w:p w14:paraId="66E3452E" w14:textId="77777777" w:rsidR="000D185A" w:rsidRPr="00B96F5A" w:rsidRDefault="00382E5D" w:rsidP="00FB2473">
      <w:pPr>
        <w:numPr>
          <w:ilvl w:val="0"/>
          <w:numId w:val="19"/>
        </w:numPr>
        <w:shd w:val="clear" w:color="auto" w:fill="FFFFFF"/>
        <w:snapToGrid w:val="0"/>
        <w:spacing w:after="0" w:line="240" w:lineRule="auto"/>
        <w:jc w:val="both"/>
        <w:rPr>
          <w:lang w:val="en-US"/>
        </w:rPr>
      </w:pPr>
      <w:r w:rsidRPr="00B96F5A">
        <w:rPr>
          <w:lang w:val="en-US"/>
        </w:rPr>
        <w:t xml:space="preserve">procurement </w:t>
      </w:r>
      <w:r w:rsidR="00A11258" w:rsidRPr="00B96F5A">
        <w:rPr>
          <w:lang w:val="en-US"/>
        </w:rPr>
        <w:t xml:space="preserve">of garbage trucks for collection </w:t>
      </w:r>
      <w:r w:rsidR="000D185A" w:rsidRPr="00B96F5A">
        <w:rPr>
          <w:lang w:val="en-US"/>
        </w:rPr>
        <w:t xml:space="preserve">and </w:t>
      </w:r>
      <w:r w:rsidR="00A11258" w:rsidRPr="00B96F5A">
        <w:rPr>
          <w:lang w:val="en-US"/>
        </w:rPr>
        <w:t>transportation</w:t>
      </w:r>
      <w:r w:rsidR="00E3586F" w:rsidRPr="00B96F5A">
        <w:rPr>
          <w:lang w:val="en-US"/>
        </w:rPr>
        <w:t xml:space="preserve"> household solid </w:t>
      </w:r>
      <w:r w:rsidR="000D185A" w:rsidRPr="00B96F5A">
        <w:rPr>
          <w:lang w:val="en-US"/>
        </w:rPr>
        <w:t>waste;</w:t>
      </w:r>
    </w:p>
    <w:p w14:paraId="37E1E787" w14:textId="77777777" w:rsidR="000D185A" w:rsidRPr="00B96F5A" w:rsidRDefault="00A11258" w:rsidP="00FB2473">
      <w:pPr>
        <w:numPr>
          <w:ilvl w:val="0"/>
          <w:numId w:val="19"/>
        </w:numPr>
        <w:shd w:val="clear" w:color="auto" w:fill="FFFFFF"/>
        <w:snapToGrid w:val="0"/>
        <w:spacing w:after="0" w:line="240" w:lineRule="auto"/>
        <w:jc w:val="both"/>
        <w:rPr>
          <w:strike/>
          <w:lang w:val="en-US"/>
        </w:rPr>
      </w:pPr>
      <w:r w:rsidRPr="00B96F5A">
        <w:rPr>
          <w:lang w:val="en-US"/>
        </w:rPr>
        <w:t>procurement</w:t>
      </w:r>
      <w:r w:rsidR="000D185A" w:rsidRPr="00B96F5A">
        <w:rPr>
          <w:lang w:val="en-US"/>
        </w:rPr>
        <w:t xml:space="preserve"> of </w:t>
      </w:r>
      <w:r w:rsidR="00382E5D" w:rsidRPr="00B96F5A">
        <w:rPr>
          <w:lang w:val="en-US"/>
        </w:rPr>
        <w:t xml:space="preserve">equipment </w:t>
      </w:r>
      <w:r w:rsidR="000D185A" w:rsidRPr="00B96F5A">
        <w:rPr>
          <w:lang w:val="en-US"/>
        </w:rPr>
        <w:t xml:space="preserve">and </w:t>
      </w:r>
      <w:r w:rsidR="00382E5D" w:rsidRPr="00B96F5A">
        <w:rPr>
          <w:lang w:val="en-US"/>
        </w:rPr>
        <w:t xml:space="preserve">machinery </w:t>
      </w:r>
      <w:r w:rsidR="000D185A" w:rsidRPr="00B96F5A">
        <w:rPr>
          <w:lang w:val="en-US"/>
        </w:rPr>
        <w:t>for the sanitary landfill;</w:t>
      </w:r>
    </w:p>
    <w:p w14:paraId="707BFC82" w14:textId="77777777" w:rsidR="000D185A" w:rsidRPr="00B96F5A" w:rsidRDefault="00A11258" w:rsidP="00FB2473">
      <w:pPr>
        <w:numPr>
          <w:ilvl w:val="0"/>
          <w:numId w:val="19"/>
        </w:numPr>
        <w:shd w:val="clear" w:color="auto" w:fill="FFFFFF"/>
        <w:snapToGrid w:val="0"/>
        <w:spacing w:after="0" w:line="240" w:lineRule="auto"/>
        <w:jc w:val="both"/>
        <w:rPr>
          <w:lang w:val="en-US"/>
        </w:rPr>
      </w:pPr>
      <w:r w:rsidRPr="00B96F5A">
        <w:rPr>
          <w:lang w:val="en-US"/>
        </w:rPr>
        <w:t>procurement</w:t>
      </w:r>
      <w:r w:rsidR="000D185A" w:rsidRPr="00B96F5A">
        <w:rPr>
          <w:lang w:val="en-US"/>
        </w:rPr>
        <w:t xml:space="preserve"> of </w:t>
      </w:r>
      <w:r w:rsidR="00BA4BF4" w:rsidRPr="00B96F5A">
        <w:rPr>
          <w:lang w:val="en-US"/>
        </w:rPr>
        <w:t xml:space="preserve">waste bins </w:t>
      </w:r>
      <w:r w:rsidR="000D185A" w:rsidRPr="00B96F5A">
        <w:rPr>
          <w:lang w:val="en-US"/>
        </w:rPr>
        <w:t xml:space="preserve">for </w:t>
      </w:r>
      <w:r w:rsidR="00382E5D" w:rsidRPr="00B96F5A">
        <w:rPr>
          <w:lang w:val="en-US"/>
        </w:rPr>
        <w:t xml:space="preserve">waste collection points </w:t>
      </w:r>
      <w:r w:rsidR="000D185A" w:rsidRPr="00B96F5A">
        <w:rPr>
          <w:lang w:val="en-US"/>
        </w:rPr>
        <w:t>and containers for transportation of solid waste;</w:t>
      </w:r>
    </w:p>
    <w:p w14:paraId="5F92F897" w14:textId="77777777" w:rsidR="000D185A" w:rsidRPr="00B96F5A" w:rsidRDefault="00F0526C" w:rsidP="00FB2473">
      <w:pPr>
        <w:numPr>
          <w:ilvl w:val="0"/>
          <w:numId w:val="19"/>
        </w:numPr>
        <w:shd w:val="clear" w:color="auto" w:fill="FFFFFF"/>
        <w:snapToGrid w:val="0"/>
        <w:spacing w:after="0" w:line="240" w:lineRule="auto"/>
        <w:jc w:val="both"/>
        <w:rPr>
          <w:lang w:val="en-US"/>
        </w:rPr>
      </w:pPr>
      <w:r w:rsidRPr="00B96F5A">
        <w:rPr>
          <w:lang w:val="en-US"/>
        </w:rPr>
        <w:t xml:space="preserve">revamping </w:t>
      </w:r>
      <w:r w:rsidR="000D185A" w:rsidRPr="00B96F5A">
        <w:rPr>
          <w:lang w:val="en-US"/>
        </w:rPr>
        <w:t>of two transfer stations in the city of Tashkent;</w:t>
      </w:r>
    </w:p>
    <w:p w14:paraId="2457B251" w14:textId="77777777" w:rsidR="00382E5D" w:rsidRPr="00B96F5A" w:rsidRDefault="00382E5D" w:rsidP="00FB2473">
      <w:pPr>
        <w:numPr>
          <w:ilvl w:val="0"/>
          <w:numId w:val="19"/>
        </w:numPr>
        <w:shd w:val="clear" w:color="auto" w:fill="FFFFFF"/>
        <w:snapToGrid w:val="0"/>
        <w:spacing w:after="0" w:line="240" w:lineRule="auto"/>
        <w:jc w:val="both"/>
        <w:rPr>
          <w:lang w:val="en-US"/>
        </w:rPr>
      </w:pPr>
      <w:r w:rsidRPr="00B96F5A">
        <w:rPr>
          <w:lang w:val="en-US"/>
        </w:rPr>
        <w:t>reconstruction of two garages of Maxsustrans;</w:t>
      </w:r>
    </w:p>
    <w:p w14:paraId="536091C2" w14:textId="210B4F6C" w:rsidR="00382E5D" w:rsidRPr="004E6A14" w:rsidRDefault="00382E5D" w:rsidP="00FB2473">
      <w:pPr>
        <w:numPr>
          <w:ilvl w:val="0"/>
          <w:numId w:val="19"/>
        </w:numPr>
        <w:shd w:val="clear" w:color="auto" w:fill="FFFFFF"/>
        <w:snapToGrid w:val="0"/>
        <w:spacing w:after="0" w:line="240" w:lineRule="auto"/>
        <w:jc w:val="both"/>
      </w:pPr>
      <w:r w:rsidRPr="004E6A14">
        <w:t xml:space="preserve">construction of new </w:t>
      </w:r>
      <w:r w:rsidR="006D77D3">
        <w:rPr>
          <w:lang w:val="en-US"/>
        </w:rPr>
        <w:t xml:space="preserve">sanitary </w:t>
      </w:r>
      <w:r w:rsidRPr="004E6A14">
        <w:t>landfill.</w:t>
      </w:r>
    </w:p>
    <w:p w14:paraId="543BB5BC" w14:textId="4B0D34E9" w:rsidR="00BD0365" w:rsidRPr="00B96F5A" w:rsidRDefault="00FB68FA" w:rsidP="00FB2473">
      <w:pPr>
        <w:numPr>
          <w:ilvl w:val="0"/>
          <w:numId w:val="7"/>
        </w:numPr>
        <w:shd w:val="clear" w:color="auto" w:fill="FFFFFF"/>
        <w:adjustRightInd w:val="0"/>
        <w:snapToGrid w:val="0"/>
        <w:spacing w:before="120" w:after="120" w:line="240" w:lineRule="auto"/>
        <w:ind w:left="0" w:firstLine="0"/>
        <w:jc w:val="both"/>
        <w:rPr>
          <w:lang w:val="en-US"/>
        </w:rPr>
      </w:pPr>
      <w:r w:rsidRPr="00B96F5A">
        <w:rPr>
          <w:lang w:val="en-US"/>
        </w:rPr>
        <w:t xml:space="preserve">Collection points </w:t>
      </w:r>
      <w:r w:rsidR="00382E5D" w:rsidRPr="00B96F5A">
        <w:rPr>
          <w:lang w:val="en-US"/>
        </w:rPr>
        <w:t xml:space="preserve">are </w:t>
      </w:r>
      <w:r w:rsidRPr="00B96F5A">
        <w:rPr>
          <w:lang w:val="en-US"/>
        </w:rPr>
        <w:t xml:space="preserve">equipped with functional and suitably sized waste bins, with provision for recyclable materials to be segregated and collected. Outdated collection vehicle fleets will be replaced with appropriately sized and highly efficient collection vehicles, dramatically reducing operation and maintenance costs. Transfer stations will be equipped with improved infrastructure and electromechanical components, and the transfer </w:t>
      </w:r>
      <w:r w:rsidR="006A26FA" w:rsidRPr="00B96F5A">
        <w:rPr>
          <w:lang w:val="en-US"/>
        </w:rPr>
        <w:t xml:space="preserve">trucks to the landfill </w:t>
      </w:r>
      <w:r w:rsidRPr="00B96F5A">
        <w:rPr>
          <w:lang w:val="en-US"/>
        </w:rPr>
        <w:t>will be replaced</w:t>
      </w:r>
      <w:r w:rsidR="006A26FA" w:rsidRPr="00B96F5A">
        <w:rPr>
          <w:lang w:val="en-US"/>
        </w:rPr>
        <w:t xml:space="preserve"> by new</w:t>
      </w:r>
      <w:r w:rsidR="003F0A8D" w:rsidRPr="00B96F5A">
        <w:rPr>
          <w:lang w:val="en-US"/>
        </w:rPr>
        <w:t xml:space="preserve"> ones</w:t>
      </w:r>
      <w:r w:rsidRPr="00B96F5A">
        <w:rPr>
          <w:lang w:val="en-US"/>
        </w:rPr>
        <w:t>. With these activities an improvement of the environmental impact should be also expected.</w:t>
      </w:r>
    </w:p>
    <w:p w14:paraId="11B7C651" w14:textId="77777777" w:rsidR="00163A25" w:rsidRPr="004E6A14" w:rsidRDefault="00163A25" w:rsidP="00FB2473">
      <w:pPr>
        <w:pStyle w:val="2"/>
        <w:numPr>
          <w:ilvl w:val="1"/>
          <w:numId w:val="5"/>
        </w:numPr>
        <w:snapToGrid w:val="0"/>
        <w:spacing w:after="120"/>
        <w:ind w:left="709" w:hanging="709"/>
        <w:rPr>
          <w:sz w:val="24"/>
          <w:szCs w:val="24"/>
        </w:rPr>
      </w:pPr>
      <w:bookmarkStart w:id="51" w:name="_Toc505585302"/>
      <w:bookmarkStart w:id="52" w:name="_Toc73179416"/>
      <w:bookmarkStart w:id="53" w:name="_Toc80878464"/>
      <w:bookmarkStart w:id="54" w:name="_Toc80977168"/>
      <w:bookmarkStart w:id="55" w:name="_Toc84414235"/>
      <w:bookmarkStart w:id="56" w:name="_Toc85396107"/>
      <w:bookmarkStart w:id="57" w:name="_Toc95935599"/>
      <w:bookmarkStart w:id="58" w:name="_Toc96608689"/>
      <w:bookmarkStart w:id="59" w:name="_Toc98834589"/>
      <w:r w:rsidRPr="004E6A14">
        <w:rPr>
          <w:sz w:val="24"/>
          <w:szCs w:val="24"/>
        </w:rPr>
        <w:t>Headline Information</w:t>
      </w:r>
      <w:bookmarkEnd w:id="51"/>
      <w:bookmarkEnd w:id="52"/>
      <w:bookmarkEnd w:id="53"/>
      <w:bookmarkEnd w:id="54"/>
      <w:bookmarkEnd w:id="55"/>
      <w:bookmarkEnd w:id="56"/>
      <w:bookmarkEnd w:id="57"/>
      <w:bookmarkEnd w:id="58"/>
      <w:bookmarkEnd w:id="59"/>
    </w:p>
    <w:p w14:paraId="523FBCCF" w14:textId="56042152" w:rsidR="0023702F" w:rsidRPr="00B96F5A" w:rsidRDefault="0023702F" w:rsidP="00FB2473">
      <w:pPr>
        <w:numPr>
          <w:ilvl w:val="0"/>
          <w:numId w:val="7"/>
        </w:numPr>
        <w:shd w:val="clear" w:color="auto" w:fill="FFFFFF"/>
        <w:adjustRightInd w:val="0"/>
        <w:snapToGrid w:val="0"/>
        <w:spacing w:before="120" w:after="120" w:line="240" w:lineRule="auto"/>
        <w:ind w:left="0" w:firstLine="0"/>
        <w:jc w:val="both"/>
        <w:rPr>
          <w:lang w:val="en-US"/>
        </w:rPr>
      </w:pPr>
      <w:bookmarkStart w:id="60" w:name="_Toc440384659"/>
      <w:bookmarkStart w:id="61" w:name="_Toc440964084"/>
      <w:r w:rsidRPr="00B96F5A">
        <w:rPr>
          <w:lang w:val="en-US"/>
        </w:rPr>
        <w:t xml:space="preserve">The </w:t>
      </w:r>
      <w:proofErr w:type="spellStart"/>
      <w:r w:rsidRPr="00B96F5A">
        <w:rPr>
          <w:lang w:val="en-US"/>
        </w:rPr>
        <w:t>GoU</w:t>
      </w:r>
      <w:proofErr w:type="spellEnd"/>
      <w:r w:rsidRPr="00B96F5A">
        <w:rPr>
          <w:lang w:val="en-US"/>
        </w:rPr>
        <w:t xml:space="preserve"> has applied for a loan from the Asian Development Bank (ADB) for the development and improvement of Solid Waste Management (SWM) system of the capital city </w:t>
      </w:r>
      <w:r w:rsidRPr="00B96F5A">
        <w:rPr>
          <w:lang w:val="en-US"/>
        </w:rPr>
        <w:lastRenderedPageBreak/>
        <w:t>(Tashkent). The loan reference number is L3067-UZB: Solid Waste Management Improvement Project (SWMIP). The loan was signed between the Republic of Uzbekistan and ADB dated 27 February 2014 and Project Agreement dated 12 March 2014 signed between ADB, Tashkent City Municipality and the State Unitary Enterprise “MAXSUSTRANS”.</w:t>
      </w:r>
    </w:p>
    <w:p w14:paraId="63E9050D" w14:textId="4A9A5788" w:rsidR="0023702F" w:rsidRPr="00B96F5A" w:rsidRDefault="0023702F" w:rsidP="00FB2473">
      <w:pPr>
        <w:numPr>
          <w:ilvl w:val="0"/>
          <w:numId w:val="7"/>
        </w:numPr>
        <w:shd w:val="clear" w:color="auto" w:fill="FFFFFF"/>
        <w:adjustRightInd w:val="0"/>
        <w:snapToGrid w:val="0"/>
        <w:spacing w:before="120" w:after="120" w:line="240" w:lineRule="auto"/>
        <w:ind w:left="0" w:firstLine="0"/>
        <w:jc w:val="both"/>
        <w:rPr>
          <w:lang w:val="en-US"/>
        </w:rPr>
      </w:pPr>
      <w:r w:rsidRPr="00B96F5A">
        <w:rPr>
          <w:lang w:val="en-US"/>
        </w:rPr>
        <w:t xml:space="preserve">The project was prepared to impact an improved urban environment and quality of life for the residents of Tashkent. The project will develop a sanitary landfill that meets international standards, rehabilitate transfer stations, and modernize the waste collection and transfer fleet. It will build capacity in waste management and help formulate a national strategy on </w:t>
      </w:r>
      <w:r w:rsidR="00D94272" w:rsidRPr="00B96F5A">
        <w:rPr>
          <w:lang w:val="en-US"/>
        </w:rPr>
        <w:t>SWM</w:t>
      </w:r>
      <w:r w:rsidRPr="00B96F5A">
        <w:rPr>
          <w:lang w:val="en-US"/>
        </w:rPr>
        <w:t>.</w:t>
      </w:r>
    </w:p>
    <w:p w14:paraId="5B25044E" w14:textId="5B395E20" w:rsidR="0023702F" w:rsidRPr="00B96F5A" w:rsidRDefault="0023702F" w:rsidP="00FB2473">
      <w:pPr>
        <w:numPr>
          <w:ilvl w:val="0"/>
          <w:numId w:val="7"/>
        </w:numPr>
        <w:shd w:val="clear" w:color="auto" w:fill="FFFFFF"/>
        <w:adjustRightInd w:val="0"/>
        <w:snapToGrid w:val="0"/>
        <w:spacing w:before="120" w:after="120" w:line="240" w:lineRule="auto"/>
        <w:ind w:left="0" w:firstLine="0"/>
        <w:jc w:val="both"/>
        <w:rPr>
          <w:lang w:val="en-US"/>
        </w:rPr>
      </w:pPr>
      <w:r w:rsidRPr="00B96F5A">
        <w:rPr>
          <w:lang w:val="en-US"/>
        </w:rPr>
        <w:t xml:space="preserve">The </w:t>
      </w:r>
      <w:proofErr w:type="spellStart"/>
      <w:r w:rsidR="00226F1B" w:rsidRPr="00B96F5A">
        <w:rPr>
          <w:lang w:val="en-US"/>
        </w:rPr>
        <w:t>GoU</w:t>
      </w:r>
      <w:proofErr w:type="spellEnd"/>
      <w:r w:rsidR="00226F1B" w:rsidRPr="00B96F5A">
        <w:rPr>
          <w:lang w:val="en-US"/>
        </w:rPr>
        <w:t xml:space="preserve"> </w:t>
      </w:r>
      <w:r w:rsidRPr="00B96F5A">
        <w:rPr>
          <w:lang w:val="en-US"/>
        </w:rPr>
        <w:t>seriously recognizes the need to develop and implement a national SWM strategy</w:t>
      </w:r>
      <w:r w:rsidR="00226F1B" w:rsidRPr="00B96F5A">
        <w:rPr>
          <w:lang w:val="en-US"/>
        </w:rPr>
        <w:t>.</w:t>
      </w:r>
      <w:r w:rsidRPr="00B96F5A">
        <w:rPr>
          <w:lang w:val="en-US"/>
        </w:rPr>
        <w:t xml:space="preserve"> The Project will contribute to sustainable urban development in Uzbekistan by: (i) modernizing SWM to provide continuous and reliable municipal services; (ii) promoting financial sustainability of municipal services through tariff rationalization and prudent financial management; (iii) supporting policy and institutional reforms for improved sanitation and environmental management; (iv) mitigating climate change through a major reduction of G</w:t>
      </w:r>
      <w:r w:rsidR="00226F1B" w:rsidRPr="00B96F5A">
        <w:rPr>
          <w:lang w:val="en-US"/>
        </w:rPr>
        <w:t xml:space="preserve">reen </w:t>
      </w:r>
      <w:r w:rsidRPr="00B96F5A">
        <w:rPr>
          <w:lang w:val="en-US"/>
        </w:rPr>
        <w:t>H</w:t>
      </w:r>
      <w:r w:rsidR="00226F1B" w:rsidRPr="00B96F5A">
        <w:rPr>
          <w:lang w:val="en-US"/>
        </w:rPr>
        <w:t xml:space="preserve">ouse </w:t>
      </w:r>
      <w:r w:rsidRPr="00B96F5A">
        <w:rPr>
          <w:lang w:val="en-US"/>
        </w:rPr>
        <w:t>G</w:t>
      </w:r>
      <w:r w:rsidR="00226F1B" w:rsidRPr="00B96F5A">
        <w:rPr>
          <w:lang w:val="en-US"/>
        </w:rPr>
        <w:t>as</w:t>
      </w:r>
      <w:r w:rsidRPr="00B96F5A">
        <w:rPr>
          <w:lang w:val="en-US"/>
        </w:rPr>
        <w:t xml:space="preserve"> emissions, and through compliance with international standards on waste minimization and material recycling; and through all these measures; (v) improving livability of cities.</w:t>
      </w:r>
    </w:p>
    <w:p w14:paraId="7A973253" w14:textId="519BCF03" w:rsidR="0023702F" w:rsidRPr="00B96F5A" w:rsidRDefault="0023702F" w:rsidP="00FB2473">
      <w:pPr>
        <w:numPr>
          <w:ilvl w:val="0"/>
          <w:numId w:val="7"/>
        </w:numPr>
        <w:shd w:val="clear" w:color="auto" w:fill="FFFFFF"/>
        <w:adjustRightInd w:val="0"/>
        <w:snapToGrid w:val="0"/>
        <w:spacing w:before="120" w:after="120" w:line="240" w:lineRule="auto"/>
        <w:ind w:left="0" w:firstLine="0"/>
        <w:jc w:val="both"/>
        <w:rPr>
          <w:lang w:val="en-US"/>
        </w:rPr>
      </w:pPr>
      <w:r w:rsidRPr="00B96F5A">
        <w:rPr>
          <w:lang w:val="en-US"/>
        </w:rPr>
        <w:t>The volume of the existing dumpsite is exhausted and the original plan of the city was to extend its dumpsite operations to an adjacent lot of additional 30 hectares</w:t>
      </w:r>
      <w:r w:rsidR="00226F1B" w:rsidRPr="00B96F5A">
        <w:rPr>
          <w:lang w:val="en-US"/>
        </w:rPr>
        <w:t xml:space="preserve"> (ha)</w:t>
      </w:r>
      <w:r w:rsidRPr="00B96F5A">
        <w:rPr>
          <w:lang w:val="en-US"/>
        </w:rPr>
        <w:t xml:space="preserve"> of area. Being fully aware of the inevitable environmental impacts through the extension of this practice, the city asked the national government for assistance in this matter. Based on these activities, the Cabinet of Ministers </w:t>
      </w:r>
      <w:r w:rsidR="000E5ECF">
        <w:rPr>
          <w:lang w:val="en-US"/>
        </w:rPr>
        <w:t xml:space="preserve">of the Republic of Uzbekistan has </w:t>
      </w:r>
      <w:r w:rsidRPr="00B96F5A">
        <w:rPr>
          <w:lang w:val="en-US"/>
        </w:rPr>
        <w:t xml:space="preserve">approved in summer 2012 the location of new dumpsite on 30 </w:t>
      </w:r>
      <w:r w:rsidR="00226F1B" w:rsidRPr="00B96F5A">
        <w:rPr>
          <w:lang w:val="en-US"/>
        </w:rPr>
        <w:t xml:space="preserve">ha </w:t>
      </w:r>
      <w:r w:rsidRPr="00B96F5A">
        <w:rPr>
          <w:lang w:val="en-US"/>
        </w:rPr>
        <w:t>of agricultural area for the utilization for waste management activities.</w:t>
      </w:r>
    </w:p>
    <w:p w14:paraId="5A86DCBB" w14:textId="5A1551A7" w:rsidR="0023702F" w:rsidRPr="00B96F5A" w:rsidRDefault="00226F1B" w:rsidP="00FB2473">
      <w:pPr>
        <w:numPr>
          <w:ilvl w:val="0"/>
          <w:numId w:val="7"/>
        </w:numPr>
        <w:shd w:val="clear" w:color="auto" w:fill="FFFFFF"/>
        <w:adjustRightInd w:val="0"/>
        <w:snapToGrid w:val="0"/>
        <w:spacing w:before="120" w:after="120" w:line="240" w:lineRule="auto"/>
        <w:ind w:left="0" w:firstLine="0"/>
        <w:jc w:val="both"/>
        <w:rPr>
          <w:lang w:val="en-US"/>
        </w:rPr>
      </w:pPr>
      <w:r w:rsidRPr="00B96F5A">
        <w:rPr>
          <w:lang w:val="en-US"/>
        </w:rPr>
        <w:t xml:space="preserve">The </w:t>
      </w:r>
      <w:proofErr w:type="spellStart"/>
      <w:r w:rsidRPr="00B96F5A">
        <w:rPr>
          <w:lang w:val="en-US"/>
        </w:rPr>
        <w:t>GoU</w:t>
      </w:r>
      <w:proofErr w:type="spellEnd"/>
      <w:r w:rsidRPr="00B96F5A">
        <w:rPr>
          <w:lang w:val="en-US"/>
        </w:rPr>
        <w:t xml:space="preserve"> </w:t>
      </w:r>
      <w:r w:rsidR="0023702F" w:rsidRPr="00B96F5A">
        <w:rPr>
          <w:lang w:val="en-US"/>
        </w:rPr>
        <w:t xml:space="preserve">has already </w:t>
      </w:r>
      <w:r w:rsidR="0054166D" w:rsidRPr="00B96F5A">
        <w:rPr>
          <w:lang w:val="en-US"/>
        </w:rPr>
        <w:t xml:space="preserve">allocated </w:t>
      </w:r>
      <w:r w:rsidR="0023702F" w:rsidRPr="00B96F5A">
        <w:rPr>
          <w:lang w:val="en-US"/>
        </w:rPr>
        <w:t>a 30-</w:t>
      </w:r>
      <w:r w:rsidRPr="00B96F5A">
        <w:rPr>
          <w:lang w:val="en-US"/>
        </w:rPr>
        <w:t>ha</w:t>
      </w:r>
      <w:r w:rsidR="0023702F" w:rsidRPr="00B96F5A">
        <w:rPr>
          <w:lang w:val="en-US"/>
        </w:rPr>
        <w:t xml:space="preserve"> land plot immediately to the south of the existing </w:t>
      </w:r>
      <w:proofErr w:type="spellStart"/>
      <w:r w:rsidR="0023702F" w:rsidRPr="00B96F5A">
        <w:rPr>
          <w:lang w:val="en-US"/>
        </w:rPr>
        <w:t>Akhangaran</w:t>
      </w:r>
      <w:proofErr w:type="spellEnd"/>
      <w:r w:rsidR="0023702F" w:rsidRPr="00B96F5A">
        <w:rPr>
          <w:lang w:val="en-US"/>
        </w:rPr>
        <w:t xml:space="preserve"> dumpsite</w:t>
      </w:r>
      <w:r w:rsidR="000C6A87" w:rsidRPr="00B96F5A">
        <w:rPr>
          <w:lang w:val="en-US"/>
        </w:rPr>
        <w:t xml:space="preserve"> (25 ha for l</w:t>
      </w:r>
      <w:r w:rsidR="00BC3591" w:rsidRPr="00B96F5A">
        <w:rPr>
          <w:lang w:val="en-US"/>
        </w:rPr>
        <w:t>andfill and 5 ha for facilities)</w:t>
      </w:r>
      <w:r w:rsidR="0023702F" w:rsidRPr="00B96F5A">
        <w:rPr>
          <w:lang w:val="en-US"/>
        </w:rPr>
        <w:t xml:space="preserve">, </w:t>
      </w:r>
      <w:r w:rsidR="00201A3C" w:rsidRPr="00B96F5A">
        <w:rPr>
          <w:lang w:val="en-US"/>
        </w:rPr>
        <w:t xml:space="preserve">to develop </w:t>
      </w:r>
      <w:r w:rsidR="00BC3591" w:rsidRPr="00B96F5A">
        <w:rPr>
          <w:lang w:val="en-US"/>
        </w:rPr>
        <w:t xml:space="preserve">this facility to a </w:t>
      </w:r>
      <w:r w:rsidR="00B13A9A" w:rsidRPr="00B96F5A">
        <w:rPr>
          <w:lang w:val="en-US"/>
        </w:rPr>
        <w:t>SLF</w:t>
      </w:r>
      <w:r w:rsidR="00BC3591" w:rsidRPr="00B96F5A">
        <w:rPr>
          <w:lang w:val="en-US"/>
        </w:rPr>
        <w:t>, designed to internationally accepted standards of environmental protection</w:t>
      </w:r>
      <w:r w:rsidR="0023702F" w:rsidRPr="00B96F5A">
        <w:rPr>
          <w:lang w:val="en-US"/>
        </w:rPr>
        <w:t xml:space="preserve">. A </w:t>
      </w:r>
      <w:r w:rsidR="000E5ECF">
        <w:rPr>
          <w:lang w:val="en-US"/>
        </w:rPr>
        <w:t xml:space="preserve">detailed engineering </w:t>
      </w:r>
      <w:r w:rsidR="0023702F" w:rsidRPr="00B96F5A">
        <w:rPr>
          <w:lang w:val="en-US"/>
        </w:rPr>
        <w:t>design has been completed for the interim 25-</w:t>
      </w:r>
      <w:r w:rsidRPr="00B96F5A">
        <w:rPr>
          <w:lang w:val="en-US"/>
        </w:rPr>
        <w:t>ha</w:t>
      </w:r>
      <w:r w:rsidR="0023702F" w:rsidRPr="00B96F5A">
        <w:rPr>
          <w:lang w:val="en-US"/>
        </w:rPr>
        <w:t xml:space="preserve"> facility, which is naturally included as a component of the Project.</w:t>
      </w:r>
    </w:p>
    <w:p w14:paraId="02CEE57A" w14:textId="3E9A204A" w:rsidR="005B5BD7" w:rsidRPr="00B96F5A" w:rsidRDefault="005B5BD7" w:rsidP="00FB2473">
      <w:pPr>
        <w:snapToGrid w:val="0"/>
        <w:spacing w:after="0" w:line="240" w:lineRule="auto"/>
        <w:rPr>
          <w:lang w:val="en-US"/>
        </w:rPr>
      </w:pPr>
      <w:r w:rsidRPr="00B96F5A">
        <w:rPr>
          <w:lang w:val="en-US"/>
        </w:rPr>
        <w:br w:type="page"/>
      </w:r>
    </w:p>
    <w:p w14:paraId="5646303E" w14:textId="3264D733" w:rsidR="000876E1" w:rsidRPr="00185B21" w:rsidRDefault="00C15B34" w:rsidP="00185B21">
      <w:pPr>
        <w:pStyle w:val="1"/>
        <w:snapToGrid w:val="0"/>
        <w:jc w:val="left"/>
        <w:rPr>
          <w:sz w:val="22"/>
          <w:szCs w:val="22"/>
        </w:rPr>
      </w:pPr>
      <w:bookmarkStart w:id="62" w:name="_Toc505585303"/>
      <w:bookmarkStart w:id="63" w:name="_Toc73179417"/>
      <w:bookmarkStart w:id="64" w:name="_Toc80878465"/>
      <w:bookmarkStart w:id="65" w:name="_Toc80977169"/>
      <w:bookmarkStart w:id="66" w:name="_Toc84414236"/>
      <w:bookmarkStart w:id="67" w:name="_Toc85396108"/>
      <w:bookmarkStart w:id="68" w:name="_Toc95935600"/>
      <w:bookmarkStart w:id="69" w:name="_Toc96608690"/>
      <w:bookmarkStart w:id="70" w:name="_Toc98834590"/>
      <w:r w:rsidRPr="00185B21">
        <w:rPr>
          <w:sz w:val="22"/>
          <w:szCs w:val="22"/>
        </w:rPr>
        <w:lastRenderedPageBreak/>
        <w:t>PROJECT DESCRIPTION AND CURRENT ACTIVITIES</w:t>
      </w:r>
      <w:bookmarkEnd w:id="62"/>
      <w:bookmarkEnd w:id="63"/>
      <w:bookmarkEnd w:id="64"/>
      <w:bookmarkEnd w:id="65"/>
      <w:bookmarkEnd w:id="66"/>
      <w:bookmarkEnd w:id="67"/>
      <w:bookmarkEnd w:id="68"/>
      <w:bookmarkEnd w:id="69"/>
      <w:bookmarkEnd w:id="70"/>
    </w:p>
    <w:p w14:paraId="5DB599D5" w14:textId="77777777" w:rsidR="001B5589" w:rsidRPr="00185B21" w:rsidRDefault="001B5589" w:rsidP="00FB2473">
      <w:pPr>
        <w:pStyle w:val="aff7"/>
        <w:keepNext/>
        <w:numPr>
          <w:ilvl w:val="0"/>
          <w:numId w:val="15"/>
        </w:numPr>
        <w:snapToGrid w:val="0"/>
        <w:spacing w:after="120" w:line="240" w:lineRule="auto"/>
        <w:jc w:val="both"/>
        <w:outlineLvl w:val="1"/>
        <w:rPr>
          <w:rFonts w:eastAsia="Calibri"/>
          <w:b/>
          <w:vanish/>
          <w:lang w:val="x-none" w:eastAsia="x-none"/>
        </w:rPr>
      </w:pPr>
      <w:bookmarkStart w:id="71" w:name="_Toc518294816"/>
      <w:bookmarkStart w:id="72" w:name="_Toc519601654"/>
      <w:bookmarkStart w:id="73" w:name="_Toc520458845"/>
      <w:bookmarkStart w:id="74" w:name="_Toc520459089"/>
      <w:bookmarkStart w:id="75" w:name="_Toc520459182"/>
      <w:bookmarkStart w:id="76" w:name="_Toc520459227"/>
      <w:bookmarkStart w:id="77" w:name="_Toc521679269"/>
      <w:bookmarkStart w:id="78" w:name="_Toc522012648"/>
      <w:bookmarkStart w:id="79" w:name="_Toc522012907"/>
      <w:bookmarkStart w:id="80" w:name="_Toc522012947"/>
      <w:bookmarkStart w:id="81" w:name="_Toc522013115"/>
      <w:bookmarkStart w:id="82" w:name="_Toc522013204"/>
      <w:bookmarkStart w:id="83" w:name="_Toc522013243"/>
      <w:bookmarkStart w:id="84" w:name="_Toc522013282"/>
      <w:bookmarkStart w:id="85" w:name="_Toc522013321"/>
      <w:bookmarkStart w:id="86" w:name="_Toc522013369"/>
      <w:bookmarkStart w:id="87" w:name="_Toc522013408"/>
      <w:bookmarkStart w:id="88" w:name="_Toc522013506"/>
      <w:bookmarkStart w:id="89" w:name="_Toc522013548"/>
      <w:bookmarkStart w:id="90" w:name="_Toc522013592"/>
      <w:bookmarkStart w:id="91" w:name="_Toc522013683"/>
      <w:bookmarkStart w:id="92" w:name="_Toc522013925"/>
      <w:bookmarkStart w:id="93" w:name="_Toc522014027"/>
      <w:bookmarkStart w:id="94" w:name="_Toc522014362"/>
      <w:bookmarkStart w:id="95" w:name="_Toc522014410"/>
      <w:bookmarkStart w:id="96" w:name="_Toc522014526"/>
      <w:bookmarkStart w:id="97" w:name="_Toc522014743"/>
      <w:bookmarkStart w:id="98" w:name="_Toc522014902"/>
      <w:bookmarkStart w:id="99" w:name="_Toc522014989"/>
      <w:bookmarkStart w:id="100" w:name="_Toc522015036"/>
      <w:bookmarkStart w:id="101" w:name="_Toc522191822"/>
      <w:bookmarkStart w:id="102" w:name="_Toc525815312"/>
      <w:bookmarkStart w:id="103" w:name="_Toc534792270"/>
      <w:bookmarkStart w:id="104" w:name="_Toc11242352"/>
      <w:bookmarkStart w:id="105" w:name="_Toc12286291"/>
      <w:bookmarkStart w:id="106" w:name="_Toc20407104"/>
      <w:bookmarkStart w:id="107" w:name="_Toc29825118"/>
      <w:bookmarkStart w:id="108" w:name="_Toc60754050"/>
      <w:bookmarkStart w:id="109" w:name="_Toc61279817"/>
      <w:bookmarkStart w:id="110" w:name="_Toc61281673"/>
      <w:bookmarkStart w:id="111" w:name="_Toc61286765"/>
      <w:bookmarkStart w:id="112" w:name="_Toc61454315"/>
      <w:bookmarkStart w:id="113" w:name="_Toc69211942"/>
      <w:bookmarkStart w:id="114" w:name="_Toc69212155"/>
      <w:bookmarkStart w:id="115" w:name="_Toc72327819"/>
      <w:bookmarkStart w:id="116" w:name="_Toc73017429"/>
      <w:bookmarkStart w:id="117" w:name="_Toc73017479"/>
      <w:bookmarkStart w:id="118" w:name="_Toc73017529"/>
      <w:bookmarkStart w:id="119" w:name="_Toc73017579"/>
      <w:bookmarkStart w:id="120" w:name="_Toc73017629"/>
      <w:bookmarkStart w:id="121" w:name="_Toc73017673"/>
      <w:bookmarkStart w:id="122" w:name="_Toc73018881"/>
      <w:bookmarkStart w:id="123" w:name="_Toc73019033"/>
      <w:bookmarkStart w:id="124" w:name="_Toc73174258"/>
      <w:bookmarkStart w:id="125" w:name="_Toc73174673"/>
      <w:bookmarkStart w:id="126" w:name="_Toc73179418"/>
      <w:bookmarkStart w:id="127" w:name="_Toc80270689"/>
      <w:bookmarkStart w:id="128" w:name="_Toc80878153"/>
      <w:bookmarkStart w:id="129" w:name="_Toc80878227"/>
      <w:bookmarkStart w:id="130" w:name="_Toc80878466"/>
      <w:bookmarkStart w:id="131" w:name="_Toc80976978"/>
      <w:bookmarkStart w:id="132" w:name="_Toc80977098"/>
      <w:bookmarkStart w:id="133" w:name="_Toc80977170"/>
      <w:bookmarkStart w:id="134" w:name="_Toc84412334"/>
      <w:bookmarkStart w:id="135" w:name="_Toc84412393"/>
      <w:bookmarkStart w:id="136" w:name="_Toc84412451"/>
      <w:bookmarkStart w:id="137" w:name="_Toc84412509"/>
      <w:bookmarkStart w:id="138" w:name="_Toc84414237"/>
      <w:bookmarkStart w:id="139" w:name="_Toc84523986"/>
      <w:bookmarkStart w:id="140" w:name="_Toc85396109"/>
      <w:bookmarkStart w:id="141" w:name="_Toc85551098"/>
      <w:bookmarkStart w:id="142" w:name="_Toc85551334"/>
      <w:bookmarkStart w:id="143" w:name="_Toc85551391"/>
      <w:bookmarkStart w:id="144" w:name="_Toc85564842"/>
      <w:bookmarkStart w:id="145" w:name="_Toc86062494"/>
      <w:bookmarkStart w:id="146" w:name="_Toc86136657"/>
      <w:bookmarkStart w:id="147" w:name="_Toc86682862"/>
      <w:bookmarkStart w:id="148" w:name="_Toc95857069"/>
      <w:bookmarkStart w:id="149" w:name="_Toc95935601"/>
      <w:bookmarkStart w:id="150" w:name="_Toc96606948"/>
      <w:bookmarkStart w:id="151" w:name="_Toc96608691"/>
      <w:bookmarkStart w:id="152" w:name="_Toc96969943"/>
      <w:bookmarkStart w:id="153" w:name="_Toc98406617"/>
      <w:bookmarkStart w:id="154" w:name="_Toc98407360"/>
      <w:bookmarkStart w:id="155" w:name="_Toc98407468"/>
      <w:bookmarkStart w:id="156" w:name="_Toc505585304"/>
      <w:bookmarkStart w:id="157" w:name="_Toc98834591"/>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7"/>
    </w:p>
    <w:p w14:paraId="1ADB7306" w14:textId="2C223086" w:rsidR="000876E1" w:rsidRPr="00185B21" w:rsidRDefault="000876E1" w:rsidP="00FB2473">
      <w:pPr>
        <w:pStyle w:val="2"/>
        <w:snapToGrid w:val="0"/>
        <w:rPr>
          <w:sz w:val="22"/>
          <w:szCs w:val="22"/>
        </w:rPr>
      </w:pPr>
      <w:bookmarkStart w:id="158" w:name="_Toc73179419"/>
      <w:bookmarkStart w:id="159" w:name="_Toc80878467"/>
      <w:bookmarkStart w:id="160" w:name="_Toc80977171"/>
      <w:bookmarkStart w:id="161" w:name="_Toc84414238"/>
      <w:bookmarkStart w:id="162" w:name="_Toc85396110"/>
      <w:bookmarkStart w:id="163" w:name="_Toc95935602"/>
      <w:bookmarkStart w:id="164" w:name="_Toc96608692"/>
      <w:bookmarkStart w:id="165" w:name="_Toc98834592"/>
      <w:r w:rsidRPr="00185B21">
        <w:rPr>
          <w:sz w:val="22"/>
          <w:szCs w:val="22"/>
        </w:rPr>
        <w:t>Project Description</w:t>
      </w:r>
      <w:bookmarkEnd w:id="156"/>
      <w:bookmarkEnd w:id="158"/>
      <w:bookmarkEnd w:id="159"/>
      <w:bookmarkEnd w:id="160"/>
      <w:bookmarkEnd w:id="161"/>
      <w:bookmarkEnd w:id="162"/>
      <w:bookmarkEnd w:id="163"/>
      <w:bookmarkEnd w:id="164"/>
      <w:bookmarkEnd w:id="165"/>
    </w:p>
    <w:p w14:paraId="6FD85D35" w14:textId="1AA9A4FA" w:rsidR="00107EE6" w:rsidRPr="00B96F5A" w:rsidRDefault="00107EE6" w:rsidP="00FB2473">
      <w:pPr>
        <w:numPr>
          <w:ilvl w:val="0"/>
          <w:numId w:val="7"/>
        </w:numPr>
        <w:shd w:val="clear" w:color="auto" w:fill="FFFFFF"/>
        <w:adjustRightInd w:val="0"/>
        <w:snapToGrid w:val="0"/>
        <w:spacing w:before="120" w:after="120" w:line="240" w:lineRule="auto"/>
        <w:ind w:left="0" w:firstLine="0"/>
        <w:jc w:val="both"/>
        <w:rPr>
          <w:lang w:val="en-US"/>
        </w:rPr>
      </w:pPr>
      <w:r w:rsidRPr="00B96F5A">
        <w:rPr>
          <w:lang w:val="en-US"/>
        </w:rPr>
        <w:t xml:space="preserve">The overall objective is to provide an improved </w:t>
      </w:r>
      <w:r w:rsidR="00D94272" w:rsidRPr="00B96F5A">
        <w:rPr>
          <w:lang w:val="en-US"/>
        </w:rPr>
        <w:t xml:space="preserve">SWM </w:t>
      </w:r>
      <w:r w:rsidRPr="00B96F5A">
        <w:rPr>
          <w:lang w:val="en-US"/>
        </w:rPr>
        <w:t>system in Tashkent, the capital city, to upgrade urban infrastructure and services. The project will develop a sanitary landfill that meets international standards, rehabilitate transfer stations</w:t>
      </w:r>
      <w:r w:rsidR="006512C2">
        <w:rPr>
          <w:lang w:val="en-US"/>
        </w:rPr>
        <w:t xml:space="preserve"> and garage facilities </w:t>
      </w:r>
      <w:r w:rsidRPr="00B96F5A">
        <w:rPr>
          <w:lang w:val="en-US"/>
        </w:rPr>
        <w:t>and</w:t>
      </w:r>
      <w:r w:rsidR="006512C2">
        <w:rPr>
          <w:lang w:val="en-US"/>
        </w:rPr>
        <w:t xml:space="preserve"> also</w:t>
      </w:r>
      <w:r w:rsidRPr="00B96F5A">
        <w:rPr>
          <w:lang w:val="en-US"/>
        </w:rPr>
        <w:t xml:space="preserve"> modernize the waste collection and transfer fleet. It will build capacity in waste management and help formulate a national strategy on </w:t>
      </w:r>
      <w:r w:rsidR="00D94272" w:rsidRPr="00B96F5A">
        <w:rPr>
          <w:lang w:val="en-US"/>
        </w:rPr>
        <w:t>SWM</w:t>
      </w:r>
      <w:r w:rsidRPr="00B96F5A">
        <w:rPr>
          <w:lang w:val="en-US"/>
        </w:rPr>
        <w:t>.</w:t>
      </w:r>
    </w:p>
    <w:p w14:paraId="03ABF58F" w14:textId="0543677F" w:rsidR="00107EE6" w:rsidRPr="004E6A14" w:rsidRDefault="00107EE6" w:rsidP="00FB2473">
      <w:pPr>
        <w:numPr>
          <w:ilvl w:val="0"/>
          <w:numId w:val="7"/>
        </w:numPr>
        <w:shd w:val="clear" w:color="auto" w:fill="FFFFFF"/>
        <w:adjustRightInd w:val="0"/>
        <w:snapToGrid w:val="0"/>
        <w:spacing w:before="120" w:after="120" w:line="240" w:lineRule="auto"/>
        <w:ind w:left="0" w:firstLine="0"/>
        <w:jc w:val="both"/>
      </w:pPr>
      <w:r w:rsidRPr="00B96F5A">
        <w:rPr>
          <w:lang w:val="en-US"/>
        </w:rPr>
        <w:t xml:space="preserve">Given the current SWM practices, the option converting and allocating an area adjacent to the existing dumpsite to an engineered Sanitary Landfill was decided. The proposed SLF concept will be based on the Best Environmental Practices (BEP) resulting to a </w:t>
      </w:r>
      <w:r w:rsidRPr="00B96F5A">
        <w:rPr>
          <w:i/>
          <w:iCs/>
          <w:lang w:val="en-US"/>
        </w:rPr>
        <w:t xml:space="preserve">state-of–the-art </w:t>
      </w:r>
      <w:r w:rsidRPr="00B96F5A">
        <w:rPr>
          <w:lang w:val="en-US"/>
        </w:rPr>
        <w:t xml:space="preserve">design consistent with international acceptable standards. This “stand alone” facility will drastically improve the SWM system (i.e. the handling and final disposal of MSW) with a possible integration capability for a long-solution to cover the entire Tashkent Oblast. The inclusion into the design of a multi-barrier system, leachate and gas collection systems will result in a significant reduction of anticipated impacts. </w:t>
      </w:r>
      <w:r w:rsidR="00D94272">
        <w:t xml:space="preserve">The </w:t>
      </w:r>
      <w:r w:rsidRPr="004E6A14">
        <w:t>Project is to contribute to the following issues:</w:t>
      </w:r>
    </w:p>
    <w:tbl>
      <w:tblPr>
        <w:tblW w:w="0" w:type="auto"/>
        <w:tblInd w:w="108" w:type="dxa"/>
        <w:tblBorders>
          <w:top w:val="single" w:sz="12" w:space="0" w:color="FFC000"/>
          <w:left w:val="single" w:sz="12" w:space="0" w:color="FFC000"/>
          <w:bottom w:val="single" w:sz="12" w:space="0" w:color="FFC000"/>
          <w:right w:val="single" w:sz="12" w:space="0" w:color="FFC000"/>
          <w:insideH w:val="single" w:sz="12" w:space="0" w:color="FFC000"/>
          <w:insideV w:val="single" w:sz="12" w:space="0" w:color="FFC000"/>
        </w:tblBorders>
        <w:shd w:val="clear" w:color="auto" w:fill="FFCCFF"/>
        <w:tblLayout w:type="fixed"/>
        <w:tblCellMar>
          <w:top w:w="85" w:type="dxa"/>
          <w:left w:w="113" w:type="dxa"/>
          <w:bottom w:w="85" w:type="dxa"/>
          <w:right w:w="113" w:type="dxa"/>
        </w:tblCellMar>
        <w:tblLook w:val="00A0" w:firstRow="1" w:lastRow="0" w:firstColumn="1" w:lastColumn="0" w:noHBand="0" w:noVBand="0"/>
      </w:tblPr>
      <w:tblGrid>
        <w:gridCol w:w="9103"/>
      </w:tblGrid>
      <w:tr w:rsidR="004E6A14" w:rsidRPr="000323A7" w14:paraId="523285E6" w14:textId="77777777" w:rsidTr="005A67D2">
        <w:tc>
          <w:tcPr>
            <w:tcW w:w="9103" w:type="dxa"/>
            <w:shd w:val="clear" w:color="auto" w:fill="E2EFD9"/>
            <w:tcMar>
              <w:top w:w="57" w:type="dxa"/>
              <w:left w:w="85" w:type="dxa"/>
              <w:bottom w:w="57" w:type="dxa"/>
              <w:right w:w="85" w:type="dxa"/>
            </w:tcMar>
          </w:tcPr>
          <w:p w14:paraId="76F81D07" w14:textId="77777777" w:rsidR="00107EE6" w:rsidRPr="00B96F5A" w:rsidRDefault="00107EE6" w:rsidP="00FB2473">
            <w:pPr>
              <w:numPr>
                <w:ilvl w:val="0"/>
                <w:numId w:val="13"/>
              </w:numPr>
              <w:snapToGrid w:val="0"/>
              <w:spacing w:after="120" w:line="240" w:lineRule="auto"/>
              <w:jc w:val="both"/>
              <w:rPr>
                <w:lang w:val="en-US"/>
              </w:rPr>
            </w:pPr>
            <w:r w:rsidRPr="00B96F5A">
              <w:rPr>
                <w:lang w:val="en-US"/>
              </w:rPr>
              <w:t xml:space="preserve">Segregation of </w:t>
            </w:r>
            <w:r w:rsidR="00CC6CA9" w:rsidRPr="00B96F5A">
              <w:rPr>
                <w:lang w:val="en-US"/>
              </w:rPr>
              <w:t>m</w:t>
            </w:r>
            <w:r w:rsidRPr="00B96F5A">
              <w:rPr>
                <w:lang w:val="en-US"/>
              </w:rPr>
              <w:t xml:space="preserve">unicipal </w:t>
            </w:r>
            <w:r w:rsidR="00CC6CA9" w:rsidRPr="00B96F5A">
              <w:rPr>
                <w:lang w:val="en-US"/>
              </w:rPr>
              <w:t>solid w</w:t>
            </w:r>
            <w:r w:rsidRPr="00B96F5A">
              <w:rPr>
                <w:lang w:val="en-US"/>
              </w:rPr>
              <w:t>aste stream;</w:t>
            </w:r>
          </w:p>
          <w:p w14:paraId="277E8A95" w14:textId="77777777" w:rsidR="00107EE6" w:rsidRPr="00B96F5A" w:rsidRDefault="00107EE6" w:rsidP="00FB2473">
            <w:pPr>
              <w:numPr>
                <w:ilvl w:val="0"/>
                <w:numId w:val="13"/>
              </w:numPr>
              <w:snapToGrid w:val="0"/>
              <w:spacing w:after="120" w:line="240" w:lineRule="auto"/>
              <w:jc w:val="both"/>
              <w:rPr>
                <w:lang w:val="en-US"/>
              </w:rPr>
            </w:pPr>
            <w:r w:rsidRPr="00B96F5A">
              <w:rPr>
                <w:lang w:val="en-US"/>
              </w:rPr>
              <w:t>Proper collection and dumping to appropriate sites</w:t>
            </w:r>
            <w:r w:rsidR="00CC6CA9" w:rsidRPr="00B96F5A">
              <w:rPr>
                <w:lang w:val="en-US"/>
              </w:rPr>
              <w:t>;</w:t>
            </w:r>
          </w:p>
          <w:p w14:paraId="3C97457A" w14:textId="77777777" w:rsidR="00107EE6" w:rsidRPr="00B96F5A" w:rsidRDefault="00107EE6" w:rsidP="00FB2473">
            <w:pPr>
              <w:numPr>
                <w:ilvl w:val="0"/>
                <w:numId w:val="13"/>
              </w:numPr>
              <w:snapToGrid w:val="0"/>
              <w:spacing w:after="120" w:line="240" w:lineRule="auto"/>
              <w:jc w:val="both"/>
              <w:rPr>
                <w:lang w:val="en-US"/>
              </w:rPr>
            </w:pPr>
            <w:r w:rsidRPr="00B96F5A">
              <w:rPr>
                <w:lang w:val="en-US"/>
              </w:rPr>
              <w:t>Establishment of modern SWM systems</w:t>
            </w:r>
            <w:r w:rsidR="00CC6CA9" w:rsidRPr="00B96F5A">
              <w:rPr>
                <w:lang w:val="en-US"/>
              </w:rPr>
              <w:t>;</w:t>
            </w:r>
          </w:p>
          <w:p w14:paraId="125140E0" w14:textId="77777777" w:rsidR="00107EE6" w:rsidRPr="00B96F5A" w:rsidRDefault="00107EE6" w:rsidP="00FB2473">
            <w:pPr>
              <w:numPr>
                <w:ilvl w:val="0"/>
                <w:numId w:val="13"/>
              </w:numPr>
              <w:snapToGrid w:val="0"/>
              <w:spacing w:after="120" w:line="240" w:lineRule="auto"/>
              <w:jc w:val="both"/>
              <w:rPr>
                <w:b/>
                <w:lang w:val="en-US"/>
              </w:rPr>
            </w:pPr>
            <w:r w:rsidRPr="00B96F5A">
              <w:rPr>
                <w:lang w:val="en-US"/>
              </w:rPr>
              <w:t>Remediation of old 'truck and dump' practices in cities and regions</w:t>
            </w:r>
          </w:p>
        </w:tc>
      </w:tr>
    </w:tbl>
    <w:p w14:paraId="14139883" w14:textId="0C8B6D60" w:rsidR="00107EE6" w:rsidRPr="00B96F5A" w:rsidRDefault="00107EE6" w:rsidP="00FB2473">
      <w:pPr>
        <w:numPr>
          <w:ilvl w:val="0"/>
          <w:numId w:val="7"/>
        </w:numPr>
        <w:shd w:val="clear" w:color="auto" w:fill="FFFFFF"/>
        <w:adjustRightInd w:val="0"/>
        <w:snapToGrid w:val="0"/>
        <w:spacing w:before="120" w:after="120" w:line="240" w:lineRule="auto"/>
        <w:ind w:left="0" w:firstLine="0"/>
        <w:jc w:val="both"/>
        <w:rPr>
          <w:lang w:val="en-US"/>
        </w:rPr>
      </w:pPr>
      <w:r w:rsidRPr="00B96F5A">
        <w:rPr>
          <w:lang w:val="en-US"/>
        </w:rPr>
        <w:t xml:space="preserve">The </w:t>
      </w:r>
      <w:proofErr w:type="spellStart"/>
      <w:r w:rsidRPr="00B96F5A">
        <w:rPr>
          <w:lang w:val="en-US"/>
        </w:rPr>
        <w:t>GoU</w:t>
      </w:r>
      <w:proofErr w:type="spellEnd"/>
      <w:r w:rsidRPr="00B96F5A">
        <w:rPr>
          <w:lang w:val="en-US"/>
        </w:rPr>
        <w:t xml:space="preserve"> through it</w:t>
      </w:r>
      <w:r w:rsidR="00CC6CA9" w:rsidRPr="00B96F5A">
        <w:rPr>
          <w:lang w:val="en-US"/>
        </w:rPr>
        <w:t>s</w:t>
      </w:r>
      <w:r w:rsidRPr="00B96F5A">
        <w:rPr>
          <w:lang w:val="en-US"/>
        </w:rPr>
        <w:t xml:space="preserve"> Implementing Agency, the State Unitary Enterprise (SUE) “MAXSUSTRANS” utilizes part of this loan proceeds towards the cost of the contract for Consulting Services related to Project Management, Implementation and Supervision, supporting the Project Implementation Unit (PIU).</w:t>
      </w:r>
    </w:p>
    <w:p w14:paraId="092F7B29" w14:textId="77777777" w:rsidR="001F2B20" w:rsidRDefault="007A40C5" w:rsidP="00FB2473">
      <w:pPr>
        <w:numPr>
          <w:ilvl w:val="0"/>
          <w:numId w:val="7"/>
        </w:numPr>
        <w:shd w:val="clear" w:color="auto" w:fill="FFFFFF"/>
        <w:adjustRightInd w:val="0"/>
        <w:snapToGrid w:val="0"/>
        <w:spacing w:before="120" w:after="120" w:line="240" w:lineRule="auto"/>
        <w:ind w:left="0" w:firstLine="0"/>
        <w:jc w:val="both"/>
        <w:rPr>
          <w:lang w:val="en-US"/>
        </w:rPr>
      </w:pPr>
      <w:r w:rsidRPr="00B96F5A">
        <w:rPr>
          <w:lang w:val="en-US"/>
        </w:rPr>
        <w:t>ADB approved the project on 27 November 2013 with a loan amount of $69 million from its ordinary capital resources. The total project cost is $76.3 million equivalent, inclusive of taxes and duties</w:t>
      </w:r>
      <w:r w:rsidR="009153E1">
        <w:rPr>
          <w:lang w:val="en-US"/>
        </w:rPr>
        <w:t xml:space="preserve"> benefits</w:t>
      </w:r>
      <w:r w:rsidRPr="00B96F5A">
        <w:rPr>
          <w:lang w:val="en-US"/>
        </w:rPr>
        <w:t>, and financial charges during implementation</w:t>
      </w:r>
      <w:r w:rsidR="009153E1">
        <w:rPr>
          <w:lang w:val="en-US"/>
        </w:rPr>
        <w:t xml:space="preserve"> covered by the GOU</w:t>
      </w:r>
      <w:r w:rsidRPr="00B96F5A">
        <w:rPr>
          <w:lang w:val="en-US"/>
        </w:rPr>
        <w:t xml:space="preserve">. The Loan and Project Agreements were signed on 27 February 2014. The loan became effective on 29 December 2014. The project </w:t>
      </w:r>
      <w:r w:rsidR="009153E1">
        <w:rPr>
          <w:lang w:val="en-US"/>
        </w:rPr>
        <w:t>was</w:t>
      </w:r>
      <w:r w:rsidRPr="00B96F5A">
        <w:rPr>
          <w:lang w:val="en-US"/>
        </w:rPr>
        <w:t xml:space="preserve"> designed for five years of implementation with a loan closing date of 30 June 2019. On 17 December 2018, ADB approved a two-year loan extension with </w:t>
      </w:r>
      <w:r w:rsidR="00CC6CA9" w:rsidRPr="00B96F5A">
        <w:rPr>
          <w:lang w:val="en-US"/>
        </w:rPr>
        <w:t xml:space="preserve">the </w:t>
      </w:r>
      <w:r w:rsidRPr="00B96F5A">
        <w:rPr>
          <w:lang w:val="en-US"/>
        </w:rPr>
        <w:t xml:space="preserve">revised </w:t>
      </w:r>
      <w:r w:rsidR="00CC6CA9" w:rsidRPr="00B96F5A">
        <w:rPr>
          <w:lang w:val="en-US"/>
        </w:rPr>
        <w:t>Loan Closing D</w:t>
      </w:r>
      <w:r w:rsidRPr="00B96F5A">
        <w:rPr>
          <w:lang w:val="en-US"/>
        </w:rPr>
        <w:t xml:space="preserve">ate of 30 June 2021 to complete all ongoing contracts and planned civil works, delayed due to start-up delays (including 10 </w:t>
      </w:r>
      <w:r w:rsidR="00240768" w:rsidRPr="00B96F5A">
        <w:rPr>
          <w:lang w:val="en-US"/>
        </w:rPr>
        <w:t>months’</w:t>
      </w:r>
      <w:r w:rsidRPr="00B96F5A">
        <w:rPr>
          <w:lang w:val="en-US"/>
        </w:rPr>
        <w:t xml:space="preserve"> delay in effectiveness) and procurement delays (the first contract was awarded in 2016 only) because of the executing agency’s insufficient capacity and government’s prolonged contract registration process.</w:t>
      </w:r>
      <w:r w:rsidR="009153E1">
        <w:rPr>
          <w:lang w:val="en-US"/>
        </w:rPr>
        <w:t xml:space="preserve"> </w:t>
      </w:r>
    </w:p>
    <w:p w14:paraId="7429893A" w14:textId="7281C1AD" w:rsidR="00343650" w:rsidRPr="00343650" w:rsidRDefault="00343650" w:rsidP="00343650">
      <w:pPr>
        <w:numPr>
          <w:ilvl w:val="0"/>
          <w:numId w:val="7"/>
        </w:numPr>
        <w:shd w:val="clear" w:color="auto" w:fill="FFFFFF"/>
        <w:adjustRightInd w:val="0"/>
        <w:snapToGrid w:val="0"/>
        <w:spacing w:before="120" w:after="120" w:line="240" w:lineRule="auto"/>
        <w:ind w:left="0" w:firstLine="0"/>
        <w:jc w:val="both"/>
        <w:rPr>
          <w:lang w:val="en-US"/>
        </w:rPr>
      </w:pPr>
      <w:r>
        <w:rPr>
          <w:lang w:val="en-US"/>
        </w:rPr>
        <w:t>Referring to letters dated 26 March 2021 and 17 July 2021 of the Ministry of Finance of Uzbekistan, o</w:t>
      </w:r>
      <w:r w:rsidR="009153E1">
        <w:rPr>
          <w:lang w:val="en-US"/>
        </w:rPr>
        <w:t>n</w:t>
      </w:r>
      <w:r>
        <w:rPr>
          <w:lang w:val="en-US"/>
        </w:rPr>
        <w:t xml:space="preserve"> 23 July 2021, ADB approved a 30-months loan extension </w:t>
      </w:r>
      <w:r w:rsidRPr="00B96F5A">
        <w:rPr>
          <w:lang w:val="en-US"/>
        </w:rPr>
        <w:t xml:space="preserve">with the revised Loan Closing Date </w:t>
      </w:r>
      <w:r>
        <w:rPr>
          <w:lang w:val="en-US"/>
        </w:rPr>
        <w:t xml:space="preserve">from </w:t>
      </w:r>
      <w:r w:rsidRPr="00B96F5A">
        <w:rPr>
          <w:lang w:val="en-US"/>
        </w:rPr>
        <w:t>30 June 2021</w:t>
      </w:r>
      <w:r>
        <w:rPr>
          <w:lang w:val="en-US"/>
        </w:rPr>
        <w:t xml:space="preserve"> to 31 December 2023 to ensure</w:t>
      </w:r>
      <w:r w:rsidRPr="00343650">
        <w:rPr>
          <w:lang w:val="en-US"/>
        </w:rPr>
        <w:t xml:space="preserve"> successful and timely completion of the project</w:t>
      </w:r>
      <w:r>
        <w:rPr>
          <w:lang w:val="en-US"/>
        </w:rPr>
        <w:t xml:space="preserve">. This approval letter was provided by ADB on a post-facto-basis considering the GOU’s commitment to strictly adhering to the time-bound action plan and mitigation measures submitted to ADB and to </w:t>
      </w:r>
      <w:r w:rsidRPr="00343650">
        <w:rPr>
          <w:lang w:val="en-US"/>
        </w:rPr>
        <w:t>be implemented by Tashkent Municipality, Maxsustrans, and by the project implementation</w:t>
      </w:r>
      <w:r>
        <w:rPr>
          <w:lang w:val="en-US"/>
        </w:rPr>
        <w:t xml:space="preserve"> unit.</w:t>
      </w:r>
    </w:p>
    <w:p w14:paraId="3A63F3E7" w14:textId="5A16F0A1" w:rsidR="00B27C1B" w:rsidRPr="00B96F5A" w:rsidRDefault="007A40C5" w:rsidP="00FB2473">
      <w:pPr>
        <w:numPr>
          <w:ilvl w:val="0"/>
          <w:numId w:val="7"/>
        </w:numPr>
        <w:shd w:val="clear" w:color="auto" w:fill="FFFFFF"/>
        <w:adjustRightInd w:val="0"/>
        <w:snapToGrid w:val="0"/>
        <w:spacing w:before="120" w:after="120" w:line="240" w:lineRule="auto"/>
        <w:ind w:left="0" w:firstLine="0"/>
        <w:jc w:val="both"/>
        <w:rPr>
          <w:lang w:val="en-US"/>
        </w:rPr>
      </w:pPr>
      <w:r w:rsidRPr="00B96F5A">
        <w:rPr>
          <w:lang w:val="en-US"/>
        </w:rPr>
        <w:t xml:space="preserve">The project impact is improved urban environment and quality of life for the residents of Tashkent. The expected outcome is improved SWM services and management in Tashkent. The project has three outputs: </w:t>
      </w:r>
      <w:r w:rsidRPr="00B96F5A">
        <w:rPr>
          <w:b/>
          <w:lang w:val="en-US"/>
        </w:rPr>
        <w:t>output 1</w:t>
      </w:r>
      <w:r w:rsidRPr="00B96F5A">
        <w:rPr>
          <w:lang w:val="en-US"/>
        </w:rPr>
        <w:t xml:space="preserve"> - rehabilitated and expanded </w:t>
      </w:r>
      <w:r w:rsidR="00D94272" w:rsidRPr="00B96F5A">
        <w:rPr>
          <w:lang w:val="en-US"/>
        </w:rPr>
        <w:t xml:space="preserve">SWM </w:t>
      </w:r>
      <w:r w:rsidRPr="00B96F5A">
        <w:rPr>
          <w:lang w:val="en-US"/>
        </w:rPr>
        <w:t xml:space="preserve">system in Tashkent; </w:t>
      </w:r>
      <w:r w:rsidRPr="00B96F5A">
        <w:rPr>
          <w:b/>
          <w:lang w:val="en-US"/>
        </w:rPr>
        <w:t>output 2</w:t>
      </w:r>
      <w:r w:rsidRPr="00B96F5A">
        <w:rPr>
          <w:lang w:val="en-US"/>
        </w:rPr>
        <w:t xml:space="preserve"> - strengthened operational capacity; and </w:t>
      </w:r>
      <w:r w:rsidRPr="00B96F5A">
        <w:rPr>
          <w:b/>
          <w:lang w:val="en-US"/>
        </w:rPr>
        <w:t>output 3</w:t>
      </w:r>
      <w:r w:rsidRPr="00B96F5A">
        <w:rPr>
          <w:lang w:val="en-US"/>
        </w:rPr>
        <w:t xml:space="preserve"> - national SWM strategy. Tashkent Municipality is the executing agency for the outputs 1&amp;2, with</w:t>
      </w:r>
      <w:r w:rsidR="004A759E" w:rsidRPr="00B96F5A">
        <w:rPr>
          <w:lang w:val="en-US"/>
        </w:rPr>
        <w:t xml:space="preserve"> </w:t>
      </w:r>
      <w:r w:rsidR="004A759E" w:rsidRPr="00B96F5A">
        <w:rPr>
          <w:rFonts w:eastAsia="ArialMT"/>
          <w:lang w:val="en-US"/>
        </w:rPr>
        <w:t>State Committee of the Republic of Uzbekistan of Ecology and Environment Protection</w:t>
      </w:r>
      <w:r w:rsidRPr="00B96F5A">
        <w:rPr>
          <w:lang w:val="en-US"/>
        </w:rPr>
        <w:t xml:space="preserve"> </w:t>
      </w:r>
      <w:r w:rsidR="004A759E" w:rsidRPr="00B96F5A">
        <w:rPr>
          <w:lang w:val="en-US"/>
        </w:rPr>
        <w:t>(</w:t>
      </w:r>
      <w:r w:rsidRPr="00B96F5A">
        <w:rPr>
          <w:lang w:val="en-US"/>
        </w:rPr>
        <w:t>SCEEP</w:t>
      </w:r>
      <w:r w:rsidR="004A759E" w:rsidRPr="00B96F5A">
        <w:rPr>
          <w:lang w:val="en-US"/>
        </w:rPr>
        <w:t>)</w:t>
      </w:r>
      <w:r w:rsidRPr="00B96F5A">
        <w:rPr>
          <w:lang w:val="en-US"/>
        </w:rPr>
        <w:t xml:space="preserve"> </w:t>
      </w:r>
      <w:r w:rsidRPr="00B96F5A">
        <w:rPr>
          <w:lang w:val="en-US"/>
        </w:rPr>
        <w:lastRenderedPageBreak/>
        <w:t xml:space="preserve">being the </w:t>
      </w:r>
      <w:r w:rsidR="00F106EF" w:rsidRPr="00B96F5A">
        <w:rPr>
          <w:lang w:val="en-US"/>
        </w:rPr>
        <w:t>executing agency</w:t>
      </w:r>
      <w:r w:rsidRPr="00B96F5A">
        <w:rPr>
          <w:lang w:val="en-US"/>
        </w:rPr>
        <w:t xml:space="preserve"> for output 3. Maxsustrans is the implementing agency responsible for the day-to-day project implementation.</w:t>
      </w:r>
    </w:p>
    <w:p w14:paraId="3D1A3544" w14:textId="3A0FE679" w:rsidR="00DD6A5A" w:rsidRPr="00B96F5A" w:rsidRDefault="00DD6A5A" w:rsidP="00FB2473">
      <w:pPr>
        <w:numPr>
          <w:ilvl w:val="0"/>
          <w:numId w:val="7"/>
        </w:numPr>
        <w:shd w:val="clear" w:color="auto" w:fill="FFFFFF"/>
        <w:adjustRightInd w:val="0"/>
        <w:snapToGrid w:val="0"/>
        <w:spacing w:before="120" w:after="120" w:line="240" w:lineRule="auto"/>
        <w:ind w:left="0" w:firstLine="0"/>
        <w:jc w:val="both"/>
        <w:rPr>
          <w:lang w:val="en-US"/>
        </w:rPr>
      </w:pPr>
      <w:r w:rsidRPr="00B96F5A">
        <w:rPr>
          <w:lang w:val="en-US"/>
        </w:rPr>
        <w:t>According to the Loan Agreement dated on 27 February 2014, the Project shall comprise:</w:t>
      </w:r>
    </w:p>
    <w:p w14:paraId="0A5F67D4" w14:textId="77777777" w:rsidR="00D85CD8" w:rsidRPr="00B96F5A" w:rsidRDefault="00D85CD8" w:rsidP="00D85CD8">
      <w:pPr>
        <w:shd w:val="clear" w:color="auto" w:fill="FFFFFF"/>
        <w:adjustRightInd w:val="0"/>
        <w:snapToGrid w:val="0"/>
        <w:spacing w:before="120" w:after="120" w:line="240" w:lineRule="auto"/>
        <w:ind w:left="450"/>
        <w:jc w:val="both"/>
        <w:rPr>
          <w:u w:val="single"/>
          <w:lang w:val="en-US"/>
        </w:rPr>
      </w:pPr>
      <w:r w:rsidRPr="00B96F5A">
        <w:rPr>
          <w:u w:val="single"/>
          <w:lang w:val="en-US"/>
        </w:rPr>
        <w:t>Part A – National Municipal Solid Waste Strategy</w:t>
      </w:r>
    </w:p>
    <w:p w14:paraId="7F553E19" w14:textId="7DBD14CF" w:rsidR="00D85CD8" w:rsidRPr="00B96F5A" w:rsidRDefault="00D85CD8" w:rsidP="00430660">
      <w:pPr>
        <w:shd w:val="clear" w:color="auto" w:fill="FFFFFF"/>
        <w:adjustRightInd w:val="0"/>
        <w:snapToGrid w:val="0"/>
        <w:spacing w:before="120" w:after="120" w:line="240" w:lineRule="auto"/>
        <w:ind w:left="720" w:hanging="270"/>
        <w:jc w:val="both"/>
        <w:rPr>
          <w:lang w:val="en-US"/>
        </w:rPr>
      </w:pPr>
      <w:r w:rsidRPr="00B96F5A">
        <w:rPr>
          <w:lang w:val="en-US"/>
        </w:rPr>
        <w:t>(a) preparation of a draft national strategy for the management of solid waste, including a draft sector investment program;</w:t>
      </w:r>
    </w:p>
    <w:p w14:paraId="043C516D" w14:textId="77777777" w:rsidR="00D85CD8" w:rsidRPr="00B96F5A" w:rsidRDefault="00D85CD8" w:rsidP="00D85CD8">
      <w:pPr>
        <w:shd w:val="clear" w:color="auto" w:fill="FFFFFF"/>
        <w:adjustRightInd w:val="0"/>
        <w:snapToGrid w:val="0"/>
        <w:spacing w:before="120" w:after="120" w:line="240" w:lineRule="auto"/>
        <w:ind w:left="450"/>
        <w:jc w:val="both"/>
        <w:rPr>
          <w:u w:val="single"/>
          <w:lang w:val="en-US"/>
        </w:rPr>
      </w:pPr>
      <w:r w:rsidRPr="00B96F5A">
        <w:rPr>
          <w:u w:val="single"/>
          <w:lang w:val="en-US"/>
        </w:rPr>
        <w:t>Part B – Solid Waste Management in Tashkent Municipality</w:t>
      </w:r>
    </w:p>
    <w:p w14:paraId="0F56BA5A" w14:textId="20B6B1DF" w:rsidR="00D85CD8" w:rsidRPr="00B96F5A" w:rsidRDefault="00D85CD8" w:rsidP="00D85CD8">
      <w:pPr>
        <w:shd w:val="clear" w:color="auto" w:fill="FFFFFF"/>
        <w:adjustRightInd w:val="0"/>
        <w:snapToGrid w:val="0"/>
        <w:spacing w:before="120" w:after="120" w:line="240" w:lineRule="auto"/>
        <w:ind w:left="720" w:hanging="270"/>
        <w:jc w:val="both"/>
        <w:rPr>
          <w:lang w:val="en-US"/>
        </w:rPr>
      </w:pPr>
      <w:r w:rsidRPr="00B96F5A">
        <w:rPr>
          <w:lang w:val="en-US"/>
        </w:rPr>
        <w:t>(b) construction and rehabilitation of municipal solid waste collection facilities;</w:t>
      </w:r>
    </w:p>
    <w:p w14:paraId="0D37C8C5" w14:textId="77777777" w:rsidR="00D85CD8" w:rsidRPr="00B96F5A" w:rsidRDefault="00D85CD8" w:rsidP="00D85CD8">
      <w:pPr>
        <w:shd w:val="clear" w:color="auto" w:fill="FFFFFF"/>
        <w:adjustRightInd w:val="0"/>
        <w:snapToGrid w:val="0"/>
        <w:spacing w:before="120" w:after="120" w:line="240" w:lineRule="auto"/>
        <w:ind w:left="720" w:hanging="270"/>
        <w:jc w:val="both"/>
        <w:rPr>
          <w:lang w:val="en-US"/>
        </w:rPr>
      </w:pPr>
      <w:r w:rsidRPr="00B96F5A">
        <w:rPr>
          <w:lang w:val="en-US"/>
        </w:rPr>
        <w:t>(c) procurement of municipal solid waste collection bins;</w:t>
      </w:r>
    </w:p>
    <w:p w14:paraId="03FEE3CE" w14:textId="73C52BAD" w:rsidR="00D85CD8" w:rsidRPr="00B96F5A" w:rsidRDefault="00D85CD8" w:rsidP="00D85CD8">
      <w:pPr>
        <w:shd w:val="clear" w:color="auto" w:fill="FFFFFF"/>
        <w:adjustRightInd w:val="0"/>
        <w:snapToGrid w:val="0"/>
        <w:spacing w:before="120" w:after="120" w:line="240" w:lineRule="auto"/>
        <w:ind w:left="720" w:hanging="270"/>
        <w:jc w:val="both"/>
        <w:rPr>
          <w:lang w:val="en-US"/>
        </w:rPr>
      </w:pPr>
      <w:r w:rsidRPr="00B96F5A">
        <w:rPr>
          <w:lang w:val="en-US"/>
        </w:rPr>
        <w:t>(d) procurement of municipal solid waste collection vehicles and municipal solid waste transfer vehicles;</w:t>
      </w:r>
    </w:p>
    <w:p w14:paraId="15A20782" w14:textId="74A7B798" w:rsidR="00D85CD8" w:rsidRDefault="00D85CD8" w:rsidP="00D85CD8">
      <w:pPr>
        <w:shd w:val="clear" w:color="auto" w:fill="FFFFFF"/>
        <w:adjustRightInd w:val="0"/>
        <w:snapToGrid w:val="0"/>
        <w:spacing w:before="120" w:after="120" w:line="240" w:lineRule="auto"/>
        <w:ind w:left="720" w:hanging="270"/>
        <w:jc w:val="both"/>
        <w:rPr>
          <w:lang w:val="en-US"/>
        </w:rPr>
      </w:pPr>
      <w:r w:rsidRPr="00B96F5A">
        <w:rPr>
          <w:lang w:val="en-US"/>
        </w:rPr>
        <w:t>(e) rehabilitation of municipal solid waste transfer stations and possible closure of an existing municipal solid waste transfer station;</w:t>
      </w:r>
    </w:p>
    <w:p w14:paraId="7B949978" w14:textId="275E3506" w:rsidR="009A5D3D" w:rsidRPr="00B96F5A" w:rsidRDefault="009A5D3D" w:rsidP="00D85CD8">
      <w:pPr>
        <w:shd w:val="clear" w:color="auto" w:fill="FFFFFF"/>
        <w:adjustRightInd w:val="0"/>
        <w:snapToGrid w:val="0"/>
        <w:spacing w:before="120" w:after="120" w:line="240" w:lineRule="auto"/>
        <w:ind w:left="720" w:hanging="270"/>
        <w:jc w:val="both"/>
        <w:rPr>
          <w:lang w:val="en-US"/>
        </w:rPr>
      </w:pPr>
      <w:r>
        <w:rPr>
          <w:lang w:val="en-US"/>
        </w:rPr>
        <w:t>(f) c</w:t>
      </w:r>
      <w:r w:rsidRPr="009A5D3D">
        <w:rPr>
          <w:lang w:val="en-US"/>
        </w:rPr>
        <w:t>onstruction and rehabilitation of municipal solid waste collection facilities</w:t>
      </w:r>
    </w:p>
    <w:p w14:paraId="13D22040" w14:textId="756C5620" w:rsidR="00D85CD8" w:rsidRPr="00B96F5A" w:rsidRDefault="00D85CD8" w:rsidP="00D85CD8">
      <w:pPr>
        <w:shd w:val="clear" w:color="auto" w:fill="FFFFFF"/>
        <w:adjustRightInd w:val="0"/>
        <w:snapToGrid w:val="0"/>
        <w:spacing w:before="120" w:after="120" w:line="240" w:lineRule="auto"/>
        <w:ind w:left="720" w:hanging="270"/>
        <w:jc w:val="both"/>
        <w:rPr>
          <w:lang w:val="en-US"/>
        </w:rPr>
      </w:pPr>
      <w:r w:rsidRPr="00B96F5A">
        <w:rPr>
          <w:lang w:val="en-US"/>
        </w:rPr>
        <w:t>(</w:t>
      </w:r>
      <w:r w:rsidR="009A5D3D">
        <w:rPr>
          <w:lang w:val="en-US"/>
        </w:rPr>
        <w:t>g</w:t>
      </w:r>
      <w:r w:rsidRPr="00B96F5A">
        <w:rPr>
          <w:lang w:val="en-US"/>
        </w:rPr>
        <w:t>) design and construction of a new sanitary landfill, solid waste facility and closure of an existing landfill solid waste dumpsite;</w:t>
      </w:r>
    </w:p>
    <w:p w14:paraId="6D984B92" w14:textId="55F556E8" w:rsidR="00D85CD8" w:rsidRPr="00B96F5A" w:rsidRDefault="00D85CD8" w:rsidP="00D85CD8">
      <w:pPr>
        <w:shd w:val="clear" w:color="auto" w:fill="FFFFFF"/>
        <w:adjustRightInd w:val="0"/>
        <w:snapToGrid w:val="0"/>
        <w:spacing w:before="120" w:after="120" w:line="240" w:lineRule="auto"/>
        <w:ind w:left="720" w:hanging="270"/>
        <w:jc w:val="both"/>
        <w:rPr>
          <w:lang w:val="en-US"/>
        </w:rPr>
      </w:pPr>
      <w:r w:rsidRPr="00B96F5A">
        <w:rPr>
          <w:lang w:val="en-US"/>
        </w:rPr>
        <w:t>(</w:t>
      </w:r>
      <w:r w:rsidR="009A5D3D">
        <w:rPr>
          <w:lang w:val="en-US"/>
        </w:rPr>
        <w:t>h</w:t>
      </w:r>
      <w:r w:rsidRPr="00B96F5A">
        <w:rPr>
          <w:lang w:val="en-US"/>
        </w:rPr>
        <w:t>) capacity development support for Maxsustrans, including in the areas of operation and management and Project implementation; and</w:t>
      </w:r>
    </w:p>
    <w:p w14:paraId="177A8068" w14:textId="3EC2C1E6" w:rsidR="00D85CD8" w:rsidRPr="00B96F5A" w:rsidRDefault="009A5D3D" w:rsidP="00D85CD8">
      <w:pPr>
        <w:shd w:val="clear" w:color="auto" w:fill="FFFFFF"/>
        <w:adjustRightInd w:val="0"/>
        <w:snapToGrid w:val="0"/>
        <w:spacing w:before="120" w:after="120" w:line="240" w:lineRule="auto"/>
        <w:ind w:left="720" w:hanging="270"/>
        <w:jc w:val="both"/>
        <w:rPr>
          <w:lang w:val="en-US"/>
        </w:rPr>
      </w:pPr>
      <w:r>
        <w:rPr>
          <w:lang w:val="en-US"/>
        </w:rPr>
        <w:t>(k</w:t>
      </w:r>
      <w:r w:rsidR="00D85CD8" w:rsidRPr="00B96F5A">
        <w:rPr>
          <w:lang w:val="en-US"/>
        </w:rPr>
        <w:t>) development and implementation of a waste minimization and recycling program and a parallel media and public awareness campaign about waste minimization and recycling.</w:t>
      </w:r>
    </w:p>
    <w:p w14:paraId="49F2150F" w14:textId="3D9BAA4A" w:rsidR="00A84560" w:rsidRPr="0000302D" w:rsidRDefault="009A5D3D" w:rsidP="00A84560">
      <w:pPr>
        <w:numPr>
          <w:ilvl w:val="0"/>
          <w:numId w:val="7"/>
        </w:numPr>
        <w:shd w:val="clear" w:color="auto" w:fill="FFFFFF"/>
        <w:adjustRightInd w:val="0"/>
        <w:snapToGrid w:val="0"/>
        <w:spacing w:before="120" w:after="120" w:line="240" w:lineRule="auto"/>
        <w:ind w:left="0" w:firstLine="0"/>
        <w:jc w:val="both"/>
        <w:rPr>
          <w:lang w:val="en-US"/>
        </w:rPr>
      </w:pPr>
      <w:r>
        <w:rPr>
          <w:lang w:val="en-US"/>
        </w:rPr>
        <w:t>However, «C</w:t>
      </w:r>
      <w:r w:rsidR="00FF3337" w:rsidRPr="00D14D92">
        <w:rPr>
          <w:lang w:val="en-US"/>
        </w:rPr>
        <w:t>onstruction and rehabilitation of municipal solid waste collection facilities» was financed by Maxsus</w:t>
      </w:r>
      <w:r w:rsidR="00081917">
        <w:rPr>
          <w:lang w:val="en-US"/>
        </w:rPr>
        <w:t>trans own funds. In addition, «C</w:t>
      </w:r>
      <w:r w:rsidR="00FF3337" w:rsidRPr="00D14D92">
        <w:rPr>
          <w:lang w:val="en-US"/>
        </w:rPr>
        <w:t xml:space="preserve">losure of an existing landfill solid waste dumpsite» </w:t>
      </w:r>
      <w:r w:rsidR="00081917">
        <w:rPr>
          <w:lang w:val="en-US"/>
        </w:rPr>
        <w:t xml:space="preserve">is </w:t>
      </w:r>
      <w:r w:rsidR="00FF3337" w:rsidRPr="00D14D92">
        <w:rPr>
          <w:lang w:val="en-US"/>
        </w:rPr>
        <w:t xml:space="preserve">financed by </w:t>
      </w:r>
      <w:proofErr w:type="spellStart"/>
      <w:r w:rsidR="00FF3337" w:rsidRPr="00D14D92">
        <w:rPr>
          <w:lang w:val="en-US"/>
        </w:rPr>
        <w:t>Sejin</w:t>
      </w:r>
      <w:proofErr w:type="spellEnd"/>
      <w:r w:rsidR="00FF3337" w:rsidRPr="00D14D92">
        <w:rPr>
          <w:lang w:val="en-US"/>
        </w:rPr>
        <w:t xml:space="preserve"> G&amp;E Co. Ltd. Company (Republic of Korea)</w:t>
      </w:r>
      <w:r w:rsidR="00081917">
        <w:rPr>
          <w:lang w:val="en-US"/>
        </w:rPr>
        <w:t>, for details please refer to the next chapter below</w:t>
      </w:r>
      <w:r w:rsidR="00FF3337" w:rsidRPr="00D14D92">
        <w:rPr>
          <w:lang w:val="en-US"/>
        </w:rPr>
        <w:t xml:space="preserve">. Therefore these components are </w:t>
      </w:r>
      <w:r w:rsidR="007D65D0" w:rsidRPr="00D14D92">
        <w:rPr>
          <w:lang w:val="en-US"/>
        </w:rPr>
        <w:t>no longer part of the Project</w:t>
      </w:r>
      <w:r w:rsidR="00487C94">
        <w:rPr>
          <w:lang w:val="en-US"/>
        </w:rPr>
        <w:t>.</w:t>
      </w:r>
    </w:p>
    <w:p w14:paraId="732D1599" w14:textId="77777777" w:rsidR="00AC4D4B" w:rsidRPr="004E6A14" w:rsidRDefault="00AC4D4B" w:rsidP="00FB2473">
      <w:pPr>
        <w:pStyle w:val="aff7"/>
        <w:numPr>
          <w:ilvl w:val="0"/>
          <w:numId w:val="16"/>
        </w:numPr>
        <w:snapToGrid w:val="0"/>
        <w:spacing w:line="240" w:lineRule="auto"/>
        <w:rPr>
          <w:b/>
          <w:vanish/>
        </w:rPr>
      </w:pPr>
      <w:bookmarkStart w:id="166" w:name="bookmark12"/>
      <w:bookmarkStart w:id="167" w:name="_Toc389816531"/>
      <w:bookmarkStart w:id="168" w:name="_Toc413977588"/>
      <w:bookmarkStart w:id="169" w:name="_Toc414007459"/>
      <w:bookmarkStart w:id="170" w:name="_Toc414214806"/>
      <w:bookmarkStart w:id="171" w:name="_Toc496274565"/>
      <w:bookmarkStart w:id="172" w:name="_Toc505257333"/>
    </w:p>
    <w:p w14:paraId="23A291EF" w14:textId="77777777" w:rsidR="00AC4D4B" w:rsidRPr="004E6A14" w:rsidRDefault="00AC4D4B" w:rsidP="00FB2473">
      <w:pPr>
        <w:pStyle w:val="aff7"/>
        <w:numPr>
          <w:ilvl w:val="0"/>
          <w:numId w:val="16"/>
        </w:numPr>
        <w:snapToGrid w:val="0"/>
        <w:spacing w:line="240" w:lineRule="auto"/>
        <w:rPr>
          <w:b/>
          <w:vanish/>
        </w:rPr>
      </w:pPr>
    </w:p>
    <w:p w14:paraId="2EC54156" w14:textId="77777777" w:rsidR="00AC4D4B" w:rsidRPr="004E6A14" w:rsidRDefault="00AC4D4B" w:rsidP="00FB2473">
      <w:pPr>
        <w:pStyle w:val="aff7"/>
        <w:numPr>
          <w:ilvl w:val="1"/>
          <w:numId w:val="16"/>
        </w:numPr>
        <w:snapToGrid w:val="0"/>
        <w:spacing w:line="240" w:lineRule="auto"/>
        <w:rPr>
          <w:b/>
          <w:vanish/>
        </w:rPr>
      </w:pPr>
    </w:p>
    <w:p w14:paraId="2CA0AB30" w14:textId="77777777" w:rsidR="001B5589" w:rsidRPr="004E6A14" w:rsidRDefault="000C6A87" w:rsidP="00006C9D">
      <w:pPr>
        <w:pStyle w:val="2"/>
        <w:numPr>
          <w:ilvl w:val="1"/>
          <w:numId w:val="16"/>
        </w:numPr>
        <w:snapToGrid w:val="0"/>
        <w:spacing w:before="240"/>
        <w:ind w:left="567" w:hanging="567"/>
        <w:rPr>
          <w:sz w:val="24"/>
          <w:szCs w:val="24"/>
        </w:rPr>
      </w:pPr>
      <w:bookmarkStart w:id="173" w:name="_Toc518294818"/>
      <w:bookmarkStart w:id="174" w:name="_Toc519601658"/>
      <w:bookmarkStart w:id="175" w:name="_Toc520458848"/>
      <w:bookmarkStart w:id="176" w:name="_Toc520459092"/>
      <w:bookmarkStart w:id="177" w:name="_Toc518294819"/>
      <w:bookmarkStart w:id="178" w:name="_Toc519601659"/>
      <w:bookmarkStart w:id="179" w:name="_Toc520458849"/>
      <w:bookmarkStart w:id="180" w:name="_Toc520459093"/>
      <w:bookmarkStart w:id="181" w:name="_Toc518294820"/>
      <w:bookmarkStart w:id="182" w:name="_Toc519601660"/>
      <w:bookmarkStart w:id="183" w:name="_Toc520458850"/>
      <w:bookmarkStart w:id="184" w:name="_Toc520459094"/>
      <w:bookmarkStart w:id="185" w:name="_Toc505585305"/>
      <w:bookmarkStart w:id="186" w:name="_Toc73179422"/>
      <w:bookmarkStart w:id="187" w:name="_Toc80878470"/>
      <w:bookmarkStart w:id="188" w:name="_Toc80977174"/>
      <w:bookmarkStart w:id="189" w:name="_Toc84414241"/>
      <w:bookmarkStart w:id="190" w:name="_Toc85396113"/>
      <w:bookmarkStart w:id="191" w:name="_Toc95935603"/>
      <w:bookmarkStart w:id="192" w:name="_Toc96608693"/>
      <w:bookmarkStart w:id="193" w:name="_Toc98834593"/>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proofErr w:type="spellStart"/>
      <w:r w:rsidRPr="004E6A14">
        <w:rPr>
          <w:sz w:val="24"/>
          <w:szCs w:val="24"/>
        </w:rPr>
        <w:t>Project</w:t>
      </w:r>
      <w:proofErr w:type="spellEnd"/>
      <w:r w:rsidRPr="004E6A14">
        <w:rPr>
          <w:sz w:val="24"/>
          <w:szCs w:val="24"/>
        </w:rPr>
        <w:t xml:space="preserve"> </w:t>
      </w:r>
      <w:proofErr w:type="spellStart"/>
      <w:r w:rsidRPr="004E6A14">
        <w:rPr>
          <w:sz w:val="24"/>
          <w:szCs w:val="24"/>
        </w:rPr>
        <w:t>Contracts</w:t>
      </w:r>
      <w:proofErr w:type="spellEnd"/>
      <w:r w:rsidRPr="004E6A14">
        <w:rPr>
          <w:sz w:val="24"/>
          <w:szCs w:val="24"/>
        </w:rPr>
        <w:t xml:space="preserve"> </w:t>
      </w:r>
      <w:proofErr w:type="spellStart"/>
      <w:r w:rsidRPr="004E6A14">
        <w:rPr>
          <w:sz w:val="24"/>
          <w:szCs w:val="24"/>
        </w:rPr>
        <w:t>and</w:t>
      </w:r>
      <w:proofErr w:type="spellEnd"/>
      <w:r w:rsidRPr="004E6A14">
        <w:rPr>
          <w:sz w:val="24"/>
          <w:szCs w:val="24"/>
        </w:rPr>
        <w:t xml:space="preserve"> </w:t>
      </w:r>
      <w:r w:rsidRPr="004E6A14">
        <w:rPr>
          <w:sz w:val="24"/>
          <w:szCs w:val="24"/>
          <w:lang w:val="en-US"/>
        </w:rPr>
        <w:t>M</w:t>
      </w:r>
      <w:proofErr w:type="spellStart"/>
      <w:r w:rsidR="001B5589" w:rsidRPr="004E6A14">
        <w:rPr>
          <w:sz w:val="24"/>
          <w:szCs w:val="24"/>
        </w:rPr>
        <w:t>anagement</w:t>
      </w:r>
      <w:bookmarkEnd w:id="185"/>
      <w:bookmarkEnd w:id="186"/>
      <w:bookmarkEnd w:id="187"/>
      <w:bookmarkEnd w:id="188"/>
      <w:bookmarkEnd w:id="189"/>
      <w:bookmarkEnd w:id="190"/>
      <w:bookmarkEnd w:id="191"/>
      <w:bookmarkEnd w:id="192"/>
      <w:bookmarkEnd w:id="193"/>
      <w:proofErr w:type="spellEnd"/>
    </w:p>
    <w:p w14:paraId="137FF9C6" w14:textId="0289984B" w:rsidR="00544228" w:rsidRPr="000B3EDE" w:rsidRDefault="00A923B8" w:rsidP="00081917">
      <w:pPr>
        <w:numPr>
          <w:ilvl w:val="0"/>
          <w:numId w:val="7"/>
        </w:numPr>
        <w:shd w:val="clear" w:color="auto" w:fill="FFFFFF"/>
        <w:adjustRightInd w:val="0"/>
        <w:snapToGrid w:val="0"/>
        <w:spacing w:before="120" w:after="120"/>
        <w:ind w:left="0" w:firstLine="0"/>
        <w:jc w:val="both"/>
        <w:rPr>
          <w:lang w:val="en-US"/>
        </w:rPr>
      </w:pPr>
      <w:r w:rsidRPr="000B3EDE">
        <w:rPr>
          <w:lang w:val="en-US"/>
        </w:rPr>
        <w:t>Summary of civil works contracts and works’ progress is summarized in</w:t>
      </w:r>
      <w:r w:rsidR="00081917" w:rsidRPr="000B3EDE">
        <w:rPr>
          <w:lang w:val="en-US"/>
        </w:rPr>
        <w:t xml:space="preserve"> </w:t>
      </w:r>
      <w:r w:rsidRPr="000B3EDE">
        <w:rPr>
          <w:lang w:val="en-US"/>
        </w:rPr>
        <w:fldChar w:fldCharType="begin"/>
      </w:r>
      <w:r w:rsidRPr="000B3EDE">
        <w:rPr>
          <w:lang w:val="en-US"/>
        </w:rPr>
        <w:instrText xml:space="preserve"> REF _Ref73174322 \h  \* MERGEFORMAT </w:instrText>
      </w:r>
      <w:r w:rsidRPr="000B3EDE">
        <w:rPr>
          <w:lang w:val="en-US"/>
        </w:rPr>
      </w:r>
      <w:r w:rsidRPr="000B3EDE">
        <w:rPr>
          <w:lang w:val="en-US"/>
        </w:rPr>
        <w:fldChar w:fldCharType="separate"/>
      </w:r>
      <w:r w:rsidR="00996533" w:rsidRPr="00996533">
        <w:rPr>
          <w:lang w:val="en-US"/>
        </w:rPr>
        <w:t>Table</w:t>
      </w:r>
      <w:r w:rsidR="00996533" w:rsidRPr="00E767CD">
        <w:rPr>
          <w:sz w:val="20"/>
          <w:lang w:val="en-US"/>
        </w:rPr>
        <w:t xml:space="preserve"> </w:t>
      </w:r>
      <w:r w:rsidR="00996533">
        <w:rPr>
          <w:noProof/>
          <w:sz w:val="20"/>
          <w:lang w:val="en-US"/>
        </w:rPr>
        <w:t>1</w:t>
      </w:r>
      <w:r w:rsidRPr="000B3EDE">
        <w:rPr>
          <w:lang w:val="en-US"/>
        </w:rPr>
        <w:fldChar w:fldCharType="end"/>
      </w:r>
      <w:r w:rsidRPr="000B3EDE">
        <w:rPr>
          <w:lang w:val="en-US"/>
        </w:rPr>
        <w:t>. All awarded contracts</w:t>
      </w:r>
      <w:r w:rsidR="0042134B" w:rsidRPr="000B3EDE">
        <w:rPr>
          <w:lang w:val="en-US"/>
        </w:rPr>
        <w:t xml:space="preserve"> (CW2, CW4,</w:t>
      </w:r>
      <w:r w:rsidR="00042101">
        <w:rPr>
          <w:lang w:val="en-US"/>
        </w:rPr>
        <w:t xml:space="preserve"> </w:t>
      </w:r>
      <w:r w:rsidR="0042134B" w:rsidRPr="000B3EDE">
        <w:rPr>
          <w:lang w:val="en-US"/>
        </w:rPr>
        <w:t>and CW5)</w:t>
      </w:r>
      <w:r w:rsidRPr="000B3EDE">
        <w:rPr>
          <w:lang w:val="en-US"/>
        </w:rPr>
        <w:t xml:space="preserve"> included EMPs cleared by ADB</w:t>
      </w:r>
      <w:r w:rsidR="00773AB7" w:rsidRPr="000B3EDE">
        <w:rPr>
          <w:lang w:val="en-US"/>
        </w:rPr>
        <w:t xml:space="preserve"> </w:t>
      </w:r>
      <w:r w:rsidR="0042134B" w:rsidRPr="000B3EDE">
        <w:rPr>
          <w:lang w:val="en-US"/>
        </w:rPr>
        <w:t>(For the civil works of the awarded contracts, environmental assessment was not required under national/local regulations.). For CW1 package (</w:t>
      </w:r>
      <w:r w:rsidR="0042134B" w:rsidRPr="000B3EDE">
        <w:rPr>
          <w:rFonts w:eastAsiaTheme="minorHAnsi"/>
          <w:lang w:val="en-GB" w:eastAsia="es-ES"/>
        </w:rPr>
        <w:t>Establishment of sanitary landfill), the contract will include the EMP cleared by ADB</w:t>
      </w:r>
      <w:r w:rsidR="0042134B" w:rsidRPr="000B3EDE">
        <w:rPr>
          <w:lang w:val="en-US"/>
        </w:rPr>
        <w:t xml:space="preserve"> and conditions of national EIA clearanc</w:t>
      </w:r>
      <w:r w:rsidR="000B3EDE" w:rsidRPr="000B3EDE">
        <w:rPr>
          <w:lang w:val="en-US"/>
        </w:rPr>
        <w:t>e</w:t>
      </w:r>
      <w:r w:rsidR="0042134B" w:rsidRPr="000B3EDE">
        <w:rPr>
          <w:lang w:val="en-US"/>
        </w:rPr>
        <w:t xml:space="preserve"> </w:t>
      </w:r>
      <w:r w:rsidR="00773AB7" w:rsidRPr="000B3EDE">
        <w:rPr>
          <w:lang w:val="en-US"/>
        </w:rPr>
        <w:t>(</w:t>
      </w:r>
      <w:r w:rsidR="0042134B" w:rsidRPr="000B3EDE">
        <w:rPr>
          <w:lang w:val="en-US"/>
        </w:rPr>
        <w:t xml:space="preserve">para. </w:t>
      </w:r>
      <w:r w:rsidR="0042134B" w:rsidRPr="000B3EDE">
        <w:rPr>
          <w:lang w:val="en-US"/>
        </w:rPr>
        <w:fldChar w:fldCharType="begin"/>
      </w:r>
      <w:r w:rsidR="0042134B" w:rsidRPr="000B3EDE">
        <w:rPr>
          <w:lang w:val="en-US"/>
        </w:rPr>
        <w:instrText xml:space="preserve"> REF _Ref96605430 \r \h </w:instrText>
      </w:r>
      <w:r w:rsidR="000B3EDE">
        <w:rPr>
          <w:lang w:val="en-US"/>
        </w:rPr>
        <w:instrText xml:space="preserve"> \* MERGEFORMAT </w:instrText>
      </w:r>
      <w:r w:rsidR="0042134B" w:rsidRPr="000B3EDE">
        <w:rPr>
          <w:lang w:val="en-US"/>
        </w:rPr>
      </w:r>
      <w:r w:rsidR="0042134B" w:rsidRPr="000B3EDE">
        <w:rPr>
          <w:lang w:val="en-US"/>
        </w:rPr>
        <w:fldChar w:fldCharType="separate"/>
      </w:r>
      <w:r w:rsidR="00996533">
        <w:rPr>
          <w:lang w:val="en-US"/>
        </w:rPr>
        <w:t>29</w:t>
      </w:r>
      <w:r w:rsidR="0042134B" w:rsidRPr="000B3EDE">
        <w:rPr>
          <w:lang w:val="en-US"/>
        </w:rPr>
        <w:fldChar w:fldCharType="end"/>
      </w:r>
      <w:r w:rsidR="0042134B" w:rsidRPr="000B3EDE">
        <w:rPr>
          <w:lang w:val="en-US"/>
        </w:rPr>
        <w:t xml:space="preserve"> on page </w:t>
      </w:r>
      <w:r w:rsidR="0042134B" w:rsidRPr="000B3EDE">
        <w:rPr>
          <w:lang w:val="en-US"/>
        </w:rPr>
        <w:fldChar w:fldCharType="begin"/>
      </w:r>
      <w:r w:rsidR="0042134B" w:rsidRPr="000B3EDE">
        <w:rPr>
          <w:lang w:val="en-US"/>
        </w:rPr>
        <w:instrText xml:space="preserve"> PAGEREF _Ref96605430 \h </w:instrText>
      </w:r>
      <w:r w:rsidR="0042134B" w:rsidRPr="000B3EDE">
        <w:rPr>
          <w:lang w:val="en-US"/>
        </w:rPr>
      </w:r>
      <w:r w:rsidR="0042134B" w:rsidRPr="000B3EDE">
        <w:rPr>
          <w:lang w:val="en-US"/>
        </w:rPr>
        <w:fldChar w:fldCharType="separate"/>
      </w:r>
      <w:r w:rsidR="00996533">
        <w:rPr>
          <w:noProof/>
          <w:lang w:val="en-US"/>
        </w:rPr>
        <w:t>6</w:t>
      </w:r>
      <w:r w:rsidR="0042134B" w:rsidRPr="000B3EDE">
        <w:rPr>
          <w:lang w:val="en-US"/>
        </w:rPr>
        <w:fldChar w:fldCharType="end"/>
      </w:r>
      <w:r w:rsidR="0042134B" w:rsidRPr="000B3EDE">
        <w:rPr>
          <w:lang w:val="en-US"/>
        </w:rPr>
        <w:t>)</w:t>
      </w:r>
      <w:r w:rsidR="0058766B" w:rsidRPr="000B3EDE">
        <w:rPr>
          <w:lang w:val="en-US"/>
        </w:rPr>
        <w:t>.</w:t>
      </w:r>
    </w:p>
    <w:p w14:paraId="2BFEB89A" w14:textId="60186D09" w:rsidR="00A923B8" w:rsidRPr="00042101" w:rsidRDefault="00A923B8" w:rsidP="00544228">
      <w:pPr>
        <w:shd w:val="clear" w:color="auto" w:fill="FFFFFF"/>
        <w:adjustRightInd w:val="0"/>
        <w:snapToGrid w:val="0"/>
        <w:spacing w:before="120" w:after="120" w:line="240" w:lineRule="auto"/>
        <w:jc w:val="both"/>
        <w:rPr>
          <w:lang w:val="en-US"/>
        </w:rPr>
        <w:sectPr w:rsidR="00A923B8" w:rsidRPr="00042101" w:rsidSect="00996533">
          <w:footerReference w:type="first" r:id="rId26"/>
          <w:pgSz w:w="11907" w:h="16839" w:code="9"/>
          <w:pgMar w:top="1345" w:right="1134" w:bottom="1276" w:left="1701" w:header="720" w:footer="720" w:gutter="0"/>
          <w:pgNumType w:start="1"/>
          <w:cols w:space="720"/>
          <w:docGrid w:linePitch="360"/>
        </w:sectPr>
      </w:pPr>
    </w:p>
    <w:p w14:paraId="3DFE93E9" w14:textId="7D6CC7D8" w:rsidR="00544228" w:rsidRPr="00E767CD" w:rsidRDefault="00C73C46" w:rsidP="00544228">
      <w:pPr>
        <w:pStyle w:val="affc"/>
        <w:jc w:val="center"/>
        <w:rPr>
          <w:color w:val="auto"/>
          <w:sz w:val="20"/>
          <w:szCs w:val="22"/>
          <w:lang w:val="en-US"/>
        </w:rPr>
      </w:pPr>
      <w:bookmarkStart w:id="198" w:name="_Ref73174322"/>
      <w:bookmarkStart w:id="199" w:name="_Toc73179480"/>
      <w:bookmarkStart w:id="200" w:name="_Toc80878527"/>
      <w:bookmarkStart w:id="201" w:name="_Toc80977050"/>
      <w:bookmarkStart w:id="202" w:name="_Toc84414298"/>
      <w:bookmarkStart w:id="203" w:name="_Toc84524047"/>
      <w:bookmarkStart w:id="204" w:name="_Toc95935585"/>
      <w:bookmarkStart w:id="205" w:name="_Toc96608732"/>
      <w:bookmarkStart w:id="206" w:name="_Toc98834661"/>
      <w:r w:rsidRPr="00E767CD">
        <w:rPr>
          <w:color w:val="auto"/>
          <w:sz w:val="20"/>
          <w:szCs w:val="22"/>
          <w:lang w:val="en-US"/>
        </w:rPr>
        <w:lastRenderedPageBreak/>
        <w:t xml:space="preserve">Table </w:t>
      </w:r>
      <w:r w:rsidRPr="00E767CD">
        <w:rPr>
          <w:color w:val="auto"/>
          <w:sz w:val="20"/>
          <w:szCs w:val="22"/>
          <w:lang w:val="en-US"/>
        </w:rPr>
        <w:fldChar w:fldCharType="begin"/>
      </w:r>
      <w:r w:rsidRPr="00E767CD">
        <w:rPr>
          <w:color w:val="auto"/>
          <w:sz w:val="20"/>
          <w:szCs w:val="22"/>
          <w:lang w:val="en-US"/>
        </w:rPr>
        <w:instrText xml:space="preserve"> SEQ Table \* ARABIC </w:instrText>
      </w:r>
      <w:r w:rsidRPr="00E767CD">
        <w:rPr>
          <w:color w:val="auto"/>
          <w:sz w:val="20"/>
          <w:szCs w:val="22"/>
          <w:lang w:val="en-US"/>
        </w:rPr>
        <w:fldChar w:fldCharType="separate"/>
      </w:r>
      <w:r w:rsidR="00996533">
        <w:rPr>
          <w:noProof/>
          <w:color w:val="auto"/>
          <w:sz w:val="20"/>
          <w:szCs w:val="22"/>
          <w:lang w:val="en-US"/>
        </w:rPr>
        <w:t>1</w:t>
      </w:r>
      <w:r w:rsidRPr="00E767CD">
        <w:rPr>
          <w:color w:val="auto"/>
          <w:sz w:val="20"/>
          <w:szCs w:val="22"/>
          <w:lang w:val="en-US"/>
        </w:rPr>
        <w:fldChar w:fldCharType="end"/>
      </w:r>
      <w:bookmarkEnd w:id="198"/>
      <w:r w:rsidRPr="00E767CD">
        <w:rPr>
          <w:color w:val="auto"/>
          <w:sz w:val="20"/>
          <w:szCs w:val="22"/>
          <w:lang w:val="en-US"/>
        </w:rPr>
        <w:t xml:space="preserve">: </w:t>
      </w:r>
      <w:r w:rsidR="00544228" w:rsidRPr="00E767CD">
        <w:rPr>
          <w:color w:val="auto"/>
          <w:sz w:val="20"/>
          <w:szCs w:val="22"/>
          <w:lang w:val="en-US"/>
        </w:rPr>
        <w:t>Summary of Civil Works Contracts and works’ progress</w:t>
      </w:r>
      <w:bookmarkEnd w:id="199"/>
      <w:bookmarkEnd w:id="200"/>
      <w:bookmarkEnd w:id="201"/>
      <w:bookmarkEnd w:id="202"/>
      <w:bookmarkEnd w:id="203"/>
      <w:bookmarkEnd w:id="204"/>
      <w:bookmarkEnd w:id="205"/>
      <w:bookmarkEnd w:id="206"/>
      <w:r w:rsidR="00544228" w:rsidRPr="00E767CD">
        <w:rPr>
          <w:color w:val="auto"/>
          <w:sz w:val="20"/>
          <w:szCs w:val="22"/>
          <w:lang w:val="en-US"/>
        </w:rPr>
        <w:t xml:space="preserve"> </w:t>
      </w:r>
    </w:p>
    <w:tbl>
      <w:tblPr>
        <w:tblStyle w:val="a4"/>
        <w:tblW w:w="15139" w:type="dxa"/>
        <w:jc w:val="center"/>
        <w:tblLayout w:type="fixed"/>
        <w:tblCellMar>
          <w:left w:w="57" w:type="dxa"/>
          <w:right w:w="57" w:type="dxa"/>
        </w:tblCellMar>
        <w:tblLook w:val="04A0" w:firstRow="1" w:lastRow="0" w:firstColumn="1" w:lastColumn="0" w:noHBand="0" w:noVBand="1"/>
      </w:tblPr>
      <w:tblGrid>
        <w:gridCol w:w="2334"/>
        <w:gridCol w:w="1872"/>
        <w:gridCol w:w="1152"/>
        <w:gridCol w:w="920"/>
        <w:gridCol w:w="920"/>
        <w:gridCol w:w="921"/>
        <w:gridCol w:w="1369"/>
        <w:gridCol w:w="1369"/>
        <w:gridCol w:w="1038"/>
        <w:gridCol w:w="1039"/>
        <w:gridCol w:w="1102"/>
        <w:gridCol w:w="1103"/>
      </w:tblGrid>
      <w:tr w:rsidR="001E4A49" w:rsidRPr="00842045" w14:paraId="7C61F706" w14:textId="77777777" w:rsidTr="00A84560">
        <w:trPr>
          <w:trHeight w:val="297"/>
          <w:jc w:val="center"/>
        </w:trPr>
        <w:tc>
          <w:tcPr>
            <w:tcW w:w="2334" w:type="dxa"/>
            <w:vMerge w:val="restart"/>
            <w:tcBorders>
              <w:top w:val="single" w:sz="4" w:space="0" w:color="000000"/>
              <w:left w:val="single" w:sz="4" w:space="0" w:color="000000"/>
              <w:right w:val="single" w:sz="4" w:space="0" w:color="000000"/>
            </w:tcBorders>
            <w:shd w:val="clear" w:color="auto" w:fill="DBE5F1" w:themeFill="accent1" w:themeFillTint="33"/>
            <w:vAlign w:val="center"/>
          </w:tcPr>
          <w:p w14:paraId="6A7D153A" w14:textId="77777777" w:rsidR="001E4A49" w:rsidRPr="00842045" w:rsidRDefault="001E4A49" w:rsidP="003876A7">
            <w:pPr>
              <w:spacing w:after="0" w:line="240" w:lineRule="auto"/>
              <w:jc w:val="center"/>
              <w:rPr>
                <w:rFonts w:eastAsiaTheme="minorHAnsi"/>
                <w:b/>
                <w:sz w:val="18"/>
                <w:szCs w:val="18"/>
                <w:lang w:eastAsia="es-ES"/>
              </w:rPr>
            </w:pPr>
            <w:r w:rsidRPr="00842045">
              <w:rPr>
                <w:rFonts w:eastAsiaTheme="minorHAnsi"/>
                <w:b/>
                <w:sz w:val="18"/>
                <w:szCs w:val="18"/>
                <w:lang w:eastAsia="es-ES"/>
              </w:rPr>
              <w:t>Contractor</w:t>
            </w:r>
          </w:p>
        </w:tc>
        <w:tc>
          <w:tcPr>
            <w:tcW w:w="1872" w:type="dxa"/>
            <w:vMerge w:val="restart"/>
            <w:tcBorders>
              <w:top w:val="single" w:sz="4" w:space="0" w:color="000000"/>
              <w:left w:val="single" w:sz="4" w:space="0" w:color="000000"/>
              <w:right w:val="single" w:sz="4" w:space="0" w:color="000000"/>
            </w:tcBorders>
            <w:shd w:val="clear" w:color="auto" w:fill="DBE5F1" w:themeFill="accent1" w:themeFillTint="33"/>
            <w:vAlign w:val="center"/>
            <w:hideMark/>
          </w:tcPr>
          <w:p w14:paraId="5BA44C21" w14:textId="77777777" w:rsidR="001E4A49" w:rsidRPr="00842045" w:rsidRDefault="001E4A49" w:rsidP="003876A7">
            <w:pPr>
              <w:spacing w:after="0" w:line="240" w:lineRule="auto"/>
              <w:jc w:val="center"/>
              <w:rPr>
                <w:rFonts w:eastAsiaTheme="minorHAnsi"/>
                <w:b/>
                <w:sz w:val="18"/>
                <w:szCs w:val="18"/>
                <w:lang w:val="en-GB" w:eastAsia="es-ES"/>
              </w:rPr>
            </w:pPr>
            <w:r w:rsidRPr="00842045">
              <w:rPr>
                <w:rFonts w:eastAsiaTheme="minorHAnsi"/>
                <w:b/>
                <w:sz w:val="18"/>
                <w:szCs w:val="18"/>
                <w:lang w:eastAsia="es-ES"/>
              </w:rPr>
              <w:t>Scope</w:t>
            </w:r>
          </w:p>
        </w:tc>
        <w:tc>
          <w:tcPr>
            <w:tcW w:w="1152" w:type="dxa"/>
            <w:vMerge w:val="restart"/>
            <w:shd w:val="clear" w:color="auto" w:fill="DBE5F1" w:themeFill="accent1" w:themeFillTint="33"/>
            <w:vAlign w:val="center"/>
            <w:hideMark/>
          </w:tcPr>
          <w:p w14:paraId="490963B5" w14:textId="77777777" w:rsidR="001E4A49" w:rsidRPr="00842045" w:rsidRDefault="001E4A49" w:rsidP="003876A7">
            <w:pPr>
              <w:spacing w:after="0" w:line="240" w:lineRule="auto"/>
              <w:jc w:val="center"/>
              <w:rPr>
                <w:rFonts w:eastAsia="Calibri"/>
                <w:b/>
                <w:sz w:val="18"/>
                <w:szCs w:val="18"/>
              </w:rPr>
            </w:pPr>
            <w:r w:rsidRPr="00842045">
              <w:rPr>
                <w:rFonts w:eastAsia="Calibri"/>
                <w:b/>
                <w:sz w:val="18"/>
                <w:szCs w:val="18"/>
              </w:rPr>
              <w:t>Contract</w:t>
            </w:r>
          </w:p>
          <w:p w14:paraId="0842E8CE" w14:textId="77777777" w:rsidR="001E4A49" w:rsidRPr="00842045" w:rsidRDefault="001E4A49" w:rsidP="003876A7">
            <w:pPr>
              <w:spacing w:after="0" w:line="240" w:lineRule="auto"/>
              <w:jc w:val="center"/>
              <w:rPr>
                <w:rFonts w:eastAsiaTheme="minorHAnsi"/>
                <w:b/>
                <w:sz w:val="18"/>
                <w:szCs w:val="18"/>
                <w:lang w:val="en-GB" w:eastAsia="es-ES"/>
              </w:rPr>
            </w:pPr>
            <w:r w:rsidRPr="00842045">
              <w:rPr>
                <w:rFonts w:eastAsia="Calibri"/>
                <w:b/>
                <w:sz w:val="18"/>
                <w:szCs w:val="18"/>
              </w:rPr>
              <w:t>Signed</w:t>
            </w:r>
          </w:p>
        </w:tc>
        <w:tc>
          <w:tcPr>
            <w:tcW w:w="2761" w:type="dxa"/>
            <w:gridSpan w:val="3"/>
            <w:shd w:val="clear" w:color="auto" w:fill="DBE5F1" w:themeFill="accent1" w:themeFillTint="33"/>
            <w:vAlign w:val="center"/>
          </w:tcPr>
          <w:p w14:paraId="59C57A9A" w14:textId="75F79E5D" w:rsidR="001E4A49" w:rsidRPr="00842045" w:rsidRDefault="001E4A49" w:rsidP="00A84560">
            <w:pPr>
              <w:spacing w:after="0" w:line="240" w:lineRule="auto"/>
              <w:jc w:val="center"/>
              <w:rPr>
                <w:rFonts w:eastAsia="Calibri"/>
                <w:b/>
                <w:sz w:val="18"/>
                <w:szCs w:val="18"/>
              </w:rPr>
            </w:pPr>
            <w:r w:rsidRPr="00842045">
              <w:rPr>
                <w:rFonts w:eastAsia="Calibri"/>
                <w:b/>
                <w:sz w:val="18"/>
                <w:szCs w:val="18"/>
              </w:rPr>
              <w:t>Approval Date</w:t>
            </w:r>
          </w:p>
        </w:tc>
        <w:tc>
          <w:tcPr>
            <w:tcW w:w="2738" w:type="dxa"/>
            <w:gridSpan w:val="2"/>
            <w:shd w:val="clear" w:color="auto" w:fill="DBE5F1" w:themeFill="accent1" w:themeFillTint="33"/>
            <w:vAlign w:val="center"/>
          </w:tcPr>
          <w:p w14:paraId="6AD0A796" w14:textId="2E0A3CA6" w:rsidR="001E4A49" w:rsidRPr="00842045" w:rsidRDefault="001E4A49" w:rsidP="003876A7">
            <w:pPr>
              <w:spacing w:after="0" w:line="240" w:lineRule="auto"/>
              <w:jc w:val="center"/>
              <w:rPr>
                <w:rFonts w:eastAsia="Calibri"/>
                <w:b/>
                <w:sz w:val="18"/>
                <w:szCs w:val="18"/>
              </w:rPr>
            </w:pPr>
            <w:r w:rsidRPr="00842045">
              <w:rPr>
                <w:rFonts w:eastAsia="Calibri"/>
                <w:b/>
                <w:sz w:val="18"/>
                <w:szCs w:val="18"/>
              </w:rPr>
              <w:t>Environmental personnel</w:t>
            </w:r>
          </w:p>
        </w:tc>
        <w:tc>
          <w:tcPr>
            <w:tcW w:w="2077" w:type="dxa"/>
            <w:gridSpan w:val="2"/>
            <w:shd w:val="clear" w:color="auto" w:fill="DBE5F1" w:themeFill="accent1" w:themeFillTint="33"/>
            <w:vAlign w:val="center"/>
          </w:tcPr>
          <w:p w14:paraId="43639D8B" w14:textId="59825537" w:rsidR="001E4A49" w:rsidRPr="00842045" w:rsidRDefault="001E4A49" w:rsidP="003876A7">
            <w:pPr>
              <w:spacing w:after="0" w:line="240" w:lineRule="auto"/>
              <w:jc w:val="center"/>
              <w:rPr>
                <w:rFonts w:eastAsia="Calibri"/>
                <w:b/>
                <w:sz w:val="18"/>
                <w:szCs w:val="18"/>
              </w:rPr>
            </w:pPr>
            <w:r w:rsidRPr="00842045">
              <w:rPr>
                <w:rFonts w:eastAsia="Calibri"/>
                <w:b/>
                <w:sz w:val="18"/>
                <w:szCs w:val="18"/>
              </w:rPr>
              <w:t>Civil Works</w:t>
            </w:r>
          </w:p>
        </w:tc>
        <w:tc>
          <w:tcPr>
            <w:tcW w:w="2205" w:type="dxa"/>
            <w:gridSpan w:val="2"/>
            <w:shd w:val="clear" w:color="auto" w:fill="DBE5F1" w:themeFill="accent1" w:themeFillTint="33"/>
            <w:vAlign w:val="center"/>
          </w:tcPr>
          <w:p w14:paraId="61C92374" w14:textId="049FC283" w:rsidR="001E4A49" w:rsidRPr="00842045" w:rsidRDefault="001E4A49" w:rsidP="003876A7">
            <w:pPr>
              <w:spacing w:after="0" w:line="240" w:lineRule="auto"/>
              <w:jc w:val="center"/>
              <w:rPr>
                <w:rFonts w:eastAsia="Calibri"/>
                <w:b/>
                <w:sz w:val="18"/>
                <w:szCs w:val="18"/>
              </w:rPr>
            </w:pPr>
            <w:r w:rsidRPr="00842045">
              <w:rPr>
                <w:rFonts w:eastAsia="Calibri"/>
                <w:b/>
                <w:sz w:val="18"/>
                <w:szCs w:val="18"/>
              </w:rPr>
              <w:t>Progress</w:t>
            </w:r>
          </w:p>
        </w:tc>
      </w:tr>
      <w:tr w:rsidR="0021774B" w:rsidRPr="00842045" w14:paraId="6AB7CBD7" w14:textId="77777777" w:rsidTr="00293D23">
        <w:trPr>
          <w:trHeight w:val="134"/>
          <w:jc w:val="center"/>
        </w:trPr>
        <w:tc>
          <w:tcPr>
            <w:tcW w:w="2334" w:type="dxa"/>
            <w:vMerge/>
            <w:tcBorders>
              <w:left w:val="single" w:sz="4" w:space="0" w:color="000000"/>
              <w:bottom w:val="single" w:sz="4" w:space="0" w:color="000000"/>
              <w:right w:val="single" w:sz="4" w:space="0" w:color="000000"/>
            </w:tcBorders>
            <w:shd w:val="clear" w:color="auto" w:fill="DBE5F1" w:themeFill="accent1" w:themeFillTint="33"/>
            <w:vAlign w:val="center"/>
          </w:tcPr>
          <w:p w14:paraId="554E91DF" w14:textId="77777777" w:rsidR="0021774B" w:rsidRPr="00842045" w:rsidRDefault="0021774B" w:rsidP="008861A6">
            <w:pPr>
              <w:spacing w:after="0" w:line="240" w:lineRule="auto"/>
              <w:jc w:val="center"/>
              <w:rPr>
                <w:rFonts w:eastAsiaTheme="minorHAnsi"/>
                <w:b/>
                <w:sz w:val="18"/>
                <w:szCs w:val="18"/>
                <w:lang w:eastAsia="es-ES"/>
              </w:rPr>
            </w:pPr>
          </w:p>
        </w:tc>
        <w:tc>
          <w:tcPr>
            <w:tcW w:w="1872" w:type="dxa"/>
            <w:vMerge/>
            <w:tcBorders>
              <w:left w:val="single" w:sz="4" w:space="0" w:color="000000"/>
              <w:bottom w:val="single" w:sz="4" w:space="0" w:color="000000"/>
              <w:right w:val="single" w:sz="4" w:space="0" w:color="000000"/>
            </w:tcBorders>
            <w:shd w:val="clear" w:color="auto" w:fill="DBE5F1" w:themeFill="accent1" w:themeFillTint="33"/>
            <w:vAlign w:val="center"/>
          </w:tcPr>
          <w:p w14:paraId="423EF90B" w14:textId="77777777" w:rsidR="0021774B" w:rsidRPr="00842045" w:rsidRDefault="0021774B" w:rsidP="008861A6">
            <w:pPr>
              <w:spacing w:after="0" w:line="240" w:lineRule="auto"/>
              <w:jc w:val="center"/>
              <w:rPr>
                <w:rFonts w:eastAsiaTheme="minorHAnsi"/>
                <w:b/>
                <w:sz w:val="18"/>
                <w:szCs w:val="18"/>
                <w:lang w:eastAsia="es-ES"/>
              </w:rPr>
            </w:pPr>
          </w:p>
        </w:tc>
        <w:tc>
          <w:tcPr>
            <w:tcW w:w="1152" w:type="dxa"/>
            <w:vMerge/>
            <w:shd w:val="clear" w:color="auto" w:fill="DBE5F1" w:themeFill="accent1" w:themeFillTint="33"/>
            <w:vAlign w:val="center"/>
          </w:tcPr>
          <w:p w14:paraId="04E4FD75" w14:textId="77777777" w:rsidR="0021774B" w:rsidRPr="00842045" w:rsidRDefault="0021774B" w:rsidP="008861A6">
            <w:pPr>
              <w:spacing w:after="0" w:line="240" w:lineRule="auto"/>
              <w:jc w:val="center"/>
              <w:rPr>
                <w:rFonts w:eastAsia="Calibri"/>
                <w:b/>
                <w:sz w:val="18"/>
                <w:szCs w:val="18"/>
              </w:rPr>
            </w:pPr>
          </w:p>
        </w:tc>
        <w:tc>
          <w:tcPr>
            <w:tcW w:w="920" w:type="dxa"/>
            <w:shd w:val="clear" w:color="auto" w:fill="DBE5F1" w:themeFill="accent1" w:themeFillTint="33"/>
            <w:vAlign w:val="center"/>
          </w:tcPr>
          <w:p w14:paraId="6B4ED5C8" w14:textId="7D97E6AF" w:rsidR="0021774B" w:rsidRPr="00842045" w:rsidRDefault="00103E24" w:rsidP="008861A6">
            <w:pPr>
              <w:spacing w:after="0" w:line="240" w:lineRule="auto"/>
              <w:jc w:val="center"/>
              <w:rPr>
                <w:rFonts w:eastAsia="Calibri"/>
                <w:b/>
                <w:sz w:val="18"/>
                <w:szCs w:val="18"/>
              </w:rPr>
            </w:pPr>
            <w:r>
              <w:rPr>
                <w:b/>
                <w:sz w:val="18"/>
                <w:szCs w:val="18"/>
              </w:rPr>
              <w:t>SEMP</w:t>
            </w:r>
          </w:p>
        </w:tc>
        <w:tc>
          <w:tcPr>
            <w:tcW w:w="920" w:type="dxa"/>
            <w:shd w:val="clear" w:color="auto" w:fill="DBE5F1" w:themeFill="accent1" w:themeFillTint="33"/>
            <w:vAlign w:val="center"/>
          </w:tcPr>
          <w:p w14:paraId="38E733A4" w14:textId="06EECBB7" w:rsidR="0021774B" w:rsidRPr="00842045" w:rsidRDefault="0021774B" w:rsidP="008861A6">
            <w:pPr>
              <w:spacing w:after="0" w:line="240" w:lineRule="auto"/>
              <w:jc w:val="center"/>
              <w:rPr>
                <w:rFonts w:eastAsia="Calibri"/>
                <w:b/>
                <w:sz w:val="18"/>
                <w:szCs w:val="18"/>
              </w:rPr>
            </w:pPr>
            <w:r w:rsidRPr="00842045">
              <w:rPr>
                <w:b/>
                <w:sz w:val="18"/>
                <w:szCs w:val="18"/>
              </w:rPr>
              <w:t>COVID-19 HSMP</w:t>
            </w:r>
          </w:p>
        </w:tc>
        <w:tc>
          <w:tcPr>
            <w:tcW w:w="921" w:type="dxa"/>
            <w:shd w:val="clear" w:color="auto" w:fill="DBE5F1" w:themeFill="accent1" w:themeFillTint="33"/>
            <w:vAlign w:val="center"/>
          </w:tcPr>
          <w:p w14:paraId="1E337DC4" w14:textId="1209E2B5" w:rsidR="0021774B" w:rsidRPr="00842045" w:rsidRDefault="0021774B" w:rsidP="008861A6">
            <w:pPr>
              <w:spacing w:after="0" w:line="240" w:lineRule="auto"/>
              <w:jc w:val="center"/>
              <w:rPr>
                <w:rFonts w:eastAsia="Calibri"/>
                <w:b/>
                <w:sz w:val="18"/>
                <w:szCs w:val="18"/>
              </w:rPr>
            </w:pPr>
            <w:r w:rsidRPr="00842045">
              <w:rPr>
                <w:b/>
                <w:sz w:val="18"/>
                <w:szCs w:val="18"/>
              </w:rPr>
              <w:t>ERP</w:t>
            </w:r>
          </w:p>
        </w:tc>
        <w:tc>
          <w:tcPr>
            <w:tcW w:w="1369" w:type="dxa"/>
            <w:shd w:val="clear" w:color="auto" w:fill="DBE5F1" w:themeFill="accent1" w:themeFillTint="33"/>
            <w:vAlign w:val="center"/>
          </w:tcPr>
          <w:p w14:paraId="19A65854" w14:textId="07FD5F08" w:rsidR="0021774B" w:rsidRPr="00842045" w:rsidRDefault="0021774B" w:rsidP="008861A6">
            <w:pPr>
              <w:spacing w:after="0" w:line="240" w:lineRule="auto"/>
              <w:jc w:val="center"/>
              <w:rPr>
                <w:rFonts w:eastAsia="Calibri"/>
                <w:b/>
                <w:sz w:val="18"/>
                <w:szCs w:val="18"/>
              </w:rPr>
            </w:pPr>
            <w:r w:rsidRPr="00842045">
              <w:rPr>
                <w:rFonts w:eastAsia="Calibri"/>
                <w:b/>
                <w:sz w:val="18"/>
                <w:szCs w:val="18"/>
              </w:rPr>
              <w:t>Environmental officer</w:t>
            </w:r>
          </w:p>
        </w:tc>
        <w:tc>
          <w:tcPr>
            <w:tcW w:w="1369" w:type="dxa"/>
            <w:shd w:val="clear" w:color="auto" w:fill="DBE5F1" w:themeFill="accent1" w:themeFillTint="33"/>
            <w:vAlign w:val="center"/>
          </w:tcPr>
          <w:p w14:paraId="1D973B1A" w14:textId="77777777" w:rsidR="0021774B" w:rsidRPr="00842045" w:rsidRDefault="0021774B" w:rsidP="008861A6">
            <w:pPr>
              <w:spacing w:after="0" w:line="240" w:lineRule="auto"/>
              <w:jc w:val="center"/>
              <w:rPr>
                <w:rFonts w:eastAsia="Calibri"/>
                <w:b/>
                <w:sz w:val="18"/>
                <w:szCs w:val="18"/>
              </w:rPr>
            </w:pPr>
            <w:r w:rsidRPr="00842045">
              <w:rPr>
                <w:rFonts w:eastAsia="Calibri"/>
                <w:b/>
                <w:sz w:val="18"/>
                <w:szCs w:val="18"/>
              </w:rPr>
              <w:t>Health and safety officer</w:t>
            </w:r>
          </w:p>
        </w:tc>
        <w:tc>
          <w:tcPr>
            <w:tcW w:w="1038" w:type="dxa"/>
            <w:shd w:val="clear" w:color="auto" w:fill="DBE5F1" w:themeFill="accent1" w:themeFillTint="33"/>
            <w:vAlign w:val="center"/>
          </w:tcPr>
          <w:p w14:paraId="4DC30AD8" w14:textId="77777777" w:rsidR="0021774B" w:rsidRPr="00842045" w:rsidRDefault="0021774B" w:rsidP="008861A6">
            <w:pPr>
              <w:spacing w:after="0" w:line="240" w:lineRule="auto"/>
              <w:jc w:val="center"/>
              <w:rPr>
                <w:rFonts w:eastAsia="Calibri"/>
                <w:b/>
                <w:sz w:val="18"/>
                <w:szCs w:val="18"/>
              </w:rPr>
            </w:pPr>
            <w:r w:rsidRPr="00842045">
              <w:rPr>
                <w:rFonts w:eastAsia="Calibri"/>
                <w:b/>
                <w:sz w:val="18"/>
                <w:szCs w:val="18"/>
              </w:rPr>
              <w:t>Start</w:t>
            </w:r>
          </w:p>
        </w:tc>
        <w:tc>
          <w:tcPr>
            <w:tcW w:w="1039" w:type="dxa"/>
            <w:shd w:val="clear" w:color="auto" w:fill="DBE5F1" w:themeFill="accent1" w:themeFillTint="33"/>
            <w:vAlign w:val="center"/>
          </w:tcPr>
          <w:p w14:paraId="4E83D55D" w14:textId="27981E88" w:rsidR="0021774B" w:rsidRPr="00842045" w:rsidRDefault="0021774B" w:rsidP="008861A6">
            <w:pPr>
              <w:spacing w:after="0" w:line="240" w:lineRule="auto"/>
              <w:jc w:val="center"/>
              <w:rPr>
                <w:rFonts w:eastAsia="Calibri"/>
                <w:b/>
                <w:sz w:val="18"/>
                <w:szCs w:val="18"/>
              </w:rPr>
            </w:pPr>
            <w:r w:rsidRPr="00842045">
              <w:rPr>
                <w:rFonts w:eastAsia="Calibri"/>
                <w:b/>
                <w:sz w:val="18"/>
                <w:szCs w:val="18"/>
              </w:rPr>
              <w:t>End</w:t>
            </w:r>
          </w:p>
        </w:tc>
        <w:tc>
          <w:tcPr>
            <w:tcW w:w="1102" w:type="dxa"/>
            <w:shd w:val="clear" w:color="auto" w:fill="DBE5F1" w:themeFill="accent1" w:themeFillTint="33"/>
            <w:vAlign w:val="center"/>
          </w:tcPr>
          <w:p w14:paraId="5150FB1E" w14:textId="54B5FF26" w:rsidR="0021774B" w:rsidRPr="00842045" w:rsidRDefault="0021774B" w:rsidP="008861A6">
            <w:pPr>
              <w:spacing w:after="0" w:line="240" w:lineRule="auto"/>
              <w:jc w:val="center"/>
              <w:rPr>
                <w:rFonts w:eastAsiaTheme="minorHAnsi"/>
                <w:b/>
                <w:sz w:val="18"/>
                <w:szCs w:val="18"/>
                <w:lang w:val="en-GB" w:eastAsia="es-ES"/>
              </w:rPr>
            </w:pPr>
            <w:r w:rsidRPr="004853E7">
              <w:rPr>
                <w:rFonts w:eastAsiaTheme="minorHAnsi"/>
                <w:b/>
                <w:sz w:val="18"/>
                <w:szCs w:val="18"/>
                <w:lang w:val="en-GB" w:eastAsia="es-ES"/>
              </w:rPr>
              <w:t>As of 30 Jun 2021</w:t>
            </w:r>
          </w:p>
        </w:tc>
        <w:tc>
          <w:tcPr>
            <w:tcW w:w="1103" w:type="dxa"/>
            <w:shd w:val="clear" w:color="auto" w:fill="DBE5F1" w:themeFill="accent1" w:themeFillTint="33"/>
            <w:vAlign w:val="center"/>
          </w:tcPr>
          <w:p w14:paraId="2ABE89C3" w14:textId="49EBE340" w:rsidR="0021774B" w:rsidRPr="00842045" w:rsidRDefault="0021774B" w:rsidP="0021774B">
            <w:pPr>
              <w:spacing w:after="0" w:line="240" w:lineRule="auto"/>
              <w:jc w:val="center"/>
              <w:rPr>
                <w:rFonts w:eastAsiaTheme="minorHAnsi"/>
                <w:b/>
                <w:sz w:val="18"/>
                <w:szCs w:val="18"/>
                <w:lang w:val="en-GB" w:eastAsia="es-ES"/>
              </w:rPr>
            </w:pPr>
            <w:r w:rsidRPr="004853E7">
              <w:rPr>
                <w:rFonts w:eastAsiaTheme="minorHAnsi"/>
                <w:b/>
                <w:sz w:val="18"/>
                <w:szCs w:val="18"/>
                <w:lang w:val="en-GB" w:eastAsia="es-ES"/>
              </w:rPr>
              <w:t>As of 3</w:t>
            </w:r>
            <w:r>
              <w:rPr>
                <w:rFonts w:eastAsiaTheme="minorHAnsi"/>
                <w:b/>
                <w:sz w:val="18"/>
                <w:szCs w:val="18"/>
                <w:lang w:val="en-GB" w:eastAsia="es-ES"/>
              </w:rPr>
              <w:t>1</w:t>
            </w:r>
            <w:r w:rsidRPr="004853E7">
              <w:rPr>
                <w:rFonts w:eastAsiaTheme="minorHAnsi"/>
                <w:b/>
                <w:sz w:val="18"/>
                <w:szCs w:val="18"/>
                <w:lang w:val="en-GB" w:eastAsia="es-ES"/>
              </w:rPr>
              <w:t xml:space="preserve"> </w:t>
            </w:r>
            <w:r>
              <w:rPr>
                <w:rFonts w:eastAsiaTheme="minorHAnsi"/>
                <w:b/>
                <w:sz w:val="18"/>
                <w:szCs w:val="18"/>
                <w:lang w:val="en-GB" w:eastAsia="es-ES"/>
              </w:rPr>
              <w:t>Dec</w:t>
            </w:r>
            <w:r w:rsidRPr="004853E7">
              <w:rPr>
                <w:rFonts w:eastAsiaTheme="minorHAnsi"/>
                <w:b/>
                <w:sz w:val="18"/>
                <w:szCs w:val="18"/>
                <w:lang w:val="en-GB" w:eastAsia="es-ES"/>
              </w:rPr>
              <w:t xml:space="preserve"> 2021</w:t>
            </w:r>
          </w:p>
        </w:tc>
      </w:tr>
      <w:tr w:rsidR="004861DD" w:rsidRPr="00842045" w14:paraId="58111487" w14:textId="77777777" w:rsidTr="00400B7B">
        <w:trPr>
          <w:trHeight w:val="472"/>
          <w:jc w:val="center"/>
        </w:trPr>
        <w:tc>
          <w:tcPr>
            <w:tcW w:w="2334" w:type="dxa"/>
            <w:tcBorders>
              <w:top w:val="single" w:sz="4" w:space="0" w:color="000000"/>
              <w:left w:val="single" w:sz="4" w:space="0" w:color="000000"/>
              <w:bottom w:val="single" w:sz="4" w:space="0" w:color="000000"/>
              <w:right w:val="single" w:sz="4" w:space="0" w:color="000000"/>
            </w:tcBorders>
            <w:vAlign w:val="center"/>
          </w:tcPr>
          <w:p w14:paraId="2813D451" w14:textId="3FDF458F" w:rsidR="004861DD" w:rsidRPr="00842045" w:rsidRDefault="004861DD" w:rsidP="004861DD">
            <w:pPr>
              <w:spacing w:after="0" w:line="240" w:lineRule="auto"/>
              <w:rPr>
                <w:rFonts w:eastAsiaTheme="minorHAnsi"/>
                <w:sz w:val="18"/>
                <w:szCs w:val="18"/>
                <w:lang w:val="en-GB" w:eastAsia="es-ES"/>
              </w:rPr>
            </w:pPr>
            <w:r w:rsidRPr="00842045">
              <w:rPr>
                <w:rFonts w:eastAsiaTheme="minorHAnsi"/>
                <w:sz w:val="18"/>
                <w:szCs w:val="18"/>
                <w:lang w:val="en-GB" w:eastAsia="es-ES"/>
              </w:rPr>
              <w:t xml:space="preserve">CW1: </w:t>
            </w:r>
            <w:r w:rsidRPr="00A84560">
              <w:rPr>
                <w:rFonts w:eastAsiaTheme="minorHAnsi"/>
                <w:sz w:val="18"/>
                <w:szCs w:val="18"/>
                <w:lang w:val="en-GB" w:eastAsia="es-ES"/>
              </w:rPr>
              <w:t xml:space="preserve">JV </w:t>
            </w:r>
            <w:r>
              <w:rPr>
                <w:rFonts w:eastAsiaTheme="minorHAnsi"/>
                <w:sz w:val="18"/>
                <w:szCs w:val="18"/>
                <w:lang w:val="en-GB" w:eastAsia="es-ES"/>
              </w:rPr>
              <w:t>«STECOL-POWERCHINA GUIYANG» (China)</w:t>
            </w:r>
          </w:p>
        </w:tc>
        <w:tc>
          <w:tcPr>
            <w:tcW w:w="1872" w:type="dxa"/>
            <w:tcBorders>
              <w:top w:val="single" w:sz="4" w:space="0" w:color="000000"/>
              <w:left w:val="single" w:sz="4" w:space="0" w:color="000000"/>
              <w:bottom w:val="single" w:sz="4" w:space="0" w:color="000000"/>
              <w:right w:val="single" w:sz="4" w:space="0" w:color="000000"/>
            </w:tcBorders>
            <w:vAlign w:val="center"/>
          </w:tcPr>
          <w:p w14:paraId="1BC4FFC5" w14:textId="5D9667B9" w:rsidR="004861DD" w:rsidRPr="00842045" w:rsidRDefault="004861DD" w:rsidP="004861DD">
            <w:pPr>
              <w:spacing w:after="0" w:line="240" w:lineRule="auto"/>
              <w:rPr>
                <w:rFonts w:eastAsiaTheme="minorHAnsi"/>
                <w:sz w:val="18"/>
                <w:szCs w:val="18"/>
                <w:lang w:val="en-GB" w:eastAsia="es-ES"/>
              </w:rPr>
            </w:pPr>
            <w:r w:rsidRPr="00842045">
              <w:rPr>
                <w:rFonts w:eastAsiaTheme="minorHAnsi"/>
                <w:sz w:val="18"/>
                <w:szCs w:val="18"/>
                <w:lang w:val="en-GB" w:eastAsia="es-ES"/>
              </w:rPr>
              <w:t>Establishment of sanitary landfill</w:t>
            </w:r>
          </w:p>
        </w:tc>
        <w:tc>
          <w:tcPr>
            <w:tcW w:w="1152" w:type="dxa"/>
            <w:tcBorders>
              <w:top w:val="single" w:sz="4" w:space="0" w:color="000000"/>
              <w:left w:val="single" w:sz="4" w:space="0" w:color="000000"/>
              <w:bottom w:val="single" w:sz="4" w:space="0" w:color="000000"/>
              <w:right w:val="single" w:sz="4" w:space="0" w:color="000000"/>
            </w:tcBorders>
            <w:vAlign w:val="center"/>
          </w:tcPr>
          <w:p w14:paraId="6F94E1F5" w14:textId="559B6663" w:rsidR="004861DD" w:rsidRPr="009A2584" w:rsidRDefault="004861DD" w:rsidP="004861DD">
            <w:pPr>
              <w:spacing w:after="0" w:line="240" w:lineRule="auto"/>
              <w:jc w:val="center"/>
              <w:rPr>
                <w:rFonts w:eastAsiaTheme="minorHAnsi"/>
                <w:sz w:val="18"/>
                <w:szCs w:val="18"/>
                <w:lang w:val="en-US" w:eastAsia="es-ES"/>
              </w:rPr>
            </w:pPr>
            <w:r>
              <w:rPr>
                <w:rFonts w:eastAsiaTheme="minorHAnsi"/>
                <w:sz w:val="18"/>
                <w:szCs w:val="18"/>
                <w:lang w:val="en-US" w:eastAsia="es-ES"/>
              </w:rPr>
              <w:t>(Feb</w:t>
            </w:r>
            <w:r w:rsidRPr="009A2584">
              <w:rPr>
                <w:rFonts w:eastAsiaTheme="minorHAnsi"/>
                <w:sz w:val="18"/>
                <w:szCs w:val="18"/>
                <w:lang w:val="en-US" w:eastAsia="es-ES"/>
              </w:rPr>
              <w:t xml:space="preserve"> 202</w:t>
            </w:r>
            <w:r>
              <w:rPr>
                <w:rFonts w:eastAsiaTheme="minorHAnsi"/>
                <w:sz w:val="18"/>
                <w:szCs w:val="18"/>
                <w:lang w:val="en-US" w:eastAsia="es-ES"/>
              </w:rPr>
              <w:t>2)</w:t>
            </w:r>
          </w:p>
        </w:tc>
        <w:tc>
          <w:tcPr>
            <w:tcW w:w="920" w:type="dxa"/>
            <w:tcBorders>
              <w:top w:val="single" w:sz="4" w:space="0" w:color="000000"/>
              <w:left w:val="single" w:sz="4" w:space="0" w:color="000000"/>
              <w:bottom w:val="single" w:sz="4" w:space="0" w:color="000000"/>
              <w:right w:val="single" w:sz="4" w:space="0" w:color="000000"/>
            </w:tcBorders>
            <w:vAlign w:val="center"/>
          </w:tcPr>
          <w:p w14:paraId="38EE482F" w14:textId="0169894A" w:rsidR="004861DD" w:rsidRPr="00842045" w:rsidRDefault="004861DD" w:rsidP="004861DD">
            <w:pPr>
              <w:spacing w:after="0" w:line="240" w:lineRule="auto"/>
              <w:jc w:val="center"/>
              <w:rPr>
                <w:rFonts w:eastAsiaTheme="minorHAnsi"/>
                <w:sz w:val="18"/>
                <w:szCs w:val="18"/>
                <w:lang w:eastAsia="es-ES"/>
              </w:rPr>
            </w:pPr>
            <w:r w:rsidRPr="00842045">
              <w:rPr>
                <w:rFonts w:eastAsiaTheme="minorHAnsi"/>
                <w:sz w:val="18"/>
                <w:szCs w:val="18"/>
                <w:lang w:val="en-US" w:eastAsia="es-ES"/>
              </w:rPr>
              <w:t>-</w:t>
            </w:r>
          </w:p>
        </w:tc>
        <w:tc>
          <w:tcPr>
            <w:tcW w:w="920" w:type="dxa"/>
            <w:tcBorders>
              <w:top w:val="single" w:sz="4" w:space="0" w:color="000000"/>
              <w:left w:val="single" w:sz="4" w:space="0" w:color="000000"/>
              <w:bottom w:val="single" w:sz="4" w:space="0" w:color="000000"/>
              <w:right w:val="single" w:sz="4" w:space="0" w:color="000000"/>
            </w:tcBorders>
            <w:vAlign w:val="center"/>
          </w:tcPr>
          <w:p w14:paraId="709E83B7" w14:textId="36667D7C" w:rsidR="004861DD" w:rsidRPr="00842045" w:rsidRDefault="004861DD" w:rsidP="004861DD">
            <w:pPr>
              <w:spacing w:after="0" w:line="240" w:lineRule="auto"/>
              <w:jc w:val="center"/>
              <w:rPr>
                <w:rFonts w:eastAsiaTheme="minorHAnsi"/>
                <w:sz w:val="18"/>
                <w:szCs w:val="18"/>
                <w:lang w:eastAsia="es-ES"/>
              </w:rPr>
            </w:pPr>
            <w:r w:rsidRPr="00842045">
              <w:rPr>
                <w:rFonts w:eastAsiaTheme="minorHAnsi"/>
                <w:sz w:val="18"/>
                <w:szCs w:val="18"/>
                <w:lang w:val="en-US" w:eastAsia="es-ES"/>
              </w:rPr>
              <w:t>-</w:t>
            </w:r>
          </w:p>
        </w:tc>
        <w:tc>
          <w:tcPr>
            <w:tcW w:w="921" w:type="dxa"/>
            <w:tcBorders>
              <w:top w:val="single" w:sz="4" w:space="0" w:color="000000"/>
              <w:left w:val="single" w:sz="4" w:space="0" w:color="000000"/>
              <w:bottom w:val="single" w:sz="4" w:space="0" w:color="000000"/>
              <w:right w:val="single" w:sz="4" w:space="0" w:color="000000"/>
            </w:tcBorders>
            <w:vAlign w:val="center"/>
          </w:tcPr>
          <w:p w14:paraId="35EE2715" w14:textId="44166C7B" w:rsidR="004861DD" w:rsidRPr="00842045" w:rsidRDefault="004861DD" w:rsidP="004861DD">
            <w:pPr>
              <w:spacing w:after="0" w:line="240" w:lineRule="auto"/>
              <w:jc w:val="center"/>
              <w:rPr>
                <w:rFonts w:eastAsiaTheme="minorHAnsi"/>
                <w:sz w:val="18"/>
                <w:szCs w:val="18"/>
                <w:lang w:eastAsia="es-ES"/>
              </w:rPr>
            </w:pPr>
            <w:r w:rsidRPr="00842045">
              <w:rPr>
                <w:rFonts w:eastAsiaTheme="minorHAnsi"/>
                <w:sz w:val="18"/>
                <w:szCs w:val="18"/>
                <w:lang w:val="en-US" w:eastAsia="es-ES"/>
              </w:rPr>
              <w:t>-</w:t>
            </w:r>
          </w:p>
        </w:tc>
        <w:tc>
          <w:tcPr>
            <w:tcW w:w="1369" w:type="dxa"/>
            <w:tcBorders>
              <w:top w:val="single" w:sz="4" w:space="0" w:color="000000"/>
              <w:left w:val="single" w:sz="4" w:space="0" w:color="000000"/>
              <w:bottom w:val="single" w:sz="4" w:space="0" w:color="000000"/>
              <w:right w:val="single" w:sz="4" w:space="0" w:color="000000"/>
            </w:tcBorders>
            <w:vAlign w:val="center"/>
          </w:tcPr>
          <w:p w14:paraId="43191DF3" w14:textId="4B0D1039" w:rsidR="004861DD" w:rsidRPr="00EF1770" w:rsidRDefault="004861DD" w:rsidP="004861DD">
            <w:pPr>
              <w:spacing w:after="0" w:line="240" w:lineRule="auto"/>
              <w:jc w:val="center"/>
              <w:rPr>
                <w:rFonts w:eastAsiaTheme="minorHAnsi"/>
                <w:sz w:val="18"/>
                <w:szCs w:val="18"/>
                <w:lang w:val="en-US" w:eastAsia="es-ES"/>
              </w:rPr>
            </w:pPr>
            <w:r w:rsidRPr="00842045">
              <w:rPr>
                <w:rFonts w:eastAsiaTheme="minorHAnsi"/>
                <w:sz w:val="18"/>
                <w:szCs w:val="18"/>
                <w:lang w:val="en-US" w:eastAsia="es-ES"/>
              </w:rPr>
              <w:t>-</w:t>
            </w:r>
          </w:p>
        </w:tc>
        <w:tc>
          <w:tcPr>
            <w:tcW w:w="1369" w:type="dxa"/>
            <w:tcBorders>
              <w:top w:val="single" w:sz="4" w:space="0" w:color="000000"/>
              <w:left w:val="single" w:sz="4" w:space="0" w:color="000000"/>
              <w:bottom w:val="single" w:sz="4" w:space="0" w:color="000000"/>
              <w:right w:val="single" w:sz="4" w:space="0" w:color="000000"/>
            </w:tcBorders>
            <w:vAlign w:val="center"/>
          </w:tcPr>
          <w:p w14:paraId="359EBFB5" w14:textId="511FC70C" w:rsidR="004861DD" w:rsidRPr="00EF1770" w:rsidRDefault="004861DD" w:rsidP="004861DD">
            <w:pPr>
              <w:spacing w:after="0" w:line="240" w:lineRule="auto"/>
              <w:jc w:val="center"/>
              <w:rPr>
                <w:rFonts w:eastAsiaTheme="minorHAnsi"/>
                <w:sz w:val="18"/>
                <w:szCs w:val="18"/>
                <w:lang w:val="en-US" w:eastAsia="es-ES"/>
              </w:rPr>
            </w:pPr>
            <w:r w:rsidRPr="00842045">
              <w:rPr>
                <w:rFonts w:eastAsiaTheme="minorHAnsi"/>
                <w:sz w:val="18"/>
                <w:szCs w:val="18"/>
                <w:lang w:val="en-US" w:eastAsia="es-ES"/>
              </w:rPr>
              <w:t>-</w:t>
            </w:r>
          </w:p>
        </w:tc>
        <w:tc>
          <w:tcPr>
            <w:tcW w:w="1038" w:type="dxa"/>
            <w:tcBorders>
              <w:top w:val="single" w:sz="4" w:space="0" w:color="000000"/>
              <w:left w:val="single" w:sz="4" w:space="0" w:color="000000"/>
              <w:bottom w:val="single" w:sz="4" w:space="0" w:color="000000"/>
              <w:right w:val="single" w:sz="4" w:space="0" w:color="000000"/>
            </w:tcBorders>
            <w:vAlign w:val="center"/>
          </w:tcPr>
          <w:p w14:paraId="262D40B9" w14:textId="10F6D16E" w:rsidR="004861DD" w:rsidRPr="00842045" w:rsidRDefault="004861DD" w:rsidP="004861DD">
            <w:pPr>
              <w:spacing w:after="0" w:line="240" w:lineRule="auto"/>
              <w:jc w:val="center"/>
              <w:rPr>
                <w:rFonts w:eastAsiaTheme="minorHAnsi"/>
                <w:sz w:val="18"/>
                <w:szCs w:val="18"/>
                <w:lang w:val="en-US" w:eastAsia="es-ES"/>
              </w:rPr>
            </w:pPr>
            <w:r w:rsidRPr="00842045">
              <w:rPr>
                <w:rFonts w:eastAsiaTheme="minorHAnsi"/>
                <w:sz w:val="18"/>
                <w:szCs w:val="18"/>
                <w:lang w:val="en-US" w:eastAsia="es-ES"/>
              </w:rPr>
              <w:t>(</w:t>
            </w:r>
            <w:r>
              <w:rPr>
                <w:rFonts w:eastAsiaTheme="minorHAnsi"/>
                <w:sz w:val="18"/>
                <w:szCs w:val="18"/>
                <w:lang w:val="en-US" w:eastAsia="es-ES"/>
              </w:rPr>
              <w:t>Mar</w:t>
            </w:r>
            <w:r w:rsidRPr="00842045">
              <w:rPr>
                <w:rFonts w:eastAsiaTheme="minorHAnsi"/>
                <w:sz w:val="18"/>
                <w:szCs w:val="18"/>
                <w:lang w:val="en-US" w:eastAsia="es-ES"/>
              </w:rPr>
              <w:t xml:space="preserve"> 2022)</w:t>
            </w:r>
          </w:p>
        </w:tc>
        <w:tc>
          <w:tcPr>
            <w:tcW w:w="1039" w:type="dxa"/>
            <w:tcBorders>
              <w:top w:val="single" w:sz="4" w:space="0" w:color="000000"/>
              <w:left w:val="single" w:sz="4" w:space="0" w:color="000000"/>
              <w:bottom w:val="single" w:sz="4" w:space="0" w:color="000000"/>
              <w:right w:val="single" w:sz="4" w:space="0" w:color="000000"/>
            </w:tcBorders>
            <w:vAlign w:val="center"/>
          </w:tcPr>
          <w:p w14:paraId="3118B500" w14:textId="1B9B0D07" w:rsidR="004861DD" w:rsidRPr="00842045" w:rsidRDefault="004861DD" w:rsidP="004861DD">
            <w:pPr>
              <w:spacing w:after="0" w:line="240" w:lineRule="auto"/>
              <w:jc w:val="center"/>
              <w:rPr>
                <w:rFonts w:eastAsiaTheme="minorHAnsi"/>
                <w:sz w:val="18"/>
                <w:szCs w:val="18"/>
                <w:lang w:val="en-US" w:eastAsia="es-ES"/>
              </w:rPr>
            </w:pPr>
            <w:r w:rsidRPr="00842045">
              <w:rPr>
                <w:rFonts w:eastAsiaTheme="minorHAnsi"/>
                <w:sz w:val="18"/>
                <w:szCs w:val="18"/>
                <w:lang w:val="en-US" w:eastAsia="es-ES"/>
              </w:rPr>
              <w:t>(</w:t>
            </w:r>
            <w:r>
              <w:rPr>
                <w:rFonts w:eastAsiaTheme="minorHAnsi"/>
                <w:sz w:val="18"/>
                <w:szCs w:val="18"/>
                <w:lang w:val="en-US" w:eastAsia="es-ES"/>
              </w:rPr>
              <w:t>Aug</w:t>
            </w:r>
            <w:r w:rsidRPr="00842045">
              <w:rPr>
                <w:rFonts w:eastAsiaTheme="minorHAnsi"/>
                <w:sz w:val="18"/>
                <w:szCs w:val="18"/>
                <w:lang w:val="en-US" w:eastAsia="es-ES"/>
              </w:rPr>
              <w:t xml:space="preserve"> 2023)</w:t>
            </w:r>
          </w:p>
        </w:tc>
        <w:tc>
          <w:tcPr>
            <w:tcW w:w="1102" w:type="dxa"/>
            <w:tcBorders>
              <w:top w:val="single" w:sz="4" w:space="0" w:color="000000"/>
              <w:left w:val="single" w:sz="4" w:space="0" w:color="000000"/>
              <w:bottom w:val="single" w:sz="4" w:space="0" w:color="000000"/>
              <w:right w:val="single" w:sz="4" w:space="0" w:color="000000"/>
            </w:tcBorders>
            <w:vAlign w:val="center"/>
          </w:tcPr>
          <w:p w14:paraId="2BCA3F24" w14:textId="52CBE031" w:rsidR="004861DD" w:rsidRPr="00842045" w:rsidRDefault="004861DD" w:rsidP="004861DD">
            <w:pPr>
              <w:spacing w:after="0" w:line="240" w:lineRule="auto"/>
              <w:jc w:val="center"/>
              <w:rPr>
                <w:rFonts w:eastAsiaTheme="minorHAnsi"/>
                <w:sz w:val="18"/>
                <w:szCs w:val="18"/>
                <w:lang w:val="en-US" w:eastAsia="es-ES"/>
              </w:rPr>
            </w:pPr>
            <w:r w:rsidRPr="00842045">
              <w:rPr>
                <w:rFonts w:eastAsiaTheme="minorHAnsi"/>
                <w:sz w:val="18"/>
                <w:szCs w:val="18"/>
                <w:lang w:val="en-US" w:eastAsia="es-ES"/>
              </w:rPr>
              <w:t>-</w:t>
            </w:r>
          </w:p>
        </w:tc>
        <w:tc>
          <w:tcPr>
            <w:tcW w:w="1103" w:type="dxa"/>
            <w:tcBorders>
              <w:top w:val="single" w:sz="4" w:space="0" w:color="000000"/>
              <w:left w:val="single" w:sz="4" w:space="0" w:color="000000"/>
              <w:bottom w:val="single" w:sz="4" w:space="0" w:color="000000"/>
              <w:right w:val="single" w:sz="4" w:space="0" w:color="000000"/>
            </w:tcBorders>
            <w:vAlign w:val="center"/>
          </w:tcPr>
          <w:p w14:paraId="08E51987" w14:textId="08A644E2" w:rsidR="004861DD" w:rsidRPr="00842045" w:rsidRDefault="004861DD" w:rsidP="004861DD">
            <w:pPr>
              <w:spacing w:after="0" w:line="240" w:lineRule="auto"/>
              <w:jc w:val="center"/>
              <w:rPr>
                <w:rFonts w:eastAsiaTheme="minorHAnsi"/>
                <w:sz w:val="18"/>
                <w:szCs w:val="18"/>
                <w:lang w:val="en-US" w:eastAsia="es-ES"/>
              </w:rPr>
            </w:pPr>
            <w:r w:rsidRPr="00842045">
              <w:rPr>
                <w:rFonts w:eastAsiaTheme="minorHAnsi"/>
                <w:sz w:val="18"/>
                <w:szCs w:val="18"/>
                <w:lang w:val="en-US" w:eastAsia="es-ES"/>
              </w:rPr>
              <w:t>-</w:t>
            </w:r>
          </w:p>
        </w:tc>
      </w:tr>
      <w:tr w:rsidR="0021774B" w:rsidRPr="00842045" w14:paraId="640B1EFE" w14:textId="77777777" w:rsidTr="0058766B">
        <w:trPr>
          <w:jc w:val="center"/>
        </w:trPr>
        <w:tc>
          <w:tcPr>
            <w:tcW w:w="2334" w:type="dxa"/>
            <w:tcBorders>
              <w:top w:val="single" w:sz="4" w:space="0" w:color="000000"/>
              <w:left w:val="single" w:sz="4" w:space="0" w:color="000000"/>
              <w:bottom w:val="single" w:sz="4" w:space="0" w:color="000000"/>
              <w:right w:val="single" w:sz="4" w:space="0" w:color="000000"/>
            </w:tcBorders>
            <w:vAlign w:val="center"/>
          </w:tcPr>
          <w:p w14:paraId="38BC5E21" w14:textId="77777777" w:rsidR="0021774B" w:rsidRPr="00842045" w:rsidRDefault="0021774B" w:rsidP="0058766B">
            <w:pPr>
              <w:spacing w:after="0" w:line="240" w:lineRule="auto"/>
              <w:rPr>
                <w:rFonts w:eastAsiaTheme="minorHAnsi"/>
                <w:sz w:val="18"/>
                <w:szCs w:val="18"/>
                <w:lang w:val="en-GB" w:eastAsia="es-ES"/>
              </w:rPr>
            </w:pPr>
            <w:r w:rsidRPr="00842045">
              <w:rPr>
                <w:rFonts w:eastAsiaTheme="minorHAnsi"/>
                <w:sz w:val="18"/>
                <w:szCs w:val="18"/>
                <w:lang w:val="en-GB" w:eastAsia="es-ES"/>
              </w:rPr>
              <w:t xml:space="preserve">CW2: </w:t>
            </w:r>
            <w:r w:rsidRPr="00842045">
              <w:rPr>
                <w:sz w:val="18"/>
                <w:szCs w:val="18"/>
                <w:lang w:val="en-US"/>
              </w:rPr>
              <w:t>JV of Future Growth Ltd., VBN Engineering Ltd and Eastern construction Ltd. (Uzbekistan)</w:t>
            </w:r>
          </w:p>
        </w:tc>
        <w:tc>
          <w:tcPr>
            <w:tcW w:w="1872" w:type="dxa"/>
            <w:tcBorders>
              <w:top w:val="single" w:sz="4" w:space="0" w:color="000000"/>
              <w:left w:val="single" w:sz="4" w:space="0" w:color="000000"/>
              <w:bottom w:val="single" w:sz="4" w:space="0" w:color="000000"/>
              <w:right w:val="single" w:sz="4" w:space="0" w:color="000000"/>
            </w:tcBorders>
            <w:vAlign w:val="center"/>
          </w:tcPr>
          <w:p w14:paraId="2D73FB92" w14:textId="167CD909" w:rsidR="0021774B" w:rsidRPr="00842045" w:rsidRDefault="0021774B" w:rsidP="0058766B">
            <w:pPr>
              <w:spacing w:after="0" w:line="240" w:lineRule="auto"/>
              <w:rPr>
                <w:rFonts w:eastAsiaTheme="minorHAnsi"/>
                <w:sz w:val="18"/>
                <w:szCs w:val="18"/>
                <w:lang w:val="en-GB" w:eastAsia="es-ES"/>
              </w:rPr>
            </w:pPr>
            <w:r w:rsidRPr="00842045">
              <w:rPr>
                <w:rFonts w:eastAsiaTheme="minorHAnsi"/>
                <w:sz w:val="18"/>
                <w:szCs w:val="18"/>
                <w:lang w:val="en-GB" w:eastAsia="es-ES"/>
              </w:rPr>
              <w:t>Transfer station rehabilitation</w:t>
            </w:r>
          </w:p>
        </w:tc>
        <w:tc>
          <w:tcPr>
            <w:tcW w:w="1152" w:type="dxa"/>
            <w:tcBorders>
              <w:top w:val="single" w:sz="4" w:space="0" w:color="000000"/>
              <w:left w:val="single" w:sz="4" w:space="0" w:color="000000"/>
              <w:bottom w:val="single" w:sz="4" w:space="0" w:color="000000"/>
              <w:right w:val="single" w:sz="4" w:space="0" w:color="000000"/>
            </w:tcBorders>
            <w:vAlign w:val="center"/>
          </w:tcPr>
          <w:p w14:paraId="5586D2E0" w14:textId="437EC0E7" w:rsidR="0021774B" w:rsidRPr="00400B7B" w:rsidRDefault="0021774B" w:rsidP="0058766B">
            <w:pPr>
              <w:spacing w:after="0" w:line="240" w:lineRule="auto"/>
              <w:jc w:val="center"/>
              <w:rPr>
                <w:rFonts w:eastAsiaTheme="minorHAnsi"/>
                <w:sz w:val="18"/>
                <w:szCs w:val="18"/>
                <w:lang w:eastAsia="es-ES"/>
              </w:rPr>
            </w:pPr>
            <w:r w:rsidRPr="00400B7B">
              <w:rPr>
                <w:rFonts w:eastAsiaTheme="minorHAnsi"/>
                <w:sz w:val="18"/>
                <w:szCs w:val="18"/>
                <w:lang w:eastAsia="es-ES"/>
              </w:rPr>
              <w:t>12 Apr 2021</w:t>
            </w:r>
          </w:p>
        </w:tc>
        <w:tc>
          <w:tcPr>
            <w:tcW w:w="920" w:type="dxa"/>
            <w:tcBorders>
              <w:top w:val="single" w:sz="4" w:space="0" w:color="000000"/>
              <w:left w:val="single" w:sz="4" w:space="0" w:color="000000"/>
              <w:bottom w:val="single" w:sz="4" w:space="0" w:color="000000"/>
              <w:right w:val="single" w:sz="4" w:space="0" w:color="000000"/>
            </w:tcBorders>
            <w:vAlign w:val="center"/>
          </w:tcPr>
          <w:p w14:paraId="3C9CD1E0" w14:textId="00DD0E8E" w:rsidR="0021774B" w:rsidRPr="00400B7B" w:rsidRDefault="0021774B" w:rsidP="0058766B">
            <w:pPr>
              <w:spacing w:after="0" w:line="240" w:lineRule="auto"/>
              <w:jc w:val="center"/>
              <w:rPr>
                <w:rFonts w:eastAsiaTheme="minorHAnsi"/>
                <w:sz w:val="18"/>
                <w:szCs w:val="18"/>
                <w:lang w:val="en-US" w:eastAsia="es-ES"/>
              </w:rPr>
            </w:pPr>
            <w:r w:rsidRPr="00400B7B">
              <w:rPr>
                <w:rFonts w:eastAsiaTheme="minorHAnsi"/>
                <w:sz w:val="18"/>
                <w:szCs w:val="18"/>
                <w:lang w:val="en-US" w:eastAsia="es-ES"/>
              </w:rPr>
              <w:t>Apr 2021</w:t>
            </w:r>
          </w:p>
        </w:tc>
        <w:tc>
          <w:tcPr>
            <w:tcW w:w="920" w:type="dxa"/>
            <w:tcBorders>
              <w:top w:val="single" w:sz="4" w:space="0" w:color="000000"/>
              <w:left w:val="single" w:sz="4" w:space="0" w:color="000000"/>
              <w:bottom w:val="single" w:sz="4" w:space="0" w:color="000000"/>
              <w:right w:val="single" w:sz="4" w:space="0" w:color="000000"/>
            </w:tcBorders>
            <w:vAlign w:val="center"/>
          </w:tcPr>
          <w:p w14:paraId="24EE11A8" w14:textId="3B8408D2" w:rsidR="0021774B" w:rsidRPr="00400B7B" w:rsidRDefault="0021774B" w:rsidP="0058766B">
            <w:pPr>
              <w:spacing w:after="0" w:line="240" w:lineRule="auto"/>
              <w:jc w:val="center"/>
              <w:rPr>
                <w:rFonts w:eastAsiaTheme="minorHAnsi"/>
                <w:sz w:val="18"/>
                <w:szCs w:val="18"/>
                <w:lang w:val="en-US" w:eastAsia="es-ES"/>
              </w:rPr>
            </w:pPr>
            <w:r w:rsidRPr="00400B7B">
              <w:rPr>
                <w:rFonts w:eastAsiaTheme="minorHAnsi"/>
                <w:sz w:val="18"/>
                <w:szCs w:val="18"/>
                <w:lang w:val="en-US" w:eastAsia="es-ES"/>
              </w:rPr>
              <w:t>Apr 2021</w:t>
            </w:r>
          </w:p>
        </w:tc>
        <w:tc>
          <w:tcPr>
            <w:tcW w:w="921" w:type="dxa"/>
            <w:tcBorders>
              <w:top w:val="single" w:sz="4" w:space="0" w:color="000000"/>
              <w:left w:val="single" w:sz="4" w:space="0" w:color="000000"/>
              <w:bottom w:val="single" w:sz="4" w:space="0" w:color="000000"/>
              <w:right w:val="single" w:sz="4" w:space="0" w:color="000000"/>
            </w:tcBorders>
            <w:vAlign w:val="center"/>
          </w:tcPr>
          <w:p w14:paraId="0FD89A13" w14:textId="535332B6" w:rsidR="0021774B" w:rsidRPr="00400B7B" w:rsidRDefault="0021774B" w:rsidP="0058766B">
            <w:pPr>
              <w:spacing w:after="0" w:line="240" w:lineRule="auto"/>
              <w:jc w:val="center"/>
              <w:rPr>
                <w:rFonts w:eastAsiaTheme="minorHAnsi"/>
                <w:sz w:val="18"/>
                <w:szCs w:val="18"/>
                <w:lang w:val="en-US" w:eastAsia="es-ES"/>
              </w:rPr>
            </w:pPr>
            <w:r w:rsidRPr="00400B7B">
              <w:rPr>
                <w:rFonts w:eastAsiaTheme="minorHAnsi"/>
                <w:sz w:val="18"/>
                <w:szCs w:val="18"/>
                <w:lang w:val="en-US" w:eastAsia="es-ES"/>
              </w:rPr>
              <w:t>Apr 2021</w:t>
            </w:r>
          </w:p>
        </w:tc>
        <w:tc>
          <w:tcPr>
            <w:tcW w:w="1369" w:type="dxa"/>
            <w:tcBorders>
              <w:top w:val="single" w:sz="4" w:space="0" w:color="000000"/>
              <w:left w:val="single" w:sz="4" w:space="0" w:color="000000"/>
              <w:bottom w:val="single" w:sz="4" w:space="0" w:color="000000"/>
              <w:right w:val="single" w:sz="4" w:space="0" w:color="000000"/>
            </w:tcBorders>
            <w:vAlign w:val="center"/>
          </w:tcPr>
          <w:p w14:paraId="3CDB4F1A" w14:textId="6E1603F7" w:rsidR="0021774B" w:rsidRPr="00400B7B" w:rsidRDefault="0021774B" w:rsidP="0058766B">
            <w:pPr>
              <w:spacing w:after="0" w:line="240" w:lineRule="auto"/>
              <w:jc w:val="center"/>
              <w:rPr>
                <w:rFonts w:eastAsiaTheme="minorHAnsi"/>
                <w:sz w:val="18"/>
                <w:szCs w:val="18"/>
                <w:lang w:val="en-US" w:eastAsia="es-ES"/>
              </w:rPr>
            </w:pPr>
            <w:r w:rsidRPr="00400B7B">
              <w:rPr>
                <w:rFonts w:eastAsiaTheme="minorHAnsi"/>
                <w:sz w:val="18"/>
                <w:szCs w:val="18"/>
                <w:lang w:val="en-US" w:eastAsia="es-ES"/>
              </w:rPr>
              <w:t xml:space="preserve">Mr. </w:t>
            </w:r>
            <w:proofErr w:type="spellStart"/>
            <w:r w:rsidRPr="00400B7B">
              <w:rPr>
                <w:rFonts w:eastAsiaTheme="minorHAnsi"/>
                <w:sz w:val="18"/>
                <w:szCs w:val="18"/>
                <w:lang w:val="en-US" w:eastAsia="es-ES"/>
              </w:rPr>
              <w:t>Nozimhon</w:t>
            </w:r>
            <w:proofErr w:type="spellEnd"/>
            <w:r w:rsidRPr="00400B7B">
              <w:rPr>
                <w:rFonts w:eastAsiaTheme="minorHAnsi"/>
                <w:sz w:val="18"/>
                <w:szCs w:val="18"/>
                <w:lang w:val="en-US" w:eastAsia="es-ES"/>
              </w:rPr>
              <w:t xml:space="preserve"> </w:t>
            </w:r>
            <w:proofErr w:type="spellStart"/>
            <w:r w:rsidRPr="00400B7B">
              <w:rPr>
                <w:rFonts w:eastAsiaTheme="minorHAnsi"/>
                <w:sz w:val="18"/>
                <w:szCs w:val="18"/>
                <w:lang w:val="en-US" w:eastAsia="es-ES"/>
              </w:rPr>
              <w:t>Saydullayev</w:t>
            </w:r>
            <w:proofErr w:type="spellEnd"/>
          </w:p>
        </w:tc>
        <w:tc>
          <w:tcPr>
            <w:tcW w:w="1369" w:type="dxa"/>
            <w:tcBorders>
              <w:top w:val="single" w:sz="4" w:space="0" w:color="000000"/>
              <w:left w:val="single" w:sz="4" w:space="0" w:color="000000"/>
              <w:bottom w:val="single" w:sz="4" w:space="0" w:color="000000"/>
              <w:right w:val="single" w:sz="4" w:space="0" w:color="000000"/>
            </w:tcBorders>
            <w:vAlign w:val="center"/>
          </w:tcPr>
          <w:p w14:paraId="447666BF" w14:textId="5DA2F9D0" w:rsidR="0021774B" w:rsidRPr="00842045" w:rsidRDefault="0021774B" w:rsidP="0058766B">
            <w:pPr>
              <w:spacing w:after="0" w:line="240" w:lineRule="auto"/>
              <w:jc w:val="center"/>
              <w:rPr>
                <w:rFonts w:eastAsiaTheme="minorHAnsi"/>
                <w:sz w:val="18"/>
                <w:szCs w:val="18"/>
                <w:lang w:val="en-US" w:eastAsia="es-ES"/>
              </w:rPr>
            </w:pPr>
            <w:r w:rsidRPr="00842045">
              <w:rPr>
                <w:rFonts w:eastAsiaTheme="minorHAnsi"/>
                <w:sz w:val="18"/>
                <w:szCs w:val="18"/>
                <w:lang w:val="en-US" w:eastAsia="es-ES"/>
              </w:rPr>
              <w:t xml:space="preserve">Mr. </w:t>
            </w:r>
            <w:proofErr w:type="spellStart"/>
            <w:r w:rsidRPr="00842045">
              <w:rPr>
                <w:rFonts w:eastAsiaTheme="minorHAnsi"/>
                <w:sz w:val="18"/>
                <w:szCs w:val="18"/>
                <w:lang w:val="en-US" w:eastAsia="es-ES"/>
              </w:rPr>
              <w:t>Xasan</w:t>
            </w:r>
            <w:proofErr w:type="spellEnd"/>
            <w:r w:rsidRPr="00842045">
              <w:rPr>
                <w:rFonts w:eastAsiaTheme="minorHAnsi"/>
                <w:sz w:val="18"/>
                <w:szCs w:val="18"/>
                <w:lang w:val="en-US" w:eastAsia="es-ES"/>
              </w:rPr>
              <w:t xml:space="preserve"> </w:t>
            </w:r>
            <w:proofErr w:type="spellStart"/>
            <w:r w:rsidRPr="00842045">
              <w:rPr>
                <w:rFonts w:eastAsiaTheme="minorHAnsi"/>
                <w:sz w:val="18"/>
                <w:szCs w:val="18"/>
                <w:lang w:val="en-US" w:eastAsia="es-ES"/>
              </w:rPr>
              <w:t>Bashirov</w:t>
            </w:r>
            <w:proofErr w:type="spellEnd"/>
          </w:p>
        </w:tc>
        <w:tc>
          <w:tcPr>
            <w:tcW w:w="1038" w:type="dxa"/>
            <w:tcBorders>
              <w:top w:val="single" w:sz="4" w:space="0" w:color="000000"/>
              <w:left w:val="single" w:sz="4" w:space="0" w:color="000000"/>
              <w:bottom w:val="single" w:sz="4" w:space="0" w:color="000000"/>
              <w:right w:val="single" w:sz="4" w:space="0" w:color="000000"/>
            </w:tcBorders>
            <w:vAlign w:val="center"/>
          </w:tcPr>
          <w:p w14:paraId="0D50801C" w14:textId="3B4A0A98" w:rsidR="0021774B" w:rsidRPr="0067475E" w:rsidRDefault="0067475E" w:rsidP="0067475E">
            <w:pPr>
              <w:spacing w:after="0" w:line="240" w:lineRule="auto"/>
              <w:jc w:val="center"/>
              <w:rPr>
                <w:rFonts w:eastAsiaTheme="minorHAnsi"/>
                <w:sz w:val="18"/>
                <w:szCs w:val="18"/>
                <w:lang w:val="en-US" w:eastAsia="es-ES"/>
              </w:rPr>
            </w:pPr>
            <w:r w:rsidRPr="0067475E">
              <w:rPr>
                <w:rFonts w:eastAsiaTheme="minorHAnsi"/>
                <w:sz w:val="18"/>
                <w:szCs w:val="18"/>
                <w:lang w:val="en-US" w:eastAsia="es-ES"/>
              </w:rPr>
              <w:t>01</w:t>
            </w:r>
            <w:r w:rsidR="0021774B" w:rsidRPr="0067475E">
              <w:rPr>
                <w:rFonts w:eastAsiaTheme="minorHAnsi"/>
                <w:sz w:val="18"/>
                <w:szCs w:val="18"/>
                <w:lang w:val="en-US" w:eastAsia="es-ES"/>
              </w:rPr>
              <w:t xml:space="preserve"> </w:t>
            </w:r>
            <w:r w:rsidRPr="0067475E">
              <w:rPr>
                <w:rFonts w:eastAsiaTheme="minorHAnsi"/>
                <w:sz w:val="18"/>
                <w:szCs w:val="18"/>
                <w:lang w:val="en-US" w:eastAsia="es-ES"/>
              </w:rPr>
              <w:t>May</w:t>
            </w:r>
            <w:r w:rsidR="0021774B" w:rsidRPr="0067475E">
              <w:rPr>
                <w:rFonts w:eastAsiaTheme="minorHAnsi"/>
                <w:sz w:val="18"/>
                <w:szCs w:val="18"/>
                <w:lang w:val="en-US" w:eastAsia="es-ES"/>
              </w:rPr>
              <w:t xml:space="preserve"> 2021</w:t>
            </w:r>
          </w:p>
        </w:tc>
        <w:tc>
          <w:tcPr>
            <w:tcW w:w="1039" w:type="dxa"/>
            <w:tcBorders>
              <w:top w:val="single" w:sz="4" w:space="0" w:color="000000"/>
              <w:left w:val="single" w:sz="4" w:space="0" w:color="000000"/>
              <w:bottom w:val="single" w:sz="4" w:space="0" w:color="000000"/>
              <w:right w:val="single" w:sz="4" w:space="0" w:color="000000"/>
            </w:tcBorders>
            <w:vAlign w:val="center"/>
          </w:tcPr>
          <w:p w14:paraId="644F7A07" w14:textId="34F57EBD" w:rsidR="0021774B" w:rsidRPr="0067475E" w:rsidRDefault="000E5A34" w:rsidP="0067475E">
            <w:pPr>
              <w:spacing w:after="0" w:line="240" w:lineRule="auto"/>
              <w:jc w:val="center"/>
              <w:rPr>
                <w:rFonts w:eastAsiaTheme="minorHAnsi"/>
                <w:sz w:val="18"/>
                <w:szCs w:val="18"/>
                <w:lang w:val="en-US" w:eastAsia="es-ES"/>
              </w:rPr>
            </w:pPr>
            <w:r>
              <w:rPr>
                <w:rFonts w:eastAsiaTheme="minorHAnsi"/>
                <w:sz w:val="18"/>
                <w:szCs w:val="18"/>
                <w:lang w:val="en-US" w:eastAsia="es-ES"/>
              </w:rPr>
              <w:t>(</w:t>
            </w:r>
            <w:r w:rsidR="0067475E" w:rsidRPr="0067475E">
              <w:rPr>
                <w:rFonts w:eastAsiaTheme="minorHAnsi"/>
                <w:sz w:val="18"/>
                <w:szCs w:val="18"/>
                <w:lang w:val="en-US" w:eastAsia="es-ES"/>
              </w:rPr>
              <w:t>30</w:t>
            </w:r>
            <w:r w:rsidR="0021774B" w:rsidRPr="0067475E">
              <w:rPr>
                <w:rFonts w:eastAsiaTheme="minorHAnsi"/>
                <w:sz w:val="18"/>
                <w:szCs w:val="18"/>
                <w:lang w:val="en-US" w:eastAsia="es-ES"/>
              </w:rPr>
              <w:t xml:space="preserve"> Apr 2022</w:t>
            </w:r>
            <w:r>
              <w:rPr>
                <w:rFonts w:eastAsiaTheme="minorHAnsi"/>
                <w:sz w:val="18"/>
                <w:szCs w:val="18"/>
                <w:lang w:val="en-US" w:eastAsia="es-ES"/>
              </w:rPr>
              <w:t>)</w:t>
            </w:r>
          </w:p>
        </w:tc>
        <w:tc>
          <w:tcPr>
            <w:tcW w:w="1102" w:type="dxa"/>
            <w:tcBorders>
              <w:top w:val="single" w:sz="4" w:space="0" w:color="000000"/>
              <w:left w:val="single" w:sz="4" w:space="0" w:color="000000"/>
              <w:bottom w:val="single" w:sz="4" w:space="0" w:color="000000"/>
              <w:right w:val="single" w:sz="4" w:space="0" w:color="000000"/>
            </w:tcBorders>
            <w:vAlign w:val="center"/>
          </w:tcPr>
          <w:p w14:paraId="58093FCC" w14:textId="16177F0E" w:rsidR="0021774B" w:rsidRPr="00842045" w:rsidRDefault="0021774B" w:rsidP="0058766B">
            <w:pPr>
              <w:spacing w:after="0" w:line="240" w:lineRule="auto"/>
              <w:jc w:val="center"/>
              <w:rPr>
                <w:rFonts w:eastAsiaTheme="minorHAnsi"/>
                <w:sz w:val="18"/>
                <w:szCs w:val="18"/>
                <w:lang w:eastAsia="es-ES"/>
              </w:rPr>
            </w:pPr>
            <w:r>
              <w:rPr>
                <w:rFonts w:eastAsiaTheme="minorHAnsi"/>
                <w:sz w:val="18"/>
                <w:szCs w:val="18"/>
                <w:lang w:val="en-US" w:eastAsia="es-ES"/>
              </w:rPr>
              <w:t>5%</w:t>
            </w:r>
          </w:p>
        </w:tc>
        <w:tc>
          <w:tcPr>
            <w:tcW w:w="1103" w:type="dxa"/>
            <w:tcBorders>
              <w:top w:val="single" w:sz="4" w:space="0" w:color="000000"/>
              <w:left w:val="single" w:sz="4" w:space="0" w:color="000000"/>
              <w:bottom w:val="single" w:sz="4" w:space="0" w:color="000000"/>
              <w:right w:val="single" w:sz="4" w:space="0" w:color="000000"/>
            </w:tcBorders>
            <w:vAlign w:val="center"/>
          </w:tcPr>
          <w:p w14:paraId="75E16C78" w14:textId="41A54F9B" w:rsidR="0021774B" w:rsidRPr="00842045" w:rsidRDefault="0021774B" w:rsidP="00915901">
            <w:pPr>
              <w:spacing w:after="0" w:line="240" w:lineRule="auto"/>
              <w:jc w:val="center"/>
              <w:rPr>
                <w:rFonts w:eastAsiaTheme="minorHAnsi"/>
                <w:sz w:val="18"/>
                <w:szCs w:val="18"/>
                <w:lang w:eastAsia="es-ES"/>
              </w:rPr>
            </w:pPr>
            <w:r>
              <w:rPr>
                <w:rFonts w:eastAsiaTheme="minorHAnsi"/>
                <w:sz w:val="18"/>
                <w:szCs w:val="18"/>
                <w:lang w:val="en-US" w:eastAsia="es-ES"/>
              </w:rPr>
              <w:t>5</w:t>
            </w:r>
            <w:r w:rsidR="00915901">
              <w:rPr>
                <w:rFonts w:eastAsiaTheme="minorHAnsi"/>
                <w:sz w:val="18"/>
                <w:szCs w:val="18"/>
                <w:lang w:val="en-US" w:eastAsia="es-ES"/>
              </w:rPr>
              <w:t>0.88</w:t>
            </w:r>
            <w:r>
              <w:rPr>
                <w:rFonts w:eastAsiaTheme="minorHAnsi"/>
                <w:sz w:val="18"/>
                <w:szCs w:val="18"/>
                <w:lang w:val="en-US" w:eastAsia="es-ES"/>
              </w:rPr>
              <w:t>%</w:t>
            </w:r>
          </w:p>
        </w:tc>
      </w:tr>
      <w:tr w:rsidR="0021774B" w:rsidRPr="00842045" w14:paraId="531EAE10" w14:textId="77777777" w:rsidTr="00293D23">
        <w:trPr>
          <w:trHeight w:val="555"/>
          <w:jc w:val="center"/>
        </w:trPr>
        <w:tc>
          <w:tcPr>
            <w:tcW w:w="233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70252EC" w14:textId="5E3FA047" w:rsidR="0021774B" w:rsidRPr="00842045" w:rsidRDefault="0021774B" w:rsidP="00842045">
            <w:pPr>
              <w:spacing w:after="0" w:line="240" w:lineRule="auto"/>
              <w:rPr>
                <w:rFonts w:eastAsiaTheme="minorHAnsi"/>
                <w:sz w:val="18"/>
                <w:szCs w:val="18"/>
                <w:lang w:val="en-GB" w:eastAsia="es-ES"/>
              </w:rPr>
            </w:pPr>
            <w:r w:rsidRPr="00842045">
              <w:rPr>
                <w:rFonts w:eastAsiaTheme="minorHAnsi"/>
                <w:sz w:val="18"/>
                <w:szCs w:val="18"/>
                <w:lang w:val="en-GB" w:eastAsia="es-ES"/>
              </w:rPr>
              <w:t xml:space="preserve">CW3: </w:t>
            </w:r>
            <w:r w:rsidRPr="00842045">
              <w:rPr>
                <w:rFonts w:eastAsiaTheme="minorHAnsi"/>
                <w:i/>
                <w:sz w:val="18"/>
                <w:szCs w:val="18"/>
                <w:lang w:val="en-GB" w:eastAsia="es-ES"/>
              </w:rPr>
              <w:t>Cancelled</w:t>
            </w:r>
          </w:p>
        </w:tc>
        <w:tc>
          <w:tcPr>
            <w:tcW w:w="187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F342CCF" w14:textId="49F4A87F" w:rsidR="0021774B" w:rsidRPr="00842045" w:rsidRDefault="0021774B" w:rsidP="00842045">
            <w:pPr>
              <w:spacing w:after="0" w:line="240" w:lineRule="auto"/>
              <w:rPr>
                <w:rFonts w:eastAsiaTheme="minorHAnsi"/>
                <w:sz w:val="18"/>
                <w:szCs w:val="18"/>
                <w:lang w:val="en-GB" w:eastAsia="es-ES"/>
              </w:rPr>
            </w:pPr>
            <w:r w:rsidRPr="00842045">
              <w:rPr>
                <w:rFonts w:eastAsiaTheme="minorHAnsi"/>
                <w:sz w:val="18"/>
                <w:szCs w:val="18"/>
                <w:lang w:val="en-GB" w:eastAsia="es-ES"/>
              </w:rPr>
              <w:t>Dumpsite closure</w:t>
            </w:r>
            <w:r w:rsidRPr="00842045">
              <w:rPr>
                <w:rStyle w:val="aff3"/>
                <w:rFonts w:eastAsiaTheme="minorHAnsi"/>
                <w:sz w:val="18"/>
                <w:szCs w:val="18"/>
                <w:lang w:val="en-GB" w:eastAsia="es-ES"/>
              </w:rPr>
              <w:footnoteReference w:id="2"/>
            </w:r>
          </w:p>
        </w:tc>
        <w:tc>
          <w:tcPr>
            <w:tcW w:w="11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FA7CB73" w14:textId="49F0EEC5" w:rsidR="0021774B" w:rsidRPr="00842045" w:rsidRDefault="0021774B" w:rsidP="00842045">
            <w:pPr>
              <w:spacing w:after="0" w:line="240" w:lineRule="auto"/>
              <w:jc w:val="center"/>
              <w:rPr>
                <w:rFonts w:eastAsiaTheme="minorHAnsi"/>
                <w:sz w:val="18"/>
                <w:szCs w:val="18"/>
                <w:lang w:eastAsia="es-ES"/>
              </w:rPr>
            </w:pPr>
          </w:p>
        </w:tc>
        <w:tc>
          <w:tcPr>
            <w:tcW w:w="92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D49503F" w14:textId="77777777" w:rsidR="0021774B" w:rsidRPr="00842045" w:rsidRDefault="0021774B" w:rsidP="00842045">
            <w:pPr>
              <w:spacing w:after="0" w:line="240" w:lineRule="auto"/>
              <w:jc w:val="center"/>
              <w:rPr>
                <w:rFonts w:eastAsiaTheme="minorHAnsi"/>
                <w:sz w:val="18"/>
                <w:szCs w:val="18"/>
                <w:lang w:eastAsia="es-ES"/>
              </w:rPr>
            </w:pPr>
          </w:p>
        </w:tc>
        <w:tc>
          <w:tcPr>
            <w:tcW w:w="92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A66C5B3" w14:textId="77777777" w:rsidR="0021774B" w:rsidRPr="00842045" w:rsidRDefault="0021774B" w:rsidP="00842045">
            <w:pPr>
              <w:spacing w:after="0" w:line="240" w:lineRule="auto"/>
              <w:jc w:val="center"/>
              <w:rPr>
                <w:rFonts w:eastAsiaTheme="minorHAnsi"/>
                <w:sz w:val="18"/>
                <w:szCs w:val="18"/>
                <w:lang w:eastAsia="es-ES"/>
              </w:rPr>
            </w:pPr>
          </w:p>
        </w:tc>
        <w:tc>
          <w:tcPr>
            <w:tcW w:w="92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26E1CD5" w14:textId="5C28202A" w:rsidR="0021774B" w:rsidRPr="00842045" w:rsidRDefault="0021774B" w:rsidP="00842045">
            <w:pPr>
              <w:spacing w:after="0" w:line="240" w:lineRule="auto"/>
              <w:jc w:val="center"/>
              <w:rPr>
                <w:rFonts w:eastAsiaTheme="minorHAnsi"/>
                <w:sz w:val="18"/>
                <w:szCs w:val="18"/>
                <w:lang w:eastAsia="es-ES"/>
              </w:rPr>
            </w:pPr>
          </w:p>
        </w:tc>
        <w:tc>
          <w:tcPr>
            <w:tcW w:w="136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295E09F" w14:textId="039B9349" w:rsidR="0021774B" w:rsidRPr="00842045" w:rsidRDefault="0021774B" w:rsidP="00842045">
            <w:pPr>
              <w:spacing w:after="0" w:line="240" w:lineRule="auto"/>
              <w:jc w:val="center"/>
              <w:rPr>
                <w:rFonts w:eastAsiaTheme="minorHAnsi"/>
                <w:sz w:val="18"/>
                <w:szCs w:val="18"/>
                <w:lang w:eastAsia="es-ES"/>
              </w:rPr>
            </w:pPr>
          </w:p>
        </w:tc>
        <w:tc>
          <w:tcPr>
            <w:tcW w:w="136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AD6E85C" w14:textId="77777777" w:rsidR="0021774B" w:rsidRPr="00842045" w:rsidRDefault="0021774B" w:rsidP="00842045">
            <w:pPr>
              <w:spacing w:after="0" w:line="240" w:lineRule="auto"/>
              <w:jc w:val="center"/>
              <w:rPr>
                <w:rFonts w:eastAsiaTheme="minorHAnsi"/>
                <w:sz w:val="18"/>
                <w:szCs w:val="18"/>
                <w:lang w:eastAsia="es-ES"/>
              </w:rPr>
            </w:pPr>
          </w:p>
        </w:tc>
        <w:tc>
          <w:tcPr>
            <w:tcW w:w="103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19CFEE5" w14:textId="77777777" w:rsidR="0021774B" w:rsidRPr="00842045" w:rsidRDefault="0021774B" w:rsidP="00842045">
            <w:pPr>
              <w:spacing w:after="0" w:line="240" w:lineRule="auto"/>
              <w:jc w:val="center"/>
              <w:rPr>
                <w:rFonts w:eastAsiaTheme="minorHAnsi"/>
                <w:sz w:val="18"/>
                <w:szCs w:val="18"/>
                <w:lang w:eastAsia="es-ES"/>
              </w:rPr>
            </w:pPr>
          </w:p>
        </w:tc>
        <w:tc>
          <w:tcPr>
            <w:tcW w:w="103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EEB7021" w14:textId="77777777" w:rsidR="0021774B" w:rsidRPr="00842045" w:rsidRDefault="0021774B" w:rsidP="00842045">
            <w:pPr>
              <w:spacing w:after="0" w:line="240" w:lineRule="auto"/>
              <w:jc w:val="center"/>
              <w:rPr>
                <w:rFonts w:eastAsiaTheme="minorHAnsi"/>
                <w:sz w:val="18"/>
                <w:szCs w:val="18"/>
                <w:lang w:eastAsia="es-ES"/>
              </w:rPr>
            </w:pPr>
          </w:p>
        </w:tc>
        <w:tc>
          <w:tcPr>
            <w:tcW w:w="11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9399321" w14:textId="77777777" w:rsidR="0021774B" w:rsidRPr="00842045" w:rsidRDefault="0021774B" w:rsidP="00842045">
            <w:pPr>
              <w:spacing w:after="0" w:line="240" w:lineRule="auto"/>
              <w:jc w:val="center"/>
              <w:rPr>
                <w:rFonts w:eastAsiaTheme="minorHAnsi"/>
                <w:sz w:val="18"/>
                <w:szCs w:val="18"/>
                <w:lang w:eastAsia="es-ES"/>
              </w:rPr>
            </w:pPr>
          </w:p>
        </w:tc>
        <w:tc>
          <w:tcPr>
            <w:tcW w:w="110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0CE3D9F" w14:textId="77777777" w:rsidR="0021774B" w:rsidRPr="00842045" w:rsidRDefault="0021774B" w:rsidP="00842045">
            <w:pPr>
              <w:spacing w:after="0" w:line="240" w:lineRule="auto"/>
              <w:jc w:val="center"/>
              <w:rPr>
                <w:rFonts w:eastAsiaTheme="minorHAnsi"/>
                <w:sz w:val="18"/>
                <w:szCs w:val="18"/>
                <w:lang w:eastAsia="es-ES"/>
              </w:rPr>
            </w:pPr>
          </w:p>
        </w:tc>
      </w:tr>
      <w:tr w:rsidR="0021774B" w:rsidRPr="00842045" w14:paraId="346ED8E3" w14:textId="77777777" w:rsidTr="00293D23">
        <w:trPr>
          <w:trHeight w:val="561"/>
          <w:jc w:val="center"/>
        </w:trPr>
        <w:tc>
          <w:tcPr>
            <w:tcW w:w="2334" w:type="dxa"/>
            <w:tcBorders>
              <w:top w:val="single" w:sz="4" w:space="0" w:color="000000"/>
              <w:left w:val="single" w:sz="4" w:space="0" w:color="000000"/>
              <w:bottom w:val="single" w:sz="4" w:space="0" w:color="000000"/>
              <w:right w:val="single" w:sz="4" w:space="0" w:color="000000"/>
            </w:tcBorders>
            <w:vAlign w:val="center"/>
          </w:tcPr>
          <w:p w14:paraId="678BF5A7" w14:textId="3B04E537" w:rsidR="0021774B" w:rsidRPr="00842045" w:rsidRDefault="0021774B" w:rsidP="008861A6">
            <w:pPr>
              <w:spacing w:after="0" w:line="240" w:lineRule="auto"/>
              <w:rPr>
                <w:rFonts w:eastAsiaTheme="minorHAnsi"/>
                <w:sz w:val="18"/>
                <w:szCs w:val="18"/>
                <w:lang w:val="en-GB" w:eastAsia="es-ES"/>
              </w:rPr>
            </w:pPr>
            <w:r w:rsidRPr="00842045">
              <w:rPr>
                <w:rFonts w:eastAsiaTheme="minorHAnsi"/>
                <w:sz w:val="18"/>
                <w:szCs w:val="18"/>
                <w:lang w:val="en-GB" w:eastAsia="es-ES"/>
              </w:rPr>
              <w:t>CW4</w:t>
            </w:r>
            <w:r w:rsidRPr="00842045">
              <w:rPr>
                <w:sz w:val="18"/>
                <w:szCs w:val="18"/>
                <w:lang w:val="en-US"/>
              </w:rPr>
              <w:t xml:space="preserve">: Indigo Baraka </w:t>
            </w:r>
            <w:proofErr w:type="spellStart"/>
            <w:r w:rsidRPr="00842045">
              <w:rPr>
                <w:sz w:val="18"/>
                <w:szCs w:val="18"/>
                <w:lang w:val="en-US"/>
              </w:rPr>
              <w:t>Servis</w:t>
            </w:r>
            <w:proofErr w:type="spellEnd"/>
            <w:r w:rsidRPr="00842045">
              <w:rPr>
                <w:sz w:val="18"/>
                <w:szCs w:val="18"/>
                <w:lang w:val="en-US"/>
              </w:rPr>
              <w:t xml:space="preserve"> LLC (Uzbekistan)</w:t>
            </w:r>
          </w:p>
        </w:tc>
        <w:tc>
          <w:tcPr>
            <w:tcW w:w="1872" w:type="dxa"/>
            <w:tcBorders>
              <w:top w:val="single" w:sz="4" w:space="0" w:color="000000"/>
              <w:left w:val="single" w:sz="4" w:space="0" w:color="000000"/>
              <w:bottom w:val="single" w:sz="4" w:space="0" w:color="000000"/>
              <w:right w:val="single" w:sz="4" w:space="0" w:color="000000"/>
            </w:tcBorders>
            <w:vAlign w:val="center"/>
          </w:tcPr>
          <w:p w14:paraId="7F5BE7F3" w14:textId="409CC16A" w:rsidR="0021774B" w:rsidRPr="00842045" w:rsidRDefault="0021774B" w:rsidP="008861A6">
            <w:pPr>
              <w:spacing w:after="0" w:line="240" w:lineRule="auto"/>
              <w:rPr>
                <w:rFonts w:eastAsiaTheme="minorHAnsi"/>
                <w:sz w:val="18"/>
                <w:szCs w:val="18"/>
                <w:lang w:val="en-GB" w:eastAsia="es-ES"/>
              </w:rPr>
            </w:pPr>
            <w:r w:rsidRPr="00842045">
              <w:rPr>
                <w:rFonts w:eastAsiaTheme="minorHAnsi"/>
                <w:sz w:val="18"/>
                <w:szCs w:val="18"/>
                <w:lang w:val="en-GB" w:eastAsia="es-ES"/>
              </w:rPr>
              <w:t>Garage rehabilitation</w:t>
            </w:r>
          </w:p>
        </w:tc>
        <w:tc>
          <w:tcPr>
            <w:tcW w:w="1152" w:type="dxa"/>
            <w:tcBorders>
              <w:top w:val="single" w:sz="4" w:space="0" w:color="000000"/>
              <w:left w:val="single" w:sz="4" w:space="0" w:color="000000"/>
              <w:bottom w:val="single" w:sz="4" w:space="0" w:color="000000"/>
              <w:right w:val="single" w:sz="4" w:space="0" w:color="000000"/>
            </w:tcBorders>
            <w:vAlign w:val="center"/>
          </w:tcPr>
          <w:p w14:paraId="03DE3EC8" w14:textId="77777777" w:rsidR="0021774B" w:rsidRPr="00842045" w:rsidRDefault="0021774B" w:rsidP="008861A6">
            <w:pPr>
              <w:spacing w:after="0" w:line="240" w:lineRule="auto"/>
              <w:jc w:val="center"/>
              <w:rPr>
                <w:rFonts w:eastAsiaTheme="minorHAnsi"/>
                <w:sz w:val="18"/>
                <w:szCs w:val="18"/>
                <w:lang w:eastAsia="es-ES"/>
              </w:rPr>
            </w:pPr>
            <w:r w:rsidRPr="00842045">
              <w:rPr>
                <w:rFonts w:eastAsiaTheme="minorHAnsi"/>
                <w:sz w:val="18"/>
                <w:szCs w:val="18"/>
                <w:lang w:eastAsia="es-ES"/>
              </w:rPr>
              <w:t>7 Dec 2020</w:t>
            </w:r>
          </w:p>
        </w:tc>
        <w:tc>
          <w:tcPr>
            <w:tcW w:w="920" w:type="dxa"/>
            <w:tcBorders>
              <w:top w:val="single" w:sz="4" w:space="0" w:color="000000"/>
              <w:left w:val="single" w:sz="4" w:space="0" w:color="000000"/>
              <w:bottom w:val="single" w:sz="4" w:space="0" w:color="000000"/>
              <w:right w:val="single" w:sz="4" w:space="0" w:color="000000"/>
            </w:tcBorders>
            <w:vAlign w:val="center"/>
          </w:tcPr>
          <w:p w14:paraId="1D3FA161" w14:textId="56969C64" w:rsidR="0021774B" w:rsidRPr="00EA271E" w:rsidRDefault="0021774B" w:rsidP="008861A6">
            <w:pPr>
              <w:spacing w:after="0" w:line="240" w:lineRule="auto"/>
              <w:jc w:val="center"/>
              <w:rPr>
                <w:rFonts w:eastAsiaTheme="minorHAnsi"/>
                <w:sz w:val="18"/>
                <w:szCs w:val="18"/>
                <w:lang w:val="en-US" w:eastAsia="es-ES"/>
              </w:rPr>
            </w:pPr>
            <w:r w:rsidRPr="00EA271E">
              <w:rPr>
                <w:rFonts w:eastAsiaTheme="minorHAnsi"/>
                <w:sz w:val="18"/>
                <w:szCs w:val="18"/>
                <w:lang w:val="en-US" w:eastAsia="es-ES"/>
              </w:rPr>
              <w:t xml:space="preserve">21 Dec 2020 </w:t>
            </w:r>
          </w:p>
        </w:tc>
        <w:tc>
          <w:tcPr>
            <w:tcW w:w="920" w:type="dxa"/>
            <w:tcBorders>
              <w:top w:val="single" w:sz="4" w:space="0" w:color="000000"/>
              <w:left w:val="single" w:sz="4" w:space="0" w:color="000000"/>
              <w:bottom w:val="single" w:sz="4" w:space="0" w:color="000000"/>
              <w:right w:val="single" w:sz="4" w:space="0" w:color="000000"/>
            </w:tcBorders>
            <w:vAlign w:val="center"/>
          </w:tcPr>
          <w:p w14:paraId="5CE311A0" w14:textId="6AFA920D" w:rsidR="0021774B" w:rsidRPr="00EA271E" w:rsidRDefault="0021774B" w:rsidP="008861A6">
            <w:pPr>
              <w:spacing w:after="0" w:line="240" w:lineRule="auto"/>
              <w:jc w:val="center"/>
              <w:rPr>
                <w:rFonts w:eastAsiaTheme="minorHAnsi"/>
                <w:sz w:val="18"/>
                <w:szCs w:val="18"/>
                <w:lang w:val="en-US" w:eastAsia="es-ES"/>
              </w:rPr>
            </w:pPr>
            <w:r w:rsidRPr="00EA271E">
              <w:rPr>
                <w:rFonts w:eastAsiaTheme="minorHAnsi"/>
                <w:sz w:val="18"/>
                <w:szCs w:val="18"/>
                <w:lang w:val="en-US" w:eastAsia="es-ES"/>
              </w:rPr>
              <w:t>21 Dec 2020</w:t>
            </w:r>
          </w:p>
        </w:tc>
        <w:tc>
          <w:tcPr>
            <w:tcW w:w="921" w:type="dxa"/>
            <w:tcBorders>
              <w:top w:val="single" w:sz="4" w:space="0" w:color="000000"/>
              <w:left w:val="single" w:sz="4" w:space="0" w:color="000000"/>
              <w:bottom w:val="single" w:sz="4" w:space="0" w:color="000000"/>
              <w:right w:val="single" w:sz="4" w:space="0" w:color="000000"/>
            </w:tcBorders>
            <w:vAlign w:val="center"/>
          </w:tcPr>
          <w:p w14:paraId="3110E412" w14:textId="047CAC5E" w:rsidR="0021774B" w:rsidRPr="005A3178" w:rsidRDefault="0021774B" w:rsidP="008861A6">
            <w:pPr>
              <w:spacing w:after="0" w:line="240" w:lineRule="auto"/>
              <w:jc w:val="center"/>
              <w:rPr>
                <w:rFonts w:eastAsiaTheme="minorHAnsi"/>
                <w:sz w:val="18"/>
                <w:szCs w:val="18"/>
                <w:lang w:eastAsia="es-ES"/>
              </w:rPr>
            </w:pPr>
            <w:r>
              <w:rPr>
                <w:rFonts w:eastAsiaTheme="minorHAnsi"/>
                <w:sz w:val="18"/>
                <w:szCs w:val="18"/>
                <w:lang w:val="en-US" w:eastAsia="es-ES"/>
              </w:rPr>
              <w:t>Jan 2021</w:t>
            </w:r>
          </w:p>
        </w:tc>
        <w:tc>
          <w:tcPr>
            <w:tcW w:w="1369" w:type="dxa"/>
            <w:tcBorders>
              <w:top w:val="single" w:sz="4" w:space="0" w:color="000000"/>
              <w:left w:val="single" w:sz="4" w:space="0" w:color="000000"/>
              <w:bottom w:val="single" w:sz="4" w:space="0" w:color="000000"/>
              <w:right w:val="single" w:sz="4" w:space="0" w:color="000000"/>
            </w:tcBorders>
            <w:vAlign w:val="center"/>
          </w:tcPr>
          <w:p w14:paraId="2CEF2494" w14:textId="50568DBB" w:rsidR="0021774B" w:rsidRPr="00842045" w:rsidRDefault="0021774B" w:rsidP="008861A6">
            <w:pPr>
              <w:spacing w:after="0" w:line="240" w:lineRule="auto"/>
              <w:jc w:val="center"/>
              <w:rPr>
                <w:rFonts w:eastAsiaTheme="minorHAnsi"/>
                <w:sz w:val="18"/>
                <w:szCs w:val="18"/>
                <w:lang w:val="en-US" w:eastAsia="es-ES"/>
              </w:rPr>
            </w:pPr>
            <w:r w:rsidRPr="00842045">
              <w:rPr>
                <w:rFonts w:eastAsiaTheme="minorHAnsi"/>
                <w:sz w:val="18"/>
                <w:szCs w:val="18"/>
                <w:lang w:val="en-US" w:eastAsia="es-ES"/>
              </w:rPr>
              <w:t xml:space="preserve">Mr. </w:t>
            </w:r>
            <w:proofErr w:type="spellStart"/>
            <w:r w:rsidRPr="00842045">
              <w:rPr>
                <w:rFonts w:eastAsiaTheme="minorHAnsi"/>
                <w:sz w:val="18"/>
                <w:szCs w:val="18"/>
                <w:lang w:val="en-US" w:eastAsia="es-ES"/>
              </w:rPr>
              <w:t>Khabibulla</w:t>
            </w:r>
            <w:proofErr w:type="spellEnd"/>
            <w:r w:rsidRPr="00842045">
              <w:rPr>
                <w:rFonts w:eastAsiaTheme="minorHAnsi"/>
                <w:sz w:val="18"/>
                <w:szCs w:val="18"/>
                <w:lang w:val="en-US" w:eastAsia="es-ES"/>
              </w:rPr>
              <w:t xml:space="preserve"> </w:t>
            </w:r>
            <w:proofErr w:type="spellStart"/>
            <w:r w:rsidRPr="00842045">
              <w:rPr>
                <w:rFonts w:eastAsiaTheme="minorHAnsi"/>
                <w:sz w:val="18"/>
                <w:szCs w:val="18"/>
                <w:lang w:val="en-US" w:eastAsia="es-ES"/>
              </w:rPr>
              <w:t>Mukhtarov</w:t>
            </w:r>
            <w:proofErr w:type="spellEnd"/>
          </w:p>
        </w:tc>
        <w:tc>
          <w:tcPr>
            <w:tcW w:w="1369" w:type="dxa"/>
            <w:tcBorders>
              <w:top w:val="single" w:sz="4" w:space="0" w:color="000000"/>
              <w:left w:val="single" w:sz="4" w:space="0" w:color="000000"/>
              <w:bottom w:val="single" w:sz="4" w:space="0" w:color="000000"/>
              <w:right w:val="single" w:sz="4" w:space="0" w:color="000000"/>
            </w:tcBorders>
            <w:vAlign w:val="center"/>
          </w:tcPr>
          <w:p w14:paraId="6D5B1190" w14:textId="238831BA" w:rsidR="0021774B" w:rsidRPr="00842045" w:rsidRDefault="0021774B" w:rsidP="008861A6">
            <w:pPr>
              <w:spacing w:after="0" w:line="240" w:lineRule="auto"/>
              <w:jc w:val="center"/>
              <w:rPr>
                <w:rFonts w:eastAsiaTheme="minorHAnsi"/>
                <w:sz w:val="18"/>
                <w:szCs w:val="18"/>
                <w:lang w:val="en-US" w:eastAsia="es-ES"/>
              </w:rPr>
            </w:pPr>
            <w:r w:rsidRPr="00842045">
              <w:rPr>
                <w:rFonts w:eastAsiaTheme="minorHAnsi"/>
                <w:sz w:val="18"/>
                <w:szCs w:val="18"/>
                <w:lang w:val="en-US" w:eastAsia="es-ES"/>
              </w:rPr>
              <w:t xml:space="preserve">Mr. </w:t>
            </w:r>
            <w:proofErr w:type="spellStart"/>
            <w:r w:rsidRPr="00842045">
              <w:rPr>
                <w:rFonts w:eastAsiaTheme="minorHAnsi"/>
                <w:sz w:val="18"/>
                <w:szCs w:val="18"/>
                <w:lang w:val="en-US" w:eastAsia="es-ES"/>
              </w:rPr>
              <w:t>Rakhmatilla</w:t>
            </w:r>
            <w:proofErr w:type="spellEnd"/>
            <w:r w:rsidRPr="00842045">
              <w:rPr>
                <w:rFonts w:eastAsiaTheme="minorHAnsi"/>
                <w:sz w:val="18"/>
                <w:szCs w:val="18"/>
                <w:lang w:val="en-US" w:eastAsia="es-ES"/>
              </w:rPr>
              <w:t xml:space="preserve"> </w:t>
            </w:r>
            <w:proofErr w:type="spellStart"/>
            <w:r w:rsidRPr="00842045">
              <w:rPr>
                <w:rFonts w:eastAsiaTheme="minorHAnsi"/>
                <w:sz w:val="18"/>
                <w:szCs w:val="18"/>
                <w:lang w:val="en-US" w:eastAsia="es-ES"/>
              </w:rPr>
              <w:t>Normatov</w:t>
            </w:r>
            <w:proofErr w:type="spellEnd"/>
          </w:p>
        </w:tc>
        <w:tc>
          <w:tcPr>
            <w:tcW w:w="1038" w:type="dxa"/>
            <w:tcBorders>
              <w:top w:val="single" w:sz="4" w:space="0" w:color="000000"/>
              <w:left w:val="single" w:sz="4" w:space="0" w:color="000000"/>
              <w:bottom w:val="single" w:sz="4" w:space="0" w:color="000000"/>
              <w:right w:val="single" w:sz="4" w:space="0" w:color="000000"/>
            </w:tcBorders>
            <w:vAlign w:val="center"/>
          </w:tcPr>
          <w:p w14:paraId="59BDBAB2" w14:textId="77777777" w:rsidR="0021774B" w:rsidRPr="00842045" w:rsidRDefault="0021774B" w:rsidP="008861A6">
            <w:pPr>
              <w:spacing w:after="0" w:line="240" w:lineRule="auto"/>
              <w:jc w:val="center"/>
              <w:rPr>
                <w:rFonts w:eastAsiaTheme="minorHAnsi"/>
                <w:sz w:val="18"/>
                <w:szCs w:val="18"/>
                <w:lang w:eastAsia="es-ES"/>
              </w:rPr>
            </w:pPr>
            <w:r w:rsidRPr="00842045">
              <w:rPr>
                <w:rFonts w:eastAsiaTheme="minorHAnsi"/>
                <w:sz w:val="18"/>
                <w:szCs w:val="18"/>
                <w:lang w:eastAsia="es-ES"/>
              </w:rPr>
              <w:t>16 Dec 2020</w:t>
            </w:r>
          </w:p>
        </w:tc>
        <w:tc>
          <w:tcPr>
            <w:tcW w:w="1039" w:type="dxa"/>
            <w:tcBorders>
              <w:top w:val="single" w:sz="4" w:space="0" w:color="000000"/>
              <w:left w:val="single" w:sz="4" w:space="0" w:color="000000"/>
              <w:bottom w:val="single" w:sz="4" w:space="0" w:color="000000"/>
              <w:right w:val="single" w:sz="4" w:space="0" w:color="000000"/>
            </w:tcBorders>
            <w:vAlign w:val="center"/>
          </w:tcPr>
          <w:p w14:paraId="5EB02264" w14:textId="06C18477" w:rsidR="0021774B" w:rsidRPr="00842045" w:rsidRDefault="00D6229A" w:rsidP="00D6229A">
            <w:pPr>
              <w:spacing w:after="0" w:line="240" w:lineRule="auto"/>
              <w:jc w:val="center"/>
              <w:rPr>
                <w:rFonts w:eastAsiaTheme="minorHAnsi"/>
                <w:sz w:val="18"/>
                <w:szCs w:val="18"/>
                <w:lang w:val="en-US" w:eastAsia="es-ES"/>
              </w:rPr>
            </w:pPr>
            <w:r>
              <w:rPr>
                <w:rFonts w:eastAsiaTheme="minorHAnsi"/>
                <w:sz w:val="18"/>
                <w:szCs w:val="18"/>
                <w:lang w:val="en-US" w:eastAsia="es-ES"/>
              </w:rPr>
              <w:t>31</w:t>
            </w:r>
            <w:r w:rsidR="0021774B" w:rsidRPr="00842045">
              <w:rPr>
                <w:rFonts w:eastAsiaTheme="minorHAnsi"/>
                <w:sz w:val="18"/>
                <w:szCs w:val="18"/>
                <w:lang w:val="en-US" w:eastAsia="es-ES"/>
              </w:rPr>
              <w:t xml:space="preserve"> </w:t>
            </w:r>
            <w:r>
              <w:rPr>
                <w:rFonts w:eastAsiaTheme="minorHAnsi"/>
                <w:sz w:val="18"/>
                <w:szCs w:val="18"/>
                <w:lang w:val="en-US" w:eastAsia="es-ES"/>
              </w:rPr>
              <w:t>Dec</w:t>
            </w:r>
            <w:r w:rsidR="0021774B" w:rsidRPr="00842045">
              <w:rPr>
                <w:rFonts w:eastAsiaTheme="minorHAnsi"/>
                <w:sz w:val="18"/>
                <w:szCs w:val="18"/>
                <w:lang w:val="en-US" w:eastAsia="es-ES"/>
              </w:rPr>
              <w:t xml:space="preserve"> 2021</w:t>
            </w:r>
          </w:p>
        </w:tc>
        <w:tc>
          <w:tcPr>
            <w:tcW w:w="1102" w:type="dxa"/>
            <w:tcBorders>
              <w:top w:val="single" w:sz="4" w:space="0" w:color="000000"/>
              <w:left w:val="single" w:sz="4" w:space="0" w:color="000000"/>
              <w:bottom w:val="single" w:sz="4" w:space="0" w:color="000000"/>
              <w:right w:val="single" w:sz="4" w:space="0" w:color="000000"/>
            </w:tcBorders>
            <w:vAlign w:val="center"/>
          </w:tcPr>
          <w:p w14:paraId="26244D77" w14:textId="17980F9A" w:rsidR="0021774B" w:rsidRPr="00842045" w:rsidRDefault="0021774B" w:rsidP="008861A6">
            <w:pPr>
              <w:spacing w:after="0" w:line="240" w:lineRule="auto"/>
              <w:jc w:val="center"/>
              <w:rPr>
                <w:rFonts w:eastAsiaTheme="minorHAnsi"/>
                <w:sz w:val="18"/>
                <w:szCs w:val="18"/>
                <w:lang w:val="en-US" w:eastAsia="es-ES"/>
              </w:rPr>
            </w:pPr>
            <w:r>
              <w:rPr>
                <w:rFonts w:eastAsiaTheme="minorHAnsi"/>
                <w:sz w:val="18"/>
                <w:szCs w:val="18"/>
                <w:lang w:eastAsia="es-ES"/>
              </w:rPr>
              <w:t>75</w:t>
            </w:r>
            <w:r w:rsidRPr="0003044D">
              <w:rPr>
                <w:rFonts w:eastAsiaTheme="minorHAnsi"/>
                <w:sz w:val="18"/>
                <w:szCs w:val="18"/>
                <w:lang w:eastAsia="es-ES"/>
              </w:rPr>
              <w:t>%</w:t>
            </w:r>
          </w:p>
        </w:tc>
        <w:tc>
          <w:tcPr>
            <w:tcW w:w="1103" w:type="dxa"/>
            <w:tcBorders>
              <w:top w:val="single" w:sz="4" w:space="0" w:color="000000"/>
              <w:left w:val="single" w:sz="4" w:space="0" w:color="000000"/>
              <w:bottom w:val="single" w:sz="4" w:space="0" w:color="000000"/>
              <w:right w:val="single" w:sz="4" w:space="0" w:color="000000"/>
            </w:tcBorders>
            <w:vAlign w:val="center"/>
          </w:tcPr>
          <w:p w14:paraId="59BCA0BA" w14:textId="55ED7CD3" w:rsidR="0021774B" w:rsidRPr="00842045" w:rsidRDefault="0021774B" w:rsidP="0021774B">
            <w:pPr>
              <w:spacing w:after="0" w:line="240" w:lineRule="auto"/>
              <w:jc w:val="center"/>
              <w:rPr>
                <w:rFonts w:eastAsiaTheme="minorHAnsi"/>
                <w:sz w:val="18"/>
                <w:szCs w:val="18"/>
                <w:lang w:val="en-US" w:eastAsia="es-ES"/>
              </w:rPr>
            </w:pPr>
            <w:r>
              <w:rPr>
                <w:rFonts w:eastAsiaTheme="minorHAnsi"/>
                <w:sz w:val="18"/>
                <w:szCs w:val="18"/>
                <w:lang w:val="en-US" w:eastAsia="es-ES"/>
              </w:rPr>
              <w:t>100</w:t>
            </w:r>
            <w:r w:rsidRPr="0003044D">
              <w:rPr>
                <w:rFonts w:eastAsiaTheme="minorHAnsi"/>
                <w:sz w:val="18"/>
                <w:szCs w:val="18"/>
                <w:lang w:eastAsia="es-ES"/>
              </w:rPr>
              <w:t>%</w:t>
            </w:r>
          </w:p>
        </w:tc>
      </w:tr>
      <w:tr w:rsidR="0021774B" w:rsidRPr="00842045" w14:paraId="283B95C9" w14:textId="77777777" w:rsidTr="00293D23">
        <w:trPr>
          <w:jc w:val="center"/>
        </w:trPr>
        <w:tc>
          <w:tcPr>
            <w:tcW w:w="233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ADF300C" w14:textId="3AE86A89" w:rsidR="0021774B" w:rsidRPr="00842045" w:rsidRDefault="0021774B" w:rsidP="00842045">
            <w:pPr>
              <w:spacing w:after="0" w:line="240" w:lineRule="auto"/>
              <w:rPr>
                <w:rFonts w:eastAsiaTheme="minorHAnsi"/>
                <w:sz w:val="18"/>
                <w:szCs w:val="18"/>
                <w:lang w:val="en-GB" w:eastAsia="es-ES"/>
              </w:rPr>
            </w:pPr>
            <w:r w:rsidRPr="00842045">
              <w:rPr>
                <w:rFonts w:eastAsiaTheme="minorHAnsi"/>
                <w:sz w:val="18"/>
                <w:szCs w:val="18"/>
                <w:lang w:val="en-GB" w:eastAsia="es-ES"/>
              </w:rPr>
              <w:t>CW5: Various local contractors</w:t>
            </w:r>
          </w:p>
        </w:tc>
        <w:tc>
          <w:tcPr>
            <w:tcW w:w="187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F4312F9" w14:textId="7DDE222B" w:rsidR="0021774B" w:rsidRPr="00842045" w:rsidRDefault="0021774B" w:rsidP="00842045">
            <w:pPr>
              <w:spacing w:after="0" w:line="240" w:lineRule="auto"/>
              <w:rPr>
                <w:rFonts w:eastAsiaTheme="minorHAnsi"/>
                <w:sz w:val="18"/>
                <w:szCs w:val="18"/>
                <w:lang w:val="en-GB" w:eastAsia="es-ES"/>
              </w:rPr>
            </w:pPr>
            <w:r w:rsidRPr="00842045">
              <w:rPr>
                <w:rFonts w:eastAsiaTheme="minorHAnsi"/>
                <w:sz w:val="18"/>
                <w:szCs w:val="18"/>
                <w:lang w:val="en-GB" w:eastAsia="es-ES"/>
              </w:rPr>
              <w:t>Construction and rehabilitation of municipal solid waste collection facilities</w:t>
            </w:r>
            <w:r w:rsidRPr="00842045">
              <w:rPr>
                <w:rStyle w:val="aff3"/>
                <w:rFonts w:eastAsiaTheme="minorHAnsi"/>
                <w:sz w:val="18"/>
                <w:szCs w:val="18"/>
                <w:lang w:val="en-GB" w:eastAsia="es-ES"/>
              </w:rPr>
              <w:footnoteReference w:id="3"/>
            </w:r>
          </w:p>
        </w:tc>
        <w:tc>
          <w:tcPr>
            <w:tcW w:w="11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B3BD9C2" w14:textId="4DD1D0C5" w:rsidR="0021774B" w:rsidRPr="00842045" w:rsidRDefault="0021774B" w:rsidP="00842045">
            <w:pPr>
              <w:spacing w:after="0" w:line="240" w:lineRule="auto"/>
              <w:jc w:val="center"/>
              <w:rPr>
                <w:rFonts w:eastAsiaTheme="minorHAnsi"/>
                <w:sz w:val="18"/>
                <w:szCs w:val="18"/>
                <w:lang w:val="en-US" w:eastAsia="es-ES"/>
              </w:rPr>
            </w:pPr>
            <w:r w:rsidRPr="00842045">
              <w:rPr>
                <w:rFonts w:eastAsiaTheme="minorHAnsi"/>
                <w:sz w:val="18"/>
                <w:szCs w:val="18"/>
                <w:lang w:val="en-US" w:eastAsia="es-ES"/>
              </w:rPr>
              <w:t>Various contracts</w:t>
            </w:r>
          </w:p>
        </w:tc>
        <w:tc>
          <w:tcPr>
            <w:tcW w:w="92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EE431DD" w14:textId="77777777" w:rsidR="0021774B" w:rsidRPr="00842045" w:rsidRDefault="0021774B" w:rsidP="00842045">
            <w:pPr>
              <w:spacing w:after="0" w:line="240" w:lineRule="auto"/>
              <w:jc w:val="center"/>
              <w:rPr>
                <w:rFonts w:eastAsiaTheme="minorHAnsi"/>
                <w:sz w:val="18"/>
                <w:szCs w:val="18"/>
                <w:lang w:val="en-US" w:eastAsia="es-ES"/>
              </w:rPr>
            </w:pPr>
          </w:p>
        </w:tc>
        <w:tc>
          <w:tcPr>
            <w:tcW w:w="92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42F0210" w14:textId="77777777" w:rsidR="0021774B" w:rsidRPr="00842045" w:rsidRDefault="0021774B" w:rsidP="00842045">
            <w:pPr>
              <w:spacing w:after="0" w:line="240" w:lineRule="auto"/>
              <w:jc w:val="center"/>
              <w:rPr>
                <w:rFonts w:eastAsiaTheme="minorHAnsi"/>
                <w:sz w:val="18"/>
                <w:szCs w:val="18"/>
                <w:lang w:val="en-US" w:eastAsia="es-ES"/>
              </w:rPr>
            </w:pPr>
          </w:p>
        </w:tc>
        <w:tc>
          <w:tcPr>
            <w:tcW w:w="92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6F29400" w14:textId="0E281EB7" w:rsidR="0021774B" w:rsidRPr="00842045" w:rsidRDefault="0021774B" w:rsidP="00842045">
            <w:pPr>
              <w:spacing w:after="0" w:line="240" w:lineRule="auto"/>
              <w:jc w:val="center"/>
              <w:rPr>
                <w:rFonts w:eastAsiaTheme="minorHAnsi"/>
                <w:sz w:val="18"/>
                <w:szCs w:val="18"/>
                <w:lang w:val="en-US" w:eastAsia="es-ES"/>
              </w:rPr>
            </w:pPr>
          </w:p>
        </w:tc>
        <w:tc>
          <w:tcPr>
            <w:tcW w:w="136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E0EE9D4" w14:textId="700A51D7" w:rsidR="0021774B" w:rsidRPr="00842045" w:rsidRDefault="0021774B" w:rsidP="00842045">
            <w:pPr>
              <w:spacing w:after="0" w:line="240" w:lineRule="auto"/>
              <w:jc w:val="center"/>
              <w:rPr>
                <w:rFonts w:eastAsiaTheme="minorHAnsi"/>
                <w:sz w:val="18"/>
                <w:szCs w:val="18"/>
                <w:lang w:val="en-US" w:eastAsia="es-ES"/>
              </w:rPr>
            </w:pPr>
            <w:r w:rsidRPr="00842045">
              <w:rPr>
                <w:rFonts w:eastAsiaTheme="minorHAnsi"/>
                <w:sz w:val="18"/>
                <w:szCs w:val="18"/>
                <w:lang w:val="en-US" w:eastAsia="es-ES"/>
              </w:rPr>
              <w:t>n/a</w:t>
            </w:r>
          </w:p>
        </w:tc>
        <w:tc>
          <w:tcPr>
            <w:tcW w:w="136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D2D103A" w14:textId="148E1EB4" w:rsidR="0021774B" w:rsidRPr="00842045" w:rsidRDefault="0021774B" w:rsidP="00842045">
            <w:pPr>
              <w:spacing w:after="0" w:line="240" w:lineRule="auto"/>
              <w:jc w:val="center"/>
              <w:rPr>
                <w:rFonts w:eastAsiaTheme="minorHAnsi"/>
                <w:sz w:val="18"/>
                <w:szCs w:val="18"/>
                <w:lang w:val="en-US" w:eastAsia="es-ES"/>
              </w:rPr>
            </w:pPr>
            <w:r w:rsidRPr="00842045">
              <w:rPr>
                <w:rFonts w:eastAsiaTheme="minorHAnsi"/>
                <w:sz w:val="18"/>
                <w:szCs w:val="18"/>
                <w:lang w:val="en-US" w:eastAsia="es-ES"/>
              </w:rPr>
              <w:t>n/a</w:t>
            </w:r>
          </w:p>
        </w:tc>
        <w:tc>
          <w:tcPr>
            <w:tcW w:w="103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4D47355" w14:textId="0542E6DE" w:rsidR="0021774B" w:rsidRPr="00842045" w:rsidRDefault="0021774B" w:rsidP="00842045">
            <w:pPr>
              <w:spacing w:after="0" w:line="240" w:lineRule="auto"/>
              <w:jc w:val="center"/>
              <w:rPr>
                <w:rFonts w:eastAsiaTheme="minorHAnsi"/>
                <w:sz w:val="18"/>
                <w:szCs w:val="18"/>
                <w:lang w:val="en-US" w:eastAsia="es-ES"/>
              </w:rPr>
            </w:pPr>
            <w:r w:rsidRPr="00842045">
              <w:rPr>
                <w:rFonts w:eastAsiaTheme="minorHAnsi"/>
                <w:sz w:val="18"/>
                <w:szCs w:val="18"/>
                <w:lang w:val="en-US" w:eastAsia="es-ES"/>
              </w:rPr>
              <w:t>Various dates</w:t>
            </w:r>
          </w:p>
        </w:tc>
        <w:tc>
          <w:tcPr>
            <w:tcW w:w="103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559843C" w14:textId="670494E4" w:rsidR="0021774B" w:rsidRPr="00842045" w:rsidRDefault="0021774B" w:rsidP="00842045">
            <w:pPr>
              <w:spacing w:after="0" w:line="240" w:lineRule="auto"/>
              <w:jc w:val="center"/>
              <w:rPr>
                <w:rFonts w:eastAsiaTheme="minorHAnsi"/>
                <w:sz w:val="18"/>
                <w:szCs w:val="18"/>
                <w:lang w:val="en-US" w:eastAsia="es-ES"/>
              </w:rPr>
            </w:pPr>
            <w:r w:rsidRPr="00842045">
              <w:rPr>
                <w:rFonts w:eastAsiaTheme="minorHAnsi"/>
                <w:sz w:val="18"/>
                <w:szCs w:val="18"/>
                <w:lang w:val="en-US" w:eastAsia="es-ES"/>
              </w:rPr>
              <w:t>Various dates</w:t>
            </w:r>
          </w:p>
        </w:tc>
        <w:tc>
          <w:tcPr>
            <w:tcW w:w="11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0DB7605" w14:textId="44A3AA4C" w:rsidR="0021774B" w:rsidRPr="00842045" w:rsidRDefault="0021774B" w:rsidP="002E17DF">
            <w:pPr>
              <w:spacing w:after="0" w:line="240" w:lineRule="auto"/>
              <w:jc w:val="center"/>
              <w:rPr>
                <w:rFonts w:eastAsiaTheme="minorHAnsi"/>
                <w:sz w:val="18"/>
                <w:szCs w:val="18"/>
                <w:lang w:eastAsia="es-ES"/>
              </w:rPr>
            </w:pPr>
            <w:r w:rsidRPr="00842045">
              <w:rPr>
                <w:rFonts w:eastAsiaTheme="minorHAnsi"/>
                <w:sz w:val="18"/>
                <w:szCs w:val="18"/>
                <w:lang w:eastAsia="es-ES"/>
              </w:rPr>
              <w:t>100%</w:t>
            </w:r>
          </w:p>
        </w:tc>
        <w:tc>
          <w:tcPr>
            <w:tcW w:w="110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E4B424E" w14:textId="041C5A50" w:rsidR="0021774B" w:rsidRPr="00842045" w:rsidRDefault="0021774B" w:rsidP="002E17DF">
            <w:pPr>
              <w:spacing w:after="0" w:line="240" w:lineRule="auto"/>
              <w:jc w:val="center"/>
              <w:rPr>
                <w:rFonts w:eastAsiaTheme="minorHAnsi"/>
                <w:sz w:val="18"/>
                <w:szCs w:val="18"/>
                <w:lang w:eastAsia="es-ES"/>
              </w:rPr>
            </w:pPr>
            <w:r w:rsidRPr="00842045">
              <w:rPr>
                <w:rFonts w:eastAsiaTheme="minorHAnsi"/>
                <w:sz w:val="18"/>
                <w:szCs w:val="18"/>
                <w:lang w:eastAsia="es-ES"/>
              </w:rPr>
              <w:t>100%</w:t>
            </w:r>
          </w:p>
        </w:tc>
      </w:tr>
    </w:tbl>
    <w:p w14:paraId="616737CA" w14:textId="77777777" w:rsidR="001E4A49" w:rsidRPr="00F83FEF" w:rsidRDefault="001E4A49" w:rsidP="001E4A49">
      <w:pPr>
        <w:spacing w:after="0"/>
        <w:rPr>
          <w:sz w:val="18"/>
          <w:szCs w:val="18"/>
          <w:lang w:val="en-US"/>
        </w:rPr>
      </w:pPr>
      <w:r w:rsidRPr="00F83FEF">
        <w:rPr>
          <w:sz w:val="18"/>
          <w:szCs w:val="18"/>
          <w:lang w:val="en-US"/>
        </w:rPr>
        <w:t>Note: The Month/Years in brackets are planned schedule.</w:t>
      </w:r>
    </w:p>
    <w:p w14:paraId="187C0CC7" w14:textId="23628C87" w:rsidR="003F34BA" w:rsidRPr="00F83FEF" w:rsidRDefault="001E4A49" w:rsidP="001E4A49">
      <w:pPr>
        <w:spacing w:after="0"/>
        <w:rPr>
          <w:sz w:val="18"/>
          <w:szCs w:val="18"/>
          <w:lang w:val="en-US"/>
        </w:rPr>
        <w:sectPr w:rsidR="003F34BA" w:rsidRPr="00F83FEF" w:rsidSect="00996533">
          <w:pgSz w:w="16839" w:h="11907" w:orient="landscape" w:code="9"/>
          <w:pgMar w:top="1273" w:right="1134" w:bottom="1134" w:left="1276" w:header="720" w:footer="720" w:gutter="0"/>
          <w:cols w:space="720"/>
          <w:docGrid w:linePitch="360"/>
        </w:sectPr>
      </w:pPr>
      <w:r w:rsidRPr="00F83FEF">
        <w:rPr>
          <w:sz w:val="18"/>
          <w:szCs w:val="18"/>
          <w:lang w:val="en-US"/>
        </w:rPr>
        <w:t xml:space="preserve">COVID-19 HSMP = COVID-19 Health and Safety Management Plan, ERP = Emergency Response Plan, </w:t>
      </w:r>
      <w:r w:rsidR="00103E24">
        <w:rPr>
          <w:sz w:val="18"/>
          <w:szCs w:val="18"/>
          <w:lang w:val="en-US"/>
        </w:rPr>
        <w:t>SEMP</w:t>
      </w:r>
      <w:r w:rsidRPr="00F83FEF">
        <w:rPr>
          <w:sz w:val="18"/>
          <w:szCs w:val="18"/>
          <w:lang w:val="en-US"/>
        </w:rPr>
        <w:t xml:space="preserve"> = site-specific environmental management plan</w:t>
      </w:r>
    </w:p>
    <w:p w14:paraId="2AD409E9" w14:textId="4D5BE461" w:rsidR="000C6A87" w:rsidRPr="00B96F5A" w:rsidRDefault="00A310EC" w:rsidP="00FB2473">
      <w:pPr>
        <w:numPr>
          <w:ilvl w:val="0"/>
          <w:numId w:val="7"/>
        </w:numPr>
        <w:shd w:val="clear" w:color="auto" w:fill="FFFFFF"/>
        <w:adjustRightInd w:val="0"/>
        <w:snapToGrid w:val="0"/>
        <w:spacing w:before="120" w:after="120" w:line="240" w:lineRule="auto"/>
        <w:ind w:left="0" w:firstLine="0"/>
        <w:jc w:val="both"/>
        <w:rPr>
          <w:lang w:val="en-US"/>
        </w:rPr>
      </w:pPr>
      <w:r w:rsidRPr="00B96F5A">
        <w:rPr>
          <w:lang w:val="en-US"/>
        </w:rPr>
        <w:lastRenderedPageBreak/>
        <w:t xml:space="preserve">The project is being administered by the Project Implementation Unit (PIU), which is </w:t>
      </w:r>
      <w:r w:rsidR="00132B63" w:rsidRPr="00B96F5A">
        <w:rPr>
          <w:lang w:val="en-US"/>
        </w:rPr>
        <w:t xml:space="preserve">currently </w:t>
      </w:r>
      <w:r w:rsidRPr="00B96F5A">
        <w:rPr>
          <w:lang w:val="en-US"/>
        </w:rPr>
        <w:t xml:space="preserve">represented by the </w:t>
      </w:r>
      <w:r w:rsidR="00407CFA" w:rsidRPr="00B96F5A">
        <w:rPr>
          <w:lang w:val="en-US"/>
        </w:rPr>
        <w:t xml:space="preserve">Head of PIU (Mr. </w:t>
      </w:r>
      <w:proofErr w:type="spellStart"/>
      <w:r w:rsidR="00407CFA" w:rsidRPr="00B96F5A">
        <w:rPr>
          <w:lang w:val="en-US"/>
        </w:rPr>
        <w:t>Jasur</w:t>
      </w:r>
      <w:proofErr w:type="spellEnd"/>
      <w:r w:rsidR="00407CFA" w:rsidRPr="00B96F5A">
        <w:rPr>
          <w:lang w:val="en-US"/>
        </w:rPr>
        <w:t xml:space="preserve"> </w:t>
      </w:r>
      <w:proofErr w:type="spellStart"/>
      <w:r w:rsidR="00407CFA" w:rsidRPr="00B96F5A">
        <w:rPr>
          <w:lang w:val="en-US"/>
        </w:rPr>
        <w:t>Hamidov</w:t>
      </w:r>
      <w:proofErr w:type="spellEnd"/>
      <w:r w:rsidR="00407CFA" w:rsidRPr="00B96F5A">
        <w:rPr>
          <w:lang w:val="en-US"/>
        </w:rPr>
        <w:t>).</w:t>
      </w:r>
    </w:p>
    <w:p w14:paraId="5981F441" w14:textId="2F25187C" w:rsidR="003C11D3" w:rsidRPr="004E6A14" w:rsidRDefault="003C11D3" w:rsidP="00FB2473">
      <w:pPr>
        <w:numPr>
          <w:ilvl w:val="0"/>
          <w:numId w:val="7"/>
        </w:numPr>
        <w:shd w:val="clear" w:color="auto" w:fill="FFFFFF"/>
        <w:adjustRightInd w:val="0"/>
        <w:snapToGrid w:val="0"/>
        <w:spacing w:before="120" w:after="120" w:line="240" w:lineRule="auto"/>
        <w:ind w:left="0" w:firstLine="0"/>
        <w:jc w:val="both"/>
      </w:pPr>
      <w:r w:rsidRPr="00B96F5A">
        <w:rPr>
          <w:lang w:val="en-US"/>
        </w:rPr>
        <w:t xml:space="preserve">PIU has received </w:t>
      </w:r>
      <w:r w:rsidRPr="004E6A14">
        <w:t>а</w:t>
      </w:r>
      <w:r w:rsidRPr="00B96F5A">
        <w:rPr>
          <w:lang w:val="en-US"/>
        </w:rPr>
        <w:t xml:space="preserve">n official letter from H.P. </w:t>
      </w:r>
      <w:proofErr w:type="spellStart"/>
      <w:r w:rsidRPr="00B96F5A">
        <w:rPr>
          <w:lang w:val="en-US"/>
        </w:rPr>
        <w:t>Gauff</w:t>
      </w:r>
      <w:proofErr w:type="spellEnd"/>
      <w:r w:rsidRPr="00B96F5A">
        <w:rPr>
          <w:lang w:val="en-US"/>
        </w:rPr>
        <w:t xml:space="preserve"> </w:t>
      </w:r>
      <w:proofErr w:type="spellStart"/>
      <w:r w:rsidRPr="00B96F5A">
        <w:rPr>
          <w:lang w:val="en-US"/>
        </w:rPr>
        <w:t>Ingenieure</w:t>
      </w:r>
      <w:proofErr w:type="spellEnd"/>
      <w:r w:rsidRPr="00B96F5A">
        <w:rPr>
          <w:lang w:val="en-US"/>
        </w:rPr>
        <w:t xml:space="preserve"> GmbH &amp; Co. KG.</w:t>
      </w:r>
      <w:r w:rsidR="00221FB2" w:rsidRPr="00B96F5A">
        <w:rPr>
          <w:lang w:val="en-US"/>
        </w:rPr>
        <w:t xml:space="preserve"> </w:t>
      </w:r>
      <w:r w:rsidRPr="00B96F5A">
        <w:rPr>
          <w:lang w:val="en-US"/>
        </w:rPr>
        <w:t>dated 24</w:t>
      </w:r>
      <w:r w:rsidR="00C06B18" w:rsidRPr="00B96F5A">
        <w:rPr>
          <w:lang w:val="en-US"/>
        </w:rPr>
        <w:t xml:space="preserve"> July </w:t>
      </w:r>
      <w:r w:rsidRPr="00B96F5A">
        <w:rPr>
          <w:lang w:val="en-US"/>
        </w:rPr>
        <w:t xml:space="preserve">2020 about </w:t>
      </w:r>
      <w:r w:rsidRPr="004E6A14">
        <w:t>о</w:t>
      </w:r>
      <w:proofErr w:type="spellStart"/>
      <w:r w:rsidRPr="00B96F5A">
        <w:rPr>
          <w:lang w:val="en-US"/>
        </w:rPr>
        <w:t>rd</w:t>
      </w:r>
      <w:proofErr w:type="spellEnd"/>
      <w:r w:rsidRPr="004E6A14">
        <w:t>е</w:t>
      </w:r>
      <w:r w:rsidRPr="00B96F5A">
        <w:rPr>
          <w:lang w:val="en-US"/>
        </w:rPr>
        <w:t xml:space="preserve">r of the local court of </w:t>
      </w:r>
      <w:proofErr w:type="spellStart"/>
      <w:r w:rsidRPr="00B96F5A">
        <w:rPr>
          <w:lang w:val="en-US"/>
        </w:rPr>
        <w:t>Nur</w:t>
      </w:r>
      <w:proofErr w:type="spellEnd"/>
      <w:r w:rsidRPr="004E6A14">
        <w:t>е</w:t>
      </w:r>
      <w:proofErr w:type="spellStart"/>
      <w:r w:rsidRPr="00B96F5A">
        <w:rPr>
          <w:lang w:val="en-US"/>
        </w:rPr>
        <w:t>mb</w:t>
      </w:r>
      <w:proofErr w:type="spellEnd"/>
      <w:r w:rsidRPr="004E6A14">
        <w:t>е</w:t>
      </w:r>
      <w:proofErr w:type="spellStart"/>
      <w:r w:rsidRPr="00B96F5A">
        <w:rPr>
          <w:lang w:val="en-US"/>
        </w:rPr>
        <w:t>rg</w:t>
      </w:r>
      <w:proofErr w:type="spellEnd"/>
      <w:r w:rsidRPr="00B96F5A">
        <w:rPr>
          <w:lang w:val="en-US"/>
        </w:rPr>
        <w:t xml:space="preserve"> </w:t>
      </w:r>
      <w:r w:rsidRPr="004E6A14">
        <w:t>о</w:t>
      </w:r>
      <w:r w:rsidRPr="00B96F5A">
        <w:rPr>
          <w:lang w:val="en-US"/>
        </w:rPr>
        <w:t xml:space="preserve">n opening of </w:t>
      </w:r>
      <w:r w:rsidR="0091499B" w:rsidRPr="00B96F5A">
        <w:rPr>
          <w:lang w:val="en-US"/>
        </w:rPr>
        <w:t>insolvency</w:t>
      </w:r>
      <w:r w:rsidRPr="00B96F5A">
        <w:rPr>
          <w:lang w:val="en-US"/>
        </w:rPr>
        <w:t xml:space="preserve"> proceedings according to G</w:t>
      </w:r>
      <w:proofErr w:type="spellStart"/>
      <w:r w:rsidRPr="004E6A14">
        <w:t>ег</w:t>
      </w:r>
      <w:proofErr w:type="spellEnd"/>
      <w:r w:rsidRPr="00B96F5A">
        <w:rPr>
          <w:lang w:val="en-US"/>
        </w:rPr>
        <w:t>m</w:t>
      </w:r>
      <w:r w:rsidRPr="004E6A14">
        <w:t>ап</w:t>
      </w:r>
      <w:r w:rsidRPr="00B96F5A">
        <w:rPr>
          <w:lang w:val="en-US"/>
        </w:rPr>
        <w:t xml:space="preserve"> Law regarding H.P. </w:t>
      </w:r>
      <w:proofErr w:type="spellStart"/>
      <w:r w:rsidRPr="00B96F5A">
        <w:rPr>
          <w:lang w:val="en-US"/>
        </w:rPr>
        <w:t>Gauff</w:t>
      </w:r>
      <w:proofErr w:type="spellEnd"/>
      <w:r w:rsidRPr="00B96F5A">
        <w:rPr>
          <w:lang w:val="en-US"/>
        </w:rPr>
        <w:t xml:space="preserve"> </w:t>
      </w:r>
      <w:proofErr w:type="spellStart"/>
      <w:r w:rsidRPr="00B96F5A">
        <w:rPr>
          <w:lang w:val="en-US"/>
        </w:rPr>
        <w:t>Ingenieure</w:t>
      </w:r>
      <w:proofErr w:type="spellEnd"/>
      <w:r w:rsidRPr="00B96F5A">
        <w:rPr>
          <w:lang w:val="en-US"/>
        </w:rPr>
        <w:t xml:space="preserve"> GmbH &amp; Co. KG. PIU has also received </w:t>
      </w:r>
      <w:r w:rsidRPr="004E6A14">
        <w:t>а</w:t>
      </w:r>
      <w:r w:rsidRPr="00B96F5A">
        <w:rPr>
          <w:lang w:val="en-US"/>
        </w:rPr>
        <w:t xml:space="preserve">n official letter from H.P. </w:t>
      </w:r>
      <w:proofErr w:type="spellStart"/>
      <w:r w:rsidRPr="00B96F5A">
        <w:rPr>
          <w:lang w:val="en-US"/>
        </w:rPr>
        <w:t>Gauff</w:t>
      </w:r>
      <w:proofErr w:type="spellEnd"/>
      <w:r w:rsidRPr="00B96F5A">
        <w:rPr>
          <w:lang w:val="en-US"/>
        </w:rPr>
        <w:t xml:space="preserve"> </w:t>
      </w:r>
      <w:proofErr w:type="spellStart"/>
      <w:r w:rsidRPr="00B96F5A">
        <w:rPr>
          <w:lang w:val="en-US"/>
        </w:rPr>
        <w:t>Ingenieure</w:t>
      </w:r>
      <w:proofErr w:type="spellEnd"/>
      <w:r w:rsidRPr="00B96F5A">
        <w:rPr>
          <w:lang w:val="en-US"/>
        </w:rPr>
        <w:t xml:space="preserve"> GmbH &amp; Co. </w:t>
      </w:r>
      <w:proofErr w:type="spellStart"/>
      <w:r w:rsidRPr="00B96F5A">
        <w:rPr>
          <w:lang w:val="en-US"/>
        </w:rPr>
        <w:t>KG.dated</w:t>
      </w:r>
      <w:proofErr w:type="spellEnd"/>
      <w:r w:rsidRPr="00B96F5A">
        <w:rPr>
          <w:lang w:val="en-US"/>
        </w:rPr>
        <w:t xml:space="preserve"> 17</w:t>
      </w:r>
      <w:r w:rsidR="00C06B18" w:rsidRPr="00B96F5A">
        <w:rPr>
          <w:lang w:val="en-US"/>
        </w:rPr>
        <w:t xml:space="preserve"> September </w:t>
      </w:r>
      <w:r w:rsidRPr="00B96F5A">
        <w:rPr>
          <w:lang w:val="en-US"/>
        </w:rPr>
        <w:t xml:space="preserve">2020 about </w:t>
      </w:r>
      <w:r w:rsidR="003D4DF4" w:rsidRPr="00B96F5A">
        <w:rPr>
          <w:lang w:val="en-US"/>
        </w:rPr>
        <w:t>declaration</w:t>
      </w:r>
      <w:r w:rsidRPr="00B96F5A">
        <w:rPr>
          <w:lang w:val="en-US"/>
        </w:rPr>
        <w:t xml:space="preserve"> of </w:t>
      </w:r>
      <w:r w:rsidR="003D4DF4" w:rsidRPr="00B96F5A">
        <w:rPr>
          <w:lang w:val="en-US"/>
        </w:rPr>
        <w:t xml:space="preserve">non-entry of the </w:t>
      </w:r>
      <w:r w:rsidRPr="004E6A14">
        <w:t>со</w:t>
      </w:r>
      <w:r w:rsidRPr="00B96F5A">
        <w:rPr>
          <w:lang w:val="en-US"/>
        </w:rPr>
        <w:t>m</w:t>
      </w:r>
      <w:proofErr w:type="spellStart"/>
      <w:r w:rsidRPr="004E6A14">
        <w:t>ра</w:t>
      </w:r>
      <w:proofErr w:type="spellEnd"/>
      <w:r w:rsidR="003D4DF4" w:rsidRPr="00B96F5A">
        <w:rPr>
          <w:lang w:val="en-US"/>
        </w:rPr>
        <w:t>n</w:t>
      </w:r>
      <w:r w:rsidRPr="004E6A14">
        <w:t>у</w:t>
      </w:r>
      <w:r w:rsidRPr="00B96F5A">
        <w:rPr>
          <w:lang w:val="en-US"/>
        </w:rPr>
        <w:t xml:space="preserve"> in the</w:t>
      </w:r>
      <w:r w:rsidR="00407CFA" w:rsidRPr="00B96F5A">
        <w:rPr>
          <w:lang w:val="en-US"/>
        </w:rPr>
        <w:t xml:space="preserve"> </w:t>
      </w:r>
      <w:r w:rsidRPr="004E6A14">
        <w:t>со</w:t>
      </w:r>
      <w:proofErr w:type="spellStart"/>
      <w:r w:rsidR="003D4DF4" w:rsidRPr="00B96F5A">
        <w:rPr>
          <w:lang w:val="en-US"/>
        </w:rPr>
        <w:t>nt</w:t>
      </w:r>
      <w:proofErr w:type="spellEnd"/>
      <w:r w:rsidR="003D4DF4" w:rsidRPr="004E6A14">
        <w:t>гас</w:t>
      </w:r>
      <w:r w:rsidR="003D4DF4" w:rsidRPr="00B96F5A">
        <w:rPr>
          <w:lang w:val="en-US"/>
        </w:rPr>
        <w:t>t</w:t>
      </w:r>
      <w:r w:rsidR="00407CFA" w:rsidRPr="00B96F5A">
        <w:rPr>
          <w:lang w:val="en-US"/>
        </w:rPr>
        <w:t xml:space="preserve"> </w:t>
      </w:r>
      <w:proofErr w:type="gramStart"/>
      <w:r w:rsidR="00407CFA" w:rsidRPr="00B96F5A">
        <w:rPr>
          <w:lang w:val="en-US"/>
        </w:rPr>
        <w:t>No</w:t>
      </w:r>
      <w:proofErr w:type="gramEnd"/>
      <w:r w:rsidR="00407CFA" w:rsidRPr="00B96F5A">
        <w:rPr>
          <w:lang w:val="en-US"/>
        </w:rPr>
        <w:t xml:space="preserve">. </w:t>
      </w:r>
      <w:r w:rsidR="00407CFA" w:rsidRPr="004E6A14">
        <w:t>SUE/Maxsustrans/QCBS-Cons 1-2016-01</w:t>
      </w:r>
      <w:r w:rsidR="003D4DF4" w:rsidRPr="004E6A14">
        <w:t>.</w:t>
      </w:r>
    </w:p>
    <w:p w14:paraId="6DF74589" w14:textId="77777777" w:rsidR="002A0CC3" w:rsidRDefault="004E4C76" w:rsidP="00FB2473">
      <w:pPr>
        <w:numPr>
          <w:ilvl w:val="0"/>
          <w:numId w:val="7"/>
        </w:numPr>
        <w:shd w:val="clear" w:color="auto" w:fill="FFFFFF"/>
        <w:adjustRightInd w:val="0"/>
        <w:snapToGrid w:val="0"/>
        <w:spacing w:before="120" w:after="120" w:line="240" w:lineRule="auto"/>
        <w:ind w:left="0" w:firstLine="0"/>
        <w:jc w:val="both"/>
        <w:rPr>
          <w:lang w:val="en-US"/>
        </w:rPr>
      </w:pPr>
      <w:r w:rsidRPr="00B96F5A">
        <w:rPr>
          <w:lang w:val="en-US"/>
        </w:rPr>
        <w:t xml:space="preserve">Considering the necessity to </w:t>
      </w:r>
      <w:r w:rsidRPr="004E6A14">
        <w:t>со</w:t>
      </w:r>
      <w:proofErr w:type="spellStart"/>
      <w:r w:rsidRPr="00B96F5A">
        <w:rPr>
          <w:lang w:val="en-US"/>
        </w:rPr>
        <w:t>ntinue</w:t>
      </w:r>
      <w:proofErr w:type="spellEnd"/>
      <w:r w:rsidRPr="00B96F5A">
        <w:rPr>
          <w:lang w:val="en-US"/>
        </w:rPr>
        <w:t xml:space="preserve"> the PIU Consultant s</w:t>
      </w:r>
      <w:r w:rsidRPr="004E6A14">
        <w:t>е</w:t>
      </w:r>
      <w:proofErr w:type="spellStart"/>
      <w:r w:rsidRPr="00B96F5A">
        <w:rPr>
          <w:lang w:val="en-US"/>
        </w:rPr>
        <w:t>rvi</w:t>
      </w:r>
      <w:proofErr w:type="spellEnd"/>
      <w:r w:rsidRPr="004E6A14">
        <w:t>се</w:t>
      </w:r>
      <w:r w:rsidRPr="00B96F5A">
        <w:rPr>
          <w:lang w:val="en-US"/>
        </w:rPr>
        <w:t xml:space="preserve">s in </w:t>
      </w:r>
      <w:proofErr w:type="spellStart"/>
      <w:r w:rsidRPr="004E6A14">
        <w:t>ог</w:t>
      </w:r>
      <w:proofErr w:type="spellEnd"/>
      <w:r w:rsidRPr="00B96F5A">
        <w:rPr>
          <w:lang w:val="en-US"/>
        </w:rPr>
        <w:t>d</w:t>
      </w:r>
      <w:r w:rsidRPr="004E6A14">
        <w:t>е</w:t>
      </w:r>
      <w:r w:rsidRPr="00B96F5A">
        <w:rPr>
          <w:lang w:val="en-US"/>
        </w:rPr>
        <w:t xml:space="preserve">r to </w:t>
      </w:r>
      <w:r w:rsidRPr="004E6A14">
        <w:t>е</w:t>
      </w:r>
      <w:proofErr w:type="spellStart"/>
      <w:r w:rsidR="00660591" w:rsidRPr="00B96F5A">
        <w:rPr>
          <w:lang w:val="en-US"/>
        </w:rPr>
        <w:t>n</w:t>
      </w:r>
      <w:r w:rsidRPr="00B96F5A">
        <w:rPr>
          <w:lang w:val="en-US"/>
        </w:rPr>
        <w:t>sur</w:t>
      </w:r>
      <w:proofErr w:type="spellEnd"/>
      <w:r w:rsidRPr="004E6A14">
        <w:t>е</w:t>
      </w:r>
      <w:r w:rsidR="00660591" w:rsidRPr="00B96F5A">
        <w:rPr>
          <w:lang w:val="en-US"/>
        </w:rPr>
        <w:t xml:space="preserve"> uninterrupted </w:t>
      </w:r>
      <w:r w:rsidRPr="00B96F5A">
        <w:rPr>
          <w:lang w:val="en-US"/>
        </w:rPr>
        <w:t xml:space="preserve">implementation of the </w:t>
      </w:r>
      <w:r w:rsidR="00660591" w:rsidRPr="00B96F5A">
        <w:rPr>
          <w:lang w:val="en-US"/>
        </w:rPr>
        <w:t>Project</w:t>
      </w:r>
      <w:r w:rsidR="00C06B18" w:rsidRPr="00B96F5A">
        <w:rPr>
          <w:lang w:val="en-US"/>
        </w:rPr>
        <w:t>,</w:t>
      </w:r>
      <w:r w:rsidR="00EC35ED" w:rsidRPr="00B96F5A">
        <w:rPr>
          <w:lang w:val="en-US"/>
        </w:rPr>
        <w:t xml:space="preserve"> </w:t>
      </w:r>
      <w:r w:rsidR="00660591" w:rsidRPr="00B96F5A">
        <w:rPr>
          <w:lang w:val="en-US"/>
        </w:rPr>
        <w:t xml:space="preserve">the </w:t>
      </w:r>
      <w:r w:rsidRPr="00B96F5A">
        <w:rPr>
          <w:lang w:val="en-US"/>
        </w:rPr>
        <w:t xml:space="preserve">obligations </w:t>
      </w:r>
      <w:r w:rsidR="00660591" w:rsidRPr="00B96F5A">
        <w:rPr>
          <w:lang w:val="en-US"/>
        </w:rPr>
        <w:t>under</w:t>
      </w:r>
      <w:r w:rsidRPr="00B96F5A">
        <w:rPr>
          <w:lang w:val="en-US"/>
        </w:rPr>
        <w:t xml:space="preserve"> the </w:t>
      </w:r>
      <w:r w:rsidRPr="004E6A14">
        <w:t>Со</w:t>
      </w:r>
      <w:proofErr w:type="spellStart"/>
      <w:r w:rsidR="00660591" w:rsidRPr="00B96F5A">
        <w:rPr>
          <w:lang w:val="en-US"/>
        </w:rPr>
        <w:t>n</w:t>
      </w:r>
      <w:r w:rsidRPr="00B96F5A">
        <w:rPr>
          <w:lang w:val="en-US"/>
        </w:rPr>
        <w:t>tr</w:t>
      </w:r>
      <w:proofErr w:type="spellEnd"/>
      <w:r w:rsidRPr="004E6A14">
        <w:t>ас</w:t>
      </w:r>
      <w:r w:rsidRPr="00B96F5A">
        <w:rPr>
          <w:lang w:val="en-US"/>
        </w:rPr>
        <w:t>t</w:t>
      </w:r>
      <w:r w:rsidR="00660591" w:rsidRPr="00B96F5A">
        <w:rPr>
          <w:lang w:val="en-US"/>
        </w:rPr>
        <w:t xml:space="preserve"> </w:t>
      </w:r>
      <w:r w:rsidR="00407CFA" w:rsidRPr="00B96F5A">
        <w:rPr>
          <w:lang w:val="en-US"/>
        </w:rPr>
        <w:t xml:space="preserve">No. </w:t>
      </w:r>
      <w:r w:rsidRPr="00B96F5A">
        <w:rPr>
          <w:lang w:val="en-US"/>
        </w:rPr>
        <w:t>SUE/Maxsustrans/QCBS-C</w:t>
      </w:r>
      <w:r w:rsidR="00660591" w:rsidRPr="00B96F5A">
        <w:rPr>
          <w:lang w:val="en-US"/>
        </w:rPr>
        <w:t>o</w:t>
      </w:r>
      <w:r w:rsidRPr="00B96F5A">
        <w:rPr>
          <w:lang w:val="en-US"/>
        </w:rPr>
        <w:t xml:space="preserve">ns 1-2016-01 </w:t>
      </w:r>
      <w:r w:rsidR="00407CFA" w:rsidRPr="00B96F5A">
        <w:rPr>
          <w:lang w:val="en-US"/>
        </w:rPr>
        <w:t xml:space="preserve">is assigned </w:t>
      </w:r>
      <w:r w:rsidRPr="00B96F5A">
        <w:rPr>
          <w:lang w:val="en-US"/>
        </w:rPr>
        <w:t>to</w:t>
      </w:r>
      <w:r w:rsidR="00660591" w:rsidRPr="00B96F5A">
        <w:rPr>
          <w:lang w:val="en-US"/>
        </w:rPr>
        <w:t xml:space="preserve"> the </w:t>
      </w:r>
      <w:r w:rsidR="00407CFA" w:rsidRPr="00B96F5A">
        <w:rPr>
          <w:lang w:val="en-US"/>
        </w:rPr>
        <w:t xml:space="preserve">local </w:t>
      </w:r>
      <w:r w:rsidR="00660591" w:rsidRPr="00B96F5A">
        <w:rPr>
          <w:lang w:val="en-US"/>
        </w:rPr>
        <w:t xml:space="preserve">partner </w:t>
      </w:r>
      <w:r w:rsidRPr="00B96F5A">
        <w:rPr>
          <w:lang w:val="en-US"/>
        </w:rPr>
        <w:t xml:space="preserve">of the Joint </w:t>
      </w:r>
      <w:r w:rsidR="00660591" w:rsidRPr="00B96F5A">
        <w:rPr>
          <w:lang w:val="en-US"/>
        </w:rPr>
        <w:t>Venture</w:t>
      </w:r>
      <w:r w:rsidRPr="00B96F5A">
        <w:rPr>
          <w:lang w:val="en-US"/>
        </w:rPr>
        <w:t xml:space="preserve"> - </w:t>
      </w:r>
      <w:r w:rsidR="00660591" w:rsidRPr="00B96F5A">
        <w:rPr>
          <w:lang w:val="en-US"/>
        </w:rPr>
        <w:t xml:space="preserve">Infratech Consulting SDN </w:t>
      </w:r>
      <w:r w:rsidR="00E555AF" w:rsidRPr="00B96F5A">
        <w:rPr>
          <w:lang w:val="en-US"/>
        </w:rPr>
        <w:t xml:space="preserve">Ltd. </w:t>
      </w:r>
      <w:r w:rsidRPr="00B96F5A">
        <w:rPr>
          <w:lang w:val="en-US"/>
        </w:rPr>
        <w:t xml:space="preserve">(Uzbekistan). </w:t>
      </w:r>
      <w:r w:rsidR="00407CFA" w:rsidRPr="00B96F5A">
        <w:rPr>
          <w:lang w:val="en-US"/>
        </w:rPr>
        <w:t xml:space="preserve">Maxsustrans has signed Amendment No. 5 to the a.m. contract on </w:t>
      </w:r>
      <w:r w:rsidR="00C06B18" w:rsidRPr="00B96F5A">
        <w:rPr>
          <w:lang w:val="en-US"/>
        </w:rPr>
        <w:t xml:space="preserve">9 </w:t>
      </w:r>
      <w:r w:rsidR="00407CFA" w:rsidRPr="00B96F5A">
        <w:rPr>
          <w:lang w:val="en-US"/>
        </w:rPr>
        <w:t>December 2020</w:t>
      </w:r>
      <w:r w:rsidR="00E555AF" w:rsidRPr="00B96F5A">
        <w:rPr>
          <w:lang w:val="en-US"/>
        </w:rPr>
        <w:t xml:space="preserve"> with extension of the Consultant’s service </w:t>
      </w:r>
      <w:r w:rsidR="00F35F83" w:rsidRPr="00B96F5A">
        <w:rPr>
          <w:lang w:val="en-US"/>
        </w:rPr>
        <w:t xml:space="preserve">until </w:t>
      </w:r>
      <w:r w:rsidR="00E555AF" w:rsidRPr="00B96F5A">
        <w:rPr>
          <w:lang w:val="en-US"/>
        </w:rPr>
        <w:t>30</w:t>
      </w:r>
      <w:r w:rsidR="00C06B18" w:rsidRPr="00B96F5A">
        <w:rPr>
          <w:lang w:val="en-US"/>
        </w:rPr>
        <w:t xml:space="preserve"> June </w:t>
      </w:r>
      <w:r w:rsidR="00E555AF" w:rsidRPr="00B96F5A">
        <w:rPr>
          <w:lang w:val="en-US"/>
        </w:rPr>
        <w:t>2021.</w:t>
      </w:r>
    </w:p>
    <w:p w14:paraId="14C39675" w14:textId="730DAA8C" w:rsidR="00407CFA" w:rsidRPr="00B96F5A" w:rsidRDefault="002A0CC3" w:rsidP="006E5840">
      <w:pPr>
        <w:numPr>
          <w:ilvl w:val="0"/>
          <w:numId w:val="7"/>
        </w:numPr>
        <w:shd w:val="clear" w:color="auto" w:fill="FFFFFF"/>
        <w:adjustRightInd w:val="0"/>
        <w:snapToGrid w:val="0"/>
        <w:spacing w:before="120" w:after="120" w:line="240" w:lineRule="auto"/>
        <w:ind w:left="0" w:firstLine="0"/>
        <w:jc w:val="both"/>
        <w:rPr>
          <w:lang w:val="en-US"/>
        </w:rPr>
      </w:pPr>
      <w:r>
        <w:rPr>
          <w:lang w:val="en-US"/>
        </w:rPr>
        <w:t>As the Loan Closing Date was extended until 31 December 2023</w:t>
      </w:r>
      <w:r w:rsidR="00634006">
        <w:rPr>
          <w:lang w:val="en-US"/>
        </w:rPr>
        <w:t xml:space="preserve">, by Amendment No. 6 dated 9 December 2021 the PIU Consultant services have been prolonged from 30 June 2021 until 31 December 2023. </w:t>
      </w:r>
      <w:r w:rsidR="002E12C3">
        <w:rPr>
          <w:lang w:val="en-US"/>
        </w:rPr>
        <w:t xml:space="preserve">To strength the financial </w:t>
      </w:r>
      <w:r w:rsidR="006E5840">
        <w:rPr>
          <w:lang w:val="en-US"/>
        </w:rPr>
        <w:t xml:space="preserve">management and contract administration capacities of the Project, </w:t>
      </w:r>
      <w:r w:rsidR="002E12C3">
        <w:rPr>
          <w:lang w:val="en-US"/>
        </w:rPr>
        <w:t xml:space="preserve">the </w:t>
      </w:r>
      <w:r w:rsidR="006E5840">
        <w:rPr>
          <w:lang w:val="en-US"/>
        </w:rPr>
        <w:t xml:space="preserve">Consultant’s team </w:t>
      </w:r>
      <w:r w:rsidR="002E12C3">
        <w:rPr>
          <w:lang w:val="en-US"/>
        </w:rPr>
        <w:t xml:space="preserve">was extended by two additional non-key national experts: </w:t>
      </w:r>
      <w:r w:rsidR="006E5840" w:rsidRPr="006E5840">
        <w:rPr>
          <w:lang w:val="en-US"/>
        </w:rPr>
        <w:t>Financial Management Specialist/Accountant and Contract Administration Specialist</w:t>
      </w:r>
      <w:r w:rsidR="006E5840">
        <w:rPr>
          <w:lang w:val="en-US"/>
        </w:rPr>
        <w:t>.</w:t>
      </w:r>
    </w:p>
    <w:p w14:paraId="10107A6B" w14:textId="766871C1" w:rsidR="003C11D3" w:rsidRPr="00B96F5A" w:rsidRDefault="00F35F83" w:rsidP="00FB2473">
      <w:pPr>
        <w:numPr>
          <w:ilvl w:val="0"/>
          <w:numId w:val="7"/>
        </w:numPr>
        <w:shd w:val="clear" w:color="auto" w:fill="FFFFFF"/>
        <w:adjustRightInd w:val="0"/>
        <w:snapToGrid w:val="0"/>
        <w:spacing w:before="120" w:after="120" w:line="240" w:lineRule="auto"/>
        <w:ind w:left="0" w:firstLine="0"/>
        <w:jc w:val="both"/>
        <w:rPr>
          <w:lang w:val="en-US"/>
        </w:rPr>
      </w:pPr>
      <w:r w:rsidRPr="00B96F5A">
        <w:rPr>
          <w:lang w:val="en-US"/>
        </w:rPr>
        <w:t>T</w:t>
      </w:r>
      <w:r w:rsidR="004E4C76" w:rsidRPr="00B96F5A">
        <w:rPr>
          <w:lang w:val="en-US"/>
        </w:rPr>
        <w:t xml:space="preserve">he full </w:t>
      </w:r>
      <w:r w:rsidR="00660591" w:rsidRPr="00B96F5A">
        <w:rPr>
          <w:lang w:val="en-US"/>
        </w:rPr>
        <w:t>r</w:t>
      </w:r>
      <w:r w:rsidR="004E4C76" w:rsidRPr="004E6A14">
        <w:t>е</w:t>
      </w:r>
      <w:r w:rsidR="004E4C76" w:rsidRPr="00B96F5A">
        <w:rPr>
          <w:lang w:val="en-US"/>
        </w:rPr>
        <w:t>s</w:t>
      </w:r>
      <w:proofErr w:type="spellStart"/>
      <w:r w:rsidR="004E4C76" w:rsidRPr="004E6A14">
        <w:t>ро</w:t>
      </w:r>
      <w:r w:rsidR="00660591" w:rsidRPr="00B96F5A">
        <w:rPr>
          <w:lang w:val="en-US"/>
        </w:rPr>
        <w:t>n</w:t>
      </w:r>
      <w:r w:rsidR="004E4C76" w:rsidRPr="00B96F5A">
        <w:rPr>
          <w:lang w:val="en-US"/>
        </w:rPr>
        <w:t>si</w:t>
      </w:r>
      <w:r w:rsidR="00660591" w:rsidRPr="00B96F5A">
        <w:rPr>
          <w:lang w:val="en-US"/>
        </w:rPr>
        <w:t>bility</w:t>
      </w:r>
      <w:proofErr w:type="spellEnd"/>
      <w:r w:rsidR="00660591" w:rsidRPr="00B96F5A">
        <w:rPr>
          <w:lang w:val="en-US"/>
        </w:rPr>
        <w:t xml:space="preserve"> </w:t>
      </w:r>
      <w:r w:rsidR="00B15AA7" w:rsidRPr="00B96F5A">
        <w:rPr>
          <w:lang w:val="en-US"/>
        </w:rPr>
        <w:t xml:space="preserve">of the </w:t>
      </w:r>
      <w:r w:rsidR="004E4C76" w:rsidRPr="00B96F5A">
        <w:rPr>
          <w:lang w:val="en-US"/>
        </w:rPr>
        <w:t xml:space="preserve">Consultant to </w:t>
      </w:r>
      <w:proofErr w:type="spellStart"/>
      <w:r w:rsidR="004E4C76" w:rsidRPr="004E6A14">
        <w:t>рег</w:t>
      </w:r>
      <w:proofErr w:type="spellEnd"/>
      <w:r w:rsidR="004E4C76" w:rsidRPr="00B96F5A">
        <w:rPr>
          <w:lang w:val="en-US"/>
        </w:rPr>
        <w:t>f</w:t>
      </w:r>
      <w:r w:rsidR="004E4C76" w:rsidRPr="004E6A14">
        <w:t>о</w:t>
      </w:r>
      <w:proofErr w:type="spellStart"/>
      <w:r w:rsidR="004E4C76" w:rsidRPr="00B96F5A">
        <w:rPr>
          <w:lang w:val="en-US"/>
        </w:rPr>
        <w:t>rm</w:t>
      </w:r>
      <w:proofErr w:type="spellEnd"/>
      <w:r w:rsidR="004E4C76" w:rsidRPr="00B96F5A">
        <w:rPr>
          <w:lang w:val="en-US"/>
        </w:rPr>
        <w:t xml:space="preserve"> this </w:t>
      </w:r>
      <w:r w:rsidR="004E4C76" w:rsidRPr="004E6A14">
        <w:t>Со</w:t>
      </w:r>
      <w:proofErr w:type="spellStart"/>
      <w:r w:rsidR="00B15AA7" w:rsidRPr="00B96F5A">
        <w:rPr>
          <w:lang w:val="en-US"/>
        </w:rPr>
        <w:t>n</w:t>
      </w:r>
      <w:r w:rsidR="004E4C76" w:rsidRPr="00B96F5A">
        <w:rPr>
          <w:lang w:val="en-US"/>
        </w:rPr>
        <w:t>tr</w:t>
      </w:r>
      <w:proofErr w:type="spellEnd"/>
      <w:r w:rsidR="004E4C76" w:rsidRPr="004E6A14">
        <w:t>ас</w:t>
      </w:r>
      <w:r w:rsidR="004E4C76" w:rsidRPr="00B96F5A">
        <w:rPr>
          <w:lang w:val="en-US"/>
        </w:rPr>
        <w:t>t against the</w:t>
      </w:r>
      <w:r w:rsidR="00B15AA7" w:rsidRPr="00B96F5A">
        <w:rPr>
          <w:lang w:val="en-US"/>
        </w:rPr>
        <w:t xml:space="preserve"> Client is</w:t>
      </w:r>
      <w:r w:rsidR="00E23ABE" w:rsidRPr="00B96F5A">
        <w:rPr>
          <w:lang w:val="en-US"/>
        </w:rPr>
        <w:t xml:space="preserve"> </w:t>
      </w:r>
      <w:r w:rsidR="00407CFA" w:rsidRPr="00B96F5A">
        <w:rPr>
          <w:lang w:val="en-US"/>
        </w:rPr>
        <w:t xml:space="preserve">handed over to </w:t>
      </w:r>
      <w:proofErr w:type="spellStart"/>
      <w:r w:rsidR="004E4C76" w:rsidRPr="00B96F5A">
        <w:rPr>
          <w:lang w:val="en-US"/>
        </w:rPr>
        <w:t>lnfratech</w:t>
      </w:r>
      <w:proofErr w:type="spellEnd"/>
      <w:r w:rsidR="004E4C76" w:rsidRPr="00B96F5A">
        <w:rPr>
          <w:lang w:val="en-US"/>
        </w:rPr>
        <w:t xml:space="preserve"> Consulting SDN Ltd.</w:t>
      </w:r>
      <w:r w:rsidR="00407CFA" w:rsidRPr="00B96F5A">
        <w:rPr>
          <w:lang w:val="en-US"/>
        </w:rPr>
        <w:t xml:space="preserve"> Mr. Dilshod Mavlyan-Kariev, K-4 national SWM Specialist (Deputy Team Leader) is in charge in the overall project administration and reporting for the Project.</w:t>
      </w:r>
    </w:p>
    <w:p w14:paraId="064BD44F" w14:textId="72D315C6" w:rsidR="005640EC" w:rsidRPr="00B96F5A" w:rsidRDefault="005640EC" w:rsidP="00FB2473">
      <w:pPr>
        <w:numPr>
          <w:ilvl w:val="0"/>
          <w:numId w:val="7"/>
        </w:numPr>
        <w:shd w:val="clear" w:color="auto" w:fill="FFFFFF"/>
        <w:adjustRightInd w:val="0"/>
        <w:snapToGrid w:val="0"/>
        <w:spacing w:before="120" w:after="120" w:line="240" w:lineRule="auto"/>
        <w:ind w:left="0" w:firstLine="0"/>
        <w:jc w:val="both"/>
        <w:rPr>
          <w:lang w:val="en-US"/>
        </w:rPr>
      </w:pPr>
      <w:r w:rsidRPr="00B96F5A">
        <w:rPr>
          <w:lang w:val="en-US"/>
        </w:rPr>
        <w:t xml:space="preserve">PIU Consultants has National Environmental Expert – Mr. Sergey </w:t>
      </w:r>
      <w:proofErr w:type="spellStart"/>
      <w:r w:rsidRPr="00B96F5A">
        <w:rPr>
          <w:lang w:val="en-US"/>
        </w:rPr>
        <w:t>Karandayev</w:t>
      </w:r>
      <w:proofErr w:type="spellEnd"/>
      <w:r w:rsidRPr="00B96F5A">
        <w:rPr>
          <w:lang w:val="en-US"/>
        </w:rPr>
        <w:t>, who implement</w:t>
      </w:r>
      <w:r w:rsidR="00552F3F" w:rsidRPr="00B96F5A">
        <w:rPr>
          <w:lang w:val="en-US"/>
        </w:rPr>
        <w:t>s</w:t>
      </w:r>
      <w:r w:rsidRPr="00B96F5A">
        <w:rPr>
          <w:lang w:val="en-US"/>
        </w:rPr>
        <w:t xml:space="preserve"> environmental safeguards services. He is personnel in charge of environment</w:t>
      </w:r>
      <w:r w:rsidR="00F35F83" w:rsidRPr="00B96F5A">
        <w:rPr>
          <w:lang w:val="en-US"/>
        </w:rPr>
        <w:t>al</w:t>
      </w:r>
      <w:r w:rsidRPr="00B96F5A">
        <w:rPr>
          <w:lang w:val="en-US"/>
        </w:rPr>
        <w:t xml:space="preserve"> affairs. He is responsible for arranging on-field monitoring activities, providing inputs to this </w:t>
      </w:r>
      <w:r w:rsidR="00552F3F" w:rsidRPr="00B96F5A">
        <w:rPr>
          <w:lang w:val="en-US"/>
        </w:rPr>
        <w:t xml:space="preserve">semi-annual </w:t>
      </w:r>
      <w:r w:rsidRPr="00B96F5A">
        <w:rPr>
          <w:lang w:val="en-US"/>
        </w:rPr>
        <w:t>monitoring reports and making sure the protection measures are implemented accordingly.</w:t>
      </w:r>
    </w:p>
    <w:p w14:paraId="4422198F" w14:textId="7D6941E4" w:rsidR="004636CF" w:rsidRPr="004E6A14" w:rsidRDefault="004015E8" w:rsidP="00FB2473">
      <w:pPr>
        <w:numPr>
          <w:ilvl w:val="0"/>
          <w:numId w:val="7"/>
        </w:numPr>
        <w:shd w:val="clear" w:color="auto" w:fill="FFFFFF"/>
        <w:adjustRightInd w:val="0"/>
        <w:snapToGrid w:val="0"/>
        <w:spacing w:before="120" w:after="120" w:line="240" w:lineRule="auto"/>
        <w:ind w:left="0" w:firstLine="0"/>
        <w:jc w:val="both"/>
      </w:pPr>
      <w:r w:rsidRPr="00B96F5A">
        <w:rPr>
          <w:lang w:val="en-US"/>
        </w:rPr>
        <w:t xml:space="preserve">SUE Maxsustrans has </w:t>
      </w:r>
      <w:r w:rsidR="0080795F">
        <w:rPr>
          <w:lang w:val="en-US"/>
        </w:rPr>
        <w:t xml:space="preserve">recruited </w:t>
      </w:r>
      <w:r w:rsidRPr="00B96F5A">
        <w:rPr>
          <w:lang w:val="en-US"/>
        </w:rPr>
        <w:t>"China Urban Construction Design &amp; Research Institute Co., Ltd." (CUCD) for Sanitary Landfill Design and Construction Supervision services</w:t>
      </w:r>
      <w:r w:rsidR="00612096">
        <w:rPr>
          <w:lang w:val="en-US"/>
        </w:rPr>
        <w:t xml:space="preserve"> (Contract Cons_2)</w:t>
      </w:r>
      <w:r w:rsidRPr="00B96F5A">
        <w:rPr>
          <w:lang w:val="en-US"/>
        </w:rPr>
        <w:t xml:space="preserve">. The design services of CUCD started in December 2018 and completed in October 2019. Based on </w:t>
      </w:r>
      <w:r w:rsidR="00612096">
        <w:rPr>
          <w:lang w:val="en-US"/>
        </w:rPr>
        <w:t xml:space="preserve">the </w:t>
      </w:r>
      <w:r w:rsidR="00B27004">
        <w:rPr>
          <w:lang w:val="en-US"/>
        </w:rPr>
        <w:t xml:space="preserve">detailed </w:t>
      </w:r>
      <w:r w:rsidRPr="00B96F5A">
        <w:rPr>
          <w:lang w:val="en-US"/>
        </w:rPr>
        <w:t>design for sanitary landfill and dumpsite closure works</w:t>
      </w:r>
      <w:r w:rsidR="00612096">
        <w:rPr>
          <w:lang w:val="en-US"/>
        </w:rPr>
        <w:t>, developed by CUCD Consultants</w:t>
      </w:r>
      <w:r w:rsidRPr="00B96F5A">
        <w:rPr>
          <w:lang w:val="en-US"/>
        </w:rPr>
        <w:t xml:space="preserve">, </w:t>
      </w:r>
      <w:r w:rsidR="00612096">
        <w:rPr>
          <w:lang w:val="en-US"/>
        </w:rPr>
        <w:t xml:space="preserve">in 2019 </w:t>
      </w:r>
      <w:r w:rsidRPr="00B96F5A">
        <w:rPr>
          <w:lang w:val="en-US"/>
        </w:rPr>
        <w:t xml:space="preserve">Maxsustrans has </w:t>
      </w:r>
      <w:r w:rsidR="00067F75">
        <w:rPr>
          <w:lang w:val="en-US"/>
        </w:rPr>
        <w:t xml:space="preserve">launched </w:t>
      </w:r>
      <w:r w:rsidR="00612096">
        <w:rPr>
          <w:lang w:val="en-US"/>
        </w:rPr>
        <w:t xml:space="preserve">the bid under the </w:t>
      </w:r>
      <w:r w:rsidR="00612096" w:rsidRPr="00B96F5A">
        <w:rPr>
          <w:lang w:val="en-US"/>
        </w:rPr>
        <w:t>package CW1 – Establishment of Sanitary Landfill and Dump</w:t>
      </w:r>
      <w:r w:rsidR="00612096">
        <w:rPr>
          <w:lang w:val="en-US"/>
        </w:rPr>
        <w:t xml:space="preserve"> S</w:t>
      </w:r>
      <w:r w:rsidR="00612096" w:rsidRPr="00B96F5A">
        <w:rPr>
          <w:lang w:val="en-US"/>
        </w:rPr>
        <w:t>i</w:t>
      </w:r>
      <w:r w:rsidR="00612096">
        <w:rPr>
          <w:lang w:val="en-US"/>
        </w:rPr>
        <w:t>t</w:t>
      </w:r>
      <w:r w:rsidR="00612096" w:rsidRPr="00B96F5A">
        <w:rPr>
          <w:lang w:val="en-US"/>
        </w:rPr>
        <w:t>e Closure</w:t>
      </w:r>
      <w:r w:rsidRPr="00B96F5A">
        <w:rPr>
          <w:lang w:val="en-US"/>
        </w:rPr>
        <w:t xml:space="preserve">. </w:t>
      </w:r>
      <w:r w:rsidR="00BC686E">
        <w:rPr>
          <w:lang w:val="en-US"/>
        </w:rPr>
        <w:t xml:space="preserve">The package was retendered </w:t>
      </w:r>
      <w:r w:rsidR="004257E3">
        <w:rPr>
          <w:lang w:val="en-US"/>
        </w:rPr>
        <w:t xml:space="preserve">in October 2021 </w:t>
      </w:r>
      <w:r w:rsidR="00BC686E">
        <w:rPr>
          <w:lang w:val="en-US"/>
        </w:rPr>
        <w:t xml:space="preserve">due to excluding the dumpsite closure works upon decision of the GOU. </w:t>
      </w:r>
      <w:r w:rsidR="00612096">
        <w:rPr>
          <w:lang w:val="en-US"/>
        </w:rPr>
        <w:t xml:space="preserve">Once the </w:t>
      </w:r>
      <w:r w:rsidR="008A0A43">
        <w:rPr>
          <w:lang w:val="en-US"/>
        </w:rPr>
        <w:t xml:space="preserve">civil works under the contract </w:t>
      </w:r>
      <w:r w:rsidR="00612096" w:rsidRPr="00B96F5A">
        <w:rPr>
          <w:lang w:val="en-US"/>
        </w:rPr>
        <w:t>CW1</w:t>
      </w:r>
      <w:r w:rsidR="00BC686E">
        <w:rPr>
          <w:lang w:val="en-US"/>
        </w:rPr>
        <w:t xml:space="preserve">R </w:t>
      </w:r>
      <w:r w:rsidR="00612096">
        <w:rPr>
          <w:lang w:val="en-US"/>
        </w:rPr>
        <w:t xml:space="preserve">is </w:t>
      </w:r>
      <w:r w:rsidR="008A0A43">
        <w:rPr>
          <w:lang w:val="en-US"/>
        </w:rPr>
        <w:t>commenced (expected in March 2022)</w:t>
      </w:r>
      <w:r w:rsidR="00612096">
        <w:rPr>
          <w:lang w:val="en-US"/>
        </w:rPr>
        <w:t>, the supervision services of CUCD will be effective</w:t>
      </w:r>
      <w:r w:rsidR="009C0145">
        <w:rPr>
          <w:lang w:val="en-US"/>
        </w:rPr>
        <w:t xml:space="preserve"> and continue within 18 months</w:t>
      </w:r>
      <w:r w:rsidRPr="00B96F5A">
        <w:rPr>
          <w:lang w:val="en-US"/>
        </w:rPr>
        <w:t xml:space="preserve">. </w:t>
      </w:r>
      <w:r w:rsidR="00BC686E">
        <w:rPr>
          <w:lang w:val="en-US"/>
        </w:rPr>
        <w:t xml:space="preserve">Currently, Maxsustrans is negotiating with CUCD </w:t>
      </w:r>
      <w:r w:rsidR="008A0A43">
        <w:rPr>
          <w:lang w:val="en-US"/>
        </w:rPr>
        <w:t xml:space="preserve">to amend the Contract with </w:t>
      </w:r>
      <w:r w:rsidR="00BC686E">
        <w:rPr>
          <w:lang w:val="en-US"/>
        </w:rPr>
        <w:t>exten</w:t>
      </w:r>
      <w:r w:rsidR="008A0A43">
        <w:rPr>
          <w:lang w:val="en-US"/>
        </w:rPr>
        <w:t xml:space="preserve">sion of the </w:t>
      </w:r>
      <w:r w:rsidR="00BC686E">
        <w:rPr>
          <w:lang w:val="en-US"/>
        </w:rPr>
        <w:t xml:space="preserve">service </w:t>
      </w:r>
      <w:r w:rsidRPr="00B96F5A">
        <w:rPr>
          <w:lang w:val="en-US"/>
        </w:rPr>
        <w:t xml:space="preserve">period </w:t>
      </w:r>
      <w:r w:rsidR="00BC686E">
        <w:rPr>
          <w:lang w:val="en-US"/>
        </w:rPr>
        <w:t xml:space="preserve">from </w:t>
      </w:r>
      <w:r w:rsidRPr="00B96F5A">
        <w:rPr>
          <w:lang w:val="en-US"/>
        </w:rPr>
        <w:t>30 June 2021</w:t>
      </w:r>
      <w:r w:rsidR="00BC686E">
        <w:rPr>
          <w:lang w:val="en-US"/>
        </w:rPr>
        <w:t xml:space="preserve"> until 30 September 2023 covering the procurement support and works/design supervision services</w:t>
      </w:r>
      <w:r w:rsidRPr="00B96F5A">
        <w:rPr>
          <w:lang w:val="en-US"/>
        </w:rPr>
        <w:t xml:space="preserve">. </w:t>
      </w:r>
      <w:r w:rsidR="00BC686E">
        <w:rPr>
          <w:lang w:val="en-US"/>
        </w:rPr>
        <w:t xml:space="preserve">The </w:t>
      </w:r>
      <w:r w:rsidRPr="00B96F5A">
        <w:rPr>
          <w:lang w:val="en-US"/>
        </w:rPr>
        <w:t>CUCD Consultants will</w:t>
      </w:r>
      <w:r w:rsidR="00BC686E">
        <w:rPr>
          <w:lang w:val="en-US"/>
        </w:rPr>
        <w:t xml:space="preserve"> act </w:t>
      </w:r>
      <w:r w:rsidRPr="00B96F5A">
        <w:rPr>
          <w:lang w:val="en-US"/>
        </w:rPr>
        <w:t xml:space="preserve">as the “Engineer” </w:t>
      </w:r>
      <w:r w:rsidR="008A0A43">
        <w:rPr>
          <w:lang w:val="en-US"/>
        </w:rPr>
        <w:t xml:space="preserve">under </w:t>
      </w:r>
      <w:r w:rsidR="00BC686E">
        <w:rPr>
          <w:lang w:val="en-US"/>
        </w:rPr>
        <w:t>the Contract CW1</w:t>
      </w:r>
      <w:r w:rsidR="008A0A43">
        <w:rPr>
          <w:lang w:val="en-US"/>
        </w:rPr>
        <w:t>-</w:t>
      </w:r>
      <w:r w:rsidR="00BC686E">
        <w:rPr>
          <w:lang w:val="en-US"/>
        </w:rPr>
        <w:t>R</w:t>
      </w:r>
      <w:r w:rsidR="001166FD">
        <w:rPr>
          <w:lang w:val="en-US"/>
        </w:rPr>
        <w:t>.</w:t>
      </w:r>
    </w:p>
    <w:p w14:paraId="14C9C889" w14:textId="3197A0BC" w:rsidR="00F92949" w:rsidRDefault="004015E8" w:rsidP="001166FD">
      <w:pPr>
        <w:numPr>
          <w:ilvl w:val="0"/>
          <w:numId w:val="7"/>
        </w:numPr>
        <w:shd w:val="clear" w:color="auto" w:fill="FFFFFF"/>
        <w:adjustRightInd w:val="0"/>
        <w:snapToGrid w:val="0"/>
        <w:spacing w:before="120" w:after="120" w:line="240" w:lineRule="auto"/>
        <w:ind w:left="0" w:firstLine="0"/>
        <w:jc w:val="both"/>
        <w:rPr>
          <w:lang w:val="en-US"/>
        </w:rPr>
      </w:pPr>
      <w:bookmarkStart w:id="207" w:name="_Ref96605430"/>
      <w:r w:rsidRPr="001166FD">
        <w:rPr>
          <w:lang w:val="en-US"/>
        </w:rPr>
        <w:t xml:space="preserve">According to </w:t>
      </w:r>
      <w:r w:rsidR="001166FD" w:rsidRPr="001166FD">
        <w:rPr>
          <w:lang w:val="en-US"/>
        </w:rPr>
        <w:t xml:space="preserve">the revised </w:t>
      </w:r>
      <w:r w:rsidRPr="001166FD">
        <w:rPr>
          <w:lang w:val="en-US"/>
        </w:rPr>
        <w:t>Terms of Reference</w:t>
      </w:r>
      <w:r w:rsidR="001166FD" w:rsidRPr="001166FD">
        <w:rPr>
          <w:lang w:val="en-US"/>
        </w:rPr>
        <w:t xml:space="preserve"> of CUCD Consultants will monitor the implementation of Site-Specific Environmental Management Plan (</w:t>
      </w:r>
      <w:r w:rsidR="00103E24">
        <w:rPr>
          <w:lang w:val="en-US"/>
        </w:rPr>
        <w:t>SEMP</w:t>
      </w:r>
      <w:r w:rsidR="001166FD" w:rsidRPr="001166FD">
        <w:rPr>
          <w:lang w:val="en-US"/>
        </w:rPr>
        <w:t xml:space="preserve">) to be prepared by the Contractor </w:t>
      </w:r>
      <w:r w:rsidR="001166FD">
        <w:rPr>
          <w:lang w:val="en-US"/>
        </w:rPr>
        <w:t xml:space="preserve">according to requirements of </w:t>
      </w:r>
      <w:r w:rsidR="001166FD" w:rsidRPr="001166FD">
        <w:rPr>
          <w:lang w:val="en-US"/>
        </w:rPr>
        <w:t xml:space="preserve">the </w:t>
      </w:r>
      <w:r w:rsidR="001166FD">
        <w:rPr>
          <w:lang w:val="en-US"/>
        </w:rPr>
        <w:t xml:space="preserve">national </w:t>
      </w:r>
      <w:r w:rsidR="001166FD" w:rsidRPr="001166FD">
        <w:rPr>
          <w:lang w:val="en-US"/>
        </w:rPr>
        <w:t>Environmental Impact Assessment (EIA</w:t>
      </w:r>
      <w:r w:rsidR="001166FD">
        <w:rPr>
          <w:lang w:val="en-US"/>
        </w:rPr>
        <w:t xml:space="preserve"> = the Russian abbreviation “ZVOS”</w:t>
      </w:r>
      <w:r w:rsidR="001166FD" w:rsidRPr="001166FD">
        <w:rPr>
          <w:lang w:val="en-US"/>
        </w:rPr>
        <w:t>) and the Environmental Management Plan</w:t>
      </w:r>
      <w:r w:rsidR="001166FD">
        <w:rPr>
          <w:lang w:val="en-US"/>
        </w:rPr>
        <w:t xml:space="preserve"> cleared by ADB as part of the Project’s </w:t>
      </w:r>
      <w:r w:rsidR="001166FD" w:rsidRPr="00B96F5A">
        <w:rPr>
          <w:lang w:val="en-US"/>
        </w:rPr>
        <w:t>Initial Environmental Examination</w:t>
      </w:r>
      <w:r w:rsidR="001166FD">
        <w:rPr>
          <w:lang w:val="en-US"/>
        </w:rPr>
        <w:t xml:space="preserve"> dated May 2013.</w:t>
      </w:r>
      <w:bookmarkEnd w:id="207"/>
    </w:p>
    <w:p w14:paraId="7FB6424B" w14:textId="1E97222A" w:rsidR="001166FD" w:rsidRPr="001166FD" w:rsidRDefault="001166FD" w:rsidP="001166FD">
      <w:pPr>
        <w:numPr>
          <w:ilvl w:val="0"/>
          <w:numId w:val="7"/>
        </w:numPr>
        <w:shd w:val="clear" w:color="auto" w:fill="FFFFFF"/>
        <w:adjustRightInd w:val="0"/>
        <w:snapToGrid w:val="0"/>
        <w:spacing w:before="120" w:after="120" w:line="240" w:lineRule="auto"/>
        <w:ind w:left="0" w:firstLine="0"/>
        <w:jc w:val="both"/>
        <w:rPr>
          <w:lang w:val="en-US"/>
        </w:rPr>
      </w:pPr>
      <w:r>
        <w:rPr>
          <w:lang w:val="en-US"/>
        </w:rPr>
        <w:t xml:space="preserve">To the time being the </w:t>
      </w:r>
      <w:r w:rsidR="00017669">
        <w:rPr>
          <w:lang w:val="en-US"/>
        </w:rPr>
        <w:t xml:space="preserve">local </w:t>
      </w:r>
      <w:r>
        <w:rPr>
          <w:lang w:val="en-US"/>
        </w:rPr>
        <w:t xml:space="preserve">EIA is prepared </w:t>
      </w:r>
      <w:r w:rsidR="00426EE4">
        <w:rPr>
          <w:lang w:val="en-US"/>
        </w:rPr>
        <w:t>based on the detailed design of CUCD</w:t>
      </w:r>
      <w:r w:rsidR="00D75035">
        <w:rPr>
          <w:lang w:val="en-US"/>
        </w:rPr>
        <w:t>, however,</w:t>
      </w:r>
      <w:r w:rsidR="00426EE4">
        <w:rPr>
          <w:lang w:val="en-US"/>
        </w:rPr>
        <w:t xml:space="preserve"> </w:t>
      </w:r>
      <w:r w:rsidRPr="004A77FD">
        <w:rPr>
          <w:lang w:val="en-US"/>
        </w:rPr>
        <w:t xml:space="preserve">Maxsustrans </w:t>
      </w:r>
      <w:r w:rsidR="00D75035">
        <w:rPr>
          <w:lang w:val="en-US"/>
        </w:rPr>
        <w:t xml:space="preserve">has not submitted the EIA </w:t>
      </w:r>
      <w:r w:rsidRPr="004A77FD">
        <w:rPr>
          <w:lang w:val="en-US"/>
        </w:rPr>
        <w:t xml:space="preserve">to the </w:t>
      </w:r>
      <w:r w:rsidR="004A77FD" w:rsidRPr="004A77FD">
        <w:rPr>
          <w:lang w:val="en-US"/>
        </w:rPr>
        <w:t>State Committee of Ecology and Environmental Protection (SCEEP)</w:t>
      </w:r>
      <w:r w:rsidR="00D55001">
        <w:rPr>
          <w:lang w:val="en-US"/>
        </w:rPr>
        <w:t xml:space="preserve"> because </w:t>
      </w:r>
      <w:r w:rsidR="00D55001" w:rsidRPr="00D55001">
        <w:rPr>
          <w:lang w:val="en-US"/>
        </w:rPr>
        <w:t>set of appropriate documents needed for formal submission to SCEEP</w:t>
      </w:r>
      <w:r w:rsidR="00D55001">
        <w:rPr>
          <w:lang w:val="en-US"/>
        </w:rPr>
        <w:t xml:space="preserve"> is not ready yet. </w:t>
      </w:r>
      <w:r w:rsidR="00D55001" w:rsidRPr="00D55001">
        <w:rPr>
          <w:lang w:val="en-US"/>
        </w:rPr>
        <w:t xml:space="preserve">The reason for delay is a long time for agreement procedures </w:t>
      </w:r>
      <w:r w:rsidR="007739FA">
        <w:rPr>
          <w:lang w:val="en-US"/>
        </w:rPr>
        <w:t xml:space="preserve">and signing the minutes of meeting </w:t>
      </w:r>
      <w:r w:rsidR="00D55001" w:rsidRPr="00D55001">
        <w:rPr>
          <w:lang w:val="en-US"/>
        </w:rPr>
        <w:t>with local communit</w:t>
      </w:r>
      <w:r w:rsidR="007739FA">
        <w:rPr>
          <w:lang w:val="en-US"/>
        </w:rPr>
        <w:t>y of residents (Mahalla)</w:t>
      </w:r>
      <w:r w:rsidR="00D55001" w:rsidRPr="00D55001">
        <w:rPr>
          <w:lang w:val="en-US"/>
        </w:rPr>
        <w:t xml:space="preserve"> </w:t>
      </w:r>
      <w:r w:rsidR="00D55001" w:rsidRPr="00D55001">
        <w:rPr>
          <w:lang w:val="en-US"/>
        </w:rPr>
        <w:lastRenderedPageBreak/>
        <w:t xml:space="preserve">and </w:t>
      </w:r>
      <w:proofErr w:type="spellStart"/>
      <w:r w:rsidR="007739FA">
        <w:rPr>
          <w:lang w:val="en-US"/>
        </w:rPr>
        <w:t>Akhangaran</w:t>
      </w:r>
      <w:proofErr w:type="spellEnd"/>
      <w:r w:rsidR="007739FA">
        <w:rPr>
          <w:lang w:val="en-US"/>
        </w:rPr>
        <w:t xml:space="preserve"> </w:t>
      </w:r>
      <w:r w:rsidR="00D55001" w:rsidRPr="00D55001">
        <w:rPr>
          <w:lang w:val="en-US"/>
        </w:rPr>
        <w:t xml:space="preserve">district administration, which delayed </w:t>
      </w:r>
      <w:r w:rsidR="00FF3003">
        <w:rPr>
          <w:lang w:val="en-US"/>
        </w:rPr>
        <w:t xml:space="preserve">formal </w:t>
      </w:r>
      <w:r w:rsidR="00D55001" w:rsidRPr="00D55001">
        <w:rPr>
          <w:lang w:val="en-US"/>
        </w:rPr>
        <w:t xml:space="preserve">submission of EIA to SCEEP’s review and expertise. Full set of documents </w:t>
      </w:r>
      <w:r w:rsidR="0071535F">
        <w:rPr>
          <w:lang w:val="en-US"/>
        </w:rPr>
        <w:t xml:space="preserve">is scheduled for </w:t>
      </w:r>
      <w:r w:rsidR="00D55001" w:rsidRPr="00D55001">
        <w:rPr>
          <w:lang w:val="en-US"/>
        </w:rPr>
        <w:t>submi</w:t>
      </w:r>
      <w:r w:rsidR="0071535F">
        <w:rPr>
          <w:lang w:val="en-US"/>
        </w:rPr>
        <w:t xml:space="preserve">ssion </w:t>
      </w:r>
      <w:r w:rsidR="00D55001" w:rsidRPr="00D55001">
        <w:rPr>
          <w:lang w:val="en-US"/>
        </w:rPr>
        <w:t xml:space="preserve">to SCEEP </w:t>
      </w:r>
      <w:r w:rsidR="0071535F">
        <w:rPr>
          <w:lang w:val="en-US"/>
        </w:rPr>
        <w:t xml:space="preserve">by the end of </w:t>
      </w:r>
      <w:r w:rsidR="00D55001" w:rsidRPr="00D55001">
        <w:rPr>
          <w:lang w:val="en-US"/>
        </w:rPr>
        <w:t>Feb</w:t>
      </w:r>
      <w:r w:rsidR="00190FB2">
        <w:rPr>
          <w:lang w:val="en-US"/>
        </w:rPr>
        <w:t>ruary</w:t>
      </w:r>
      <w:r w:rsidR="00D55001" w:rsidRPr="00D55001">
        <w:rPr>
          <w:lang w:val="en-US"/>
        </w:rPr>
        <w:t xml:space="preserve"> 2022. </w:t>
      </w:r>
      <w:r w:rsidR="00190FB2">
        <w:rPr>
          <w:lang w:val="en-US"/>
        </w:rPr>
        <w:t xml:space="preserve">The </w:t>
      </w:r>
      <w:r w:rsidR="00190FB2" w:rsidRPr="004A77FD">
        <w:rPr>
          <w:lang w:val="en-US"/>
        </w:rPr>
        <w:t xml:space="preserve">obtaining </w:t>
      </w:r>
      <w:r w:rsidR="00190FB2">
        <w:rPr>
          <w:lang w:val="en-US"/>
        </w:rPr>
        <w:t xml:space="preserve">State Ecological Expertise of EIA from </w:t>
      </w:r>
      <w:r w:rsidR="00D55001" w:rsidRPr="00D55001">
        <w:rPr>
          <w:lang w:val="en-US"/>
        </w:rPr>
        <w:t>SCEEP</w:t>
      </w:r>
      <w:r w:rsidR="00465110">
        <w:rPr>
          <w:lang w:val="en-US"/>
        </w:rPr>
        <w:t xml:space="preserve"> </w:t>
      </w:r>
      <w:r w:rsidR="00D55001" w:rsidRPr="00D55001">
        <w:rPr>
          <w:lang w:val="en-US"/>
        </w:rPr>
        <w:t xml:space="preserve">is expected </w:t>
      </w:r>
      <w:r w:rsidR="00683665">
        <w:rPr>
          <w:lang w:val="en-US"/>
        </w:rPr>
        <w:t xml:space="preserve">until the </w:t>
      </w:r>
      <w:r w:rsidR="001A21E6">
        <w:rPr>
          <w:lang w:val="en-US"/>
        </w:rPr>
        <w:t>end</w:t>
      </w:r>
      <w:r w:rsidR="000E3825">
        <w:rPr>
          <w:lang w:val="en-US"/>
        </w:rPr>
        <w:t xml:space="preserve"> </w:t>
      </w:r>
      <w:r w:rsidR="00683665">
        <w:rPr>
          <w:lang w:val="en-US"/>
        </w:rPr>
        <w:t>of M</w:t>
      </w:r>
      <w:r w:rsidR="00190FB2">
        <w:rPr>
          <w:lang w:val="en-US"/>
        </w:rPr>
        <w:t xml:space="preserve">arch </w:t>
      </w:r>
      <w:r w:rsidR="00465110">
        <w:rPr>
          <w:lang w:val="en-US"/>
        </w:rPr>
        <w:t>2022</w:t>
      </w:r>
      <w:r w:rsidR="00FF3003">
        <w:rPr>
          <w:lang w:val="en-US"/>
        </w:rPr>
        <w:t>, if no further comments or questions will be provided</w:t>
      </w:r>
      <w:r w:rsidR="000E3825">
        <w:rPr>
          <w:lang w:val="en-US"/>
        </w:rPr>
        <w:t xml:space="preserve"> by SCEEP</w:t>
      </w:r>
      <w:r w:rsidRPr="004A77FD">
        <w:rPr>
          <w:lang w:val="en-US"/>
        </w:rPr>
        <w:t xml:space="preserve">. </w:t>
      </w:r>
      <w:r w:rsidR="00610A70" w:rsidRPr="004A77FD">
        <w:rPr>
          <w:lang w:val="en-US"/>
        </w:rPr>
        <w:t xml:space="preserve">It is scheduled that before commencement of civil works on new landfill site, the national EIA shall be approved and effective. </w:t>
      </w:r>
      <w:r w:rsidR="00EF286C" w:rsidRPr="004A77FD">
        <w:rPr>
          <w:lang w:val="en-US"/>
        </w:rPr>
        <w:t>Initial Environmental</w:t>
      </w:r>
      <w:r w:rsidR="00EF286C">
        <w:rPr>
          <w:lang w:val="en-US"/>
        </w:rPr>
        <w:t xml:space="preserve"> Examination (IEE) </w:t>
      </w:r>
      <w:r w:rsidR="00CD7580">
        <w:rPr>
          <w:lang w:val="en-US"/>
        </w:rPr>
        <w:t xml:space="preserve">was </w:t>
      </w:r>
      <w:r w:rsidR="00EF286C">
        <w:rPr>
          <w:lang w:val="en-US"/>
        </w:rPr>
        <w:t xml:space="preserve">prepared according to ADB SPS 2009 requirements </w:t>
      </w:r>
      <w:r w:rsidR="00CD7580">
        <w:rPr>
          <w:lang w:val="en-US"/>
        </w:rPr>
        <w:t>and disclosed on AB website in May 2013</w:t>
      </w:r>
      <w:r w:rsidR="00CD7580">
        <w:rPr>
          <w:rStyle w:val="aff3"/>
          <w:lang w:val="en-US"/>
        </w:rPr>
        <w:footnoteReference w:id="4"/>
      </w:r>
      <w:r w:rsidR="00CD7580">
        <w:rPr>
          <w:lang w:val="en-US"/>
        </w:rPr>
        <w:t>.</w:t>
      </w:r>
    </w:p>
    <w:p w14:paraId="700E60D4" w14:textId="02D71860" w:rsidR="00776424" w:rsidRPr="00B96F5A" w:rsidRDefault="00D5452A" w:rsidP="00FB2473">
      <w:pPr>
        <w:numPr>
          <w:ilvl w:val="0"/>
          <w:numId w:val="7"/>
        </w:numPr>
        <w:shd w:val="clear" w:color="auto" w:fill="FFFFFF"/>
        <w:adjustRightInd w:val="0"/>
        <w:snapToGrid w:val="0"/>
        <w:spacing w:before="120" w:after="0" w:line="240" w:lineRule="auto"/>
        <w:ind w:left="0" w:firstLine="0"/>
        <w:jc w:val="both"/>
        <w:rPr>
          <w:sz w:val="20"/>
          <w:szCs w:val="20"/>
          <w:lang w:val="en-US"/>
        </w:rPr>
      </w:pPr>
      <w:r w:rsidRPr="00B96F5A">
        <w:rPr>
          <w:lang w:val="en-US"/>
        </w:rPr>
        <w:t>Main organizations involved in the project and related to environmental safeguard</w:t>
      </w:r>
      <w:r w:rsidR="00801926" w:rsidRPr="00B96F5A">
        <w:rPr>
          <w:lang w:val="en-US"/>
        </w:rPr>
        <w:t>s</w:t>
      </w:r>
      <w:r w:rsidR="00DD59B4" w:rsidRPr="00B96F5A">
        <w:rPr>
          <w:lang w:val="en-US"/>
        </w:rPr>
        <w:t xml:space="preserve"> are presented in </w:t>
      </w:r>
      <w:r w:rsidR="00B74A70" w:rsidRPr="00E767CD">
        <w:rPr>
          <w:b/>
          <w:lang w:val="en-US"/>
        </w:rPr>
        <w:fldChar w:fldCharType="begin"/>
      </w:r>
      <w:r w:rsidR="00B74A70" w:rsidRPr="00E767CD">
        <w:rPr>
          <w:lang w:val="en-US"/>
        </w:rPr>
        <w:instrText xml:space="preserve"> REF _Ref80876205 \h </w:instrText>
      </w:r>
      <w:r w:rsidR="00E767CD">
        <w:rPr>
          <w:b/>
          <w:lang w:val="en-US"/>
        </w:rPr>
        <w:instrText xml:space="preserve"> \* MERGEFORMAT </w:instrText>
      </w:r>
      <w:r w:rsidR="00B74A70" w:rsidRPr="00E767CD">
        <w:rPr>
          <w:b/>
          <w:lang w:val="en-US"/>
        </w:rPr>
      </w:r>
      <w:r w:rsidR="00B74A70" w:rsidRPr="00E767CD">
        <w:rPr>
          <w:b/>
          <w:lang w:val="en-US"/>
        </w:rPr>
        <w:fldChar w:fldCharType="separate"/>
      </w:r>
      <w:r w:rsidR="00996533" w:rsidRPr="00996533">
        <w:rPr>
          <w:lang w:val="en-US"/>
        </w:rPr>
        <w:t xml:space="preserve">Table </w:t>
      </w:r>
      <w:r w:rsidR="00996533" w:rsidRPr="00996533">
        <w:rPr>
          <w:noProof/>
          <w:lang w:val="en-US"/>
        </w:rPr>
        <w:t>2</w:t>
      </w:r>
      <w:r w:rsidR="00B74A70" w:rsidRPr="00E767CD">
        <w:rPr>
          <w:b/>
          <w:lang w:val="en-US"/>
        </w:rPr>
        <w:fldChar w:fldCharType="end"/>
      </w:r>
      <w:r w:rsidRPr="00E767CD">
        <w:rPr>
          <w:lang w:val="en-US"/>
        </w:rPr>
        <w:t>:</w:t>
      </w:r>
    </w:p>
    <w:p w14:paraId="72A59D46" w14:textId="006C7E22" w:rsidR="00D5452A" w:rsidRPr="00185B21" w:rsidRDefault="000D4D1A" w:rsidP="00185B21">
      <w:pPr>
        <w:pStyle w:val="affc"/>
        <w:snapToGrid w:val="0"/>
        <w:spacing w:before="100" w:beforeAutospacing="1" w:after="120"/>
        <w:jc w:val="both"/>
        <w:rPr>
          <w:rFonts w:eastAsia="ArialMT"/>
          <w:color w:val="auto"/>
          <w:sz w:val="20"/>
          <w:szCs w:val="20"/>
          <w:lang w:val="en-US"/>
        </w:rPr>
      </w:pPr>
      <w:bookmarkStart w:id="208" w:name="_Ref80876205"/>
      <w:bookmarkStart w:id="209" w:name="_Toc73179481"/>
      <w:bookmarkStart w:id="210" w:name="_Toc80878528"/>
      <w:bookmarkStart w:id="211" w:name="_Toc80977051"/>
      <w:bookmarkStart w:id="212" w:name="_Toc84414299"/>
      <w:bookmarkStart w:id="213" w:name="_Toc84524048"/>
      <w:bookmarkStart w:id="214" w:name="_Toc95935586"/>
      <w:bookmarkStart w:id="215" w:name="_Toc96608733"/>
      <w:bookmarkStart w:id="216" w:name="_Toc98834662"/>
      <w:r w:rsidRPr="00185B21">
        <w:rPr>
          <w:color w:val="auto"/>
          <w:sz w:val="20"/>
          <w:szCs w:val="20"/>
          <w:lang w:val="en-US"/>
        </w:rPr>
        <w:t xml:space="preserve">Table </w:t>
      </w:r>
      <w:r w:rsidRPr="00185B21">
        <w:rPr>
          <w:color w:val="auto"/>
          <w:sz w:val="20"/>
          <w:szCs w:val="20"/>
        </w:rPr>
        <w:fldChar w:fldCharType="begin"/>
      </w:r>
      <w:r w:rsidRPr="00185B21">
        <w:rPr>
          <w:color w:val="auto"/>
          <w:sz w:val="20"/>
          <w:szCs w:val="20"/>
          <w:lang w:val="en-US"/>
        </w:rPr>
        <w:instrText xml:space="preserve"> SEQ Table \* ARABIC </w:instrText>
      </w:r>
      <w:r w:rsidRPr="00185B21">
        <w:rPr>
          <w:color w:val="auto"/>
          <w:sz w:val="20"/>
          <w:szCs w:val="20"/>
        </w:rPr>
        <w:fldChar w:fldCharType="separate"/>
      </w:r>
      <w:r w:rsidR="00996533">
        <w:rPr>
          <w:noProof/>
          <w:color w:val="auto"/>
          <w:sz w:val="20"/>
          <w:szCs w:val="20"/>
          <w:lang w:val="en-US"/>
        </w:rPr>
        <w:t>2</w:t>
      </w:r>
      <w:r w:rsidRPr="00185B21">
        <w:rPr>
          <w:color w:val="auto"/>
          <w:sz w:val="20"/>
          <w:szCs w:val="20"/>
        </w:rPr>
        <w:fldChar w:fldCharType="end"/>
      </w:r>
      <w:bookmarkEnd w:id="208"/>
      <w:r w:rsidR="00D5452A" w:rsidRPr="00185B21">
        <w:rPr>
          <w:rFonts w:eastAsia="ArialMT"/>
          <w:b w:val="0"/>
          <w:color w:val="auto"/>
          <w:sz w:val="20"/>
          <w:szCs w:val="20"/>
          <w:lang w:val="en-US"/>
        </w:rPr>
        <w:t>:</w:t>
      </w:r>
      <w:r w:rsidR="00D5452A" w:rsidRPr="00185B21">
        <w:rPr>
          <w:rFonts w:eastAsia="ArialMT"/>
          <w:color w:val="auto"/>
          <w:sz w:val="20"/>
          <w:szCs w:val="20"/>
          <w:lang w:val="en-US"/>
        </w:rPr>
        <w:t xml:space="preserve"> List of </w:t>
      </w:r>
      <w:r w:rsidR="00F60FEA" w:rsidRPr="00185B21">
        <w:rPr>
          <w:rFonts w:eastAsia="ArialMT"/>
          <w:color w:val="auto"/>
          <w:sz w:val="20"/>
          <w:szCs w:val="20"/>
          <w:lang w:val="en-US"/>
        </w:rPr>
        <w:t xml:space="preserve">organizations involved in environmental management </w:t>
      </w:r>
      <w:r w:rsidR="00D5452A" w:rsidRPr="00185B21">
        <w:rPr>
          <w:rFonts w:eastAsia="ArialMT"/>
          <w:color w:val="auto"/>
          <w:sz w:val="20"/>
          <w:szCs w:val="20"/>
          <w:lang w:val="en-US"/>
        </w:rPr>
        <w:t>under the Project</w:t>
      </w:r>
      <w:bookmarkEnd w:id="209"/>
      <w:bookmarkEnd w:id="210"/>
      <w:bookmarkEnd w:id="211"/>
      <w:bookmarkEnd w:id="212"/>
      <w:bookmarkEnd w:id="213"/>
      <w:bookmarkEnd w:id="214"/>
      <w:bookmarkEnd w:id="215"/>
      <w:bookmarkEnd w:id="216"/>
    </w:p>
    <w:tbl>
      <w:tblPr>
        <w:tblW w:w="9408" w:type="dxa"/>
        <w:jc w:val="center"/>
        <w:tblBorders>
          <w:top w:val="single" w:sz="4" w:space="0" w:color="2E74B5"/>
          <w:left w:val="single" w:sz="4" w:space="0" w:color="2E74B5"/>
          <w:bottom w:val="single" w:sz="4" w:space="0" w:color="2E74B5"/>
          <w:right w:val="single" w:sz="4" w:space="0" w:color="2E74B5"/>
          <w:insideH w:val="single" w:sz="4" w:space="0" w:color="2E74B5"/>
          <w:insideV w:val="single" w:sz="4" w:space="0" w:color="2E74B5"/>
        </w:tblBorders>
        <w:tblLayout w:type="fixed"/>
        <w:tblLook w:val="04A0" w:firstRow="1" w:lastRow="0" w:firstColumn="1" w:lastColumn="0" w:noHBand="0" w:noVBand="1"/>
      </w:tblPr>
      <w:tblGrid>
        <w:gridCol w:w="1872"/>
        <w:gridCol w:w="1872"/>
        <w:gridCol w:w="1714"/>
        <w:gridCol w:w="1152"/>
        <w:gridCol w:w="1485"/>
        <w:gridCol w:w="1313"/>
      </w:tblGrid>
      <w:tr w:rsidR="004E6A14" w:rsidRPr="005A42D7" w14:paraId="22806C37" w14:textId="77777777" w:rsidTr="0000302D">
        <w:trPr>
          <w:tblHeader/>
          <w:jc w:val="center"/>
        </w:trPr>
        <w:tc>
          <w:tcPr>
            <w:tcW w:w="1872" w:type="dxa"/>
            <w:tcBorders>
              <w:top w:val="single" w:sz="4" w:space="0" w:color="002060"/>
              <w:left w:val="single" w:sz="4" w:space="0" w:color="002060"/>
              <w:bottom w:val="single" w:sz="4" w:space="0" w:color="002060"/>
              <w:right w:val="single" w:sz="4" w:space="0" w:color="002060"/>
            </w:tcBorders>
            <w:shd w:val="clear" w:color="auto" w:fill="DEEAF6"/>
            <w:vAlign w:val="center"/>
          </w:tcPr>
          <w:p w14:paraId="568F74CC" w14:textId="77777777" w:rsidR="00D5452A" w:rsidRPr="005A42D7" w:rsidRDefault="00D5452A" w:rsidP="00FB2473">
            <w:pPr>
              <w:adjustRightInd w:val="0"/>
              <w:snapToGrid w:val="0"/>
              <w:spacing w:after="0" w:line="240" w:lineRule="auto"/>
              <w:rPr>
                <w:rFonts w:eastAsia="ArialMT"/>
                <w:b/>
                <w:sz w:val="18"/>
                <w:szCs w:val="18"/>
              </w:rPr>
            </w:pPr>
            <w:r w:rsidRPr="005A42D7">
              <w:rPr>
                <w:rFonts w:eastAsia="ArialMT"/>
                <w:b/>
                <w:sz w:val="18"/>
                <w:szCs w:val="18"/>
              </w:rPr>
              <w:t>Organization</w:t>
            </w:r>
          </w:p>
        </w:tc>
        <w:tc>
          <w:tcPr>
            <w:tcW w:w="1872" w:type="dxa"/>
            <w:tcBorders>
              <w:top w:val="single" w:sz="4" w:space="0" w:color="002060"/>
              <w:left w:val="single" w:sz="4" w:space="0" w:color="002060"/>
              <w:bottom w:val="single" w:sz="4" w:space="0" w:color="002060"/>
              <w:right w:val="single" w:sz="4" w:space="0" w:color="002060"/>
            </w:tcBorders>
            <w:shd w:val="clear" w:color="auto" w:fill="DEEAF6"/>
            <w:vAlign w:val="center"/>
          </w:tcPr>
          <w:p w14:paraId="5880A560" w14:textId="77777777" w:rsidR="00D5452A" w:rsidRPr="00B96F5A" w:rsidRDefault="005B7F64" w:rsidP="00FB2473">
            <w:pPr>
              <w:adjustRightInd w:val="0"/>
              <w:snapToGrid w:val="0"/>
              <w:spacing w:after="0" w:line="240" w:lineRule="auto"/>
              <w:rPr>
                <w:rFonts w:eastAsia="ArialMT"/>
                <w:b/>
                <w:sz w:val="18"/>
                <w:szCs w:val="18"/>
                <w:lang w:val="en-US"/>
              </w:rPr>
            </w:pPr>
            <w:r w:rsidRPr="00B96F5A">
              <w:rPr>
                <w:rFonts w:eastAsia="ArialMT"/>
                <w:b/>
                <w:sz w:val="18"/>
                <w:szCs w:val="18"/>
                <w:lang w:val="en-US"/>
              </w:rPr>
              <w:t>Name of main staff and Environmental Specialist</w:t>
            </w:r>
          </w:p>
        </w:tc>
        <w:tc>
          <w:tcPr>
            <w:tcW w:w="1714" w:type="dxa"/>
            <w:tcBorders>
              <w:top w:val="single" w:sz="4" w:space="0" w:color="002060"/>
              <w:left w:val="single" w:sz="4" w:space="0" w:color="002060"/>
              <w:bottom w:val="single" w:sz="4" w:space="0" w:color="002060"/>
              <w:right w:val="single" w:sz="4" w:space="0" w:color="002060"/>
            </w:tcBorders>
            <w:shd w:val="clear" w:color="auto" w:fill="DEEAF6"/>
            <w:vAlign w:val="center"/>
          </w:tcPr>
          <w:p w14:paraId="5A5549F6" w14:textId="77777777" w:rsidR="00D5452A" w:rsidRPr="00B96F5A" w:rsidRDefault="005B7F64" w:rsidP="00FB2473">
            <w:pPr>
              <w:adjustRightInd w:val="0"/>
              <w:snapToGrid w:val="0"/>
              <w:spacing w:after="0" w:line="240" w:lineRule="auto"/>
              <w:rPr>
                <w:rFonts w:eastAsia="ArialMT"/>
                <w:b/>
                <w:sz w:val="18"/>
                <w:szCs w:val="18"/>
                <w:lang w:val="en-US"/>
              </w:rPr>
            </w:pPr>
            <w:r w:rsidRPr="00B96F5A">
              <w:rPr>
                <w:rFonts w:eastAsia="ArialMT"/>
                <w:b/>
                <w:sz w:val="18"/>
                <w:szCs w:val="18"/>
                <w:lang w:val="en-US"/>
              </w:rPr>
              <w:t>Contact data (including phone and web-site) and address of the organization</w:t>
            </w:r>
          </w:p>
        </w:tc>
        <w:tc>
          <w:tcPr>
            <w:tcW w:w="1152" w:type="dxa"/>
            <w:tcBorders>
              <w:top w:val="single" w:sz="4" w:space="0" w:color="002060"/>
              <w:left w:val="single" w:sz="4" w:space="0" w:color="002060"/>
              <w:bottom w:val="single" w:sz="4" w:space="0" w:color="002060"/>
              <w:right w:val="single" w:sz="4" w:space="0" w:color="002060"/>
            </w:tcBorders>
            <w:shd w:val="clear" w:color="auto" w:fill="DEEAF6"/>
            <w:vAlign w:val="center"/>
          </w:tcPr>
          <w:p w14:paraId="15034666" w14:textId="77777777" w:rsidR="00D5452A" w:rsidRPr="005A42D7" w:rsidRDefault="005B7F64" w:rsidP="00FB2473">
            <w:pPr>
              <w:adjustRightInd w:val="0"/>
              <w:snapToGrid w:val="0"/>
              <w:spacing w:after="0" w:line="240" w:lineRule="auto"/>
              <w:rPr>
                <w:rFonts w:eastAsia="ArialMT"/>
                <w:b/>
                <w:sz w:val="18"/>
                <w:szCs w:val="18"/>
              </w:rPr>
            </w:pPr>
            <w:r w:rsidRPr="005A42D7">
              <w:rPr>
                <w:rFonts w:eastAsia="ArialMT"/>
                <w:b/>
                <w:sz w:val="18"/>
                <w:szCs w:val="18"/>
              </w:rPr>
              <w:t>Employer</w:t>
            </w:r>
          </w:p>
        </w:tc>
        <w:tc>
          <w:tcPr>
            <w:tcW w:w="1485" w:type="dxa"/>
            <w:tcBorders>
              <w:top w:val="single" w:sz="4" w:space="0" w:color="002060"/>
              <w:left w:val="single" w:sz="4" w:space="0" w:color="002060"/>
              <w:bottom w:val="single" w:sz="4" w:space="0" w:color="002060"/>
              <w:right w:val="single" w:sz="4" w:space="0" w:color="002060"/>
            </w:tcBorders>
            <w:shd w:val="clear" w:color="auto" w:fill="DEEAF6"/>
            <w:vAlign w:val="center"/>
          </w:tcPr>
          <w:p w14:paraId="39B07D57" w14:textId="50337837" w:rsidR="00D5452A" w:rsidRPr="000117EC" w:rsidRDefault="005466CF" w:rsidP="005466CF">
            <w:pPr>
              <w:adjustRightInd w:val="0"/>
              <w:snapToGrid w:val="0"/>
              <w:spacing w:after="0" w:line="240" w:lineRule="auto"/>
              <w:rPr>
                <w:rFonts w:eastAsia="ArialMT"/>
                <w:b/>
                <w:sz w:val="18"/>
                <w:szCs w:val="18"/>
              </w:rPr>
            </w:pPr>
            <w:proofErr w:type="spellStart"/>
            <w:r w:rsidRPr="000117EC">
              <w:rPr>
                <w:rFonts w:eastAsia="ArialMT"/>
                <w:b/>
                <w:sz w:val="18"/>
                <w:szCs w:val="18"/>
              </w:rPr>
              <w:t>Co</w:t>
            </w:r>
            <w:r w:rsidRPr="000117EC">
              <w:rPr>
                <w:rFonts w:eastAsia="ArialMT"/>
                <w:b/>
                <w:sz w:val="18"/>
                <w:szCs w:val="18"/>
                <w:lang w:val="en-US"/>
              </w:rPr>
              <w:t>mmence</w:t>
            </w:r>
            <w:r w:rsidR="0052275D" w:rsidRPr="000117EC">
              <w:rPr>
                <w:rFonts w:eastAsia="ArialMT"/>
                <w:b/>
                <w:sz w:val="18"/>
                <w:szCs w:val="18"/>
                <w:lang w:val="en-US"/>
              </w:rPr>
              <w:t>-</w:t>
            </w:r>
            <w:r w:rsidRPr="000117EC">
              <w:rPr>
                <w:rFonts w:eastAsia="ArialMT"/>
                <w:b/>
                <w:sz w:val="18"/>
                <w:szCs w:val="18"/>
                <w:lang w:val="en-US"/>
              </w:rPr>
              <w:t>ment</w:t>
            </w:r>
            <w:proofErr w:type="spellEnd"/>
            <w:r w:rsidRPr="000117EC">
              <w:rPr>
                <w:rFonts w:eastAsia="ArialMT"/>
                <w:b/>
                <w:sz w:val="18"/>
                <w:szCs w:val="18"/>
                <w:lang w:val="en-US"/>
              </w:rPr>
              <w:t xml:space="preserve"> of Services </w:t>
            </w:r>
          </w:p>
        </w:tc>
        <w:tc>
          <w:tcPr>
            <w:tcW w:w="1313" w:type="dxa"/>
            <w:tcBorders>
              <w:top w:val="single" w:sz="4" w:space="0" w:color="002060"/>
              <w:left w:val="single" w:sz="4" w:space="0" w:color="002060"/>
              <w:bottom w:val="single" w:sz="4" w:space="0" w:color="002060"/>
              <w:right w:val="single" w:sz="4" w:space="0" w:color="002060"/>
            </w:tcBorders>
            <w:shd w:val="clear" w:color="auto" w:fill="DEEAF6"/>
            <w:vAlign w:val="center"/>
          </w:tcPr>
          <w:p w14:paraId="42C5349E" w14:textId="6197A6AD" w:rsidR="00D5452A" w:rsidRPr="000117EC" w:rsidRDefault="005466CF" w:rsidP="005466CF">
            <w:pPr>
              <w:adjustRightInd w:val="0"/>
              <w:snapToGrid w:val="0"/>
              <w:spacing w:after="0" w:line="240" w:lineRule="auto"/>
              <w:rPr>
                <w:rFonts w:eastAsia="ArialMT"/>
                <w:b/>
                <w:sz w:val="18"/>
                <w:szCs w:val="18"/>
              </w:rPr>
            </w:pPr>
            <w:r w:rsidRPr="000117EC">
              <w:rPr>
                <w:rFonts w:eastAsia="ArialMT"/>
                <w:b/>
                <w:sz w:val="18"/>
                <w:szCs w:val="18"/>
                <w:lang w:val="en-US"/>
              </w:rPr>
              <w:t>Completion of Services</w:t>
            </w:r>
          </w:p>
        </w:tc>
      </w:tr>
      <w:tr w:rsidR="004E6A14" w:rsidRPr="000323A7" w14:paraId="1C3433D5" w14:textId="77777777" w:rsidTr="0000302D">
        <w:trPr>
          <w:trHeight w:val="621"/>
          <w:jc w:val="center"/>
        </w:trPr>
        <w:tc>
          <w:tcPr>
            <w:tcW w:w="1872" w:type="dxa"/>
            <w:tcBorders>
              <w:top w:val="single" w:sz="4" w:space="0" w:color="002060"/>
            </w:tcBorders>
            <w:shd w:val="clear" w:color="auto" w:fill="auto"/>
          </w:tcPr>
          <w:p w14:paraId="33C43327" w14:textId="5879AFA3" w:rsidR="004C781C" w:rsidRPr="00B96F5A" w:rsidRDefault="004C781C" w:rsidP="00FB2473">
            <w:pPr>
              <w:pStyle w:val="yiv6329397396msonormal"/>
              <w:shd w:val="clear" w:color="auto" w:fill="FFFFFF"/>
              <w:adjustRightInd w:val="0"/>
              <w:snapToGrid w:val="0"/>
              <w:spacing w:before="0" w:beforeAutospacing="0" w:after="0" w:afterAutospacing="0"/>
              <w:rPr>
                <w:rFonts w:ascii="Arial" w:eastAsia="Calibri" w:hAnsi="Arial"/>
                <w:sz w:val="18"/>
                <w:szCs w:val="18"/>
                <w:lang w:val="en-US"/>
              </w:rPr>
            </w:pPr>
            <w:r w:rsidRPr="00B96F5A">
              <w:rPr>
                <w:rFonts w:ascii="Arial" w:hAnsi="Arial"/>
                <w:sz w:val="18"/>
                <w:szCs w:val="18"/>
                <w:lang w:val="en-US"/>
              </w:rPr>
              <w:t>PIU Support Consultant –Infratech Consulting SDN Ltd.</w:t>
            </w:r>
          </w:p>
        </w:tc>
        <w:tc>
          <w:tcPr>
            <w:tcW w:w="1872" w:type="dxa"/>
            <w:tcBorders>
              <w:top w:val="single" w:sz="4" w:space="0" w:color="002060"/>
            </w:tcBorders>
            <w:shd w:val="clear" w:color="auto" w:fill="auto"/>
          </w:tcPr>
          <w:p w14:paraId="08EB295A" w14:textId="77777777" w:rsidR="004C781C" w:rsidRPr="00B96F5A" w:rsidRDefault="004C781C" w:rsidP="00FB2473">
            <w:pPr>
              <w:adjustRightInd w:val="0"/>
              <w:snapToGrid w:val="0"/>
              <w:spacing w:after="0" w:line="240" w:lineRule="auto"/>
              <w:rPr>
                <w:rFonts w:eastAsia="Calibri"/>
                <w:sz w:val="18"/>
                <w:szCs w:val="18"/>
                <w:lang w:val="en-US"/>
              </w:rPr>
            </w:pPr>
            <w:r w:rsidRPr="00B96F5A">
              <w:rPr>
                <w:rFonts w:eastAsia="Calibri"/>
                <w:sz w:val="18"/>
                <w:szCs w:val="18"/>
                <w:lang w:val="en-US"/>
              </w:rPr>
              <w:t>Mr. Dilshod Mavlyan-Kariev, Deputy Team Leader</w:t>
            </w:r>
          </w:p>
          <w:p w14:paraId="409E0E6E" w14:textId="77777777" w:rsidR="004C781C" w:rsidRPr="00B96F5A" w:rsidRDefault="004C781C" w:rsidP="00FB2473">
            <w:pPr>
              <w:adjustRightInd w:val="0"/>
              <w:snapToGrid w:val="0"/>
              <w:spacing w:after="0" w:line="240" w:lineRule="auto"/>
              <w:rPr>
                <w:rFonts w:eastAsia="Calibri"/>
                <w:sz w:val="18"/>
                <w:szCs w:val="18"/>
                <w:lang w:val="en-US"/>
              </w:rPr>
            </w:pPr>
            <w:r w:rsidRPr="00B96F5A">
              <w:rPr>
                <w:rFonts w:eastAsia="Calibri"/>
                <w:sz w:val="18"/>
                <w:szCs w:val="18"/>
                <w:lang w:val="en-US"/>
              </w:rPr>
              <w:t xml:space="preserve">Mr. </w:t>
            </w:r>
            <w:r w:rsidRPr="00B96F5A">
              <w:rPr>
                <w:sz w:val="18"/>
                <w:szCs w:val="18"/>
                <w:lang w:val="en-US"/>
              </w:rPr>
              <w:t xml:space="preserve">Sergey </w:t>
            </w:r>
            <w:proofErr w:type="spellStart"/>
            <w:r w:rsidRPr="00B96F5A">
              <w:rPr>
                <w:sz w:val="18"/>
                <w:szCs w:val="18"/>
                <w:lang w:val="en-US"/>
              </w:rPr>
              <w:t>Karandaev</w:t>
            </w:r>
            <w:proofErr w:type="spellEnd"/>
            <w:r w:rsidRPr="00B96F5A">
              <w:rPr>
                <w:sz w:val="18"/>
                <w:szCs w:val="18"/>
                <w:lang w:val="en-US"/>
              </w:rPr>
              <w:t>, Environmental Specialist</w:t>
            </w:r>
          </w:p>
        </w:tc>
        <w:tc>
          <w:tcPr>
            <w:tcW w:w="1714" w:type="dxa"/>
            <w:tcBorders>
              <w:top w:val="single" w:sz="4" w:space="0" w:color="002060"/>
            </w:tcBorders>
            <w:shd w:val="clear" w:color="auto" w:fill="auto"/>
          </w:tcPr>
          <w:p w14:paraId="61891019" w14:textId="13E628E2" w:rsidR="00132B63" w:rsidRPr="00B96F5A" w:rsidRDefault="008A2B17" w:rsidP="00FB2473">
            <w:pPr>
              <w:adjustRightInd w:val="0"/>
              <w:snapToGrid w:val="0"/>
              <w:spacing w:after="0" w:line="240" w:lineRule="auto"/>
              <w:rPr>
                <w:rStyle w:val="ac"/>
                <w:color w:val="auto"/>
                <w:sz w:val="18"/>
                <w:szCs w:val="18"/>
                <w:lang w:val="en-US"/>
              </w:rPr>
            </w:pPr>
            <w:hyperlink r:id="rId27" w:history="1">
              <w:r w:rsidR="00C11E1C" w:rsidRPr="00470715">
                <w:rPr>
                  <w:rStyle w:val="ac"/>
                  <w:sz w:val="18"/>
                  <w:szCs w:val="18"/>
                  <w:lang w:val="en-US"/>
                </w:rPr>
                <w:t>dilshod75@mail.ru</w:t>
              </w:r>
            </w:hyperlink>
            <w:r w:rsidR="00132B63" w:rsidRPr="00B96F5A">
              <w:rPr>
                <w:rStyle w:val="ac"/>
                <w:color w:val="auto"/>
                <w:sz w:val="18"/>
                <w:szCs w:val="18"/>
                <w:lang w:val="en-US"/>
              </w:rPr>
              <w:t xml:space="preserve"> </w:t>
            </w:r>
          </w:p>
          <w:p w14:paraId="2CB72691" w14:textId="7FBB1CCC" w:rsidR="00132B63" w:rsidRPr="00B96F5A" w:rsidRDefault="008A2B17" w:rsidP="00FB2473">
            <w:pPr>
              <w:adjustRightInd w:val="0"/>
              <w:snapToGrid w:val="0"/>
              <w:spacing w:after="0" w:line="240" w:lineRule="auto"/>
              <w:rPr>
                <w:rStyle w:val="ac"/>
                <w:color w:val="auto"/>
                <w:sz w:val="18"/>
                <w:szCs w:val="18"/>
                <w:lang w:val="en-US"/>
              </w:rPr>
            </w:pPr>
            <w:hyperlink r:id="rId28" w:history="1">
              <w:r w:rsidR="00132B63" w:rsidRPr="00B96F5A">
                <w:rPr>
                  <w:rStyle w:val="ac"/>
                  <w:color w:val="auto"/>
                  <w:sz w:val="18"/>
                  <w:szCs w:val="18"/>
                  <w:lang w:val="en-US"/>
                </w:rPr>
                <w:t>infratech_consulting@asia.com</w:t>
              </w:r>
            </w:hyperlink>
            <w:r w:rsidR="00C11E1C">
              <w:rPr>
                <w:rStyle w:val="ac"/>
                <w:color w:val="auto"/>
                <w:sz w:val="18"/>
                <w:szCs w:val="18"/>
                <w:lang w:val="en-US"/>
              </w:rPr>
              <w:t xml:space="preserve"> </w:t>
            </w:r>
          </w:p>
          <w:p w14:paraId="3A7B281E" w14:textId="77777777" w:rsidR="00B22707" w:rsidRDefault="00B22707" w:rsidP="00C11E1C">
            <w:pPr>
              <w:adjustRightInd w:val="0"/>
              <w:snapToGrid w:val="0"/>
              <w:spacing w:after="0" w:line="240" w:lineRule="auto"/>
              <w:rPr>
                <w:rStyle w:val="ac"/>
                <w:color w:val="auto"/>
                <w:sz w:val="18"/>
                <w:szCs w:val="18"/>
                <w:u w:val="none"/>
                <w:lang w:val="en-US"/>
              </w:rPr>
            </w:pPr>
            <w:r w:rsidRPr="005A42D7">
              <w:rPr>
                <w:rStyle w:val="ac"/>
                <w:color w:val="auto"/>
                <w:sz w:val="18"/>
                <w:szCs w:val="18"/>
              </w:rPr>
              <w:t>+998712</w:t>
            </w:r>
            <w:r w:rsidR="00E24AC8">
              <w:rPr>
                <w:rStyle w:val="ac"/>
                <w:color w:val="auto"/>
                <w:sz w:val="18"/>
                <w:szCs w:val="18"/>
                <w:lang w:val="en-US"/>
              </w:rPr>
              <w:t>477923</w:t>
            </w:r>
          </w:p>
          <w:p w14:paraId="743DD335" w14:textId="2588CF5D" w:rsidR="00FB6BF2" w:rsidRPr="0000302D" w:rsidRDefault="00FB6BF2" w:rsidP="00FB6BF2">
            <w:pPr>
              <w:adjustRightInd w:val="0"/>
              <w:snapToGrid w:val="0"/>
              <w:spacing w:after="0" w:line="240" w:lineRule="auto"/>
              <w:rPr>
                <w:sz w:val="18"/>
                <w:szCs w:val="18"/>
                <w:lang w:val="en-US"/>
              </w:rPr>
            </w:pPr>
            <w:r>
              <w:rPr>
                <w:rStyle w:val="ac"/>
                <w:color w:val="auto"/>
                <w:sz w:val="18"/>
                <w:szCs w:val="18"/>
                <w:u w:val="none"/>
                <w:lang w:val="en-US"/>
              </w:rPr>
              <w:t xml:space="preserve">Address: 16a, </w:t>
            </w:r>
            <w:proofErr w:type="spellStart"/>
            <w:r>
              <w:rPr>
                <w:rStyle w:val="ac"/>
                <w:color w:val="auto"/>
                <w:sz w:val="18"/>
                <w:szCs w:val="18"/>
                <w:u w:val="none"/>
                <w:lang w:val="en-US"/>
              </w:rPr>
              <w:t>Shahrisabz</w:t>
            </w:r>
            <w:proofErr w:type="spellEnd"/>
            <w:r>
              <w:rPr>
                <w:rStyle w:val="ac"/>
                <w:color w:val="auto"/>
                <w:sz w:val="18"/>
                <w:szCs w:val="18"/>
                <w:u w:val="none"/>
                <w:lang w:val="en-US"/>
              </w:rPr>
              <w:t xml:space="preserve"> street, 100015 Tashkent, Uzbekistan</w:t>
            </w:r>
          </w:p>
        </w:tc>
        <w:tc>
          <w:tcPr>
            <w:tcW w:w="1152" w:type="dxa"/>
            <w:tcBorders>
              <w:top w:val="single" w:sz="4" w:space="0" w:color="002060"/>
            </w:tcBorders>
          </w:tcPr>
          <w:p w14:paraId="02DC946A" w14:textId="2CDB2C19" w:rsidR="004C781C" w:rsidRPr="005A42D7" w:rsidRDefault="00E94A2C" w:rsidP="00E94A2C">
            <w:pPr>
              <w:pStyle w:val="yiv6329397396msonormal"/>
              <w:shd w:val="clear" w:color="auto" w:fill="FFFFFF"/>
              <w:adjustRightInd w:val="0"/>
              <w:snapToGrid w:val="0"/>
              <w:spacing w:before="0" w:beforeAutospacing="0" w:after="0" w:afterAutospacing="0"/>
              <w:rPr>
                <w:rFonts w:ascii="Arial" w:eastAsia="Calibri" w:hAnsi="Arial"/>
                <w:sz w:val="18"/>
                <w:szCs w:val="18"/>
              </w:rPr>
            </w:pPr>
            <w:r>
              <w:rPr>
                <w:rFonts w:ascii="Arial" w:hAnsi="Arial"/>
                <w:sz w:val="18"/>
                <w:szCs w:val="18"/>
              </w:rPr>
              <w:t xml:space="preserve">SUE </w:t>
            </w:r>
            <w:r w:rsidR="004C781C" w:rsidRPr="005A42D7">
              <w:rPr>
                <w:rFonts w:ascii="Arial" w:hAnsi="Arial"/>
                <w:sz w:val="18"/>
                <w:szCs w:val="18"/>
              </w:rPr>
              <w:t>Maxsustrans</w:t>
            </w:r>
          </w:p>
        </w:tc>
        <w:tc>
          <w:tcPr>
            <w:tcW w:w="1485" w:type="dxa"/>
            <w:tcBorders>
              <w:top w:val="single" w:sz="4" w:space="0" w:color="002060"/>
            </w:tcBorders>
          </w:tcPr>
          <w:p w14:paraId="6336593C" w14:textId="6F3781F6" w:rsidR="005466CF" w:rsidRPr="000117EC" w:rsidRDefault="005466CF" w:rsidP="00FB2473">
            <w:pPr>
              <w:adjustRightInd w:val="0"/>
              <w:snapToGrid w:val="0"/>
              <w:spacing w:after="0" w:line="240" w:lineRule="auto"/>
              <w:rPr>
                <w:rFonts w:eastAsia="Calibri"/>
                <w:sz w:val="18"/>
                <w:szCs w:val="18"/>
                <w:lang w:val="en-US"/>
              </w:rPr>
            </w:pPr>
            <w:r w:rsidRPr="000117EC">
              <w:rPr>
                <w:rFonts w:eastAsia="Calibri"/>
                <w:sz w:val="18"/>
                <w:szCs w:val="18"/>
                <w:lang w:val="en-US"/>
              </w:rPr>
              <w:t>01.08.2017</w:t>
            </w:r>
          </w:p>
        </w:tc>
        <w:tc>
          <w:tcPr>
            <w:tcW w:w="1313" w:type="dxa"/>
            <w:tcBorders>
              <w:top w:val="single" w:sz="4" w:space="0" w:color="002060"/>
            </w:tcBorders>
          </w:tcPr>
          <w:p w14:paraId="370A2B84" w14:textId="401E10D3" w:rsidR="0052275D" w:rsidRPr="000117EC" w:rsidRDefault="002C75FC" w:rsidP="00E24AC8">
            <w:pPr>
              <w:adjustRightInd w:val="0"/>
              <w:snapToGrid w:val="0"/>
              <w:spacing w:after="0" w:line="240" w:lineRule="auto"/>
              <w:rPr>
                <w:rFonts w:eastAsia="Calibri"/>
                <w:sz w:val="18"/>
                <w:szCs w:val="18"/>
                <w:lang w:val="en-US"/>
              </w:rPr>
            </w:pPr>
            <w:r w:rsidRPr="005D7980">
              <w:rPr>
                <w:rFonts w:eastAsia="Calibri"/>
                <w:sz w:val="18"/>
                <w:szCs w:val="18"/>
                <w:lang w:val="en-US"/>
              </w:rPr>
              <w:t>3</w:t>
            </w:r>
            <w:r w:rsidR="00C376E7">
              <w:rPr>
                <w:rFonts w:eastAsia="Calibri"/>
                <w:sz w:val="18"/>
                <w:szCs w:val="18"/>
                <w:lang w:val="en-US"/>
              </w:rPr>
              <w:t>1</w:t>
            </w:r>
            <w:r w:rsidR="004C781C" w:rsidRPr="005D7980">
              <w:rPr>
                <w:rFonts w:eastAsia="Calibri"/>
                <w:sz w:val="18"/>
                <w:szCs w:val="18"/>
                <w:lang w:val="en-US"/>
              </w:rPr>
              <w:t>.</w:t>
            </w:r>
            <w:r w:rsidR="00C376E7">
              <w:rPr>
                <w:rFonts w:eastAsia="Calibri"/>
                <w:sz w:val="18"/>
                <w:szCs w:val="18"/>
                <w:lang w:val="en-US"/>
              </w:rPr>
              <w:t>12</w:t>
            </w:r>
            <w:r w:rsidR="004C781C" w:rsidRPr="005D7980">
              <w:rPr>
                <w:rFonts w:eastAsia="Calibri"/>
                <w:sz w:val="18"/>
                <w:szCs w:val="18"/>
                <w:lang w:val="en-US"/>
              </w:rPr>
              <w:t>.20</w:t>
            </w:r>
            <w:r w:rsidRPr="005D7980">
              <w:rPr>
                <w:rFonts w:eastAsia="Calibri"/>
                <w:sz w:val="18"/>
                <w:szCs w:val="18"/>
                <w:lang w:val="en-US"/>
              </w:rPr>
              <w:t>2</w:t>
            </w:r>
            <w:r w:rsidR="00C376E7">
              <w:rPr>
                <w:rFonts w:eastAsia="Calibri"/>
                <w:sz w:val="18"/>
                <w:szCs w:val="18"/>
                <w:lang w:val="en-US"/>
              </w:rPr>
              <w:t>3</w:t>
            </w:r>
          </w:p>
        </w:tc>
      </w:tr>
      <w:tr w:rsidR="004E6A14" w:rsidRPr="000323A7" w14:paraId="73B9D0FA" w14:textId="77777777" w:rsidTr="0000302D">
        <w:trPr>
          <w:trHeight w:val="1109"/>
          <w:jc w:val="center"/>
        </w:trPr>
        <w:tc>
          <w:tcPr>
            <w:tcW w:w="1872" w:type="dxa"/>
            <w:tcBorders>
              <w:top w:val="single" w:sz="4" w:space="0" w:color="002060"/>
              <w:bottom w:val="single" w:sz="4" w:space="0" w:color="002060"/>
            </w:tcBorders>
            <w:shd w:val="clear" w:color="auto" w:fill="auto"/>
          </w:tcPr>
          <w:p w14:paraId="7CB0EFD7" w14:textId="764D6248" w:rsidR="00DE3269" w:rsidRPr="00B96F5A" w:rsidRDefault="00DE3269" w:rsidP="00FB2473">
            <w:pPr>
              <w:pStyle w:val="yiv6329397396msonormal"/>
              <w:shd w:val="clear" w:color="auto" w:fill="FFFFFF"/>
              <w:adjustRightInd w:val="0"/>
              <w:snapToGrid w:val="0"/>
              <w:spacing w:before="0" w:beforeAutospacing="0" w:after="0" w:afterAutospacing="0"/>
              <w:rPr>
                <w:rFonts w:ascii="Arial" w:hAnsi="Arial"/>
                <w:sz w:val="18"/>
                <w:szCs w:val="18"/>
                <w:lang w:val="en-US"/>
              </w:rPr>
            </w:pPr>
            <w:r w:rsidRPr="00B96F5A">
              <w:rPr>
                <w:rFonts w:ascii="Arial" w:hAnsi="Arial"/>
                <w:sz w:val="18"/>
                <w:szCs w:val="18"/>
                <w:lang w:val="en-US"/>
              </w:rPr>
              <w:t xml:space="preserve">Sanitary Landfill Design and Supervision Consultant </w:t>
            </w:r>
            <w:r w:rsidR="003C36B6" w:rsidRPr="00B96F5A">
              <w:rPr>
                <w:rFonts w:ascii="Arial" w:hAnsi="Arial"/>
                <w:sz w:val="18"/>
                <w:szCs w:val="18"/>
                <w:lang w:val="en-US"/>
              </w:rPr>
              <w:t>–</w:t>
            </w:r>
            <w:r w:rsidRPr="00B96F5A">
              <w:rPr>
                <w:rFonts w:ascii="Arial" w:hAnsi="Arial"/>
                <w:sz w:val="18"/>
                <w:szCs w:val="18"/>
                <w:lang w:val="en-US"/>
              </w:rPr>
              <w:t>China Urban Construction Design &amp; Research Institute Co., Ltd.</w:t>
            </w:r>
            <w:r w:rsidR="003C36B6" w:rsidRPr="00B96F5A">
              <w:rPr>
                <w:rFonts w:ascii="Arial" w:hAnsi="Arial"/>
                <w:sz w:val="18"/>
                <w:szCs w:val="18"/>
                <w:lang w:val="en-US"/>
              </w:rPr>
              <w:t>”</w:t>
            </w:r>
          </w:p>
        </w:tc>
        <w:tc>
          <w:tcPr>
            <w:tcW w:w="1872" w:type="dxa"/>
            <w:tcBorders>
              <w:top w:val="single" w:sz="4" w:space="0" w:color="002060"/>
              <w:bottom w:val="single" w:sz="4" w:space="0" w:color="002060"/>
            </w:tcBorders>
            <w:shd w:val="clear" w:color="auto" w:fill="auto"/>
          </w:tcPr>
          <w:p w14:paraId="2AEDF308" w14:textId="77777777" w:rsidR="006E7DB3" w:rsidRPr="00B96F5A" w:rsidRDefault="006E7DB3" w:rsidP="00FB2473">
            <w:pPr>
              <w:pStyle w:val="afb"/>
              <w:adjustRightInd w:val="0"/>
              <w:snapToGrid w:val="0"/>
              <w:rPr>
                <w:sz w:val="18"/>
                <w:szCs w:val="18"/>
                <w:lang w:eastAsia="ru-RU"/>
              </w:rPr>
            </w:pPr>
            <w:r w:rsidRPr="00B96F5A">
              <w:rPr>
                <w:sz w:val="18"/>
                <w:szCs w:val="18"/>
                <w:lang w:eastAsia="ru-RU"/>
              </w:rPr>
              <w:t xml:space="preserve">Mrs. </w:t>
            </w:r>
            <w:proofErr w:type="spellStart"/>
            <w:r w:rsidRPr="00B96F5A">
              <w:rPr>
                <w:sz w:val="18"/>
                <w:szCs w:val="18"/>
                <w:lang w:eastAsia="ru-RU"/>
              </w:rPr>
              <w:t>Yuwei</w:t>
            </w:r>
            <w:proofErr w:type="spellEnd"/>
            <w:r w:rsidRPr="00B96F5A">
              <w:rPr>
                <w:sz w:val="18"/>
                <w:szCs w:val="18"/>
                <w:lang w:eastAsia="ru-RU"/>
              </w:rPr>
              <w:t xml:space="preserve"> </w:t>
            </w:r>
            <w:proofErr w:type="spellStart"/>
            <w:r w:rsidRPr="00B96F5A">
              <w:rPr>
                <w:sz w:val="18"/>
                <w:szCs w:val="18"/>
                <w:lang w:eastAsia="ru-RU"/>
              </w:rPr>
              <w:t>Xue</w:t>
            </w:r>
            <w:proofErr w:type="spellEnd"/>
            <w:r w:rsidRPr="00B96F5A">
              <w:rPr>
                <w:sz w:val="18"/>
                <w:szCs w:val="18"/>
                <w:lang w:eastAsia="ru-RU"/>
              </w:rPr>
              <w:t>,</w:t>
            </w:r>
          </w:p>
          <w:p w14:paraId="0591515A" w14:textId="77777777" w:rsidR="006E7DB3" w:rsidRPr="00B96F5A" w:rsidRDefault="006E7DB3" w:rsidP="00FB2473">
            <w:pPr>
              <w:pStyle w:val="afb"/>
              <w:adjustRightInd w:val="0"/>
              <w:snapToGrid w:val="0"/>
              <w:rPr>
                <w:sz w:val="18"/>
                <w:szCs w:val="18"/>
                <w:lang w:eastAsia="ru-RU"/>
              </w:rPr>
            </w:pPr>
            <w:r w:rsidRPr="00B96F5A">
              <w:rPr>
                <w:sz w:val="18"/>
                <w:szCs w:val="18"/>
                <w:lang w:eastAsia="ru-RU"/>
              </w:rPr>
              <w:t>Authorized representative</w:t>
            </w:r>
          </w:p>
          <w:p w14:paraId="32EA9C33" w14:textId="77777777" w:rsidR="006E7DB3" w:rsidRPr="00B96F5A" w:rsidRDefault="006E7DB3" w:rsidP="00FB2473">
            <w:pPr>
              <w:pStyle w:val="afb"/>
              <w:adjustRightInd w:val="0"/>
              <w:snapToGrid w:val="0"/>
              <w:rPr>
                <w:sz w:val="18"/>
                <w:szCs w:val="18"/>
                <w:lang w:eastAsia="ru-RU"/>
              </w:rPr>
            </w:pPr>
          </w:p>
          <w:p w14:paraId="6D771456" w14:textId="77777777" w:rsidR="00DE3269" w:rsidRPr="00B96F5A" w:rsidRDefault="00DE3269" w:rsidP="00FB2473">
            <w:pPr>
              <w:adjustRightInd w:val="0"/>
              <w:snapToGrid w:val="0"/>
              <w:spacing w:after="0" w:line="240" w:lineRule="auto"/>
              <w:rPr>
                <w:sz w:val="18"/>
                <w:szCs w:val="18"/>
                <w:lang w:val="en-US"/>
              </w:rPr>
            </w:pPr>
            <w:r w:rsidRPr="00B96F5A">
              <w:rPr>
                <w:sz w:val="18"/>
                <w:szCs w:val="18"/>
                <w:lang w:val="en-US"/>
              </w:rPr>
              <w:t xml:space="preserve">Mr. </w:t>
            </w:r>
            <w:proofErr w:type="spellStart"/>
            <w:r w:rsidRPr="00B96F5A">
              <w:rPr>
                <w:sz w:val="18"/>
                <w:szCs w:val="18"/>
                <w:lang w:val="en-US"/>
              </w:rPr>
              <w:t>Mingtao</w:t>
            </w:r>
            <w:proofErr w:type="spellEnd"/>
            <w:r w:rsidRPr="00B96F5A">
              <w:rPr>
                <w:sz w:val="18"/>
                <w:szCs w:val="18"/>
                <w:lang w:val="en-US"/>
              </w:rPr>
              <w:t xml:space="preserve"> </w:t>
            </w:r>
            <w:proofErr w:type="spellStart"/>
            <w:r w:rsidRPr="00B96F5A">
              <w:rPr>
                <w:sz w:val="18"/>
                <w:szCs w:val="18"/>
                <w:lang w:val="en-US"/>
              </w:rPr>
              <w:t>Nie</w:t>
            </w:r>
            <w:proofErr w:type="spellEnd"/>
          </w:p>
          <w:p w14:paraId="1F7AEA7B" w14:textId="77777777" w:rsidR="00364CFB" w:rsidRPr="00B96F5A" w:rsidRDefault="00364CFB" w:rsidP="00FB2473">
            <w:pPr>
              <w:adjustRightInd w:val="0"/>
              <w:snapToGrid w:val="0"/>
              <w:spacing w:after="0" w:line="240" w:lineRule="auto"/>
              <w:rPr>
                <w:sz w:val="18"/>
                <w:szCs w:val="18"/>
                <w:lang w:val="en-US"/>
              </w:rPr>
            </w:pPr>
            <w:r w:rsidRPr="00B96F5A">
              <w:rPr>
                <w:sz w:val="18"/>
                <w:szCs w:val="18"/>
                <w:lang w:val="en-US"/>
              </w:rPr>
              <w:t>Environmental Specialist</w:t>
            </w:r>
          </w:p>
          <w:p w14:paraId="0C540FD8" w14:textId="59757312" w:rsidR="005A42D7" w:rsidRPr="00B96F5A" w:rsidRDefault="005A42D7" w:rsidP="00FB2473">
            <w:pPr>
              <w:adjustRightInd w:val="0"/>
              <w:snapToGrid w:val="0"/>
              <w:spacing w:after="0" w:line="240" w:lineRule="auto"/>
              <w:rPr>
                <w:sz w:val="18"/>
                <w:szCs w:val="18"/>
                <w:lang w:val="en-US"/>
              </w:rPr>
            </w:pPr>
          </w:p>
        </w:tc>
        <w:tc>
          <w:tcPr>
            <w:tcW w:w="1714" w:type="dxa"/>
            <w:tcBorders>
              <w:top w:val="single" w:sz="4" w:space="0" w:color="002060"/>
              <w:bottom w:val="single" w:sz="4" w:space="0" w:color="002060"/>
            </w:tcBorders>
            <w:shd w:val="clear" w:color="auto" w:fill="auto"/>
          </w:tcPr>
          <w:p w14:paraId="5A78F7BC" w14:textId="484CAEE0" w:rsidR="00DE3269" w:rsidRDefault="008A2B17" w:rsidP="00FB2473">
            <w:pPr>
              <w:adjustRightInd w:val="0"/>
              <w:snapToGrid w:val="0"/>
              <w:spacing w:after="0" w:line="240" w:lineRule="auto"/>
              <w:rPr>
                <w:rStyle w:val="ac"/>
                <w:color w:val="auto"/>
                <w:sz w:val="18"/>
                <w:szCs w:val="18"/>
                <w:u w:val="none"/>
                <w:lang w:val="en-US"/>
              </w:rPr>
            </w:pPr>
            <w:hyperlink r:id="rId29" w:history="1">
              <w:r w:rsidR="00E24AC8" w:rsidRPr="003E220D">
                <w:rPr>
                  <w:rStyle w:val="ac"/>
                  <w:sz w:val="18"/>
                  <w:szCs w:val="18"/>
                </w:rPr>
                <w:t>icc@cucd.cn</w:t>
              </w:r>
              <w:r w:rsidR="00E24AC8" w:rsidRPr="003E220D">
                <w:rPr>
                  <w:rStyle w:val="ac"/>
                  <w:sz w:val="18"/>
                  <w:szCs w:val="18"/>
                  <w:lang w:val="en-US"/>
                </w:rPr>
                <w:t xml:space="preserve"> </w:t>
              </w:r>
              <w:r w:rsidR="00E24AC8" w:rsidRPr="00E24AC8">
                <w:rPr>
                  <w:rStyle w:val="ac"/>
                  <w:color w:val="auto"/>
                  <w:sz w:val="18"/>
                  <w:szCs w:val="18"/>
                </w:rPr>
                <w:t>+861057365133</w:t>
              </w:r>
            </w:hyperlink>
          </w:p>
          <w:p w14:paraId="21BED174" w14:textId="318DF21B" w:rsidR="00915901" w:rsidRPr="00915901" w:rsidRDefault="00915901" w:rsidP="00FB2473">
            <w:pPr>
              <w:adjustRightInd w:val="0"/>
              <w:snapToGrid w:val="0"/>
              <w:spacing w:after="0" w:line="240" w:lineRule="auto"/>
              <w:rPr>
                <w:rStyle w:val="js-phone-number"/>
                <w:sz w:val="18"/>
                <w:szCs w:val="18"/>
                <w:shd w:val="clear" w:color="auto" w:fill="FFFFFF"/>
                <w:lang w:val="en-US"/>
              </w:rPr>
            </w:pPr>
            <w:r>
              <w:rPr>
                <w:rStyle w:val="js-phone-number"/>
                <w:sz w:val="18"/>
                <w:szCs w:val="18"/>
                <w:shd w:val="clear" w:color="auto" w:fill="FFFFFF"/>
                <w:lang w:val="en-US"/>
              </w:rPr>
              <w:t xml:space="preserve">Address: </w:t>
            </w:r>
            <w:r w:rsidRPr="00915901">
              <w:rPr>
                <w:rStyle w:val="js-phone-number"/>
                <w:sz w:val="18"/>
                <w:szCs w:val="18"/>
                <w:shd w:val="clear" w:color="auto" w:fill="FFFFFF"/>
                <w:lang w:val="en-US"/>
              </w:rPr>
              <w:t xml:space="preserve">36 </w:t>
            </w:r>
            <w:proofErr w:type="spellStart"/>
            <w:r w:rsidRPr="00915901">
              <w:rPr>
                <w:rStyle w:val="js-phone-number"/>
                <w:sz w:val="18"/>
                <w:szCs w:val="18"/>
                <w:shd w:val="clear" w:color="auto" w:fill="FFFFFF"/>
                <w:lang w:val="en-US"/>
              </w:rPr>
              <w:t>Deshengmenwai</w:t>
            </w:r>
            <w:proofErr w:type="spellEnd"/>
            <w:r w:rsidRPr="00915901">
              <w:rPr>
                <w:rStyle w:val="js-phone-number"/>
                <w:sz w:val="18"/>
                <w:szCs w:val="18"/>
                <w:shd w:val="clear" w:color="auto" w:fill="FFFFFF"/>
                <w:lang w:val="en-US"/>
              </w:rPr>
              <w:t xml:space="preserve"> Street, </w:t>
            </w:r>
            <w:proofErr w:type="spellStart"/>
            <w:r w:rsidRPr="00915901">
              <w:rPr>
                <w:rStyle w:val="js-phone-number"/>
                <w:sz w:val="18"/>
                <w:szCs w:val="18"/>
                <w:shd w:val="clear" w:color="auto" w:fill="FFFFFF"/>
                <w:lang w:val="en-US"/>
              </w:rPr>
              <w:t>Xicheng</w:t>
            </w:r>
            <w:proofErr w:type="spellEnd"/>
            <w:r w:rsidRPr="00915901">
              <w:rPr>
                <w:rStyle w:val="js-phone-number"/>
                <w:sz w:val="18"/>
                <w:szCs w:val="18"/>
                <w:shd w:val="clear" w:color="auto" w:fill="FFFFFF"/>
                <w:lang w:val="en-US"/>
              </w:rPr>
              <w:t xml:space="preserve"> District, Beijing 100120, PR China</w:t>
            </w:r>
          </w:p>
          <w:p w14:paraId="1EB260F5" w14:textId="20CC58D7" w:rsidR="000407F3" w:rsidRPr="005A42D7" w:rsidRDefault="000407F3" w:rsidP="00FB2473">
            <w:pPr>
              <w:adjustRightInd w:val="0"/>
              <w:snapToGrid w:val="0"/>
              <w:spacing w:after="0" w:line="240" w:lineRule="auto"/>
              <w:rPr>
                <w:rFonts w:eastAsia="Calibri"/>
                <w:sz w:val="18"/>
                <w:szCs w:val="18"/>
              </w:rPr>
            </w:pPr>
          </w:p>
        </w:tc>
        <w:tc>
          <w:tcPr>
            <w:tcW w:w="1152" w:type="dxa"/>
            <w:tcBorders>
              <w:top w:val="single" w:sz="4" w:space="0" w:color="002060"/>
              <w:bottom w:val="single" w:sz="4" w:space="0" w:color="002060"/>
            </w:tcBorders>
          </w:tcPr>
          <w:p w14:paraId="3C3E5F89" w14:textId="6DE80FE8" w:rsidR="00DE3269" w:rsidRPr="005A42D7" w:rsidRDefault="00DE3269" w:rsidP="00E94A2C">
            <w:pPr>
              <w:pStyle w:val="yiv6329397396msonormal"/>
              <w:shd w:val="clear" w:color="auto" w:fill="FFFFFF"/>
              <w:adjustRightInd w:val="0"/>
              <w:snapToGrid w:val="0"/>
              <w:spacing w:before="0" w:beforeAutospacing="0" w:after="0" w:afterAutospacing="0"/>
              <w:rPr>
                <w:rFonts w:ascii="Arial" w:eastAsia="Calibri" w:hAnsi="Arial"/>
                <w:sz w:val="18"/>
                <w:szCs w:val="18"/>
              </w:rPr>
            </w:pPr>
            <w:r w:rsidRPr="005A42D7">
              <w:rPr>
                <w:rFonts w:ascii="Arial" w:hAnsi="Arial"/>
                <w:sz w:val="18"/>
                <w:szCs w:val="18"/>
              </w:rPr>
              <w:t>SUE Maxsustrans</w:t>
            </w:r>
          </w:p>
        </w:tc>
        <w:tc>
          <w:tcPr>
            <w:tcW w:w="1485" w:type="dxa"/>
            <w:tcBorders>
              <w:top w:val="single" w:sz="4" w:space="0" w:color="002060"/>
              <w:bottom w:val="single" w:sz="4" w:space="0" w:color="002060"/>
            </w:tcBorders>
          </w:tcPr>
          <w:p w14:paraId="3FE3DE04" w14:textId="7AB720C7" w:rsidR="005466CF" w:rsidRPr="000117EC" w:rsidRDefault="00D750D2" w:rsidP="0052275D">
            <w:pPr>
              <w:adjustRightInd w:val="0"/>
              <w:snapToGrid w:val="0"/>
              <w:spacing w:after="0" w:line="240" w:lineRule="auto"/>
              <w:rPr>
                <w:rFonts w:eastAsia="Calibri"/>
                <w:sz w:val="18"/>
                <w:szCs w:val="18"/>
                <w:lang w:val="en-US"/>
              </w:rPr>
            </w:pPr>
            <w:r w:rsidRPr="000117EC">
              <w:rPr>
                <w:rFonts w:eastAsia="Calibri"/>
                <w:sz w:val="18"/>
                <w:szCs w:val="18"/>
                <w:lang w:val="en-US"/>
              </w:rPr>
              <w:t>0</w:t>
            </w:r>
            <w:r w:rsidR="0052275D" w:rsidRPr="000117EC">
              <w:rPr>
                <w:rFonts w:eastAsia="Calibri"/>
                <w:sz w:val="18"/>
                <w:szCs w:val="18"/>
                <w:lang w:val="en-US"/>
              </w:rPr>
              <w:t>8</w:t>
            </w:r>
            <w:r w:rsidR="005466CF" w:rsidRPr="000117EC">
              <w:rPr>
                <w:rFonts w:eastAsia="Calibri"/>
                <w:sz w:val="18"/>
                <w:szCs w:val="18"/>
                <w:lang w:val="en-US"/>
              </w:rPr>
              <w:t>.12.2018</w:t>
            </w:r>
          </w:p>
        </w:tc>
        <w:tc>
          <w:tcPr>
            <w:tcW w:w="1313" w:type="dxa"/>
            <w:tcBorders>
              <w:top w:val="single" w:sz="4" w:space="0" w:color="002060"/>
              <w:bottom w:val="single" w:sz="4" w:space="0" w:color="002060"/>
            </w:tcBorders>
          </w:tcPr>
          <w:p w14:paraId="4171B673" w14:textId="2E880A39" w:rsidR="00DE3269" w:rsidRPr="000117EC" w:rsidRDefault="00C376E7" w:rsidP="00FB2473">
            <w:pPr>
              <w:adjustRightInd w:val="0"/>
              <w:snapToGrid w:val="0"/>
              <w:spacing w:after="0" w:line="240" w:lineRule="auto"/>
              <w:rPr>
                <w:rFonts w:eastAsia="Calibri"/>
                <w:sz w:val="18"/>
                <w:szCs w:val="18"/>
                <w:lang w:val="en-US"/>
              </w:rPr>
            </w:pPr>
            <w:r>
              <w:rPr>
                <w:rFonts w:eastAsia="Calibri"/>
                <w:sz w:val="18"/>
                <w:szCs w:val="18"/>
                <w:lang w:val="en-US"/>
              </w:rPr>
              <w:t>30</w:t>
            </w:r>
            <w:r w:rsidR="00F35F83" w:rsidRPr="000117EC">
              <w:rPr>
                <w:rFonts w:eastAsia="Calibri"/>
                <w:sz w:val="18"/>
                <w:szCs w:val="18"/>
                <w:lang w:val="en-US"/>
              </w:rPr>
              <w:t>.</w:t>
            </w:r>
            <w:r>
              <w:rPr>
                <w:rFonts w:eastAsia="Calibri"/>
                <w:sz w:val="18"/>
                <w:szCs w:val="18"/>
                <w:lang w:val="en-US"/>
              </w:rPr>
              <w:t>06</w:t>
            </w:r>
            <w:r w:rsidR="0052275D" w:rsidRPr="000117EC">
              <w:rPr>
                <w:rFonts w:eastAsia="Calibri"/>
                <w:sz w:val="18"/>
                <w:szCs w:val="18"/>
                <w:lang w:val="en-US"/>
              </w:rPr>
              <w:t>.202</w:t>
            </w:r>
            <w:r>
              <w:rPr>
                <w:rFonts w:eastAsia="Calibri"/>
                <w:sz w:val="18"/>
                <w:szCs w:val="18"/>
                <w:lang w:val="en-US"/>
              </w:rPr>
              <w:t>1</w:t>
            </w:r>
          </w:p>
          <w:p w14:paraId="23C911BA" w14:textId="2193E69C" w:rsidR="00132B63" w:rsidRPr="000117EC" w:rsidRDefault="0052275D" w:rsidP="00C30C76">
            <w:pPr>
              <w:adjustRightInd w:val="0"/>
              <w:snapToGrid w:val="0"/>
              <w:spacing w:after="0" w:line="240" w:lineRule="auto"/>
              <w:rPr>
                <w:rFonts w:eastAsia="Calibri"/>
                <w:sz w:val="18"/>
                <w:szCs w:val="18"/>
                <w:lang w:val="en-US"/>
              </w:rPr>
            </w:pPr>
            <w:r w:rsidRPr="000117EC">
              <w:rPr>
                <w:rFonts w:eastAsia="Calibri"/>
                <w:sz w:val="18"/>
                <w:szCs w:val="18"/>
                <w:lang w:val="en-US"/>
              </w:rPr>
              <w:t>Extension until</w:t>
            </w:r>
            <w:r w:rsidR="00E24AC8">
              <w:rPr>
                <w:rFonts w:eastAsia="Calibri"/>
                <w:sz w:val="18"/>
                <w:szCs w:val="18"/>
                <w:lang w:val="en-US"/>
              </w:rPr>
              <w:t xml:space="preserve"> 30.09.2023 is under </w:t>
            </w:r>
            <w:r w:rsidR="00C30C76">
              <w:rPr>
                <w:rFonts w:eastAsia="Calibri"/>
                <w:sz w:val="18"/>
                <w:szCs w:val="18"/>
                <w:lang w:val="en-US"/>
              </w:rPr>
              <w:t>review</w:t>
            </w:r>
          </w:p>
        </w:tc>
      </w:tr>
    </w:tbl>
    <w:p w14:paraId="3492AD96" w14:textId="768AA314" w:rsidR="000158C6" w:rsidRPr="00B96F5A" w:rsidRDefault="000158C6" w:rsidP="00FB2473">
      <w:pPr>
        <w:numPr>
          <w:ilvl w:val="0"/>
          <w:numId w:val="7"/>
        </w:numPr>
        <w:shd w:val="clear" w:color="auto" w:fill="FFFFFF"/>
        <w:adjustRightInd w:val="0"/>
        <w:snapToGrid w:val="0"/>
        <w:spacing w:before="120" w:after="120" w:line="240" w:lineRule="auto"/>
        <w:ind w:left="0" w:firstLine="0"/>
        <w:jc w:val="both"/>
        <w:rPr>
          <w:lang w:val="en-US"/>
        </w:rPr>
      </w:pPr>
      <w:r w:rsidRPr="00B96F5A">
        <w:rPr>
          <w:lang w:val="en-US"/>
        </w:rPr>
        <w:t xml:space="preserve">The role of each agency in the project is presented </w:t>
      </w:r>
      <w:r w:rsidRPr="000913CA">
        <w:rPr>
          <w:lang w:val="en-US"/>
        </w:rPr>
        <w:t xml:space="preserve">in </w:t>
      </w:r>
      <w:r w:rsidR="00732721" w:rsidRPr="000913CA">
        <w:rPr>
          <w:lang w:val="en-US"/>
        </w:rPr>
        <w:fldChar w:fldCharType="begin"/>
      </w:r>
      <w:r w:rsidR="00732721" w:rsidRPr="000913CA">
        <w:rPr>
          <w:lang w:val="en-US"/>
        </w:rPr>
        <w:instrText xml:space="preserve"> REF _Ref80876234 \h </w:instrText>
      </w:r>
      <w:r w:rsidR="000913CA">
        <w:rPr>
          <w:lang w:val="en-US"/>
        </w:rPr>
        <w:instrText xml:space="preserve"> \* MERGEFORMAT </w:instrText>
      </w:r>
      <w:r w:rsidR="00732721" w:rsidRPr="000913CA">
        <w:rPr>
          <w:lang w:val="en-US"/>
        </w:rPr>
      </w:r>
      <w:r w:rsidR="00732721" w:rsidRPr="000913CA">
        <w:rPr>
          <w:lang w:val="en-US"/>
        </w:rPr>
        <w:fldChar w:fldCharType="separate"/>
      </w:r>
      <w:r w:rsidR="00996533" w:rsidRPr="00996533">
        <w:rPr>
          <w:rFonts w:eastAsia="ArialMT"/>
          <w:lang w:val="en-US"/>
        </w:rPr>
        <w:t xml:space="preserve">Table </w:t>
      </w:r>
      <w:r w:rsidR="00996533" w:rsidRPr="00996533">
        <w:rPr>
          <w:rFonts w:eastAsia="ArialMT"/>
          <w:noProof/>
          <w:lang w:val="en-US"/>
        </w:rPr>
        <w:t>3</w:t>
      </w:r>
      <w:r w:rsidR="00732721" w:rsidRPr="000913CA">
        <w:rPr>
          <w:lang w:val="en-US"/>
        </w:rPr>
        <w:fldChar w:fldCharType="end"/>
      </w:r>
      <w:r w:rsidR="00E10EC5" w:rsidRPr="00B96F5A">
        <w:rPr>
          <w:lang w:val="en-US"/>
        </w:rPr>
        <w:t>.</w:t>
      </w:r>
    </w:p>
    <w:p w14:paraId="58BD0DE3" w14:textId="1A766585" w:rsidR="0039455E" w:rsidRPr="00185B21" w:rsidRDefault="0039455E" w:rsidP="00417C4E">
      <w:pPr>
        <w:pStyle w:val="affc"/>
        <w:snapToGrid w:val="0"/>
        <w:spacing w:before="240"/>
        <w:rPr>
          <w:rFonts w:eastAsia="ArialMT"/>
          <w:color w:val="auto"/>
          <w:sz w:val="20"/>
          <w:szCs w:val="20"/>
          <w:lang w:val="en-US"/>
        </w:rPr>
      </w:pPr>
      <w:bookmarkStart w:id="217" w:name="_Ref80876234"/>
      <w:bookmarkStart w:id="218" w:name="_Toc73179482"/>
      <w:bookmarkStart w:id="219" w:name="_Toc80878529"/>
      <w:bookmarkStart w:id="220" w:name="_Toc80977052"/>
      <w:bookmarkStart w:id="221" w:name="_Toc84414300"/>
      <w:bookmarkStart w:id="222" w:name="_Toc84524049"/>
      <w:bookmarkStart w:id="223" w:name="_Toc95935587"/>
      <w:bookmarkStart w:id="224" w:name="_Toc96608734"/>
      <w:bookmarkStart w:id="225" w:name="_Toc98834663"/>
      <w:r w:rsidRPr="00185B21">
        <w:rPr>
          <w:rFonts w:eastAsia="ArialMT"/>
          <w:color w:val="auto"/>
          <w:sz w:val="20"/>
          <w:szCs w:val="20"/>
          <w:lang w:val="en-US"/>
        </w:rPr>
        <w:t xml:space="preserve">Table </w:t>
      </w:r>
      <w:r w:rsidRPr="00185B21">
        <w:rPr>
          <w:rFonts w:eastAsia="ArialMT"/>
          <w:color w:val="auto"/>
          <w:sz w:val="20"/>
          <w:szCs w:val="20"/>
          <w:lang w:val="en-US"/>
        </w:rPr>
        <w:fldChar w:fldCharType="begin"/>
      </w:r>
      <w:r w:rsidRPr="00185B21">
        <w:rPr>
          <w:rFonts w:eastAsia="ArialMT"/>
          <w:color w:val="auto"/>
          <w:sz w:val="20"/>
          <w:szCs w:val="20"/>
          <w:lang w:val="en-US"/>
        </w:rPr>
        <w:instrText xml:space="preserve"> SEQ Table \* ARABIC </w:instrText>
      </w:r>
      <w:r w:rsidRPr="00185B21">
        <w:rPr>
          <w:rFonts w:eastAsia="ArialMT"/>
          <w:color w:val="auto"/>
          <w:sz w:val="20"/>
          <w:szCs w:val="20"/>
          <w:lang w:val="en-US"/>
        </w:rPr>
        <w:fldChar w:fldCharType="separate"/>
      </w:r>
      <w:r w:rsidR="00996533">
        <w:rPr>
          <w:rFonts w:eastAsia="ArialMT"/>
          <w:noProof/>
          <w:color w:val="auto"/>
          <w:sz w:val="20"/>
          <w:szCs w:val="20"/>
          <w:lang w:val="en-US"/>
        </w:rPr>
        <w:t>3</w:t>
      </w:r>
      <w:r w:rsidRPr="00185B21">
        <w:rPr>
          <w:rFonts w:eastAsia="ArialMT"/>
          <w:color w:val="auto"/>
          <w:sz w:val="20"/>
          <w:szCs w:val="20"/>
          <w:lang w:val="en-US"/>
        </w:rPr>
        <w:fldChar w:fldCharType="end"/>
      </w:r>
      <w:bookmarkEnd w:id="217"/>
      <w:r w:rsidR="002D61C7" w:rsidRPr="00185B21">
        <w:rPr>
          <w:rFonts w:eastAsia="ArialMT"/>
          <w:color w:val="auto"/>
          <w:sz w:val="20"/>
          <w:szCs w:val="20"/>
          <w:lang w:val="en-US"/>
        </w:rPr>
        <w:t>:</w:t>
      </w:r>
      <w:r w:rsidRPr="00185B21">
        <w:rPr>
          <w:rFonts w:eastAsia="ArialMT"/>
          <w:color w:val="auto"/>
          <w:sz w:val="20"/>
          <w:szCs w:val="20"/>
          <w:lang w:val="en-US"/>
        </w:rPr>
        <w:t xml:space="preserve"> Role of Agencies towards EMP Implementation</w:t>
      </w:r>
      <w:bookmarkEnd w:id="218"/>
      <w:bookmarkEnd w:id="219"/>
      <w:bookmarkEnd w:id="220"/>
      <w:bookmarkEnd w:id="221"/>
      <w:bookmarkEnd w:id="222"/>
      <w:bookmarkEnd w:id="223"/>
      <w:bookmarkEnd w:id="224"/>
      <w:bookmarkEnd w:id="225"/>
    </w:p>
    <w:tbl>
      <w:tblPr>
        <w:tblW w:w="9035" w:type="dxa"/>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1547"/>
        <w:gridCol w:w="7488"/>
      </w:tblGrid>
      <w:tr w:rsidR="004E6A14" w:rsidRPr="00E328C2" w14:paraId="4E8DB4E7" w14:textId="77777777" w:rsidTr="00E328C2">
        <w:trPr>
          <w:tblHeader/>
          <w:jc w:val="center"/>
        </w:trPr>
        <w:tc>
          <w:tcPr>
            <w:tcW w:w="1547" w:type="dxa"/>
            <w:shd w:val="clear" w:color="auto" w:fill="DEEAF6"/>
          </w:tcPr>
          <w:p w14:paraId="67CAA10B" w14:textId="77777777" w:rsidR="00451075" w:rsidRPr="00E328C2" w:rsidRDefault="00451075" w:rsidP="00FB2473">
            <w:pPr>
              <w:snapToGrid w:val="0"/>
              <w:spacing w:after="120" w:line="240" w:lineRule="auto"/>
              <w:jc w:val="center"/>
              <w:rPr>
                <w:rFonts w:eastAsia="ArialMT"/>
                <w:sz w:val="18"/>
                <w:szCs w:val="18"/>
              </w:rPr>
            </w:pPr>
            <w:r w:rsidRPr="00E328C2">
              <w:rPr>
                <w:b/>
                <w:bCs/>
                <w:sz w:val="18"/>
                <w:szCs w:val="18"/>
              </w:rPr>
              <w:t>Agency</w:t>
            </w:r>
          </w:p>
        </w:tc>
        <w:tc>
          <w:tcPr>
            <w:tcW w:w="7488" w:type="dxa"/>
            <w:shd w:val="clear" w:color="auto" w:fill="DEEAF6"/>
          </w:tcPr>
          <w:p w14:paraId="63910C32" w14:textId="77777777" w:rsidR="00451075" w:rsidRPr="00E328C2" w:rsidRDefault="00451075" w:rsidP="00FB2473">
            <w:pPr>
              <w:snapToGrid w:val="0"/>
              <w:spacing w:after="120" w:line="240" w:lineRule="auto"/>
              <w:jc w:val="center"/>
              <w:rPr>
                <w:rFonts w:eastAsia="ArialMT"/>
                <w:sz w:val="18"/>
                <w:szCs w:val="18"/>
              </w:rPr>
            </w:pPr>
            <w:r w:rsidRPr="00E328C2">
              <w:rPr>
                <w:b/>
                <w:bCs/>
                <w:sz w:val="18"/>
                <w:szCs w:val="18"/>
              </w:rPr>
              <w:t>Role</w:t>
            </w:r>
          </w:p>
        </w:tc>
      </w:tr>
      <w:tr w:rsidR="004E6A14" w:rsidRPr="000323A7" w14:paraId="3CBD96A1" w14:textId="77777777" w:rsidTr="00E328C2">
        <w:trPr>
          <w:jc w:val="center"/>
        </w:trPr>
        <w:tc>
          <w:tcPr>
            <w:tcW w:w="1547" w:type="dxa"/>
            <w:shd w:val="clear" w:color="auto" w:fill="auto"/>
          </w:tcPr>
          <w:p w14:paraId="2D61DA7C" w14:textId="77777777" w:rsidR="00451075" w:rsidRPr="00E328C2" w:rsidRDefault="00451075" w:rsidP="00FB2473">
            <w:pPr>
              <w:autoSpaceDE w:val="0"/>
              <w:autoSpaceDN w:val="0"/>
              <w:adjustRightInd w:val="0"/>
              <w:snapToGrid w:val="0"/>
              <w:spacing w:after="0" w:line="240" w:lineRule="auto"/>
              <w:rPr>
                <w:rFonts w:eastAsia="ArialMT"/>
                <w:sz w:val="18"/>
                <w:szCs w:val="18"/>
              </w:rPr>
            </w:pPr>
            <w:r w:rsidRPr="00E328C2">
              <w:rPr>
                <w:b/>
                <w:bCs/>
                <w:sz w:val="18"/>
                <w:szCs w:val="18"/>
              </w:rPr>
              <w:t>Project</w:t>
            </w:r>
            <w:r w:rsidR="00A46C2B" w:rsidRPr="00E328C2">
              <w:rPr>
                <w:b/>
                <w:bCs/>
                <w:sz w:val="18"/>
                <w:szCs w:val="18"/>
              </w:rPr>
              <w:t xml:space="preserve"> </w:t>
            </w:r>
            <w:r w:rsidRPr="00E328C2">
              <w:rPr>
                <w:b/>
                <w:bCs/>
                <w:sz w:val="18"/>
                <w:szCs w:val="18"/>
              </w:rPr>
              <w:t>Implementation Unit (PIU)</w:t>
            </w:r>
          </w:p>
        </w:tc>
        <w:tc>
          <w:tcPr>
            <w:tcW w:w="7488" w:type="dxa"/>
            <w:shd w:val="clear" w:color="auto" w:fill="auto"/>
          </w:tcPr>
          <w:p w14:paraId="1E079559" w14:textId="77777777" w:rsidR="00451075" w:rsidRPr="00B96F5A" w:rsidRDefault="00451075" w:rsidP="00FB2473">
            <w:pPr>
              <w:numPr>
                <w:ilvl w:val="0"/>
                <w:numId w:val="18"/>
              </w:numPr>
              <w:autoSpaceDE w:val="0"/>
              <w:autoSpaceDN w:val="0"/>
              <w:adjustRightInd w:val="0"/>
              <w:snapToGrid w:val="0"/>
              <w:spacing w:after="0" w:line="240" w:lineRule="auto"/>
              <w:ind w:left="323" w:hanging="283"/>
              <w:jc w:val="both"/>
              <w:rPr>
                <w:sz w:val="18"/>
                <w:szCs w:val="18"/>
                <w:lang w:val="en-US"/>
              </w:rPr>
            </w:pPr>
            <w:r w:rsidRPr="00B96F5A">
              <w:rPr>
                <w:sz w:val="18"/>
                <w:szCs w:val="18"/>
                <w:lang w:val="en-US"/>
              </w:rPr>
              <w:t>Holds Overall responsibility with regard to EMP Implementation</w:t>
            </w:r>
          </w:p>
          <w:p w14:paraId="23F94A0E" w14:textId="77777777" w:rsidR="00451075" w:rsidRPr="00B96F5A" w:rsidRDefault="00451075" w:rsidP="00FB2473">
            <w:pPr>
              <w:numPr>
                <w:ilvl w:val="0"/>
                <w:numId w:val="18"/>
              </w:numPr>
              <w:autoSpaceDE w:val="0"/>
              <w:autoSpaceDN w:val="0"/>
              <w:adjustRightInd w:val="0"/>
              <w:snapToGrid w:val="0"/>
              <w:spacing w:after="0" w:line="240" w:lineRule="auto"/>
              <w:ind w:left="323" w:hanging="283"/>
              <w:jc w:val="both"/>
              <w:rPr>
                <w:sz w:val="18"/>
                <w:szCs w:val="18"/>
                <w:lang w:val="en-US"/>
              </w:rPr>
            </w:pPr>
            <w:r w:rsidRPr="00B96F5A">
              <w:rPr>
                <w:sz w:val="18"/>
                <w:szCs w:val="18"/>
                <w:lang w:val="en-US"/>
              </w:rPr>
              <w:t>Reporting to various stakeholders (ADB, Regulatory bodies) on status of EMP Implementation</w:t>
            </w:r>
          </w:p>
          <w:p w14:paraId="2D9AC2F2" w14:textId="77777777" w:rsidR="00451075" w:rsidRPr="00B96F5A" w:rsidRDefault="00451075" w:rsidP="00FB2473">
            <w:pPr>
              <w:numPr>
                <w:ilvl w:val="0"/>
                <w:numId w:val="18"/>
              </w:numPr>
              <w:autoSpaceDE w:val="0"/>
              <w:autoSpaceDN w:val="0"/>
              <w:adjustRightInd w:val="0"/>
              <w:snapToGrid w:val="0"/>
              <w:spacing w:after="0" w:line="240" w:lineRule="auto"/>
              <w:ind w:left="323" w:hanging="283"/>
              <w:jc w:val="both"/>
              <w:rPr>
                <w:sz w:val="18"/>
                <w:szCs w:val="18"/>
                <w:lang w:val="en-US"/>
              </w:rPr>
            </w:pPr>
            <w:r w:rsidRPr="00B96F5A">
              <w:rPr>
                <w:sz w:val="18"/>
                <w:szCs w:val="18"/>
                <w:lang w:val="en-US"/>
              </w:rPr>
              <w:t>Coordinating with Environmental Experts (</w:t>
            </w:r>
            <w:r w:rsidR="00A46C2B" w:rsidRPr="00B96F5A">
              <w:rPr>
                <w:sz w:val="18"/>
                <w:szCs w:val="18"/>
                <w:lang w:val="en-US"/>
              </w:rPr>
              <w:t>PIU Support Consultant</w:t>
            </w:r>
            <w:r w:rsidRPr="00B96F5A">
              <w:rPr>
                <w:sz w:val="18"/>
                <w:szCs w:val="18"/>
                <w:lang w:val="en-US"/>
              </w:rPr>
              <w:t>, Contractors and External Monitors)</w:t>
            </w:r>
          </w:p>
          <w:p w14:paraId="253578CF" w14:textId="77777777" w:rsidR="00451075" w:rsidRPr="00E328C2" w:rsidRDefault="00451075" w:rsidP="00FB2473">
            <w:pPr>
              <w:numPr>
                <w:ilvl w:val="0"/>
                <w:numId w:val="18"/>
              </w:numPr>
              <w:autoSpaceDE w:val="0"/>
              <w:autoSpaceDN w:val="0"/>
              <w:adjustRightInd w:val="0"/>
              <w:snapToGrid w:val="0"/>
              <w:spacing w:after="0" w:line="240" w:lineRule="auto"/>
              <w:ind w:left="323" w:hanging="283"/>
              <w:jc w:val="both"/>
              <w:rPr>
                <w:sz w:val="18"/>
                <w:szCs w:val="18"/>
              </w:rPr>
            </w:pPr>
            <w:r w:rsidRPr="00E328C2">
              <w:rPr>
                <w:sz w:val="18"/>
                <w:szCs w:val="18"/>
              </w:rPr>
              <w:t>Responsible for obtaining Regulatory Clearances</w:t>
            </w:r>
          </w:p>
          <w:p w14:paraId="0F686E33" w14:textId="77777777" w:rsidR="00451075" w:rsidRPr="00B96F5A" w:rsidRDefault="00451075" w:rsidP="00FB2473">
            <w:pPr>
              <w:numPr>
                <w:ilvl w:val="0"/>
                <w:numId w:val="18"/>
              </w:numPr>
              <w:autoSpaceDE w:val="0"/>
              <w:autoSpaceDN w:val="0"/>
              <w:adjustRightInd w:val="0"/>
              <w:snapToGrid w:val="0"/>
              <w:spacing w:after="0" w:line="240" w:lineRule="auto"/>
              <w:ind w:left="323" w:hanging="283"/>
              <w:jc w:val="both"/>
              <w:rPr>
                <w:sz w:val="18"/>
                <w:szCs w:val="18"/>
                <w:lang w:val="en-US"/>
              </w:rPr>
            </w:pPr>
            <w:r w:rsidRPr="00B96F5A">
              <w:rPr>
                <w:sz w:val="18"/>
                <w:szCs w:val="18"/>
                <w:lang w:val="en-US"/>
              </w:rPr>
              <w:t>Review of the progress made by Contractors</w:t>
            </w:r>
          </w:p>
          <w:p w14:paraId="34585B91" w14:textId="737C441B" w:rsidR="00451075" w:rsidRPr="00B96F5A" w:rsidRDefault="00451075" w:rsidP="00FB2473">
            <w:pPr>
              <w:numPr>
                <w:ilvl w:val="0"/>
                <w:numId w:val="18"/>
              </w:numPr>
              <w:autoSpaceDE w:val="0"/>
              <w:autoSpaceDN w:val="0"/>
              <w:adjustRightInd w:val="0"/>
              <w:snapToGrid w:val="0"/>
              <w:spacing w:after="0" w:line="240" w:lineRule="auto"/>
              <w:ind w:left="323" w:hanging="283"/>
              <w:jc w:val="both"/>
              <w:rPr>
                <w:rFonts w:eastAsia="ArialMT"/>
                <w:sz w:val="18"/>
                <w:szCs w:val="18"/>
                <w:lang w:val="en-US"/>
              </w:rPr>
            </w:pPr>
            <w:r w:rsidRPr="00B96F5A">
              <w:rPr>
                <w:sz w:val="18"/>
                <w:szCs w:val="18"/>
                <w:lang w:val="en-US"/>
              </w:rPr>
              <w:t xml:space="preserve">Ensure the </w:t>
            </w:r>
            <w:proofErr w:type="spellStart"/>
            <w:r w:rsidRPr="00B96F5A">
              <w:rPr>
                <w:sz w:val="18"/>
                <w:szCs w:val="18"/>
                <w:lang w:val="en-US"/>
              </w:rPr>
              <w:t>BoQ</w:t>
            </w:r>
            <w:proofErr w:type="spellEnd"/>
            <w:r w:rsidRPr="00B96F5A">
              <w:rPr>
                <w:sz w:val="18"/>
                <w:szCs w:val="18"/>
                <w:lang w:val="en-US"/>
              </w:rPr>
              <w:t xml:space="preserve"> items mentioned in EMP are executed as per contract provision</w:t>
            </w:r>
            <w:r w:rsidR="008A450A">
              <w:rPr>
                <w:sz w:val="18"/>
                <w:szCs w:val="18"/>
                <w:lang w:val="en-US"/>
              </w:rPr>
              <w:t>s</w:t>
            </w:r>
          </w:p>
        </w:tc>
      </w:tr>
      <w:tr w:rsidR="004E6A14" w:rsidRPr="000323A7" w14:paraId="40B28E5A" w14:textId="77777777" w:rsidTr="00E328C2">
        <w:trPr>
          <w:jc w:val="center"/>
        </w:trPr>
        <w:tc>
          <w:tcPr>
            <w:tcW w:w="1547" w:type="dxa"/>
            <w:shd w:val="clear" w:color="auto" w:fill="auto"/>
          </w:tcPr>
          <w:p w14:paraId="504866DE" w14:textId="77777777" w:rsidR="00451075" w:rsidRPr="00E328C2" w:rsidRDefault="00A46C2B" w:rsidP="00FB2473">
            <w:pPr>
              <w:autoSpaceDE w:val="0"/>
              <w:autoSpaceDN w:val="0"/>
              <w:adjustRightInd w:val="0"/>
              <w:snapToGrid w:val="0"/>
              <w:spacing w:after="0" w:line="240" w:lineRule="auto"/>
              <w:rPr>
                <w:b/>
                <w:bCs/>
                <w:sz w:val="18"/>
                <w:szCs w:val="18"/>
              </w:rPr>
            </w:pPr>
            <w:r w:rsidRPr="00E328C2">
              <w:rPr>
                <w:b/>
                <w:bCs/>
                <w:sz w:val="18"/>
                <w:szCs w:val="18"/>
              </w:rPr>
              <w:t>PIU</w:t>
            </w:r>
            <w:r w:rsidR="0025393A" w:rsidRPr="00E328C2">
              <w:rPr>
                <w:b/>
                <w:bCs/>
                <w:sz w:val="18"/>
                <w:szCs w:val="18"/>
              </w:rPr>
              <w:t xml:space="preserve"> </w:t>
            </w:r>
            <w:r w:rsidRPr="00E328C2">
              <w:rPr>
                <w:b/>
                <w:bCs/>
                <w:sz w:val="18"/>
                <w:szCs w:val="18"/>
              </w:rPr>
              <w:t>Support Consultant</w:t>
            </w:r>
            <w:r w:rsidR="00F35F83" w:rsidRPr="00E328C2">
              <w:rPr>
                <w:b/>
                <w:bCs/>
                <w:sz w:val="18"/>
                <w:szCs w:val="18"/>
              </w:rPr>
              <w:t>s</w:t>
            </w:r>
          </w:p>
        </w:tc>
        <w:tc>
          <w:tcPr>
            <w:tcW w:w="7488" w:type="dxa"/>
            <w:shd w:val="clear" w:color="auto" w:fill="auto"/>
          </w:tcPr>
          <w:p w14:paraId="049F3E53" w14:textId="3F5DA2C0" w:rsidR="00A46C2B" w:rsidRPr="00B96F5A" w:rsidRDefault="00A46C2B" w:rsidP="00FB2473">
            <w:pPr>
              <w:numPr>
                <w:ilvl w:val="0"/>
                <w:numId w:val="18"/>
              </w:numPr>
              <w:autoSpaceDE w:val="0"/>
              <w:autoSpaceDN w:val="0"/>
              <w:adjustRightInd w:val="0"/>
              <w:snapToGrid w:val="0"/>
              <w:spacing w:after="0" w:line="240" w:lineRule="auto"/>
              <w:ind w:left="323" w:hanging="283"/>
              <w:jc w:val="both"/>
              <w:rPr>
                <w:sz w:val="18"/>
                <w:szCs w:val="18"/>
                <w:lang w:val="en-US"/>
              </w:rPr>
            </w:pPr>
            <w:r w:rsidRPr="00B96F5A">
              <w:rPr>
                <w:sz w:val="18"/>
                <w:szCs w:val="18"/>
                <w:lang w:val="en-US"/>
              </w:rPr>
              <w:t xml:space="preserve">Assisting PIU in </w:t>
            </w:r>
            <w:r w:rsidR="008A450A">
              <w:rPr>
                <w:sz w:val="18"/>
                <w:szCs w:val="18"/>
                <w:lang w:val="en-US"/>
              </w:rPr>
              <w:t xml:space="preserve">monitoring </w:t>
            </w:r>
            <w:r w:rsidRPr="00B96F5A">
              <w:rPr>
                <w:sz w:val="18"/>
                <w:szCs w:val="18"/>
                <w:lang w:val="en-US"/>
              </w:rPr>
              <w:t>o</w:t>
            </w:r>
            <w:r w:rsidR="008A450A">
              <w:rPr>
                <w:sz w:val="18"/>
                <w:szCs w:val="18"/>
                <w:lang w:val="en-US"/>
              </w:rPr>
              <w:t>f overall</w:t>
            </w:r>
            <w:r w:rsidRPr="00B96F5A">
              <w:rPr>
                <w:sz w:val="18"/>
                <w:szCs w:val="18"/>
                <w:lang w:val="en-US"/>
              </w:rPr>
              <w:t xml:space="preserve"> implementation of EMP</w:t>
            </w:r>
          </w:p>
          <w:p w14:paraId="6C26AA4D" w14:textId="77777777" w:rsidR="00A46C2B" w:rsidRPr="00B96F5A" w:rsidRDefault="00A46C2B" w:rsidP="00FB2473">
            <w:pPr>
              <w:numPr>
                <w:ilvl w:val="0"/>
                <w:numId w:val="18"/>
              </w:numPr>
              <w:autoSpaceDE w:val="0"/>
              <w:autoSpaceDN w:val="0"/>
              <w:adjustRightInd w:val="0"/>
              <w:snapToGrid w:val="0"/>
              <w:spacing w:after="0" w:line="240" w:lineRule="auto"/>
              <w:ind w:left="323" w:hanging="283"/>
              <w:jc w:val="both"/>
              <w:rPr>
                <w:sz w:val="18"/>
                <w:szCs w:val="18"/>
                <w:lang w:val="en-US"/>
              </w:rPr>
            </w:pPr>
            <w:r w:rsidRPr="00B96F5A">
              <w:rPr>
                <w:sz w:val="18"/>
                <w:szCs w:val="18"/>
                <w:lang w:val="en-US"/>
              </w:rPr>
              <w:t>Review of periodic reports on EMP implementation and advising PIU in taking corrective measures</w:t>
            </w:r>
          </w:p>
          <w:p w14:paraId="22603600" w14:textId="77777777" w:rsidR="00A46C2B" w:rsidRPr="00B96F5A" w:rsidRDefault="00A46C2B" w:rsidP="00FB2473">
            <w:pPr>
              <w:numPr>
                <w:ilvl w:val="0"/>
                <w:numId w:val="18"/>
              </w:numPr>
              <w:autoSpaceDE w:val="0"/>
              <w:autoSpaceDN w:val="0"/>
              <w:adjustRightInd w:val="0"/>
              <w:snapToGrid w:val="0"/>
              <w:spacing w:after="0" w:line="240" w:lineRule="auto"/>
              <w:ind w:left="323" w:hanging="283"/>
              <w:jc w:val="both"/>
              <w:rPr>
                <w:sz w:val="18"/>
                <w:szCs w:val="18"/>
                <w:lang w:val="en-US"/>
              </w:rPr>
            </w:pPr>
            <w:r w:rsidRPr="00B96F5A">
              <w:rPr>
                <w:sz w:val="18"/>
                <w:szCs w:val="18"/>
                <w:lang w:val="en-US"/>
              </w:rPr>
              <w:t>Conducting periodic field inspection of EMP implementation</w:t>
            </w:r>
          </w:p>
          <w:p w14:paraId="60045260" w14:textId="77777777" w:rsidR="00A46C2B" w:rsidRPr="00B96F5A" w:rsidRDefault="00A46C2B" w:rsidP="00FB2473">
            <w:pPr>
              <w:numPr>
                <w:ilvl w:val="0"/>
                <w:numId w:val="18"/>
              </w:numPr>
              <w:autoSpaceDE w:val="0"/>
              <w:autoSpaceDN w:val="0"/>
              <w:adjustRightInd w:val="0"/>
              <w:snapToGrid w:val="0"/>
              <w:spacing w:after="0" w:line="240" w:lineRule="auto"/>
              <w:ind w:left="323" w:hanging="283"/>
              <w:jc w:val="both"/>
              <w:rPr>
                <w:sz w:val="18"/>
                <w:szCs w:val="18"/>
                <w:lang w:val="en-US"/>
              </w:rPr>
            </w:pPr>
            <w:r w:rsidRPr="00B96F5A">
              <w:rPr>
                <w:sz w:val="18"/>
                <w:szCs w:val="18"/>
                <w:lang w:val="en-US"/>
              </w:rPr>
              <w:t>Assisting PIU and reporting to various stakeholders (ADB, Regulatory bodies) on status of EMP implementation</w:t>
            </w:r>
          </w:p>
          <w:p w14:paraId="20D90571" w14:textId="77777777" w:rsidR="00451075" w:rsidRPr="00B96F5A" w:rsidRDefault="00A46C2B" w:rsidP="00FB2473">
            <w:pPr>
              <w:numPr>
                <w:ilvl w:val="0"/>
                <w:numId w:val="18"/>
              </w:numPr>
              <w:autoSpaceDE w:val="0"/>
              <w:autoSpaceDN w:val="0"/>
              <w:adjustRightInd w:val="0"/>
              <w:snapToGrid w:val="0"/>
              <w:spacing w:after="0" w:line="240" w:lineRule="auto"/>
              <w:ind w:left="323" w:hanging="283"/>
              <w:jc w:val="both"/>
              <w:rPr>
                <w:sz w:val="18"/>
                <w:szCs w:val="18"/>
                <w:lang w:val="en-US"/>
              </w:rPr>
            </w:pPr>
            <w:r w:rsidRPr="00B96F5A">
              <w:rPr>
                <w:sz w:val="18"/>
                <w:szCs w:val="18"/>
                <w:lang w:val="en-US"/>
              </w:rPr>
              <w:t>Conduct environmental training for field officers and engineers of contractor</w:t>
            </w:r>
          </w:p>
        </w:tc>
      </w:tr>
      <w:tr w:rsidR="004E6A14" w:rsidRPr="000323A7" w14:paraId="7B085CBF" w14:textId="77777777" w:rsidTr="00E328C2">
        <w:trPr>
          <w:jc w:val="center"/>
        </w:trPr>
        <w:tc>
          <w:tcPr>
            <w:tcW w:w="1547" w:type="dxa"/>
            <w:shd w:val="clear" w:color="auto" w:fill="auto"/>
          </w:tcPr>
          <w:p w14:paraId="1E6D0E0E" w14:textId="2E7DF9CD" w:rsidR="003C36B6" w:rsidRPr="00E328C2" w:rsidRDefault="003C36B6" w:rsidP="00FB2473">
            <w:pPr>
              <w:autoSpaceDE w:val="0"/>
              <w:autoSpaceDN w:val="0"/>
              <w:adjustRightInd w:val="0"/>
              <w:snapToGrid w:val="0"/>
              <w:spacing w:after="0" w:line="240" w:lineRule="auto"/>
              <w:rPr>
                <w:b/>
                <w:bCs/>
                <w:sz w:val="18"/>
                <w:szCs w:val="18"/>
                <w:highlight w:val="lightGray"/>
              </w:rPr>
            </w:pPr>
            <w:r w:rsidRPr="00E328C2">
              <w:rPr>
                <w:b/>
                <w:bCs/>
                <w:sz w:val="18"/>
                <w:szCs w:val="18"/>
              </w:rPr>
              <w:t>Engineer</w:t>
            </w:r>
            <w:r w:rsidRPr="00E328C2">
              <w:rPr>
                <w:b/>
                <w:bCs/>
                <w:sz w:val="18"/>
                <w:szCs w:val="18"/>
                <w:highlight w:val="lightGray"/>
              </w:rPr>
              <w:t xml:space="preserve"> </w:t>
            </w:r>
          </w:p>
        </w:tc>
        <w:tc>
          <w:tcPr>
            <w:tcW w:w="7488" w:type="dxa"/>
            <w:shd w:val="clear" w:color="auto" w:fill="auto"/>
          </w:tcPr>
          <w:p w14:paraId="0EB0A3B6" w14:textId="77777777" w:rsidR="000D6CCD" w:rsidRPr="00B96F5A" w:rsidRDefault="000D6CCD" w:rsidP="00FB2473">
            <w:pPr>
              <w:numPr>
                <w:ilvl w:val="0"/>
                <w:numId w:val="18"/>
              </w:numPr>
              <w:autoSpaceDE w:val="0"/>
              <w:autoSpaceDN w:val="0"/>
              <w:adjustRightInd w:val="0"/>
              <w:snapToGrid w:val="0"/>
              <w:spacing w:after="0" w:line="240" w:lineRule="auto"/>
              <w:ind w:left="323" w:hanging="283"/>
              <w:jc w:val="both"/>
              <w:rPr>
                <w:sz w:val="18"/>
                <w:szCs w:val="18"/>
                <w:lang w:val="en-US"/>
              </w:rPr>
            </w:pPr>
            <w:r w:rsidRPr="00B96F5A">
              <w:rPr>
                <w:sz w:val="18"/>
                <w:szCs w:val="18"/>
                <w:lang w:val="en-US"/>
              </w:rPr>
              <w:t xml:space="preserve">Supervise the implementation of the environmental protection and impact mitigating measures by the contractors </w:t>
            </w:r>
          </w:p>
          <w:p w14:paraId="27B773C8" w14:textId="77777777" w:rsidR="000D6CCD" w:rsidRPr="00B96F5A" w:rsidRDefault="000D6CCD" w:rsidP="00FB2473">
            <w:pPr>
              <w:numPr>
                <w:ilvl w:val="0"/>
                <w:numId w:val="18"/>
              </w:numPr>
              <w:autoSpaceDE w:val="0"/>
              <w:autoSpaceDN w:val="0"/>
              <w:adjustRightInd w:val="0"/>
              <w:snapToGrid w:val="0"/>
              <w:spacing w:after="0" w:line="240" w:lineRule="auto"/>
              <w:ind w:left="323" w:hanging="283"/>
              <w:jc w:val="both"/>
              <w:rPr>
                <w:sz w:val="18"/>
                <w:szCs w:val="18"/>
                <w:lang w:val="en-US"/>
              </w:rPr>
            </w:pPr>
            <w:r w:rsidRPr="00B96F5A">
              <w:rPr>
                <w:sz w:val="18"/>
                <w:szCs w:val="18"/>
                <w:lang w:val="en-US"/>
              </w:rPr>
              <w:t xml:space="preserve">Supervise construction activities to ensure minimum impact on the natural and socioeconomic environment, </w:t>
            </w:r>
          </w:p>
          <w:p w14:paraId="43E1924D" w14:textId="7B537B10" w:rsidR="000D6CCD" w:rsidRPr="00B96F5A" w:rsidRDefault="000D6CCD" w:rsidP="00FB2473">
            <w:pPr>
              <w:numPr>
                <w:ilvl w:val="0"/>
                <w:numId w:val="18"/>
              </w:numPr>
              <w:autoSpaceDE w:val="0"/>
              <w:autoSpaceDN w:val="0"/>
              <w:adjustRightInd w:val="0"/>
              <w:snapToGrid w:val="0"/>
              <w:spacing w:after="0" w:line="240" w:lineRule="auto"/>
              <w:ind w:left="323" w:hanging="283"/>
              <w:jc w:val="both"/>
              <w:rPr>
                <w:sz w:val="18"/>
                <w:szCs w:val="18"/>
                <w:lang w:val="en-US"/>
              </w:rPr>
            </w:pPr>
            <w:r w:rsidRPr="00B96F5A">
              <w:rPr>
                <w:sz w:val="18"/>
                <w:szCs w:val="18"/>
                <w:lang w:val="en-US"/>
              </w:rPr>
              <w:t xml:space="preserve">Regularly monitoring </w:t>
            </w:r>
            <w:r w:rsidR="009D6CE0">
              <w:rPr>
                <w:sz w:val="18"/>
                <w:szCs w:val="18"/>
                <w:lang w:val="en-US"/>
              </w:rPr>
              <w:t>and reporting on p</w:t>
            </w:r>
            <w:r w:rsidRPr="00B96F5A">
              <w:rPr>
                <w:sz w:val="18"/>
                <w:szCs w:val="18"/>
                <w:lang w:val="en-US"/>
              </w:rPr>
              <w:t>erformance of the Contractor</w:t>
            </w:r>
            <w:r w:rsidR="002967F5">
              <w:rPr>
                <w:sz w:val="18"/>
                <w:szCs w:val="18"/>
                <w:lang w:val="en-US"/>
              </w:rPr>
              <w:t>(</w:t>
            </w:r>
            <w:r w:rsidR="009D6CE0">
              <w:rPr>
                <w:sz w:val="18"/>
                <w:szCs w:val="18"/>
                <w:lang w:val="en-US"/>
              </w:rPr>
              <w:t>s</w:t>
            </w:r>
            <w:r w:rsidR="002967F5">
              <w:rPr>
                <w:sz w:val="18"/>
                <w:szCs w:val="18"/>
                <w:lang w:val="en-US"/>
              </w:rPr>
              <w:t>)</w:t>
            </w:r>
            <w:r w:rsidRPr="00B96F5A">
              <w:rPr>
                <w:sz w:val="18"/>
                <w:szCs w:val="18"/>
                <w:lang w:val="en-US"/>
              </w:rPr>
              <w:t xml:space="preserve"> environment staff, verifying monitoring methodologies and results; </w:t>
            </w:r>
          </w:p>
          <w:p w14:paraId="74A9ED57" w14:textId="77777777" w:rsidR="000D6CCD" w:rsidRPr="00B96F5A" w:rsidRDefault="000D6CCD" w:rsidP="00FB2473">
            <w:pPr>
              <w:numPr>
                <w:ilvl w:val="0"/>
                <w:numId w:val="18"/>
              </w:numPr>
              <w:autoSpaceDE w:val="0"/>
              <w:autoSpaceDN w:val="0"/>
              <w:adjustRightInd w:val="0"/>
              <w:snapToGrid w:val="0"/>
              <w:spacing w:after="0" w:line="240" w:lineRule="auto"/>
              <w:ind w:left="323" w:hanging="283"/>
              <w:jc w:val="both"/>
              <w:rPr>
                <w:sz w:val="18"/>
                <w:szCs w:val="18"/>
                <w:lang w:val="en-US"/>
              </w:rPr>
            </w:pPr>
            <w:r w:rsidRPr="00B96F5A">
              <w:rPr>
                <w:sz w:val="18"/>
                <w:szCs w:val="18"/>
                <w:lang w:val="en-US"/>
              </w:rPr>
              <w:lastRenderedPageBreak/>
              <w:t xml:space="preserve">Review of the construction design to ensure compliance with project engineering design and the EMP with regard to environmental protection and impact mitigation; </w:t>
            </w:r>
          </w:p>
          <w:p w14:paraId="360307AF" w14:textId="60F3D375" w:rsidR="000D6CCD" w:rsidRPr="00B96F5A" w:rsidRDefault="000D6CCD" w:rsidP="00FB2473">
            <w:pPr>
              <w:numPr>
                <w:ilvl w:val="0"/>
                <w:numId w:val="18"/>
              </w:numPr>
              <w:autoSpaceDE w:val="0"/>
              <w:autoSpaceDN w:val="0"/>
              <w:adjustRightInd w:val="0"/>
              <w:snapToGrid w:val="0"/>
              <w:spacing w:after="0" w:line="240" w:lineRule="auto"/>
              <w:ind w:left="323" w:hanging="283"/>
              <w:jc w:val="both"/>
              <w:rPr>
                <w:sz w:val="18"/>
                <w:szCs w:val="18"/>
                <w:lang w:val="en-US"/>
              </w:rPr>
            </w:pPr>
            <w:r w:rsidRPr="00B96F5A">
              <w:rPr>
                <w:sz w:val="18"/>
                <w:szCs w:val="18"/>
                <w:lang w:val="en-US"/>
              </w:rPr>
              <w:t>Prepare the necessary remedial actions for any unforeseen impacts</w:t>
            </w:r>
          </w:p>
          <w:p w14:paraId="6F14F59A" w14:textId="76FBC2FB" w:rsidR="003C36B6" w:rsidRPr="00B96F5A" w:rsidRDefault="000D6CCD" w:rsidP="00FB2473">
            <w:pPr>
              <w:numPr>
                <w:ilvl w:val="0"/>
                <w:numId w:val="18"/>
              </w:numPr>
              <w:autoSpaceDE w:val="0"/>
              <w:autoSpaceDN w:val="0"/>
              <w:adjustRightInd w:val="0"/>
              <w:snapToGrid w:val="0"/>
              <w:spacing w:after="0" w:line="240" w:lineRule="auto"/>
              <w:ind w:left="323" w:hanging="283"/>
              <w:jc w:val="both"/>
              <w:rPr>
                <w:sz w:val="18"/>
                <w:szCs w:val="18"/>
                <w:lang w:val="en-US"/>
              </w:rPr>
            </w:pPr>
            <w:r w:rsidRPr="00B96F5A">
              <w:rPr>
                <w:sz w:val="18"/>
                <w:szCs w:val="18"/>
                <w:lang w:val="en-US"/>
              </w:rPr>
              <w:t xml:space="preserve">Instructing the Contractor(s) to take corrective actions within timeframe as determined by the </w:t>
            </w:r>
            <w:r w:rsidR="00F106EF" w:rsidRPr="00B96F5A">
              <w:rPr>
                <w:sz w:val="18"/>
                <w:szCs w:val="18"/>
                <w:lang w:val="en-US"/>
              </w:rPr>
              <w:t>Environmental Specialist</w:t>
            </w:r>
            <w:r w:rsidRPr="00B96F5A">
              <w:rPr>
                <w:sz w:val="18"/>
                <w:szCs w:val="18"/>
                <w:lang w:val="en-US"/>
              </w:rPr>
              <w:t xml:space="preserve"> </w:t>
            </w:r>
          </w:p>
          <w:p w14:paraId="11A4697D" w14:textId="77777777" w:rsidR="000D6CCD" w:rsidRDefault="000D6CCD" w:rsidP="00FB2473">
            <w:pPr>
              <w:numPr>
                <w:ilvl w:val="0"/>
                <w:numId w:val="18"/>
              </w:numPr>
              <w:autoSpaceDE w:val="0"/>
              <w:autoSpaceDN w:val="0"/>
              <w:adjustRightInd w:val="0"/>
              <w:snapToGrid w:val="0"/>
              <w:spacing w:after="0" w:line="240" w:lineRule="auto"/>
              <w:ind w:left="323" w:hanging="283"/>
              <w:jc w:val="both"/>
              <w:rPr>
                <w:sz w:val="18"/>
                <w:szCs w:val="18"/>
                <w:lang w:val="en-US"/>
              </w:rPr>
            </w:pPr>
            <w:r w:rsidRPr="00B96F5A">
              <w:rPr>
                <w:sz w:val="18"/>
                <w:szCs w:val="18"/>
                <w:lang w:val="en-US"/>
              </w:rPr>
              <w:t>Address complaint related with environmental aspect o</w:t>
            </w:r>
            <w:r w:rsidR="000407F3" w:rsidRPr="00B96F5A">
              <w:rPr>
                <w:sz w:val="18"/>
                <w:szCs w:val="18"/>
                <w:lang w:val="en-US"/>
              </w:rPr>
              <w:t>f</w:t>
            </w:r>
            <w:r w:rsidRPr="00B96F5A">
              <w:rPr>
                <w:sz w:val="18"/>
                <w:szCs w:val="18"/>
                <w:lang w:val="en-US"/>
              </w:rPr>
              <w:t xml:space="preserve"> the project through GRM</w:t>
            </w:r>
          </w:p>
          <w:p w14:paraId="0027B3C3" w14:textId="77777777" w:rsidR="009D6CE0" w:rsidRDefault="009D6CE0" w:rsidP="009D6CE0">
            <w:pPr>
              <w:numPr>
                <w:ilvl w:val="0"/>
                <w:numId w:val="18"/>
              </w:numPr>
              <w:autoSpaceDE w:val="0"/>
              <w:autoSpaceDN w:val="0"/>
              <w:adjustRightInd w:val="0"/>
              <w:snapToGrid w:val="0"/>
              <w:spacing w:after="0" w:line="240" w:lineRule="auto"/>
              <w:ind w:left="323" w:hanging="283"/>
              <w:jc w:val="both"/>
              <w:rPr>
                <w:sz w:val="18"/>
                <w:szCs w:val="18"/>
                <w:lang w:val="en-US"/>
              </w:rPr>
            </w:pPr>
            <w:r>
              <w:rPr>
                <w:sz w:val="18"/>
                <w:szCs w:val="18"/>
                <w:lang w:val="en-US"/>
              </w:rPr>
              <w:t>P</w:t>
            </w:r>
            <w:r w:rsidRPr="009D6CE0">
              <w:rPr>
                <w:sz w:val="18"/>
                <w:szCs w:val="18"/>
                <w:lang w:val="en-US"/>
              </w:rPr>
              <w:t>rovide trainings to the Contractor regarding the implementation of the safeguard activities and plans on the construction site</w:t>
            </w:r>
          </w:p>
          <w:p w14:paraId="58C0E46F" w14:textId="2E30C7E4" w:rsidR="009D6CE0" w:rsidRPr="00B96F5A" w:rsidRDefault="002967F5" w:rsidP="002967F5">
            <w:pPr>
              <w:numPr>
                <w:ilvl w:val="0"/>
                <w:numId w:val="18"/>
              </w:numPr>
              <w:autoSpaceDE w:val="0"/>
              <w:autoSpaceDN w:val="0"/>
              <w:adjustRightInd w:val="0"/>
              <w:snapToGrid w:val="0"/>
              <w:spacing w:after="0" w:line="240" w:lineRule="auto"/>
              <w:ind w:left="323" w:hanging="283"/>
              <w:jc w:val="both"/>
              <w:rPr>
                <w:sz w:val="18"/>
                <w:szCs w:val="18"/>
                <w:lang w:val="en-US"/>
              </w:rPr>
            </w:pPr>
            <w:r>
              <w:rPr>
                <w:sz w:val="18"/>
                <w:szCs w:val="18"/>
                <w:lang w:val="en-US"/>
              </w:rPr>
              <w:t>C</w:t>
            </w:r>
            <w:r w:rsidRPr="002967F5">
              <w:rPr>
                <w:sz w:val="18"/>
                <w:szCs w:val="18"/>
                <w:lang w:val="en-US"/>
              </w:rPr>
              <w:t>ontribute to the final report on safeguard aspects upon completion of construction</w:t>
            </w:r>
          </w:p>
        </w:tc>
      </w:tr>
      <w:tr w:rsidR="004E6A14" w:rsidRPr="000323A7" w14:paraId="2A9DCAB8" w14:textId="77777777" w:rsidTr="00E328C2">
        <w:trPr>
          <w:jc w:val="center"/>
        </w:trPr>
        <w:tc>
          <w:tcPr>
            <w:tcW w:w="1547" w:type="dxa"/>
            <w:shd w:val="clear" w:color="auto" w:fill="auto"/>
          </w:tcPr>
          <w:p w14:paraId="1D0BE56B" w14:textId="77777777" w:rsidR="00451075" w:rsidRPr="00E328C2" w:rsidRDefault="00A46C2B" w:rsidP="00FB2473">
            <w:pPr>
              <w:autoSpaceDE w:val="0"/>
              <w:autoSpaceDN w:val="0"/>
              <w:adjustRightInd w:val="0"/>
              <w:snapToGrid w:val="0"/>
              <w:spacing w:after="0" w:line="240" w:lineRule="auto"/>
              <w:jc w:val="both"/>
              <w:rPr>
                <w:b/>
                <w:bCs/>
                <w:sz w:val="18"/>
                <w:szCs w:val="18"/>
              </w:rPr>
            </w:pPr>
            <w:r w:rsidRPr="00E328C2">
              <w:rPr>
                <w:b/>
                <w:bCs/>
                <w:sz w:val="18"/>
                <w:szCs w:val="18"/>
              </w:rPr>
              <w:lastRenderedPageBreak/>
              <w:t>Contractor</w:t>
            </w:r>
          </w:p>
        </w:tc>
        <w:tc>
          <w:tcPr>
            <w:tcW w:w="7488" w:type="dxa"/>
            <w:shd w:val="clear" w:color="auto" w:fill="auto"/>
          </w:tcPr>
          <w:p w14:paraId="32F6507F" w14:textId="539F4CEF" w:rsidR="0000472A" w:rsidRDefault="0000472A" w:rsidP="00FB2473">
            <w:pPr>
              <w:numPr>
                <w:ilvl w:val="0"/>
                <w:numId w:val="18"/>
              </w:numPr>
              <w:autoSpaceDE w:val="0"/>
              <w:autoSpaceDN w:val="0"/>
              <w:adjustRightInd w:val="0"/>
              <w:snapToGrid w:val="0"/>
              <w:spacing w:after="0" w:line="240" w:lineRule="auto"/>
              <w:ind w:left="323" w:hanging="283"/>
              <w:jc w:val="both"/>
              <w:rPr>
                <w:sz w:val="18"/>
                <w:szCs w:val="18"/>
                <w:lang w:val="en-US"/>
              </w:rPr>
            </w:pPr>
            <w:r>
              <w:rPr>
                <w:sz w:val="18"/>
                <w:szCs w:val="18"/>
                <w:lang w:val="en-US"/>
              </w:rPr>
              <w:t>Responsible for development of Site-specific Environmental Management Plan (</w:t>
            </w:r>
            <w:r w:rsidR="00103E24">
              <w:rPr>
                <w:sz w:val="18"/>
                <w:szCs w:val="18"/>
                <w:lang w:val="en-US"/>
              </w:rPr>
              <w:t>SEMP</w:t>
            </w:r>
            <w:r>
              <w:rPr>
                <w:sz w:val="18"/>
                <w:szCs w:val="18"/>
                <w:lang w:val="en-US"/>
              </w:rPr>
              <w:t>)</w:t>
            </w:r>
          </w:p>
          <w:p w14:paraId="6C6D01BA" w14:textId="2F32B76B" w:rsidR="00A46C2B" w:rsidRPr="00B96F5A" w:rsidRDefault="00A46C2B" w:rsidP="00FB2473">
            <w:pPr>
              <w:numPr>
                <w:ilvl w:val="0"/>
                <w:numId w:val="18"/>
              </w:numPr>
              <w:autoSpaceDE w:val="0"/>
              <w:autoSpaceDN w:val="0"/>
              <w:adjustRightInd w:val="0"/>
              <w:snapToGrid w:val="0"/>
              <w:spacing w:after="0" w:line="240" w:lineRule="auto"/>
              <w:ind w:left="323" w:hanging="283"/>
              <w:jc w:val="both"/>
              <w:rPr>
                <w:sz w:val="18"/>
                <w:szCs w:val="18"/>
                <w:lang w:val="en-US"/>
              </w:rPr>
            </w:pPr>
            <w:r w:rsidRPr="00B96F5A">
              <w:rPr>
                <w:sz w:val="18"/>
                <w:szCs w:val="18"/>
                <w:lang w:val="en-US"/>
              </w:rPr>
              <w:t xml:space="preserve">Responsible for ensuring the implementation of </w:t>
            </w:r>
            <w:r w:rsidR="00103E24">
              <w:rPr>
                <w:sz w:val="18"/>
                <w:szCs w:val="18"/>
                <w:lang w:val="en-US"/>
              </w:rPr>
              <w:t>SEMP</w:t>
            </w:r>
            <w:r w:rsidRPr="00B96F5A">
              <w:rPr>
                <w:sz w:val="18"/>
                <w:szCs w:val="18"/>
                <w:lang w:val="en-US"/>
              </w:rPr>
              <w:t xml:space="preserve"> as per provision</w:t>
            </w:r>
            <w:r w:rsidR="0000472A">
              <w:rPr>
                <w:sz w:val="18"/>
                <w:szCs w:val="18"/>
                <w:lang w:val="en-US"/>
              </w:rPr>
              <w:t>s</w:t>
            </w:r>
            <w:r w:rsidRPr="00B96F5A">
              <w:rPr>
                <w:sz w:val="18"/>
                <w:szCs w:val="18"/>
                <w:lang w:val="en-US"/>
              </w:rPr>
              <w:t xml:space="preserve"> in the document</w:t>
            </w:r>
          </w:p>
          <w:p w14:paraId="2CE81DD4" w14:textId="77777777" w:rsidR="00A46C2B" w:rsidRPr="00B96F5A" w:rsidRDefault="00A46C2B" w:rsidP="00FB2473">
            <w:pPr>
              <w:numPr>
                <w:ilvl w:val="0"/>
                <w:numId w:val="18"/>
              </w:numPr>
              <w:autoSpaceDE w:val="0"/>
              <w:autoSpaceDN w:val="0"/>
              <w:adjustRightInd w:val="0"/>
              <w:snapToGrid w:val="0"/>
              <w:spacing w:after="0" w:line="240" w:lineRule="auto"/>
              <w:ind w:left="323" w:hanging="283"/>
              <w:jc w:val="both"/>
              <w:rPr>
                <w:sz w:val="18"/>
                <w:szCs w:val="18"/>
                <w:lang w:val="en-US"/>
              </w:rPr>
            </w:pPr>
            <w:r w:rsidRPr="00B96F5A">
              <w:rPr>
                <w:sz w:val="18"/>
                <w:szCs w:val="18"/>
                <w:lang w:val="en-US"/>
              </w:rPr>
              <w:t>Discussing various environmental / social issues and environmental / social mitigation, enhancement and monitoring actions with all concerned directly or indirectly</w:t>
            </w:r>
          </w:p>
          <w:p w14:paraId="5FCD1F29" w14:textId="77777777" w:rsidR="00A46C2B" w:rsidRPr="00B96F5A" w:rsidRDefault="00A46C2B" w:rsidP="00FB2473">
            <w:pPr>
              <w:numPr>
                <w:ilvl w:val="0"/>
                <w:numId w:val="18"/>
              </w:numPr>
              <w:autoSpaceDE w:val="0"/>
              <w:autoSpaceDN w:val="0"/>
              <w:adjustRightInd w:val="0"/>
              <w:snapToGrid w:val="0"/>
              <w:spacing w:after="0" w:line="240" w:lineRule="auto"/>
              <w:ind w:left="323" w:hanging="283"/>
              <w:jc w:val="both"/>
              <w:rPr>
                <w:sz w:val="18"/>
                <w:szCs w:val="18"/>
                <w:lang w:val="en-US"/>
              </w:rPr>
            </w:pPr>
            <w:r w:rsidRPr="00B96F5A">
              <w:rPr>
                <w:sz w:val="18"/>
                <w:szCs w:val="18"/>
                <w:lang w:val="en-US"/>
              </w:rPr>
              <w:t>To ensure environmentally sound and safe construction practices</w:t>
            </w:r>
          </w:p>
          <w:p w14:paraId="5B315D3B" w14:textId="77777777" w:rsidR="00A46C2B" w:rsidRPr="00B96F5A" w:rsidRDefault="00A46C2B" w:rsidP="00FB2473">
            <w:pPr>
              <w:numPr>
                <w:ilvl w:val="0"/>
                <w:numId w:val="18"/>
              </w:numPr>
              <w:autoSpaceDE w:val="0"/>
              <w:autoSpaceDN w:val="0"/>
              <w:adjustRightInd w:val="0"/>
              <w:snapToGrid w:val="0"/>
              <w:spacing w:after="0" w:line="240" w:lineRule="auto"/>
              <w:ind w:left="323" w:hanging="283"/>
              <w:jc w:val="both"/>
              <w:rPr>
                <w:sz w:val="18"/>
                <w:szCs w:val="18"/>
                <w:lang w:val="en-US"/>
              </w:rPr>
            </w:pPr>
            <w:r w:rsidRPr="00B96F5A">
              <w:rPr>
                <w:sz w:val="18"/>
                <w:szCs w:val="18"/>
                <w:lang w:val="en-US"/>
              </w:rPr>
              <w:t>Conducting periodic environmental and safety training for contractor’s engineer, supervisors and workers</w:t>
            </w:r>
          </w:p>
          <w:p w14:paraId="0FD28B82" w14:textId="77777777" w:rsidR="00A46C2B" w:rsidRPr="00B96F5A" w:rsidRDefault="00A46C2B" w:rsidP="00FB2473">
            <w:pPr>
              <w:numPr>
                <w:ilvl w:val="0"/>
                <w:numId w:val="18"/>
              </w:numPr>
              <w:autoSpaceDE w:val="0"/>
              <w:autoSpaceDN w:val="0"/>
              <w:adjustRightInd w:val="0"/>
              <w:snapToGrid w:val="0"/>
              <w:spacing w:after="0" w:line="240" w:lineRule="auto"/>
              <w:ind w:left="323" w:hanging="283"/>
              <w:jc w:val="both"/>
              <w:rPr>
                <w:sz w:val="18"/>
                <w:szCs w:val="18"/>
                <w:lang w:val="en-US"/>
              </w:rPr>
            </w:pPr>
            <w:r w:rsidRPr="00B96F5A">
              <w:rPr>
                <w:sz w:val="18"/>
                <w:szCs w:val="18"/>
                <w:lang w:val="en-US"/>
              </w:rPr>
              <w:t>Sensitization on social issues that may be arising during the construction stage of the project</w:t>
            </w:r>
          </w:p>
          <w:p w14:paraId="1B3EC35C" w14:textId="77777777" w:rsidR="00A46C2B" w:rsidRPr="00B96F5A" w:rsidRDefault="00A46C2B" w:rsidP="00FB2473">
            <w:pPr>
              <w:numPr>
                <w:ilvl w:val="0"/>
                <w:numId w:val="18"/>
              </w:numPr>
              <w:autoSpaceDE w:val="0"/>
              <w:autoSpaceDN w:val="0"/>
              <w:adjustRightInd w:val="0"/>
              <w:snapToGrid w:val="0"/>
              <w:spacing w:after="0" w:line="240" w:lineRule="auto"/>
              <w:ind w:left="323" w:hanging="283"/>
              <w:jc w:val="both"/>
              <w:rPr>
                <w:sz w:val="18"/>
                <w:szCs w:val="18"/>
                <w:lang w:val="en-US"/>
              </w:rPr>
            </w:pPr>
            <w:r w:rsidRPr="00B96F5A">
              <w:rPr>
                <w:sz w:val="18"/>
                <w:szCs w:val="18"/>
                <w:lang w:val="en-US"/>
              </w:rPr>
              <w:t>Conduct environmental monitoring and control activities including pollution monitoring, safety; and</w:t>
            </w:r>
          </w:p>
          <w:p w14:paraId="51D95EB0" w14:textId="5F64BE78" w:rsidR="00451075" w:rsidRPr="00B96F5A" w:rsidRDefault="00A46C2B" w:rsidP="00FB2473">
            <w:pPr>
              <w:numPr>
                <w:ilvl w:val="0"/>
                <w:numId w:val="18"/>
              </w:numPr>
              <w:autoSpaceDE w:val="0"/>
              <w:autoSpaceDN w:val="0"/>
              <w:adjustRightInd w:val="0"/>
              <w:snapToGrid w:val="0"/>
              <w:spacing w:after="0" w:line="240" w:lineRule="auto"/>
              <w:ind w:left="323" w:hanging="283"/>
              <w:jc w:val="both"/>
              <w:rPr>
                <w:sz w:val="18"/>
                <w:szCs w:val="18"/>
                <w:lang w:val="en-US"/>
              </w:rPr>
            </w:pPr>
            <w:r w:rsidRPr="00B96F5A">
              <w:rPr>
                <w:sz w:val="18"/>
                <w:szCs w:val="18"/>
                <w:lang w:val="en-US"/>
              </w:rPr>
              <w:t>Preparing and s</w:t>
            </w:r>
            <w:r w:rsidR="00997AE7">
              <w:rPr>
                <w:sz w:val="18"/>
                <w:szCs w:val="18"/>
                <w:lang w:val="en-US"/>
              </w:rPr>
              <w:t>ubmitting monthly reports</w:t>
            </w:r>
            <w:r w:rsidRPr="00B96F5A">
              <w:rPr>
                <w:sz w:val="18"/>
                <w:szCs w:val="18"/>
                <w:lang w:val="en-US"/>
              </w:rPr>
              <w:t xml:space="preserve"> on status of implementation of safeguard measures</w:t>
            </w:r>
          </w:p>
          <w:p w14:paraId="1B125D9B" w14:textId="0271210F" w:rsidR="00817C11" w:rsidRPr="00B96F5A" w:rsidRDefault="00817C11" w:rsidP="00997AE7">
            <w:pPr>
              <w:numPr>
                <w:ilvl w:val="0"/>
                <w:numId w:val="18"/>
              </w:numPr>
              <w:autoSpaceDE w:val="0"/>
              <w:autoSpaceDN w:val="0"/>
              <w:adjustRightInd w:val="0"/>
              <w:snapToGrid w:val="0"/>
              <w:spacing w:after="0" w:line="240" w:lineRule="auto"/>
              <w:ind w:left="323" w:hanging="283"/>
              <w:jc w:val="both"/>
              <w:rPr>
                <w:sz w:val="18"/>
                <w:szCs w:val="18"/>
                <w:lang w:val="en-US"/>
              </w:rPr>
            </w:pPr>
            <w:r w:rsidRPr="00B96F5A">
              <w:rPr>
                <w:sz w:val="18"/>
                <w:szCs w:val="18"/>
                <w:lang w:val="en-US"/>
              </w:rPr>
              <w:t>Du</w:t>
            </w:r>
            <w:r w:rsidR="00997AE7">
              <w:rPr>
                <w:sz w:val="18"/>
                <w:szCs w:val="18"/>
                <w:lang w:val="en-US"/>
              </w:rPr>
              <w:t>ring the Covid-19 pandemic, the Co</w:t>
            </w:r>
            <w:r w:rsidRPr="00B96F5A">
              <w:rPr>
                <w:sz w:val="18"/>
                <w:szCs w:val="18"/>
                <w:lang w:val="en-US"/>
              </w:rPr>
              <w:t>ntractor</w:t>
            </w:r>
            <w:r w:rsidR="00997AE7">
              <w:rPr>
                <w:sz w:val="18"/>
                <w:szCs w:val="18"/>
                <w:lang w:val="en-US"/>
              </w:rPr>
              <w:t>(s)</w:t>
            </w:r>
            <w:r w:rsidRPr="00B96F5A">
              <w:rPr>
                <w:sz w:val="18"/>
                <w:szCs w:val="18"/>
                <w:lang w:val="en-US"/>
              </w:rPr>
              <w:t xml:space="preserve"> will ensure necessary protection to the deployed WORK</w:t>
            </w:r>
            <w:r w:rsidR="00B315D0" w:rsidRPr="00B96F5A">
              <w:rPr>
                <w:sz w:val="18"/>
                <w:szCs w:val="18"/>
                <w:lang w:val="en-US"/>
              </w:rPr>
              <w:t xml:space="preserve"> </w:t>
            </w:r>
            <w:r w:rsidRPr="00B96F5A">
              <w:rPr>
                <w:sz w:val="18"/>
                <w:szCs w:val="18"/>
                <w:lang w:val="en-US"/>
              </w:rPr>
              <w:t>FORCE and minimize the risk of spread of infection.</w:t>
            </w:r>
          </w:p>
        </w:tc>
      </w:tr>
    </w:tbl>
    <w:p w14:paraId="30635F40" w14:textId="7386835E" w:rsidR="00997AE7" w:rsidRDefault="00997AE7" w:rsidP="00FB2473">
      <w:pPr>
        <w:numPr>
          <w:ilvl w:val="0"/>
          <w:numId w:val="7"/>
        </w:numPr>
        <w:shd w:val="clear" w:color="auto" w:fill="FFFFFF"/>
        <w:adjustRightInd w:val="0"/>
        <w:snapToGrid w:val="0"/>
        <w:spacing w:before="120" w:after="120" w:line="240" w:lineRule="auto"/>
        <w:ind w:left="0" w:firstLine="0"/>
        <w:jc w:val="both"/>
        <w:rPr>
          <w:lang w:val="en-US"/>
        </w:rPr>
      </w:pPr>
      <w:r>
        <w:rPr>
          <w:lang w:val="en-US"/>
        </w:rPr>
        <w:t xml:space="preserve">During the civil works under the contract CW1-R, the Design and Supervision Consultant will be responsible for monitoring of implementation of </w:t>
      </w:r>
      <w:r w:rsidR="00103E24">
        <w:rPr>
          <w:lang w:val="en-US"/>
        </w:rPr>
        <w:t>SEMP</w:t>
      </w:r>
      <w:r>
        <w:rPr>
          <w:lang w:val="en-US"/>
        </w:rPr>
        <w:t xml:space="preserve"> by the Contractor and regularly report to PIU/Employer on compliance with the safeguard requirements of the Project. </w:t>
      </w:r>
      <w:r w:rsidR="007D4D42">
        <w:rPr>
          <w:lang w:val="en-US"/>
        </w:rPr>
        <w:t xml:space="preserve">Starting from January 2022 </w:t>
      </w:r>
      <w:r>
        <w:rPr>
          <w:lang w:val="en-US"/>
        </w:rPr>
        <w:t xml:space="preserve">PIU Support Consultant will be responsible for overall monitoring </w:t>
      </w:r>
      <w:r w:rsidR="00A07EE5">
        <w:rPr>
          <w:lang w:val="en-US"/>
        </w:rPr>
        <w:t xml:space="preserve">of </w:t>
      </w:r>
      <w:r w:rsidR="00A3307F">
        <w:rPr>
          <w:lang w:val="en-US"/>
        </w:rPr>
        <w:t xml:space="preserve">all Supervision Consultants and </w:t>
      </w:r>
      <w:r w:rsidR="00A07EE5">
        <w:rPr>
          <w:lang w:val="en-US"/>
        </w:rPr>
        <w:t>Contractors</w:t>
      </w:r>
      <w:r w:rsidR="00A3307F">
        <w:rPr>
          <w:lang w:val="en-US"/>
        </w:rPr>
        <w:t xml:space="preserve"> involved under the Project </w:t>
      </w:r>
      <w:r w:rsidR="00A07EE5">
        <w:rPr>
          <w:lang w:val="en-US"/>
        </w:rPr>
        <w:t xml:space="preserve">at implementation of their </w:t>
      </w:r>
      <w:r w:rsidR="00A3307F">
        <w:rPr>
          <w:lang w:val="en-US"/>
        </w:rPr>
        <w:t xml:space="preserve">safeguard compliance </w:t>
      </w:r>
      <w:r w:rsidR="00A07EE5">
        <w:rPr>
          <w:lang w:val="en-US"/>
        </w:rPr>
        <w:t>tasks</w:t>
      </w:r>
      <w:r w:rsidR="00A3307F">
        <w:rPr>
          <w:lang w:val="en-US"/>
        </w:rPr>
        <w:t xml:space="preserve"> a</w:t>
      </w:r>
      <w:r w:rsidR="00A07EE5">
        <w:rPr>
          <w:lang w:val="en-US"/>
        </w:rPr>
        <w:t>nd responsibilities</w:t>
      </w:r>
      <w:r w:rsidR="00A3307F">
        <w:rPr>
          <w:lang w:val="en-US"/>
        </w:rPr>
        <w:t>.</w:t>
      </w:r>
    </w:p>
    <w:p w14:paraId="586146F3" w14:textId="77777777" w:rsidR="001B5589" w:rsidRPr="004E6A14" w:rsidRDefault="001B5589" w:rsidP="00112A53">
      <w:pPr>
        <w:pStyle w:val="2"/>
        <w:numPr>
          <w:ilvl w:val="1"/>
          <w:numId w:val="16"/>
        </w:numPr>
        <w:snapToGrid w:val="0"/>
        <w:spacing w:before="240"/>
        <w:ind w:left="567" w:hanging="567"/>
        <w:rPr>
          <w:sz w:val="24"/>
          <w:szCs w:val="24"/>
        </w:rPr>
      </w:pPr>
      <w:bookmarkStart w:id="226" w:name="_Toc505585306"/>
      <w:bookmarkStart w:id="227" w:name="_Toc73179423"/>
      <w:bookmarkStart w:id="228" w:name="_Toc80878471"/>
      <w:bookmarkStart w:id="229" w:name="_Toc80977175"/>
      <w:bookmarkStart w:id="230" w:name="_Toc84414242"/>
      <w:bookmarkStart w:id="231" w:name="_Toc85396114"/>
      <w:bookmarkStart w:id="232" w:name="_Toc95935604"/>
      <w:bookmarkStart w:id="233" w:name="_Toc96608694"/>
      <w:bookmarkStart w:id="234" w:name="_Toc98834594"/>
      <w:r w:rsidRPr="004E6A14">
        <w:rPr>
          <w:sz w:val="24"/>
          <w:szCs w:val="24"/>
        </w:rPr>
        <w:t>Project Activities During Current Reporting Period</w:t>
      </w:r>
      <w:bookmarkEnd w:id="226"/>
      <w:bookmarkEnd w:id="227"/>
      <w:bookmarkEnd w:id="228"/>
      <w:bookmarkEnd w:id="229"/>
      <w:bookmarkEnd w:id="230"/>
      <w:bookmarkEnd w:id="231"/>
      <w:bookmarkEnd w:id="232"/>
      <w:bookmarkEnd w:id="233"/>
      <w:bookmarkEnd w:id="234"/>
    </w:p>
    <w:p w14:paraId="53321D3D" w14:textId="77777777" w:rsidR="00906AB5" w:rsidRDefault="000B0A30" w:rsidP="000B0A30">
      <w:pPr>
        <w:numPr>
          <w:ilvl w:val="0"/>
          <w:numId w:val="7"/>
        </w:numPr>
        <w:shd w:val="clear" w:color="auto" w:fill="FFFFFF"/>
        <w:adjustRightInd w:val="0"/>
        <w:snapToGrid w:val="0"/>
        <w:spacing w:before="120" w:after="120" w:line="240" w:lineRule="auto"/>
        <w:ind w:left="0" w:firstLine="0"/>
        <w:jc w:val="both"/>
        <w:rPr>
          <w:lang w:val="en-US"/>
        </w:rPr>
      </w:pPr>
      <w:r w:rsidRPr="00112A53">
        <w:rPr>
          <w:lang w:val="en-US"/>
        </w:rPr>
        <w:t xml:space="preserve">The status of three civil works packages of the Project is as follows: </w:t>
      </w:r>
    </w:p>
    <w:p w14:paraId="2B7151CF" w14:textId="5F19AF76" w:rsidR="00906AB5" w:rsidRPr="00906AB5" w:rsidRDefault="00906AB5" w:rsidP="00F81E46">
      <w:pPr>
        <w:pStyle w:val="aff7"/>
        <w:numPr>
          <w:ilvl w:val="0"/>
          <w:numId w:val="38"/>
        </w:numPr>
        <w:shd w:val="clear" w:color="auto" w:fill="FFFFFF"/>
        <w:adjustRightInd w:val="0"/>
        <w:snapToGrid w:val="0"/>
        <w:spacing w:before="120" w:after="120" w:line="240" w:lineRule="auto"/>
        <w:ind w:left="720"/>
        <w:jc w:val="both"/>
        <w:rPr>
          <w:lang w:val="en-US"/>
        </w:rPr>
      </w:pPr>
      <w:r>
        <w:rPr>
          <w:lang w:val="en-US"/>
        </w:rPr>
        <w:t>P</w:t>
      </w:r>
      <w:r w:rsidR="000B0A30" w:rsidRPr="00906AB5">
        <w:rPr>
          <w:lang w:val="en-US"/>
        </w:rPr>
        <w:t xml:space="preserve">ackage CW1 - Sanitary landfill </w:t>
      </w:r>
      <w:r w:rsidR="00A85038" w:rsidRPr="00906AB5">
        <w:rPr>
          <w:lang w:val="en-US"/>
        </w:rPr>
        <w:t xml:space="preserve">establishment </w:t>
      </w:r>
      <w:r w:rsidR="000B0A30" w:rsidRPr="00906AB5">
        <w:rPr>
          <w:lang w:val="en-US"/>
        </w:rPr>
        <w:t>(estimated cost $</w:t>
      </w:r>
      <w:r w:rsidR="00A85038" w:rsidRPr="00906AB5">
        <w:rPr>
          <w:lang w:val="en-US"/>
        </w:rPr>
        <w:t>18</w:t>
      </w:r>
      <w:r w:rsidR="000B0A30" w:rsidRPr="00906AB5">
        <w:rPr>
          <w:lang w:val="en-US"/>
        </w:rPr>
        <w:t>.5</w:t>
      </w:r>
      <w:r w:rsidR="000D192E">
        <w:rPr>
          <w:lang w:val="en-US"/>
        </w:rPr>
        <w:t>0</w:t>
      </w:r>
      <w:r w:rsidR="000B0A30" w:rsidRPr="00906AB5">
        <w:rPr>
          <w:lang w:val="en-US"/>
        </w:rPr>
        <w:t xml:space="preserve"> million), </w:t>
      </w:r>
      <w:r w:rsidR="007320EF" w:rsidRPr="00906AB5">
        <w:rPr>
          <w:lang w:val="en-US"/>
        </w:rPr>
        <w:t xml:space="preserve">the package </w:t>
      </w:r>
      <w:r w:rsidR="000B0A30" w:rsidRPr="00906AB5">
        <w:rPr>
          <w:lang w:val="en-US"/>
        </w:rPr>
        <w:t xml:space="preserve">was </w:t>
      </w:r>
      <w:r w:rsidR="007320EF" w:rsidRPr="00906AB5">
        <w:rPr>
          <w:lang w:val="en-US"/>
        </w:rPr>
        <w:t xml:space="preserve">retendered </w:t>
      </w:r>
      <w:r w:rsidR="000B0A30" w:rsidRPr="00906AB5">
        <w:rPr>
          <w:lang w:val="en-US"/>
        </w:rPr>
        <w:t>by decision of Ta</w:t>
      </w:r>
      <w:r w:rsidR="007320EF" w:rsidRPr="00906AB5">
        <w:rPr>
          <w:lang w:val="en-US"/>
        </w:rPr>
        <w:t>shkent City’s Tender Commission</w:t>
      </w:r>
      <w:r w:rsidR="00125FE8" w:rsidRPr="00906AB5">
        <w:rPr>
          <w:lang w:val="en-US"/>
        </w:rPr>
        <w:t xml:space="preserve"> and consent of the GOU</w:t>
      </w:r>
      <w:r w:rsidR="000B0A30" w:rsidRPr="00906AB5">
        <w:rPr>
          <w:lang w:val="en-US"/>
        </w:rPr>
        <w:t xml:space="preserve">, </w:t>
      </w:r>
      <w:r w:rsidR="00125FE8" w:rsidRPr="00906AB5">
        <w:rPr>
          <w:lang w:val="en-US"/>
        </w:rPr>
        <w:t xml:space="preserve">no-objection of ADB </w:t>
      </w:r>
      <w:r w:rsidR="00321561">
        <w:rPr>
          <w:lang w:val="en-US"/>
        </w:rPr>
        <w:t xml:space="preserve">for contract award </w:t>
      </w:r>
      <w:r w:rsidR="00A91304">
        <w:rPr>
          <w:lang w:val="en-US"/>
        </w:rPr>
        <w:t xml:space="preserve">to </w:t>
      </w:r>
      <w:r w:rsidR="00A91304" w:rsidRPr="00A91304">
        <w:rPr>
          <w:lang w:val="en-US"/>
        </w:rPr>
        <w:t>JV «STECOL-POWERCHINA GUIYANG» (</w:t>
      </w:r>
      <w:r w:rsidR="00A91304">
        <w:rPr>
          <w:lang w:val="en-US"/>
        </w:rPr>
        <w:t>PRC</w:t>
      </w:r>
      <w:r w:rsidR="00A91304" w:rsidRPr="00A91304">
        <w:rPr>
          <w:lang w:val="en-US"/>
        </w:rPr>
        <w:t>)</w:t>
      </w:r>
      <w:r w:rsidR="00A91304">
        <w:rPr>
          <w:lang w:val="en-US"/>
        </w:rPr>
        <w:t xml:space="preserve"> </w:t>
      </w:r>
      <w:r w:rsidR="007611D3">
        <w:rPr>
          <w:lang w:val="en-US"/>
        </w:rPr>
        <w:t>with the bid price of $</w:t>
      </w:r>
      <w:r w:rsidR="007611D3" w:rsidRPr="007611D3">
        <w:rPr>
          <w:lang w:val="en-US"/>
        </w:rPr>
        <w:t>15,691,566.66</w:t>
      </w:r>
      <w:r w:rsidR="007611D3">
        <w:rPr>
          <w:lang w:val="en-US"/>
        </w:rPr>
        <w:t xml:space="preserve"> </w:t>
      </w:r>
      <w:r w:rsidR="00321561">
        <w:rPr>
          <w:lang w:val="en-US"/>
        </w:rPr>
        <w:t>was</w:t>
      </w:r>
      <w:r w:rsidR="00125FE8" w:rsidRPr="00906AB5">
        <w:rPr>
          <w:lang w:val="en-US"/>
        </w:rPr>
        <w:t xml:space="preserve"> provided</w:t>
      </w:r>
      <w:r w:rsidR="0085070C">
        <w:rPr>
          <w:lang w:val="en-US"/>
        </w:rPr>
        <w:t xml:space="preserve"> on 27 January 2022</w:t>
      </w:r>
      <w:r w:rsidR="00125FE8" w:rsidRPr="00906AB5">
        <w:rPr>
          <w:lang w:val="en-US"/>
        </w:rPr>
        <w:t>, the contrac</w:t>
      </w:r>
      <w:r w:rsidR="0023698B">
        <w:rPr>
          <w:lang w:val="en-US"/>
        </w:rPr>
        <w:t xml:space="preserve">t negotiations </w:t>
      </w:r>
      <w:r w:rsidR="00125FE8" w:rsidRPr="00906AB5">
        <w:rPr>
          <w:lang w:val="en-US"/>
        </w:rPr>
        <w:t xml:space="preserve">are </w:t>
      </w:r>
      <w:r w:rsidR="007E21CD">
        <w:rPr>
          <w:lang w:val="en-US"/>
        </w:rPr>
        <w:t>in progress</w:t>
      </w:r>
      <w:r w:rsidR="00A91304">
        <w:rPr>
          <w:lang w:val="en-US"/>
        </w:rPr>
        <w:t xml:space="preserve">, </w:t>
      </w:r>
      <w:r w:rsidR="00321561">
        <w:rPr>
          <w:lang w:val="en-US"/>
        </w:rPr>
        <w:t xml:space="preserve">signing the contract is </w:t>
      </w:r>
      <w:r w:rsidR="00125FE8" w:rsidRPr="00906AB5">
        <w:rPr>
          <w:lang w:val="en-US"/>
        </w:rPr>
        <w:t xml:space="preserve">scheduled </w:t>
      </w:r>
      <w:r w:rsidR="00905957">
        <w:rPr>
          <w:lang w:val="en-US"/>
        </w:rPr>
        <w:t>in</w:t>
      </w:r>
      <w:r w:rsidR="00125FE8" w:rsidRPr="00906AB5">
        <w:rPr>
          <w:lang w:val="en-US"/>
        </w:rPr>
        <w:t xml:space="preserve"> February 2022</w:t>
      </w:r>
      <w:r w:rsidR="000B0A30" w:rsidRPr="00906AB5">
        <w:rPr>
          <w:lang w:val="en-US"/>
        </w:rPr>
        <w:t xml:space="preserve">; </w:t>
      </w:r>
    </w:p>
    <w:p w14:paraId="287ABDDE" w14:textId="7599A1D2" w:rsidR="00906AB5" w:rsidRPr="00906AB5" w:rsidRDefault="00906AB5" w:rsidP="00F81E46">
      <w:pPr>
        <w:pStyle w:val="aff7"/>
        <w:numPr>
          <w:ilvl w:val="0"/>
          <w:numId w:val="38"/>
        </w:numPr>
        <w:shd w:val="clear" w:color="auto" w:fill="FFFFFF"/>
        <w:adjustRightInd w:val="0"/>
        <w:snapToGrid w:val="0"/>
        <w:spacing w:before="120" w:after="120" w:line="240" w:lineRule="auto"/>
        <w:ind w:left="720"/>
        <w:jc w:val="both"/>
        <w:rPr>
          <w:lang w:val="en-US"/>
        </w:rPr>
      </w:pPr>
      <w:r>
        <w:rPr>
          <w:lang w:val="en-US"/>
        </w:rPr>
        <w:t>C</w:t>
      </w:r>
      <w:r w:rsidR="00125FE8" w:rsidRPr="00906AB5">
        <w:rPr>
          <w:lang w:val="en-US"/>
        </w:rPr>
        <w:t xml:space="preserve">ontract </w:t>
      </w:r>
      <w:r w:rsidR="000B0A30" w:rsidRPr="00906AB5">
        <w:rPr>
          <w:color w:val="000000" w:themeColor="text1"/>
          <w:lang w:val="en-US"/>
        </w:rPr>
        <w:t xml:space="preserve">CW2 - Transfer </w:t>
      </w:r>
      <w:r w:rsidR="000B0A30" w:rsidRPr="00906AB5">
        <w:rPr>
          <w:lang w:val="en-US"/>
        </w:rPr>
        <w:t>station</w:t>
      </w:r>
      <w:r w:rsidR="000B0A30" w:rsidRPr="00906AB5">
        <w:rPr>
          <w:color w:val="000000" w:themeColor="text1"/>
          <w:lang w:val="en-US"/>
        </w:rPr>
        <w:t xml:space="preserve"> rehabilitation</w:t>
      </w:r>
      <w:r w:rsidR="00125FE8" w:rsidRPr="00906AB5">
        <w:rPr>
          <w:color w:val="000000" w:themeColor="text1"/>
          <w:lang w:val="en-US"/>
        </w:rPr>
        <w:t xml:space="preserve">, the Contractor - JV of Future Growth Ltd., VBN Engineering Ltd and Eastern construction Ltd. (Uzbekistan), the Contract’s value is </w:t>
      </w:r>
      <w:r w:rsidR="000B0A30" w:rsidRPr="00906AB5">
        <w:rPr>
          <w:color w:val="000000" w:themeColor="text1"/>
          <w:lang w:val="en-US"/>
        </w:rPr>
        <w:t>$</w:t>
      </w:r>
      <w:r w:rsidR="000D192E">
        <w:rPr>
          <w:color w:val="000000" w:themeColor="text1"/>
          <w:lang w:val="en-US"/>
        </w:rPr>
        <w:t>6</w:t>
      </w:r>
      <w:r w:rsidR="000B0A30" w:rsidRPr="00906AB5">
        <w:rPr>
          <w:color w:val="000000" w:themeColor="text1"/>
          <w:lang w:val="en-US"/>
        </w:rPr>
        <w:t>.</w:t>
      </w:r>
      <w:r w:rsidR="000D192E">
        <w:rPr>
          <w:color w:val="000000" w:themeColor="text1"/>
          <w:lang w:val="en-US"/>
        </w:rPr>
        <w:t>98</w:t>
      </w:r>
      <w:r w:rsidR="000B0A30" w:rsidRPr="00906AB5">
        <w:rPr>
          <w:color w:val="000000" w:themeColor="text1"/>
          <w:lang w:val="en-US"/>
        </w:rPr>
        <w:t xml:space="preserve"> million, </w:t>
      </w:r>
      <w:r w:rsidR="00112A53" w:rsidRPr="00906AB5">
        <w:rPr>
          <w:color w:val="000000" w:themeColor="text1"/>
          <w:lang w:val="en-US"/>
        </w:rPr>
        <w:t>the Contract signing date – 12 April 2021, c</w:t>
      </w:r>
      <w:r w:rsidR="00125FE8" w:rsidRPr="00906AB5">
        <w:rPr>
          <w:color w:val="000000" w:themeColor="text1"/>
          <w:lang w:val="en-US"/>
        </w:rPr>
        <w:t xml:space="preserve">ivil works commenced on </w:t>
      </w:r>
      <w:r w:rsidR="000D192E">
        <w:rPr>
          <w:color w:val="000000" w:themeColor="text1"/>
          <w:lang w:val="en-US"/>
        </w:rPr>
        <w:t xml:space="preserve">1 May </w:t>
      </w:r>
      <w:r w:rsidR="00125FE8" w:rsidRPr="00906AB5">
        <w:rPr>
          <w:color w:val="000000" w:themeColor="text1"/>
          <w:lang w:val="en-US"/>
        </w:rPr>
        <w:t xml:space="preserve">2021, construction completion is scheduled </w:t>
      </w:r>
      <w:r w:rsidR="00112A53" w:rsidRPr="00906AB5">
        <w:rPr>
          <w:color w:val="000000" w:themeColor="text1"/>
          <w:lang w:val="en-US"/>
        </w:rPr>
        <w:t>for</w:t>
      </w:r>
      <w:r w:rsidR="00125FE8" w:rsidRPr="00906AB5">
        <w:rPr>
          <w:color w:val="000000" w:themeColor="text1"/>
          <w:lang w:val="en-US"/>
        </w:rPr>
        <w:t xml:space="preserve"> </w:t>
      </w:r>
      <w:r w:rsidR="000D192E">
        <w:rPr>
          <w:color w:val="000000" w:themeColor="text1"/>
          <w:lang w:val="en-US"/>
        </w:rPr>
        <w:t>30</w:t>
      </w:r>
      <w:r w:rsidR="00125FE8" w:rsidRPr="00906AB5">
        <w:rPr>
          <w:color w:val="000000" w:themeColor="text1"/>
          <w:lang w:val="en-US"/>
        </w:rPr>
        <w:t xml:space="preserve"> April 2022</w:t>
      </w:r>
      <w:r w:rsidR="000B0A30" w:rsidRPr="00906AB5">
        <w:rPr>
          <w:color w:val="000000" w:themeColor="text1"/>
          <w:lang w:val="en-US"/>
        </w:rPr>
        <w:t xml:space="preserve">; and </w:t>
      </w:r>
    </w:p>
    <w:p w14:paraId="22F9FA67" w14:textId="08B09216" w:rsidR="00112A53" w:rsidRPr="00430660" w:rsidRDefault="00906AB5" w:rsidP="00F81E46">
      <w:pPr>
        <w:pStyle w:val="aff7"/>
        <w:numPr>
          <w:ilvl w:val="0"/>
          <w:numId w:val="38"/>
        </w:numPr>
        <w:shd w:val="clear" w:color="auto" w:fill="FFFFFF"/>
        <w:adjustRightInd w:val="0"/>
        <w:snapToGrid w:val="0"/>
        <w:spacing w:before="120" w:after="120" w:line="240" w:lineRule="auto"/>
        <w:ind w:left="720"/>
        <w:jc w:val="both"/>
        <w:rPr>
          <w:lang w:val="en-US"/>
        </w:rPr>
      </w:pPr>
      <w:r>
        <w:rPr>
          <w:color w:val="000000" w:themeColor="text1"/>
          <w:lang w:val="en-US"/>
        </w:rPr>
        <w:t>C</w:t>
      </w:r>
      <w:r w:rsidR="00125FE8" w:rsidRPr="00906AB5">
        <w:rPr>
          <w:color w:val="000000" w:themeColor="text1"/>
          <w:lang w:val="en-US"/>
        </w:rPr>
        <w:t xml:space="preserve">ontract </w:t>
      </w:r>
      <w:r w:rsidR="000B0A30" w:rsidRPr="00906AB5">
        <w:rPr>
          <w:color w:val="000000" w:themeColor="text1"/>
          <w:lang w:val="en-US"/>
        </w:rPr>
        <w:t xml:space="preserve">CW4 - Garage rehabilitation, </w:t>
      </w:r>
      <w:r w:rsidR="00112A53" w:rsidRPr="00906AB5">
        <w:rPr>
          <w:color w:val="000000" w:themeColor="text1"/>
          <w:lang w:val="en-US"/>
        </w:rPr>
        <w:t xml:space="preserve">the Contractor - </w:t>
      </w:r>
      <w:r w:rsidR="000B0A30" w:rsidRPr="00906AB5">
        <w:rPr>
          <w:color w:val="000000" w:themeColor="text1"/>
          <w:lang w:val="en-US"/>
        </w:rPr>
        <w:t xml:space="preserve">Indigo Baraka </w:t>
      </w:r>
      <w:proofErr w:type="spellStart"/>
      <w:r w:rsidR="000B0A30" w:rsidRPr="00906AB5">
        <w:rPr>
          <w:color w:val="000000" w:themeColor="text1"/>
          <w:lang w:val="en-US"/>
        </w:rPr>
        <w:t>Servis</w:t>
      </w:r>
      <w:proofErr w:type="spellEnd"/>
      <w:r w:rsidR="000B0A30" w:rsidRPr="00906AB5">
        <w:rPr>
          <w:color w:val="000000" w:themeColor="text1"/>
          <w:lang w:val="en-US"/>
        </w:rPr>
        <w:t xml:space="preserve"> LLC (Uzbekistan)</w:t>
      </w:r>
      <w:r w:rsidR="00112A53" w:rsidRPr="00906AB5">
        <w:rPr>
          <w:color w:val="000000" w:themeColor="text1"/>
          <w:lang w:val="en-US"/>
        </w:rPr>
        <w:t xml:space="preserve">, </w:t>
      </w:r>
      <w:r w:rsidR="00085705" w:rsidRPr="00906AB5">
        <w:rPr>
          <w:color w:val="000000" w:themeColor="text1"/>
          <w:lang w:val="en-US"/>
        </w:rPr>
        <w:t xml:space="preserve">the </w:t>
      </w:r>
      <w:r w:rsidR="002942EA">
        <w:rPr>
          <w:color w:val="000000" w:themeColor="text1"/>
          <w:lang w:val="en-US"/>
        </w:rPr>
        <w:t xml:space="preserve">revised </w:t>
      </w:r>
      <w:r w:rsidR="00085705" w:rsidRPr="00906AB5">
        <w:rPr>
          <w:color w:val="000000" w:themeColor="text1"/>
          <w:lang w:val="en-US"/>
        </w:rPr>
        <w:t xml:space="preserve">Contract’s value is </w:t>
      </w:r>
      <w:r w:rsidR="00085705">
        <w:rPr>
          <w:color w:val="000000" w:themeColor="text1"/>
          <w:lang w:val="en-US"/>
        </w:rPr>
        <w:t xml:space="preserve">equiv. </w:t>
      </w:r>
      <w:r w:rsidR="00085705" w:rsidRPr="00906AB5">
        <w:rPr>
          <w:color w:val="000000" w:themeColor="text1"/>
          <w:lang w:val="en-US"/>
        </w:rPr>
        <w:t>$</w:t>
      </w:r>
      <w:r w:rsidR="00085705">
        <w:rPr>
          <w:color w:val="000000" w:themeColor="text1"/>
          <w:lang w:val="en-US"/>
        </w:rPr>
        <w:t>96</w:t>
      </w:r>
      <w:r w:rsidR="009A2CCD">
        <w:rPr>
          <w:color w:val="000000" w:themeColor="text1"/>
          <w:lang w:val="en-US"/>
        </w:rPr>
        <w:t>2</w:t>
      </w:r>
      <w:r w:rsidR="00085705">
        <w:rPr>
          <w:color w:val="000000" w:themeColor="text1"/>
          <w:lang w:val="en-US"/>
        </w:rPr>
        <w:t xml:space="preserve"> thousands, </w:t>
      </w:r>
      <w:r w:rsidR="00112A53" w:rsidRPr="00906AB5">
        <w:rPr>
          <w:color w:val="000000" w:themeColor="text1"/>
          <w:lang w:val="en-US"/>
        </w:rPr>
        <w:t xml:space="preserve">the Contract signing date – 7 December 2020, civil works commenced on 16 December 2020 and completed on 31 December 2021, </w:t>
      </w:r>
      <w:r w:rsidR="005461FC">
        <w:rPr>
          <w:color w:val="000000" w:themeColor="text1"/>
          <w:lang w:val="en-US"/>
        </w:rPr>
        <w:t xml:space="preserve">final </w:t>
      </w:r>
      <w:r w:rsidR="00112A53" w:rsidRPr="00906AB5">
        <w:rPr>
          <w:color w:val="000000" w:themeColor="text1"/>
          <w:lang w:val="en-US"/>
        </w:rPr>
        <w:t>commissioning of works is in progress. Through Amendment No. 1 the construction completion date has been extended from 15 August to 31 December 2021.</w:t>
      </w:r>
    </w:p>
    <w:p w14:paraId="20F62E02" w14:textId="77777777" w:rsidR="00430660" w:rsidRDefault="00430660" w:rsidP="00430660">
      <w:pPr>
        <w:pStyle w:val="aff7"/>
        <w:shd w:val="clear" w:color="auto" w:fill="FFFFFF"/>
        <w:adjustRightInd w:val="0"/>
        <w:snapToGrid w:val="0"/>
        <w:spacing w:before="120" w:after="120" w:line="240" w:lineRule="auto"/>
        <w:jc w:val="both"/>
        <w:rPr>
          <w:color w:val="000000" w:themeColor="text1"/>
          <w:lang w:val="en-US"/>
        </w:rPr>
      </w:pPr>
    </w:p>
    <w:p w14:paraId="1F4FD1B4" w14:textId="77777777" w:rsidR="00430660" w:rsidRDefault="00430660" w:rsidP="00430660">
      <w:pPr>
        <w:pStyle w:val="aff7"/>
        <w:shd w:val="clear" w:color="auto" w:fill="FFFFFF"/>
        <w:adjustRightInd w:val="0"/>
        <w:snapToGrid w:val="0"/>
        <w:spacing w:before="120" w:after="120" w:line="240" w:lineRule="auto"/>
        <w:jc w:val="both"/>
        <w:rPr>
          <w:color w:val="000000" w:themeColor="text1"/>
          <w:lang w:val="en-US"/>
        </w:rPr>
      </w:pPr>
    </w:p>
    <w:p w14:paraId="542CAB19" w14:textId="77777777" w:rsidR="00430660" w:rsidRPr="00906AB5" w:rsidRDefault="00430660" w:rsidP="00430660">
      <w:pPr>
        <w:pStyle w:val="aff7"/>
        <w:shd w:val="clear" w:color="auto" w:fill="FFFFFF"/>
        <w:adjustRightInd w:val="0"/>
        <w:snapToGrid w:val="0"/>
        <w:spacing w:before="120" w:after="120" w:line="240" w:lineRule="auto"/>
        <w:jc w:val="both"/>
        <w:rPr>
          <w:lang w:val="en-US"/>
        </w:rPr>
      </w:pPr>
    </w:p>
    <w:p w14:paraId="690F9F8E" w14:textId="32EACBA0" w:rsidR="00C4309E" w:rsidRPr="00185B21" w:rsidRDefault="009B6E75" w:rsidP="00F81E46">
      <w:pPr>
        <w:pStyle w:val="affc"/>
        <w:snapToGrid w:val="0"/>
        <w:spacing w:before="120" w:after="0"/>
        <w:rPr>
          <w:color w:val="auto"/>
          <w:sz w:val="20"/>
          <w:szCs w:val="20"/>
          <w:lang w:val="en-US"/>
        </w:rPr>
      </w:pPr>
      <w:bookmarkStart w:id="235" w:name="_Toc68187178"/>
      <w:bookmarkStart w:id="236" w:name="_Toc68187280"/>
      <w:bookmarkStart w:id="237" w:name="_Toc69114777"/>
      <w:bookmarkStart w:id="238" w:name="_Toc69214155"/>
      <w:bookmarkStart w:id="239" w:name="_Toc69732314"/>
      <w:bookmarkStart w:id="240" w:name="_Toc69732367"/>
      <w:bookmarkStart w:id="241" w:name="_Toc69911101"/>
      <w:bookmarkStart w:id="242" w:name="_Toc68187179"/>
      <w:bookmarkStart w:id="243" w:name="_Toc68187281"/>
      <w:bookmarkStart w:id="244" w:name="_Toc69114778"/>
      <w:bookmarkStart w:id="245" w:name="_Toc69214156"/>
      <w:bookmarkStart w:id="246" w:name="_Toc69732315"/>
      <w:bookmarkStart w:id="247" w:name="_Toc69732368"/>
      <w:bookmarkStart w:id="248" w:name="_Toc69911102"/>
      <w:bookmarkStart w:id="249" w:name="_Toc73179483"/>
      <w:bookmarkStart w:id="250" w:name="_Toc80878530"/>
      <w:bookmarkStart w:id="251" w:name="_Toc80977053"/>
      <w:bookmarkStart w:id="252" w:name="_Toc84414301"/>
      <w:bookmarkStart w:id="253" w:name="_Toc84524050"/>
      <w:bookmarkStart w:id="254" w:name="_Toc95935588"/>
      <w:bookmarkStart w:id="255" w:name="_Toc96608735"/>
      <w:bookmarkStart w:id="256" w:name="_Toc9883466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r w:rsidRPr="00185B21">
        <w:rPr>
          <w:color w:val="auto"/>
          <w:sz w:val="20"/>
          <w:szCs w:val="20"/>
          <w:lang w:val="en-US"/>
        </w:rPr>
        <w:lastRenderedPageBreak/>
        <w:t xml:space="preserve">Table </w:t>
      </w:r>
      <w:r w:rsidRPr="00185B21">
        <w:rPr>
          <w:color w:val="auto"/>
          <w:sz w:val="20"/>
          <w:szCs w:val="20"/>
        </w:rPr>
        <w:fldChar w:fldCharType="begin"/>
      </w:r>
      <w:r w:rsidRPr="00185B21">
        <w:rPr>
          <w:color w:val="auto"/>
          <w:sz w:val="20"/>
          <w:szCs w:val="20"/>
          <w:lang w:val="en-US"/>
        </w:rPr>
        <w:instrText xml:space="preserve"> SEQ Table \* ARABIC </w:instrText>
      </w:r>
      <w:r w:rsidRPr="00185B21">
        <w:rPr>
          <w:color w:val="auto"/>
          <w:sz w:val="20"/>
          <w:szCs w:val="20"/>
        </w:rPr>
        <w:fldChar w:fldCharType="separate"/>
      </w:r>
      <w:r w:rsidR="00996533">
        <w:rPr>
          <w:noProof/>
          <w:color w:val="auto"/>
          <w:sz w:val="20"/>
          <w:szCs w:val="20"/>
          <w:lang w:val="en-US"/>
        </w:rPr>
        <w:t>4</w:t>
      </w:r>
      <w:r w:rsidRPr="00185B21">
        <w:rPr>
          <w:color w:val="auto"/>
          <w:sz w:val="20"/>
          <w:szCs w:val="20"/>
        </w:rPr>
        <w:fldChar w:fldCharType="end"/>
      </w:r>
      <w:r w:rsidR="00A71271" w:rsidRPr="00185B21">
        <w:rPr>
          <w:color w:val="auto"/>
          <w:sz w:val="20"/>
          <w:szCs w:val="20"/>
          <w:lang w:val="en-US"/>
        </w:rPr>
        <w:t xml:space="preserve">: </w:t>
      </w:r>
      <w:r w:rsidR="00574375" w:rsidRPr="00185B21">
        <w:rPr>
          <w:color w:val="auto"/>
          <w:sz w:val="20"/>
          <w:szCs w:val="20"/>
          <w:lang w:val="en-US"/>
        </w:rPr>
        <w:t xml:space="preserve">Overview on </w:t>
      </w:r>
      <w:r w:rsidR="00AB7A4D" w:rsidRPr="00185B21">
        <w:rPr>
          <w:color w:val="auto"/>
          <w:sz w:val="20"/>
          <w:szCs w:val="20"/>
          <w:lang w:val="en-US"/>
        </w:rPr>
        <w:t>project costs</w:t>
      </w:r>
      <w:bookmarkEnd w:id="249"/>
      <w:bookmarkEnd w:id="250"/>
      <w:bookmarkEnd w:id="251"/>
      <w:bookmarkEnd w:id="252"/>
      <w:bookmarkEnd w:id="253"/>
      <w:bookmarkEnd w:id="254"/>
      <w:bookmarkEnd w:id="255"/>
      <w:bookmarkEnd w:id="256"/>
    </w:p>
    <w:p w14:paraId="1768F968" w14:textId="77777777" w:rsidR="00E478AC" w:rsidRPr="004E6A14" w:rsidRDefault="00E478AC" w:rsidP="00FB2473">
      <w:pPr>
        <w:pStyle w:val="aff7"/>
        <w:keepNext/>
        <w:numPr>
          <w:ilvl w:val="1"/>
          <w:numId w:val="15"/>
        </w:numPr>
        <w:snapToGrid w:val="0"/>
        <w:spacing w:after="120" w:line="240" w:lineRule="auto"/>
        <w:jc w:val="both"/>
        <w:outlineLvl w:val="1"/>
        <w:rPr>
          <w:rFonts w:eastAsia="Calibri"/>
          <w:b/>
          <w:vanish/>
          <w:sz w:val="20"/>
          <w:szCs w:val="20"/>
          <w:lang w:val="x-none" w:eastAsia="x-none"/>
        </w:rPr>
      </w:pPr>
      <w:bookmarkStart w:id="257" w:name="_Toc518294823"/>
      <w:bookmarkStart w:id="258" w:name="_Toc519601663"/>
      <w:bookmarkStart w:id="259" w:name="_Toc520458853"/>
      <w:bookmarkStart w:id="260" w:name="_Toc520459097"/>
      <w:bookmarkStart w:id="261" w:name="_Toc520459187"/>
      <w:bookmarkStart w:id="262" w:name="_Toc520459232"/>
      <w:bookmarkStart w:id="263" w:name="_Toc521679274"/>
      <w:bookmarkStart w:id="264" w:name="_Toc522012653"/>
      <w:bookmarkStart w:id="265" w:name="_Toc522012912"/>
      <w:bookmarkStart w:id="266" w:name="_Toc522012952"/>
      <w:bookmarkStart w:id="267" w:name="_Toc522013120"/>
      <w:bookmarkStart w:id="268" w:name="_Toc522013209"/>
      <w:bookmarkStart w:id="269" w:name="_Toc522013248"/>
      <w:bookmarkStart w:id="270" w:name="_Toc522013287"/>
      <w:bookmarkStart w:id="271" w:name="_Toc522013326"/>
      <w:bookmarkStart w:id="272" w:name="_Toc522013374"/>
      <w:bookmarkStart w:id="273" w:name="_Toc522013413"/>
      <w:bookmarkStart w:id="274" w:name="_Toc522013511"/>
      <w:bookmarkStart w:id="275" w:name="_Toc522013553"/>
      <w:bookmarkStart w:id="276" w:name="_Toc522013597"/>
      <w:bookmarkStart w:id="277" w:name="_Toc522013688"/>
      <w:bookmarkStart w:id="278" w:name="_Toc522013930"/>
      <w:bookmarkStart w:id="279" w:name="_Toc522014032"/>
      <w:bookmarkStart w:id="280" w:name="_Toc522014367"/>
      <w:bookmarkStart w:id="281" w:name="_Toc522014415"/>
      <w:bookmarkStart w:id="282" w:name="_Toc522014531"/>
      <w:bookmarkStart w:id="283" w:name="_Toc522014748"/>
      <w:bookmarkStart w:id="284" w:name="_Toc522014907"/>
      <w:bookmarkStart w:id="285" w:name="_Toc522014994"/>
      <w:bookmarkStart w:id="286" w:name="_Toc522015041"/>
      <w:bookmarkStart w:id="287" w:name="_Toc522191827"/>
      <w:bookmarkStart w:id="288" w:name="_Toc525815317"/>
      <w:bookmarkStart w:id="289" w:name="_Toc534792275"/>
      <w:bookmarkStart w:id="290" w:name="_Toc11242357"/>
      <w:bookmarkStart w:id="291" w:name="_Toc12286296"/>
      <w:bookmarkStart w:id="292" w:name="_Toc20407110"/>
      <w:bookmarkStart w:id="293" w:name="_Toc29825124"/>
      <w:bookmarkStart w:id="294" w:name="_Toc60754056"/>
      <w:bookmarkStart w:id="295" w:name="_Toc61279823"/>
      <w:bookmarkStart w:id="296" w:name="_Toc61281679"/>
      <w:bookmarkStart w:id="297" w:name="_Toc61286771"/>
      <w:bookmarkStart w:id="298" w:name="_Toc61454321"/>
      <w:bookmarkStart w:id="299" w:name="_Toc69211948"/>
      <w:bookmarkStart w:id="300" w:name="_Toc69212161"/>
      <w:bookmarkStart w:id="301" w:name="_Toc72327825"/>
      <w:bookmarkStart w:id="302" w:name="_Toc73017435"/>
      <w:bookmarkStart w:id="303" w:name="_Toc73017485"/>
      <w:bookmarkStart w:id="304" w:name="_Toc73017535"/>
      <w:bookmarkStart w:id="305" w:name="_Toc73017585"/>
      <w:bookmarkStart w:id="306" w:name="_Toc73017635"/>
      <w:bookmarkStart w:id="307" w:name="_Toc73017679"/>
      <w:bookmarkStart w:id="308" w:name="_Toc73018887"/>
      <w:bookmarkStart w:id="309" w:name="_Toc73019039"/>
      <w:bookmarkStart w:id="310" w:name="_Toc73174264"/>
      <w:bookmarkStart w:id="311" w:name="_Toc73174679"/>
      <w:bookmarkStart w:id="312" w:name="_Toc73179424"/>
      <w:bookmarkStart w:id="313" w:name="_Toc80270695"/>
      <w:bookmarkStart w:id="314" w:name="_Toc80878159"/>
      <w:bookmarkStart w:id="315" w:name="_Toc80878233"/>
      <w:bookmarkStart w:id="316" w:name="_Toc80878472"/>
      <w:bookmarkStart w:id="317" w:name="_Toc80976984"/>
      <w:bookmarkStart w:id="318" w:name="_Toc80977104"/>
      <w:bookmarkStart w:id="319" w:name="_Toc80977176"/>
      <w:bookmarkStart w:id="320" w:name="_Toc84412340"/>
      <w:bookmarkStart w:id="321" w:name="_Toc84412399"/>
      <w:bookmarkStart w:id="322" w:name="_Toc84412457"/>
      <w:bookmarkStart w:id="323" w:name="_Toc84412515"/>
      <w:bookmarkStart w:id="324" w:name="_Toc84414243"/>
      <w:bookmarkStart w:id="325" w:name="_Toc84523992"/>
      <w:bookmarkStart w:id="326" w:name="_Toc85396115"/>
      <w:bookmarkStart w:id="327" w:name="_Toc85551104"/>
      <w:bookmarkStart w:id="328" w:name="_Toc85551340"/>
      <w:bookmarkStart w:id="329" w:name="_Toc85551397"/>
      <w:bookmarkStart w:id="330" w:name="_Toc85564848"/>
      <w:bookmarkStart w:id="331" w:name="_Toc86062498"/>
      <w:bookmarkStart w:id="332" w:name="_Toc86136661"/>
      <w:bookmarkStart w:id="333" w:name="_Toc86682866"/>
      <w:bookmarkStart w:id="334" w:name="_Toc95857073"/>
      <w:bookmarkStart w:id="335" w:name="_Toc95935605"/>
      <w:bookmarkStart w:id="336" w:name="_Toc96606952"/>
      <w:bookmarkStart w:id="337" w:name="_Toc96608695"/>
      <w:bookmarkStart w:id="338" w:name="_Toc96969947"/>
      <w:bookmarkStart w:id="339" w:name="_Toc98406621"/>
      <w:bookmarkStart w:id="340" w:name="_Toc98407364"/>
      <w:bookmarkStart w:id="341" w:name="_Toc98407472"/>
      <w:bookmarkStart w:id="342" w:name="_Toc509567980"/>
      <w:bookmarkStart w:id="343" w:name="_Toc98834595"/>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3"/>
    </w:p>
    <w:p w14:paraId="3134D70F" w14:textId="77777777" w:rsidR="00E478AC" w:rsidRPr="004E6A14" w:rsidRDefault="00E478AC" w:rsidP="00FB2473">
      <w:pPr>
        <w:pStyle w:val="aff7"/>
        <w:keepNext/>
        <w:numPr>
          <w:ilvl w:val="1"/>
          <w:numId w:val="15"/>
        </w:numPr>
        <w:snapToGrid w:val="0"/>
        <w:spacing w:after="120" w:line="240" w:lineRule="auto"/>
        <w:jc w:val="both"/>
        <w:outlineLvl w:val="1"/>
        <w:rPr>
          <w:rFonts w:eastAsia="Calibri"/>
          <w:b/>
          <w:vanish/>
          <w:sz w:val="20"/>
          <w:szCs w:val="20"/>
          <w:lang w:val="x-none" w:eastAsia="x-none"/>
        </w:rPr>
      </w:pPr>
      <w:bookmarkStart w:id="344" w:name="_Toc518294824"/>
      <w:bookmarkStart w:id="345" w:name="_Toc519601664"/>
      <w:bookmarkStart w:id="346" w:name="_Toc520458854"/>
      <w:bookmarkStart w:id="347" w:name="_Toc520459098"/>
      <w:bookmarkStart w:id="348" w:name="_Toc520459188"/>
      <w:bookmarkStart w:id="349" w:name="_Toc520459233"/>
      <w:bookmarkStart w:id="350" w:name="_Toc521679275"/>
      <w:bookmarkStart w:id="351" w:name="_Toc522012654"/>
      <w:bookmarkStart w:id="352" w:name="_Toc522012913"/>
      <w:bookmarkStart w:id="353" w:name="_Toc522012953"/>
      <w:bookmarkStart w:id="354" w:name="_Toc522013121"/>
      <w:bookmarkStart w:id="355" w:name="_Toc522013210"/>
      <w:bookmarkStart w:id="356" w:name="_Toc522013249"/>
      <w:bookmarkStart w:id="357" w:name="_Toc522013288"/>
      <w:bookmarkStart w:id="358" w:name="_Toc522013327"/>
      <w:bookmarkStart w:id="359" w:name="_Toc522013375"/>
      <w:bookmarkStart w:id="360" w:name="_Toc522013414"/>
      <w:bookmarkStart w:id="361" w:name="_Toc522013512"/>
      <w:bookmarkStart w:id="362" w:name="_Toc522013554"/>
      <w:bookmarkStart w:id="363" w:name="_Toc522013598"/>
      <w:bookmarkStart w:id="364" w:name="_Toc522013689"/>
      <w:bookmarkStart w:id="365" w:name="_Toc522013931"/>
      <w:bookmarkStart w:id="366" w:name="_Toc522014033"/>
      <w:bookmarkStart w:id="367" w:name="_Toc522014368"/>
      <w:bookmarkStart w:id="368" w:name="_Toc522014416"/>
      <w:bookmarkStart w:id="369" w:name="_Toc522014532"/>
      <w:bookmarkStart w:id="370" w:name="_Toc522014749"/>
      <w:bookmarkStart w:id="371" w:name="_Toc522014908"/>
      <w:bookmarkStart w:id="372" w:name="_Toc522014995"/>
      <w:bookmarkStart w:id="373" w:name="_Toc522015042"/>
      <w:bookmarkStart w:id="374" w:name="_Toc522191828"/>
      <w:bookmarkStart w:id="375" w:name="_Toc525815318"/>
      <w:bookmarkStart w:id="376" w:name="_Toc534792276"/>
      <w:bookmarkStart w:id="377" w:name="_Toc11242358"/>
      <w:bookmarkStart w:id="378" w:name="_Toc12286297"/>
      <w:bookmarkStart w:id="379" w:name="_Toc20407111"/>
      <w:bookmarkStart w:id="380" w:name="_Toc29825125"/>
      <w:bookmarkStart w:id="381" w:name="_Toc60754057"/>
      <w:bookmarkStart w:id="382" w:name="_Toc61279824"/>
      <w:bookmarkStart w:id="383" w:name="_Toc61281680"/>
      <w:bookmarkStart w:id="384" w:name="_Toc61286772"/>
      <w:bookmarkStart w:id="385" w:name="_Toc61454322"/>
      <w:bookmarkStart w:id="386" w:name="_Toc69211949"/>
      <w:bookmarkStart w:id="387" w:name="_Toc69212162"/>
      <w:bookmarkStart w:id="388" w:name="_Toc72327826"/>
      <w:bookmarkStart w:id="389" w:name="_Toc73017436"/>
      <w:bookmarkStart w:id="390" w:name="_Toc73017486"/>
      <w:bookmarkStart w:id="391" w:name="_Toc73017536"/>
      <w:bookmarkStart w:id="392" w:name="_Toc73017586"/>
      <w:bookmarkStart w:id="393" w:name="_Toc73017636"/>
      <w:bookmarkStart w:id="394" w:name="_Toc73017680"/>
      <w:bookmarkStart w:id="395" w:name="_Toc73018888"/>
      <w:bookmarkStart w:id="396" w:name="_Toc73019040"/>
      <w:bookmarkStart w:id="397" w:name="_Toc73174265"/>
      <w:bookmarkStart w:id="398" w:name="_Toc73174680"/>
      <w:bookmarkStart w:id="399" w:name="_Toc73179425"/>
      <w:bookmarkStart w:id="400" w:name="_Toc80270696"/>
      <w:bookmarkStart w:id="401" w:name="_Toc80878160"/>
      <w:bookmarkStart w:id="402" w:name="_Toc80878234"/>
      <w:bookmarkStart w:id="403" w:name="_Toc80878473"/>
      <w:bookmarkStart w:id="404" w:name="_Toc80976985"/>
      <w:bookmarkStart w:id="405" w:name="_Toc80977105"/>
      <w:bookmarkStart w:id="406" w:name="_Toc80977177"/>
      <w:bookmarkStart w:id="407" w:name="_Toc84412341"/>
      <w:bookmarkStart w:id="408" w:name="_Toc84412400"/>
      <w:bookmarkStart w:id="409" w:name="_Toc84412458"/>
      <w:bookmarkStart w:id="410" w:name="_Toc84412516"/>
      <w:bookmarkStart w:id="411" w:name="_Toc84414244"/>
      <w:bookmarkStart w:id="412" w:name="_Toc84523993"/>
      <w:bookmarkStart w:id="413" w:name="_Toc85396116"/>
      <w:bookmarkStart w:id="414" w:name="_Toc85551105"/>
      <w:bookmarkStart w:id="415" w:name="_Toc85551341"/>
      <w:bookmarkStart w:id="416" w:name="_Toc85551398"/>
      <w:bookmarkStart w:id="417" w:name="_Toc85564849"/>
      <w:bookmarkStart w:id="418" w:name="_Toc86062499"/>
      <w:bookmarkStart w:id="419" w:name="_Toc86136662"/>
      <w:bookmarkStart w:id="420" w:name="_Toc86682867"/>
      <w:bookmarkStart w:id="421" w:name="_Toc95857074"/>
      <w:bookmarkStart w:id="422" w:name="_Toc95935606"/>
      <w:bookmarkStart w:id="423" w:name="_Toc96606953"/>
      <w:bookmarkStart w:id="424" w:name="_Toc96608696"/>
      <w:bookmarkStart w:id="425" w:name="_Toc96969948"/>
      <w:bookmarkStart w:id="426" w:name="_Toc98406622"/>
      <w:bookmarkStart w:id="427" w:name="_Toc98407365"/>
      <w:bookmarkStart w:id="428" w:name="_Toc98407473"/>
      <w:bookmarkStart w:id="429" w:name="_Toc98834596"/>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p>
    <w:tbl>
      <w:tblPr>
        <w:tblW w:w="9090" w:type="dxa"/>
        <w:tblInd w:w="-15" w:type="dxa"/>
        <w:tblLayout w:type="fixed"/>
        <w:tblCellMar>
          <w:left w:w="15" w:type="dxa"/>
          <w:right w:w="0" w:type="dxa"/>
        </w:tblCellMar>
        <w:tblLook w:val="0000" w:firstRow="0" w:lastRow="0" w:firstColumn="0" w:lastColumn="0" w:noHBand="0" w:noVBand="0"/>
      </w:tblPr>
      <w:tblGrid>
        <w:gridCol w:w="5040"/>
        <w:gridCol w:w="2866"/>
        <w:gridCol w:w="1184"/>
      </w:tblGrid>
      <w:tr w:rsidR="004E6A14" w:rsidRPr="004E6A14" w14:paraId="55FD1223" w14:textId="77777777" w:rsidTr="00F2557B">
        <w:trPr>
          <w:trHeight w:val="20"/>
          <w:tblHeader/>
        </w:trPr>
        <w:tc>
          <w:tcPr>
            <w:tcW w:w="5040" w:type="dxa"/>
            <w:tcBorders>
              <w:top w:val="single" w:sz="12" w:space="0" w:color="9BBB59"/>
              <w:left w:val="single" w:sz="12" w:space="0" w:color="9BBB59"/>
              <w:bottom w:val="single" w:sz="12" w:space="0" w:color="9BBB59"/>
              <w:right w:val="single" w:sz="12" w:space="0" w:color="9BBB59"/>
            </w:tcBorders>
            <w:shd w:val="clear" w:color="auto" w:fill="808080"/>
            <w:vAlign w:val="center"/>
          </w:tcPr>
          <w:bookmarkEnd w:id="342"/>
          <w:p w14:paraId="532B30D7" w14:textId="77777777" w:rsidR="00BF3F2B" w:rsidRPr="00E328C2" w:rsidRDefault="00BF3F2B" w:rsidP="00FB2473">
            <w:pPr>
              <w:snapToGrid w:val="0"/>
              <w:spacing w:after="0" w:line="240" w:lineRule="auto"/>
              <w:ind w:firstLine="152"/>
              <w:rPr>
                <w:sz w:val="18"/>
                <w:szCs w:val="18"/>
              </w:rPr>
            </w:pPr>
            <w:r w:rsidRPr="00E328C2">
              <w:rPr>
                <w:rStyle w:val="Strong1"/>
                <w:sz w:val="18"/>
                <w:szCs w:val="18"/>
              </w:rPr>
              <w:t>Source of Financing</w:t>
            </w:r>
          </w:p>
        </w:tc>
        <w:tc>
          <w:tcPr>
            <w:tcW w:w="2866" w:type="dxa"/>
            <w:tcBorders>
              <w:top w:val="single" w:sz="12" w:space="0" w:color="9BBB59"/>
              <w:left w:val="single" w:sz="12" w:space="0" w:color="9BBB59"/>
              <w:bottom w:val="single" w:sz="12" w:space="0" w:color="9BBB59"/>
              <w:right w:val="single" w:sz="12" w:space="0" w:color="9BBB59"/>
            </w:tcBorders>
            <w:shd w:val="clear" w:color="auto" w:fill="808080"/>
            <w:vAlign w:val="center"/>
          </w:tcPr>
          <w:p w14:paraId="2CEA3602" w14:textId="23F0B8A4" w:rsidR="00BF3F2B" w:rsidRPr="00E328C2" w:rsidRDefault="00BF3F2B" w:rsidP="00FB2473">
            <w:pPr>
              <w:snapToGrid w:val="0"/>
              <w:spacing w:after="0" w:line="240" w:lineRule="auto"/>
              <w:jc w:val="center"/>
              <w:rPr>
                <w:sz w:val="18"/>
                <w:szCs w:val="18"/>
              </w:rPr>
            </w:pPr>
            <w:r w:rsidRPr="00E328C2">
              <w:rPr>
                <w:rStyle w:val="Strong1"/>
                <w:sz w:val="18"/>
                <w:szCs w:val="18"/>
              </w:rPr>
              <w:t>Total</w:t>
            </w:r>
            <w:r w:rsidR="00E328C2">
              <w:rPr>
                <w:rStyle w:val="Strong1"/>
                <w:sz w:val="18"/>
                <w:szCs w:val="18"/>
              </w:rPr>
              <w:t xml:space="preserve"> </w:t>
            </w:r>
            <w:r w:rsidRPr="00E328C2">
              <w:rPr>
                <w:rStyle w:val="Strong1"/>
                <w:sz w:val="18"/>
                <w:szCs w:val="18"/>
              </w:rPr>
              <w:t>(million USD)</w:t>
            </w:r>
          </w:p>
        </w:tc>
        <w:tc>
          <w:tcPr>
            <w:tcW w:w="1184" w:type="dxa"/>
            <w:tcBorders>
              <w:top w:val="single" w:sz="12" w:space="0" w:color="9BBB59"/>
              <w:left w:val="single" w:sz="12" w:space="0" w:color="9BBB59"/>
              <w:bottom w:val="single" w:sz="12" w:space="0" w:color="9BBB59"/>
              <w:right w:val="single" w:sz="12" w:space="0" w:color="9BBB59"/>
            </w:tcBorders>
            <w:shd w:val="clear" w:color="auto" w:fill="808080"/>
            <w:vAlign w:val="center"/>
          </w:tcPr>
          <w:p w14:paraId="3026A7B8" w14:textId="77777777" w:rsidR="00BF3F2B" w:rsidRPr="00E328C2" w:rsidRDefault="00BF3F2B" w:rsidP="00FB2473">
            <w:pPr>
              <w:snapToGrid w:val="0"/>
              <w:spacing w:after="0" w:line="240" w:lineRule="auto"/>
              <w:jc w:val="center"/>
              <w:rPr>
                <w:sz w:val="18"/>
                <w:szCs w:val="18"/>
              </w:rPr>
            </w:pPr>
            <w:r w:rsidRPr="00E328C2">
              <w:rPr>
                <w:rStyle w:val="Strong1"/>
                <w:sz w:val="18"/>
                <w:szCs w:val="18"/>
              </w:rPr>
              <w:t>%</w:t>
            </w:r>
          </w:p>
        </w:tc>
      </w:tr>
      <w:tr w:rsidR="004E6A14" w:rsidRPr="004E6A14" w14:paraId="6A3EBC5D" w14:textId="77777777" w:rsidTr="00F2557B">
        <w:trPr>
          <w:trHeight w:val="20"/>
        </w:trPr>
        <w:tc>
          <w:tcPr>
            <w:tcW w:w="9090" w:type="dxa"/>
            <w:gridSpan w:val="3"/>
            <w:tcBorders>
              <w:top w:val="single" w:sz="12" w:space="0" w:color="9BBB59"/>
              <w:left w:val="single" w:sz="12" w:space="0" w:color="9BBB59"/>
              <w:bottom w:val="single" w:sz="12" w:space="0" w:color="9BBB59"/>
              <w:right w:val="single" w:sz="12" w:space="0" w:color="9BBB59"/>
            </w:tcBorders>
            <w:shd w:val="clear" w:color="auto" w:fill="auto"/>
            <w:vAlign w:val="center"/>
          </w:tcPr>
          <w:p w14:paraId="68ADAFD0" w14:textId="77777777" w:rsidR="00BF3F2B" w:rsidRPr="00E328C2" w:rsidRDefault="00BF3F2B" w:rsidP="00FB2473">
            <w:pPr>
              <w:snapToGrid w:val="0"/>
              <w:spacing w:after="0" w:line="240" w:lineRule="auto"/>
              <w:rPr>
                <w:sz w:val="18"/>
                <w:szCs w:val="18"/>
              </w:rPr>
            </w:pPr>
            <w:r w:rsidRPr="00E328C2">
              <w:rPr>
                <w:rStyle w:val="Strong1"/>
                <w:sz w:val="18"/>
                <w:szCs w:val="18"/>
              </w:rPr>
              <w:t>Asian Development Bank Financing</w:t>
            </w:r>
          </w:p>
        </w:tc>
      </w:tr>
      <w:tr w:rsidR="004E6A14" w:rsidRPr="004E6A14" w14:paraId="62B3FCE7" w14:textId="77777777" w:rsidTr="00F2557B">
        <w:trPr>
          <w:trHeight w:val="20"/>
        </w:trPr>
        <w:tc>
          <w:tcPr>
            <w:tcW w:w="5040" w:type="dxa"/>
            <w:tcBorders>
              <w:top w:val="single" w:sz="12" w:space="0" w:color="9BBB59"/>
              <w:left w:val="single" w:sz="12" w:space="0" w:color="9BBB59"/>
              <w:bottom w:val="single" w:sz="12" w:space="0" w:color="9BBB59"/>
              <w:right w:val="single" w:sz="12" w:space="0" w:color="9BBB59"/>
            </w:tcBorders>
            <w:shd w:val="clear" w:color="auto" w:fill="auto"/>
            <w:vAlign w:val="center"/>
          </w:tcPr>
          <w:p w14:paraId="03CD3B04" w14:textId="77777777" w:rsidR="00BF3F2B" w:rsidRPr="00B96F5A" w:rsidRDefault="00BF3F2B" w:rsidP="00FB2473">
            <w:pPr>
              <w:pStyle w:val="afff1"/>
              <w:snapToGrid w:val="0"/>
              <w:spacing w:line="240" w:lineRule="auto"/>
              <w:ind w:left="0" w:right="0"/>
              <w:rPr>
                <w:sz w:val="18"/>
                <w:szCs w:val="18"/>
                <w:lang w:val="en-US"/>
              </w:rPr>
            </w:pPr>
            <w:r w:rsidRPr="00B96F5A">
              <w:rPr>
                <w:sz w:val="18"/>
                <w:szCs w:val="18"/>
                <w:lang w:val="en-US"/>
              </w:rPr>
              <w:t>Loan 3067-UZB (Ordinary Capital Resources)</w:t>
            </w:r>
          </w:p>
        </w:tc>
        <w:tc>
          <w:tcPr>
            <w:tcW w:w="2866" w:type="dxa"/>
            <w:tcBorders>
              <w:top w:val="single" w:sz="12" w:space="0" w:color="9BBB59"/>
              <w:left w:val="single" w:sz="12" w:space="0" w:color="9BBB59"/>
              <w:bottom w:val="single" w:sz="12" w:space="0" w:color="9BBB59"/>
              <w:right w:val="single" w:sz="12" w:space="0" w:color="9BBB59"/>
            </w:tcBorders>
            <w:shd w:val="clear" w:color="auto" w:fill="auto"/>
            <w:vAlign w:val="center"/>
          </w:tcPr>
          <w:p w14:paraId="735DCC43" w14:textId="77777777" w:rsidR="00BF3F2B" w:rsidRPr="00E328C2" w:rsidRDefault="00BF3F2B" w:rsidP="00FB2473">
            <w:pPr>
              <w:pStyle w:val="afff1"/>
              <w:snapToGrid w:val="0"/>
              <w:spacing w:line="240" w:lineRule="auto"/>
              <w:ind w:left="0" w:right="0"/>
              <w:rPr>
                <w:sz w:val="18"/>
                <w:szCs w:val="18"/>
              </w:rPr>
            </w:pPr>
            <w:r w:rsidRPr="00E328C2">
              <w:rPr>
                <w:w w:val="99"/>
                <w:sz w:val="18"/>
                <w:szCs w:val="18"/>
              </w:rPr>
              <w:t>69.00</w:t>
            </w:r>
          </w:p>
        </w:tc>
        <w:tc>
          <w:tcPr>
            <w:tcW w:w="1184" w:type="dxa"/>
            <w:tcBorders>
              <w:top w:val="single" w:sz="12" w:space="0" w:color="9BBB59"/>
              <w:left w:val="single" w:sz="12" w:space="0" w:color="9BBB59"/>
              <w:bottom w:val="single" w:sz="12" w:space="0" w:color="9BBB59"/>
              <w:right w:val="single" w:sz="12" w:space="0" w:color="9BBB59"/>
            </w:tcBorders>
            <w:shd w:val="clear" w:color="auto" w:fill="auto"/>
            <w:vAlign w:val="center"/>
          </w:tcPr>
          <w:p w14:paraId="70720EF0" w14:textId="77777777" w:rsidR="00BF3F2B" w:rsidRPr="00E328C2" w:rsidRDefault="00BF3F2B" w:rsidP="00FB2473">
            <w:pPr>
              <w:pStyle w:val="afff1"/>
              <w:snapToGrid w:val="0"/>
              <w:spacing w:line="240" w:lineRule="auto"/>
              <w:ind w:left="0" w:right="0"/>
              <w:rPr>
                <w:sz w:val="18"/>
                <w:szCs w:val="18"/>
              </w:rPr>
            </w:pPr>
            <w:r w:rsidRPr="00E328C2">
              <w:rPr>
                <w:w w:val="99"/>
                <w:sz w:val="18"/>
                <w:szCs w:val="18"/>
              </w:rPr>
              <w:t>90.79%</w:t>
            </w:r>
          </w:p>
        </w:tc>
      </w:tr>
      <w:tr w:rsidR="004E6A14" w:rsidRPr="004E6A14" w14:paraId="7031C450" w14:textId="77777777" w:rsidTr="00F2557B">
        <w:trPr>
          <w:trHeight w:val="20"/>
        </w:trPr>
        <w:tc>
          <w:tcPr>
            <w:tcW w:w="9090" w:type="dxa"/>
            <w:gridSpan w:val="3"/>
            <w:tcBorders>
              <w:top w:val="single" w:sz="12" w:space="0" w:color="9BBB59"/>
              <w:left w:val="single" w:sz="12" w:space="0" w:color="9BBB59"/>
              <w:bottom w:val="single" w:sz="12" w:space="0" w:color="9BBB59"/>
              <w:right w:val="single" w:sz="12" w:space="0" w:color="9BBB59"/>
            </w:tcBorders>
            <w:shd w:val="clear" w:color="auto" w:fill="auto"/>
            <w:vAlign w:val="center"/>
          </w:tcPr>
          <w:p w14:paraId="2DFA2387" w14:textId="77777777" w:rsidR="00BF3F2B" w:rsidRPr="00E328C2" w:rsidRDefault="00BF3F2B" w:rsidP="00FB2473">
            <w:pPr>
              <w:snapToGrid w:val="0"/>
              <w:spacing w:after="0" w:line="240" w:lineRule="auto"/>
              <w:rPr>
                <w:sz w:val="18"/>
                <w:szCs w:val="18"/>
              </w:rPr>
            </w:pPr>
            <w:r w:rsidRPr="00E328C2">
              <w:rPr>
                <w:rStyle w:val="Strong1"/>
                <w:sz w:val="18"/>
                <w:szCs w:val="18"/>
              </w:rPr>
              <w:t>Governmental Financing</w:t>
            </w:r>
          </w:p>
        </w:tc>
      </w:tr>
      <w:tr w:rsidR="004E6A14" w:rsidRPr="004E6A14" w14:paraId="301521D4" w14:textId="77777777" w:rsidTr="00F2557B">
        <w:trPr>
          <w:trHeight w:val="20"/>
        </w:trPr>
        <w:tc>
          <w:tcPr>
            <w:tcW w:w="5040" w:type="dxa"/>
            <w:tcBorders>
              <w:top w:val="single" w:sz="12" w:space="0" w:color="9BBB59"/>
              <w:left w:val="single" w:sz="12" w:space="0" w:color="9BBB59"/>
              <w:bottom w:val="single" w:sz="12" w:space="0" w:color="9BBB59"/>
              <w:right w:val="single" w:sz="12" w:space="0" w:color="9BBB59"/>
            </w:tcBorders>
            <w:shd w:val="clear" w:color="auto" w:fill="auto"/>
            <w:vAlign w:val="center"/>
          </w:tcPr>
          <w:p w14:paraId="40451BD6" w14:textId="77777777" w:rsidR="00BF3F2B" w:rsidRPr="00E328C2" w:rsidRDefault="00BF3F2B" w:rsidP="00FB2473">
            <w:pPr>
              <w:pStyle w:val="afff1"/>
              <w:snapToGrid w:val="0"/>
              <w:spacing w:line="240" w:lineRule="auto"/>
              <w:ind w:left="0" w:right="0"/>
              <w:rPr>
                <w:sz w:val="18"/>
                <w:szCs w:val="18"/>
              </w:rPr>
            </w:pPr>
            <w:r w:rsidRPr="00E328C2">
              <w:rPr>
                <w:sz w:val="18"/>
                <w:szCs w:val="18"/>
              </w:rPr>
              <w:t xml:space="preserve">Government of Uzbekistan (GoU) </w:t>
            </w:r>
          </w:p>
        </w:tc>
        <w:tc>
          <w:tcPr>
            <w:tcW w:w="2866" w:type="dxa"/>
            <w:tcBorders>
              <w:top w:val="single" w:sz="12" w:space="0" w:color="9BBB59"/>
              <w:left w:val="single" w:sz="12" w:space="0" w:color="9BBB59"/>
              <w:bottom w:val="single" w:sz="12" w:space="0" w:color="9BBB59"/>
              <w:right w:val="single" w:sz="12" w:space="0" w:color="9BBB59"/>
            </w:tcBorders>
            <w:shd w:val="clear" w:color="auto" w:fill="auto"/>
            <w:vAlign w:val="center"/>
          </w:tcPr>
          <w:p w14:paraId="3649B470" w14:textId="77777777" w:rsidR="00BF3F2B" w:rsidRPr="00E328C2" w:rsidRDefault="00BF3F2B" w:rsidP="00FB2473">
            <w:pPr>
              <w:pStyle w:val="afff1"/>
              <w:snapToGrid w:val="0"/>
              <w:spacing w:line="240" w:lineRule="auto"/>
              <w:ind w:left="0" w:right="0"/>
              <w:rPr>
                <w:sz w:val="18"/>
                <w:szCs w:val="18"/>
              </w:rPr>
            </w:pPr>
            <w:r w:rsidRPr="00E328C2">
              <w:rPr>
                <w:w w:val="99"/>
                <w:sz w:val="18"/>
                <w:szCs w:val="18"/>
              </w:rPr>
              <w:t>7.00</w:t>
            </w:r>
          </w:p>
        </w:tc>
        <w:tc>
          <w:tcPr>
            <w:tcW w:w="1184" w:type="dxa"/>
            <w:tcBorders>
              <w:top w:val="single" w:sz="12" w:space="0" w:color="9BBB59"/>
              <w:left w:val="single" w:sz="12" w:space="0" w:color="9BBB59"/>
              <w:bottom w:val="single" w:sz="12" w:space="0" w:color="9BBB59"/>
              <w:right w:val="single" w:sz="12" w:space="0" w:color="9BBB59"/>
            </w:tcBorders>
            <w:shd w:val="clear" w:color="auto" w:fill="auto"/>
            <w:vAlign w:val="center"/>
          </w:tcPr>
          <w:p w14:paraId="449C0268" w14:textId="77777777" w:rsidR="00BF3F2B" w:rsidRPr="00E328C2" w:rsidRDefault="00BF3F2B" w:rsidP="00FB2473">
            <w:pPr>
              <w:pStyle w:val="afff1"/>
              <w:snapToGrid w:val="0"/>
              <w:spacing w:line="240" w:lineRule="auto"/>
              <w:ind w:left="0" w:right="0"/>
              <w:rPr>
                <w:sz w:val="18"/>
                <w:szCs w:val="18"/>
              </w:rPr>
            </w:pPr>
            <w:r w:rsidRPr="00E328C2">
              <w:rPr>
                <w:w w:val="99"/>
                <w:sz w:val="18"/>
                <w:szCs w:val="18"/>
              </w:rPr>
              <w:t xml:space="preserve"> 9.21%</w:t>
            </w:r>
          </w:p>
        </w:tc>
      </w:tr>
      <w:tr w:rsidR="004E6A14" w:rsidRPr="004E6A14" w14:paraId="0FF3FDE0" w14:textId="77777777" w:rsidTr="00F2557B">
        <w:trPr>
          <w:trHeight w:val="20"/>
        </w:trPr>
        <w:tc>
          <w:tcPr>
            <w:tcW w:w="5040" w:type="dxa"/>
            <w:tcBorders>
              <w:top w:val="single" w:sz="12" w:space="0" w:color="9BBB59"/>
              <w:left w:val="single" w:sz="12" w:space="0" w:color="9BBB59"/>
              <w:bottom w:val="single" w:sz="12" w:space="0" w:color="9BBB59"/>
              <w:right w:val="single" w:sz="12" w:space="0" w:color="9BBB59"/>
            </w:tcBorders>
            <w:shd w:val="clear" w:color="auto" w:fill="808080"/>
            <w:vAlign w:val="center"/>
          </w:tcPr>
          <w:p w14:paraId="62E238B5" w14:textId="62F9B206" w:rsidR="00BF3F2B" w:rsidRPr="00E328C2" w:rsidRDefault="00BF3F2B" w:rsidP="00FB2473">
            <w:pPr>
              <w:snapToGrid w:val="0"/>
              <w:spacing w:after="0" w:line="240" w:lineRule="auto"/>
              <w:rPr>
                <w:sz w:val="18"/>
                <w:szCs w:val="18"/>
              </w:rPr>
            </w:pPr>
            <w:r w:rsidRPr="00E328C2">
              <w:rPr>
                <w:rStyle w:val="Strong1"/>
                <w:sz w:val="18"/>
                <w:szCs w:val="18"/>
              </w:rPr>
              <w:t>Total</w:t>
            </w:r>
          </w:p>
        </w:tc>
        <w:tc>
          <w:tcPr>
            <w:tcW w:w="2866" w:type="dxa"/>
            <w:tcBorders>
              <w:top w:val="single" w:sz="12" w:space="0" w:color="9BBB59"/>
              <w:left w:val="single" w:sz="12" w:space="0" w:color="9BBB59"/>
              <w:bottom w:val="single" w:sz="12" w:space="0" w:color="9BBB59"/>
              <w:right w:val="single" w:sz="12" w:space="0" w:color="9BBB59"/>
            </w:tcBorders>
            <w:shd w:val="clear" w:color="auto" w:fill="808080"/>
            <w:vAlign w:val="center"/>
          </w:tcPr>
          <w:p w14:paraId="1BA66873" w14:textId="77777777" w:rsidR="00BF3F2B" w:rsidRPr="00E328C2" w:rsidRDefault="00BF3F2B" w:rsidP="00FB2473">
            <w:pPr>
              <w:snapToGrid w:val="0"/>
              <w:spacing w:after="0" w:line="240" w:lineRule="auto"/>
              <w:rPr>
                <w:sz w:val="18"/>
                <w:szCs w:val="18"/>
              </w:rPr>
            </w:pPr>
            <w:r w:rsidRPr="00E328C2">
              <w:rPr>
                <w:rStyle w:val="Strong1"/>
                <w:sz w:val="18"/>
                <w:szCs w:val="18"/>
              </w:rPr>
              <w:t>76.00</w:t>
            </w:r>
          </w:p>
        </w:tc>
        <w:tc>
          <w:tcPr>
            <w:tcW w:w="1184" w:type="dxa"/>
            <w:tcBorders>
              <w:top w:val="single" w:sz="12" w:space="0" w:color="9BBB59"/>
              <w:left w:val="single" w:sz="12" w:space="0" w:color="9BBB59"/>
              <w:bottom w:val="single" w:sz="12" w:space="0" w:color="9BBB59"/>
              <w:right w:val="single" w:sz="12" w:space="0" w:color="9BBB59"/>
            </w:tcBorders>
            <w:shd w:val="clear" w:color="auto" w:fill="808080"/>
            <w:vAlign w:val="center"/>
          </w:tcPr>
          <w:p w14:paraId="5A01BE72" w14:textId="77777777" w:rsidR="00BF3F2B" w:rsidRPr="00E328C2" w:rsidRDefault="00BF3F2B" w:rsidP="00FB2473">
            <w:pPr>
              <w:snapToGrid w:val="0"/>
              <w:spacing w:after="0" w:line="240" w:lineRule="auto"/>
              <w:rPr>
                <w:sz w:val="18"/>
                <w:szCs w:val="18"/>
              </w:rPr>
            </w:pPr>
            <w:r w:rsidRPr="00E328C2">
              <w:rPr>
                <w:rStyle w:val="Strong1"/>
                <w:sz w:val="18"/>
                <w:szCs w:val="18"/>
              </w:rPr>
              <w:t>100%</w:t>
            </w:r>
          </w:p>
        </w:tc>
      </w:tr>
    </w:tbl>
    <w:p w14:paraId="4291AB56" w14:textId="20FE1E0C" w:rsidR="00C4309E" w:rsidRDefault="00B67BD0" w:rsidP="00FB2473">
      <w:pPr>
        <w:numPr>
          <w:ilvl w:val="0"/>
          <w:numId w:val="7"/>
        </w:numPr>
        <w:shd w:val="clear" w:color="auto" w:fill="FFFFFF"/>
        <w:adjustRightInd w:val="0"/>
        <w:snapToGrid w:val="0"/>
        <w:spacing w:before="120" w:after="120" w:line="240" w:lineRule="auto"/>
        <w:ind w:left="0" w:firstLine="0"/>
        <w:jc w:val="both"/>
        <w:rPr>
          <w:lang w:val="en-US"/>
        </w:rPr>
      </w:pPr>
      <w:r>
        <w:rPr>
          <w:lang w:val="en-US"/>
        </w:rPr>
        <w:t>C</w:t>
      </w:r>
      <w:r w:rsidR="006627DD">
        <w:rPr>
          <w:lang w:val="en-US"/>
        </w:rPr>
        <w:t xml:space="preserve">urrently on-going contracts (works, goods and services) of the </w:t>
      </w:r>
      <w:r w:rsidR="00574375" w:rsidRPr="00B96F5A">
        <w:rPr>
          <w:lang w:val="en-US"/>
        </w:rPr>
        <w:t>Project</w:t>
      </w:r>
      <w:r w:rsidR="006627DD">
        <w:rPr>
          <w:lang w:val="en-US"/>
        </w:rPr>
        <w:t xml:space="preserve"> are provided in the table below</w:t>
      </w:r>
      <w:r w:rsidR="007E3B2C">
        <w:rPr>
          <w:lang w:val="en-US"/>
        </w:rPr>
        <w:t xml:space="preserve">. </w:t>
      </w:r>
      <w:r w:rsidR="00AF214C">
        <w:rPr>
          <w:lang w:val="en-US"/>
        </w:rPr>
        <w:t>Currently, n</w:t>
      </w:r>
      <w:r w:rsidR="002907A9">
        <w:rPr>
          <w:lang w:val="en-US"/>
        </w:rPr>
        <w:t xml:space="preserve">o on-going </w:t>
      </w:r>
      <w:r w:rsidR="007E3B2C">
        <w:rPr>
          <w:lang w:val="en-US"/>
        </w:rPr>
        <w:t xml:space="preserve">contracts for </w:t>
      </w:r>
      <w:r w:rsidR="00AF214C">
        <w:rPr>
          <w:lang w:val="en-US"/>
        </w:rPr>
        <w:t>supply of the goods</w:t>
      </w:r>
      <w:r w:rsidR="002907A9">
        <w:rPr>
          <w:lang w:val="en-US"/>
        </w:rPr>
        <w:t>.</w:t>
      </w:r>
    </w:p>
    <w:p w14:paraId="03A219A0" w14:textId="527D136B" w:rsidR="00800ACB" w:rsidRPr="00DC0E94" w:rsidRDefault="00E5486A" w:rsidP="0000302D">
      <w:pPr>
        <w:pStyle w:val="affc"/>
        <w:snapToGrid w:val="0"/>
        <w:spacing w:before="100" w:beforeAutospacing="1" w:after="0"/>
        <w:rPr>
          <w:color w:val="auto"/>
          <w:sz w:val="20"/>
          <w:szCs w:val="20"/>
          <w:lang w:val="en-US"/>
        </w:rPr>
      </w:pPr>
      <w:bookmarkStart w:id="430" w:name="_Toc73179484"/>
      <w:bookmarkStart w:id="431" w:name="_Toc80878531"/>
      <w:bookmarkStart w:id="432" w:name="_Toc80977054"/>
      <w:bookmarkStart w:id="433" w:name="_Toc84414302"/>
      <w:bookmarkStart w:id="434" w:name="_Toc84524051"/>
      <w:bookmarkStart w:id="435" w:name="_Toc95935589"/>
      <w:bookmarkStart w:id="436" w:name="_Toc96608736"/>
      <w:bookmarkStart w:id="437" w:name="_Toc98834665"/>
      <w:r w:rsidRPr="00DC0E94">
        <w:rPr>
          <w:color w:val="auto"/>
          <w:sz w:val="20"/>
          <w:szCs w:val="20"/>
          <w:lang w:val="en-US"/>
        </w:rPr>
        <w:t xml:space="preserve">Table </w:t>
      </w:r>
      <w:r w:rsidRPr="00DC0E94">
        <w:rPr>
          <w:color w:val="auto"/>
          <w:sz w:val="20"/>
          <w:szCs w:val="20"/>
          <w:lang w:val="en-US"/>
        </w:rPr>
        <w:fldChar w:fldCharType="begin"/>
      </w:r>
      <w:r w:rsidRPr="00DC0E94">
        <w:rPr>
          <w:color w:val="auto"/>
          <w:sz w:val="20"/>
          <w:szCs w:val="20"/>
          <w:lang w:val="en-US"/>
        </w:rPr>
        <w:instrText xml:space="preserve"> SEQ Table \* ARABIC </w:instrText>
      </w:r>
      <w:r w:rsidRPr="00DC0E94">
        <w:rPr>
          <w:color w:val="auto"/>
          <w:sz w:val="20"/>
          <w:szCs w:val="20"/>
          <w:lang w:val="en-US"/>
        </w:rPr>
        <w:fldChar w:fldCharType="separate"/>
      </w:r>
      <w:r w:rsidR="00996533">
        <w:rPr>
          <w:noProof/>
          <w:color w:val="auto"/>
          <w:sz w:val="20"/>
          <w:szCs w:val="20"/>
          <w:lang w:val="en-US"/>
        </w:rPr>
        <w:t>5</w:t>
      </w:r>
      <w:r w:rsidRPr="00DC0E94">
        <w:rPr>
          <w:color w:val="auto"/>
          <w:sz w:val="20"/>
          <w:szCs w:val="20"/>
          <w:lang w:val="en-US"/>
        </w:rPr>
        <w:fldChar w:fldCharType="end"/>
      </w:r>
      <w:r w:rsidRPr="00DC0E94">
        <w:rPr>
          <w:color w:val="auto"/>
          <w:sz w:val="20"/>
          <w:szCs w:val="20"/>
          <w:lang w:val="en-US"/>
        </w:rPr>
        <w:t>:</w:t>
      </w:r>
      <w:r w:rsidR="00E33DF1" w:rsidRPr="00DC0E94">
        <w:rPr>
          <w:color w:val="auto"/>
          <w:sz w:val="20"/>
          <w:szCs w:val="20"/>
          <w:lang w:val="en-US"/>
        </w:rPr>
        <w:t xml:space="preserve"> </w:t>
      </w:r>
      <w:r w:rsidR="0012753E" w:rsidRPr="00DC0E94">
        <w:rPr>
          <w:color w:val="auto"/>
          <w:sz w:val="20"/>
          <w:szCs w:val="20"/>
          <w:lang w:val="en-US"/>
        </w:rPr>
        <w:t xml:space="preserve">Ongoing </w:t>
      </w:r>
      <w:r w:rsidR="00E33DF1" w:rsidRPr="00DC0E94">
        <w:rPr>
          <w:color w:val="auto"/>
          <w:sz w:val="20"/>
          <w:szCs w:val="20"/>
          <w:lang w:val="en-US"/>
        </w:rPr>
        <w:t>Contracts of the Project No. L3067 - UZB</w:t>
      </w:r>
      <w:bookmarkEnd w:id="430"/>
      <w:bookmarkEnd w:id="431"/>
      <w:bookmarkEnd w:id="432"/>
      <w:bookmarkEnd w:id="433"/>
      <w:bookmarkEnd w:id="434"/>
      <w:bookmarkEnd w:id="435"/>
      <w:bookmarkEnd w:id="436"/>
      <w:bookmarkEnd w:id="437"/>
    </w:p>
    <w:tbl>
      <w:tblPr>
        <w:tblW w:w="4972" w:type="pct"/>
        <w:tblLook w:val="04A0" w:firstRow="1" w:lastRow="0" w:firstColumn="1" w:lastColumn="0" w:noHBand="0" w:noVBand="1"/>
      </w:tblPr>
      <w:tblGrid>
        <w:gridCol w:w="4726"/>
        <w:gridCol w:w="1502"/>
        <w:gridCol w:w="1504"/>
        <w:gridCol w:w="1504"/>
      </w:tblGrid>
      <w:tr w:rsidR="00E328C2" w:rsidRPr="00E328C2" w14:paraId="196EFB19" w14:textId="77777777" w:rsidTr="0000302D">
        <w:trPr>
          <w:trHeight w:val="20"/>
        </w:trPr>
        <w:tc>
          <w:tcPr>
            <w:tcW w:w="2558" w:type="pct"/>
            <w:tcBorders>
              <w:top w:val="single" w:sz="8" w:space="0" w:color="auto"/>
              <w:left w:val="single" w:sz="8" w:space="0" w:color="auto"/>
              <w:bottom w:val="single" w:sz="4" w:space="0" w:color="auto"/>
              <w:right w:val="single" w:sz="4" w:space="0" w:color="auto"/>
            </w:tcBorders>
            <w:shd w:val="clear" w:color="auto" w:fill="F2F2F2" w:themeFill="background1" w:themeFillShade="F2"/>
            <w:vAlign w:val="center"/>
            <w:hideMark/>
          </w:tcPr>
          <w:p w14:paraId="6966D530" w14:textId="0998B83B" w:rsidR="00574375" w:rsidRPr="00E328C2" w:rsidRDefault="00906AB5" w:rsidP="00906AB5">
            <w:pPr>
              <w:snapToGrid w:val="0"/>
              <w:spacing w:after="0" w:line="240" w:lineRule="auto"/>
              <w:jc w:val="center"/>
              <w:rPr>
                <w:b/>
                <w:bCs/>
                <w:sz w:val="18"/>
                <w:szCs w:val="18"/>
                <w:lang w:eastAsia="zh-CN"/>
              </w:rPr>
            </w:pPr>
            <w:r>
              <w:rPr>
                <w:b/>
                <w:bCs/>
                <w:sz w:val="18"/>
                <w:szCs w:val="18"/>
                <w:lang w:val="en-US" w:eastAsia="zh-CN"/>
              </w:rPr>
              <w:t xml:space="preserve">Name of </w:t>
            </w:r>
            <w:r w:rsidR="00574375" w:rsidRPr="00E328C2">
              <w:rPr>
                <w:b/>
                <w:bCs/>
                <w:sz w:val="18"/>
                <w:szCs w:val="18"/>
                <w:lang w:eastAsia="zh-CN"/>
              </w:rPr>
              <w:t>Contract</w:t>
            </w:r>
          </w:p>
        </w:tc>
        <w:tc>
          <w:tcPr>
            <w:tcW w:w="813" w:type="pct"/>
            <w:tcBorders>
              <w:top w:val="single" w:sz="8" w:space="0" w:color="auto"/>
              <w:left w:val="nil"/>
              <w:bottom w:val="single" w:sz="4" w:space="0" w:color="auto"/>
              <w:right w:val="single" w:sz="4" w:space="0" w:color="auto"/>
            </w:tcBorders>
            <w:shd w:val="clear" w:color="auto" w:fill="F2F2F2" w:themeFill="background1" w:themeFillShade="F2"/>
            <w:vAlign w:val="center"/>
            <w:hideMark/>
          </w:tcPr>
          <w:p w14:paraId="290D6F33" w14:textId="08B7D6A5" w:rsidR="00574375" w:rsidRPr="00B96F5A" w:rsidRDefault="00574375" w:rsidP="00FB2473">
            <w:pPr>
              <w:snapToGrid w:val="0"/>
              <w:spacing w:after="0" w:line="240" w:lineRule="auto"/>
              <w:jc w:val="center"/>
              <w:rPr>
                <w:b/>
                <w:bCs/>
                <w:sz w:val="18"/>
                <w:szCs w:val="18"/>
                <w:lang w:val="en-US" w:eastAsia="zh-CN"/>
              </w:rPr>
            </w:pPr>
            <w:r w:rsidRPr="00B96F5A">
              <w:rPr>
                <w:b/>
                <w:bCs/>
                <w:sz w:val="18"/>
                <w:szCs w:val="18"/>
                <w:lang w:val="en-US" w:eastAsia="zh-CN"/>
              </w:rPr>
              <w:t>Category (works, goods or services)</w:t>
            </w:r>
          </w:p>
        </w:tc>
        <w:tc>
          <w:tcPr>
            <w:tcW w:w="814" w:type="pct"/>
            <w:tcBorders>
              <w:top w:val="single" w:sz="8" w:space="0" w:color="auto"/>
              <w:left w:val="nil"/>
              <w:bottom w:val="single" w:sz="4" w:space="0" w:color="auto"/>
              <w:right w:val="single" w:sz="4" w:space="0" w:color="auto"/>
            </w:tcBorders>
            <w:shd w:val="clear" w:color="auto" w:fill="F2F2F2" w:themeFill="background1" w:themeFillShade="F2"/>
            <w:vAlign w:val="center"/>
            <w:hideMark/>
          </w:tcPr>
          <w:p w14:paraId="036FCC6D" w14:textId="77777777" w:rsidR="00574375" w:rsidRPr="00E328C2" w:rsidRDefault="00574375" w:rsidP="00FB2473">
            <w:pPr>
              <w:snapToGrid w:val="0"/>
              <w:spacing w:after="0" w:line="240" w:lineRule="auto"/>
              <w:jc w:val="center"/>
              <w:rPr>
                <w:b/>
                <w:bCs/>
                <w:sz w:val="18"/>
                <w:szCs w:val="18"/>
                <w:lang w:eastAsia="zh-CN"/>
              </w:rPr>
            </w:pPr>
            <w:r w:rsidRPr="00E328C2">
              <w:rPr>
                <w:b/>
                <w:bCs/>
                <w:sz w:val="18"/>
                <w:szCs w:val="18"/>
                <w:lang w:eastAsia="zh-CN"/>
              </w:rPr>
              <w:t xml:space="preserve">Contract Amount </w:t>
            </w:r>
            <w:r w:rsidRPr="00E328C2">
              <w:rPr>
                <w:b/>
                <w:bCs/>
                <w:sz w:val="18"/>
                <w:szCs w:val="18"/>
                <w:lang w:eastAsia="zh-CN"/>
              </w:rPr>
              <w:br/>
              <w:t>($ equiv.)</w:t>
            </w:r>
          </w:p>
        </w:tc>
        <w:tc>
          <w:tcPr>
            <w:tcW w:w="814" w:type="pct"/>
            <w:tcBorders>
              <w:top w:val="single" w:sz="8" w:space="0" w:color="auto"/>
              <w:left w:val="nil"/>
              <w:bottom w:val="single" w:sz="4" w:space="0" w:color="auto"/>
              <w:right w:val="single" w:sz="4" w:space="0" w:color="auto"/>
            </w:tcBorders>
            <w:shd w:val="clear" w:color="auto" w:fill="F2F2F2" w:themeFill="background1" w:themeFillShade="F2"/>
            <w:vAlign w:val="center"/>
            <w:hideMark/>
          </w:tcPr>
          <w:p w14:paraId="73021D5A" w14:textId="77777777" w:rsidR="00574375" w:rsidRPr="00E328C2" w:rsidRDefault="00574375" w:rsidP="00FB2473">
            <w:pPr>
              <w:snapToGrid w:val="0"/>
              <w:spacing w:after="0" w:line="240" w:lineRule="auto"/>
              <w:jc w:val="center"/>
              <w:rPr>
                <w:b/>
                <w:bCs/>
                <w:sz w:val="18"/>
                <w:szCs w:val="18"/>
                <w:lang w:eastAsia="zh-CN"/>
              </w:rPr>
            </w:pPr>
            <w:r w:rsidRPr="00E328C2">
              <w:rPr>
                <w:b/>
                <w:bCs/>
                <w:sz w:val="18"/>
                <w:szCs w:val="18"/>
                <w:lang w:eastAsia="zh-CN"/>
              </w:rPr>
              <w:t>Contract Completion</w:t>
            </w:r>
          </w:p>
        </w:tc>
      </w:tr>
      <w:tr w:rsidR="00417C4E" w:rsidRPr="00E328C2" w14:paraId="07BF94E8" w14:textId="77777777" w:rsidTr="0000302D">
        <w:trPr>
          <w:trHeight w:val="20"/>
        </w:trPr>
        <w:tc>
          <w:tcPr>
            <w:tcW w:w="2558" w:type="pct"/>
            <w:tcBorders>
              <w:top w:val="nil"/>
              <w:left w:val="single" w:sz="8" w:space="0" w:color="auto"/>
              <w:bottom w:val="single" w:sz="4" w:space="0" w:color="auto"/>
              <w:right w:val="single" w:sz="4" w:space="0" w:color="auto"/>
            </w:tcBorders>
            <w:shd w:val="clear" w:color="auto" w:fill="auto"/>
            <w:vAlign w:val="center"/>
          </w:tcPr>
          <w:p w14:paraId="471E3C69" w14:textId="52D7AB62" w:rsidR="00417C4E" w:rsidRPr="00B96F5A" w:rsidRDefault="007E3B2C" w:rsidP="001F5D4D">
            <w:pPr>
              <w:snapToGrid w:val="0"/>
              <w:spacing w:after="0" w:line="240" w:lineRule="auto"/>
              <w:rPr>
                <w:sz w:val="18"/>
                <w:szCs w:val="18"/>
                <w:lang w:val="en-US" w:eastAsia="zh-CN"/>
              </w:rPr>
            </w:pPr>
            <w:r>
              <w:rPr>
                <w:sz w:val="18"/>
                <w:szCs w:val="18"/>
                <w:lang w:val="en-US" w:eastAsia="zh-CN"/>
              </w:rPr>
              <w:t xml:space="preserve">C1: </w:t>
            </w:r>
            <w:r w:rsidR="00906AB5">
              <w:rPr>
                <w:sz w:val="18"/>
                <w:szCs w:val="18"/>
                <w:lang w:val="en-US" w:eastAsia="zh-CN"/>
              </w:rPr>
              <w:t>PIU Support Consultant</w:t>
            </w:r>
          </w:p>
        </w:tc>
        <w:tc>
          <w:tcPr>
            <w:tcW w:w="813" w:type="pct"/>
            <w:tcBorders>
              <w:top w:val="nil"/>
              <w:left w:val="nil"/>
              <w:bottom w:val="single" w:sz="4" w:space="0" w:color="auto"/>
              <w:right w:val="single" w:sz="4" w:space="0" w:color="auto"/>
            </w:tcBorders>
            <w:shd w:val="clear" w:color="auto" w:fill="auto"/>
          </w:tcPr>
          <w:p w14:paraId="6E00734A" w14:textId="381D32C9" w:rsidR="00417C4E" w:rsidRPr="00E328C2" w:rsidRDefault="00906AB5" w:rsidP="00417C4E">
            <w:pPr>
              <w:snapToGrid w:val="0"/>
              <w:spacing w:after="0" w:line="240" w:lineRule="auto"/>
              <w:jc w:val="center"/>
              <w:rPr>
                <w:sz w:val="18"/>
                <w:szCs w:val="18"/>
                <w:lang w:eastAsia="zh-CN"/>
              </w:rPr>
            </w:pPr>
            <w:r w:rsidRPr="00FB0FE1">
              <w:rPr>
                <w:sz w:val="18"/>
                <w:szCs w:val="18"/>
                <w:lang w:val="en-US" w:eastAsia="zh-CN"/>
              </w:rPr>
              <w:t>S</w:t>
            </w:r>
            <w:r w:rsidRPr="00FB0FE1">
              <w:rPr>
                <w:sz w:val="18"/>
                <w:szCs w:val="18"/>
                <w:lang w:eastAsia="zh-CN"/>
              </w:rPr>
              <w:t>ervices</w:t>
            </w:r>
          </w:p>
        </w:tc>
        <w:tc>
          <w:tcPr>
            <w:tcW w:w="814" w:type="pct"/>
            <w:tcBorders>
              <w:top w:val="nil"/>
              <w:left w:val="nil"/>
              <w:bottom w:val="single" w:sz="4" w:space="0" w:color="auto"/>
              <w:right w:val="single" w:sz="4" w:space="0" w:color="auto"/>
            </w:tcBorders>
            <w:shd w:val="clear" w:color="auto" w:fill="auto"/>
            <w:vAlign w:val="center"/>
          </w:tcPr>
          <w:p w14:paraId="2253D459" w14:textId="2288D71D" w:rsidR="00417C4E" w:rsidRPr="00E328C2" w:rsidRDefault="008A450A" w:rsidP="008A450A">
            <w:pPr>
              <w:snapToGrid w:val="0"/>
              <w:spacing w:after="0" w:line="240" w:lineRule="auto"/>
              <w:jc w:val="right"/>
              <w:rPr>
                <w:sz w:val="18"/>
                <w:szCs w:val="18"/>
                <w:lang w:eastAsia="zh-CN"/>
              </w:rPr>
            </w:pPr>
            <w:r w:rsidRPr="00E328C2">
              <w:rPr>
                <w:sz w:val="18"/>
                <w:szCs w:val="18"/>
                <w:lang w:eastAsia="zh-CN"/>
              </w:rPr>
              <w:t>2,</w:t>
            </w:r>
            <w:r>
              <w:rPr>
                <w:sz w:val="18"/>
                <w:szCs w:val="18"/>
                <w:lang w:val="en-US" w:eastAsia="zh-CN"/>
              </w:rPr>
              <w:t>410</w:t>
            </w:r>
            <w:r>
              <w:rPr>
                <w:sz w:val="18"/>
                <w:szCs w:val="18"/>
                <w:lang w:eastAsia="zh-CN"/>
              </w:rPr>
              <w:t>,</w:t>
            </w:r>
            <w:r>
              <w:rPr>
                <w:sz w:val="18"/>
                <w:szCs w:val="18"/>
                <w:lang w:val="en-US" w:eastAsia="zh-CN"/>
              </w:rPr>
              <w:t>000</w:t>
            </w:r>
            <w:r w:rsidRPr="00E328C2">
              <w:rPr>
                <w:sz w:val="18"/>
                <w:szCs w:val="18"/>
                <w:lang w:eastAsia="zh-CN"/>
              </w:rPr>
              <w:t>.00</w:t>
            </w:r>
          </w:p>
        </w:tc>
        <w:tc>
          <w:tcPr>
            <w:tcW w:w="814" w:type="pct"/>
            <w:tcBorders>
              <w:top w:val="nil"/>
              <w:left w:val="nil"/>
              <w:bottom w:val="single" w:sz="4" w:space="0" w:color="auto"/>
              <w:right w:val="single" w:sz="4" w:space="0" w:color="auto"/>
            </w:tcBorders>
            <w:shd w:val="clear" w:color="auto" w:fill="auto"/>
            <w:vAlign w:val="center"/>
          </w:tcPr>
          <w:p w14:paraId="0506148E" w14:textId="5D00F642" w:rsidR="00417C4E" w:rsidRPr="008A450A" w:rsidRDefault="008A450A" w:rsidP="008A450A">
            <w:pPr>
              <w:snapToGrid w:val="0"/>
              <w:spacing w:after="0" w:line="240" w:lineRule="auto"/>
              <w:jc w:val="right"/>
              <w:rPr>
                <w:sz w:val="18"/>
                <w:szCs w:val="18"/>
                <w:lang w:val="en-US" w:eastAsia="zh-CN"/>
              </w:rPr>
            </w:pPr>
            <w:r>
              <w:rPr>
                <w:sz w:val="18"/>
                <w:szCs w:val="18"/>
                <w:lang w:val="en-US" w:eastAsia="zh-CN"/>
              </w:rPr>
              <w:t>31</w:t>
            </w:r>
            <w:r w:rsidRPr="00E328C2">
              <w:rPr>
                <w:sz w:val="18"/>
                <w:szCs w:val="18"/>
                <w:lang w:eastAsia="zh-CN"/>
              </w:rPr>
              <w:t>-</w:t>
            </w:r>
            <w:r>
              <w:rPr>
                <w:sz w:val="18"/>
                <w:szCs w:val="18"/>
                <w:lang w:val="en-US" w:eastAsia="zh-CN"/>
              </w:rPr>
              <w:t>Dec</w:t>
            </w:r>
            <w:r w:rsidRPr="00E328C2">
              <w:rPr>
                <w:sz w:val="18"/>
                <w:szCs w:val="18"/>
                <w:lang w:eastAsia="zh-CN"/>
              </w:rPr>
              <w:t>-2</w:t>
            </w:r>
            <w:r>
              <w:rPr>
                <w:sz w:val="18"/>
                <w:szCs w:val="18"/>
                <w:lang w:val="en-US" w:eastAsia="zh-CN"/>
              </w:rPr>
              <w:t>3</w:t>
            </w:r>
          </w:p>
        </w:tc>
      </w:tr>
      <w:tr w:rsidR="00906AB5" w:rsidRPr="00E328C2" w14:paraId="4AF114E3" w14:textId="77777777" w:rsidTr="0000302D">
        <w:trPr>
          <w:trHeight w:val="20"/>
        </w:trPr>
        <w:tc>
          <w:tcPr>
            <w:tcW w:w="2558" w:type="pct"/>
            <w:tcBorders>
              <w:top w:val="nil"/>
              <w:left w:val="single" w:sz="8" w:space="0" w:color="auto"/>
              <w:bottom w:val="single" w:sz="4" w:space="0" w:color="auto"/>
              <w:right w:val="single" w:sz="4" w:space="0" w:color="auto"/>
            </w:tcBorders>
            <w:shd w:val="clear" w:color="auto" w:fill="auto"/>
            <w:vAlign w:val="center"/>
          </w:tcPr>
          <w:p w14:paraId="5FF3531A" w14:textId="27E4441D" w:rsidR="00906AB5" w:rsidRPr="00B96F5A" w:rsidRDefault="007E3B2C" w:rsidP="001F5D4D">
            <w:pPr>
              <w:snapToGrid w:val="0"/>
              <w:spacing w:after="0" w:line="240" w:lineRule="auto"/>
              <w:rPr>
                <w:sz w:val="18"/>
                <w:szCs w:val="18"/>
                <w:lang w:val="en-US" w:eastAsia="zh-CN"/>
              </w:rPr>
            </w:pPr>
            <w:r>
              <w:rPr>
                <w:sz w:val="18"/>
                <w:szCs w:val="18"/>
                <w:lang w:val="en-US" w:eastAsia="zh-CN"/>
              </w:rPr>
              <w:t xml:space="preserve">C2: </w:t>
            </w:r>
            <w:r w:rsidR="00906AB5" w:rsidRPr="00B96F5A">
              <w:rPr>
                <w:sz w:val="18"/>
                <w:szCs w:val="18"/>
                <w:lang w:val="en-US" w:eastAsia="zh-CN"/>
              </w:rPr>
              <w:t xml:space="preserve">Sanitary Landfill </w:t>
            </w:r>
            <w:r w:rsidR="00906AB5">
              <w:rPr>
                <w:sz w:val="18"/>
                <w:szCs w:val="18"/>
                <w:lang w:val="en-US" w:eastAsia="zh-CN"/>
              </w:rPr>
              <w:t>Design &amp; Supervision Consultant</w:t>
            </w:r>
            <w:r w:rsidR="00A51D8B">
              <w:rPr>
                <w:rStyle w:val="aff3"/>
                <w:sz w:val="18"/>
                <w:szCs w:val="18"/>
                <w:lang w:val="en-US" w:eastAsia="zh-CN"/>
              </w:rPr>
              <w:footnoteReference w:id="5"/>
            </w:r>
          </w:p>
        </w:tc>
        <w:tc>
          <w:tcPr>
            <w:tcW w:w="813" w:type="pct"/>
            <w:tcBorders>
              <w:top w:val="nil"/>
              <w:left w:val="nil"/>
              <w:bottom w:val="single" w:sz="4" w:space="0" w:color="auto"/>
              <w:right w:val="single" w:sz="4" w:space="0" w:color="auto"/>
            </w:tcBorders>
            <w:shd w:val="clear" w:color="auto" w:fill="auto"/>
          </w:tcPr>
          <w:p w14:paraId="14C7F2CD" w14:textId="4DC1523C" w:rsidR="00906AB5" w:rsidRPr="00FB0FE1" w:rsidRDefault="00906AB5" w:rsidP="00417C4E">
            <w:pPr>
              <w:snapToGrid w:val="0"/>
              <w:spacing w:after="0" w:line="240" w:lineRule="auto"/>
              <w:jc w:val="center"/>
              <w:rPr>
                <w:sz w:val="18"/>
                <w:szCs w:val="18"/>
                <w:lang w:val="en-US" w:eastAsia="zh-CN"/>
              </w:rPr>
            </w:pPr>
            <w:r w:rsidRPr="00FB0FE1">
              <w:rPr>
                <w:sz w:val="18"/>
                <w:szCs w:val="18"/>
                <w:lang w:val="en-US" w:eastAsia="zh-CN"/>
              </w:rPr>
              <w:t>S</w:t>
            </w:r>
            <w:r w:rsidRPr="00FB0FE1">
              <w:rPr>
                <w:sz w:val="18"/>
                <w:szCs w:val="18"/>
                <w:lang w:eastAsia="zh-CN"/>
              </w:rPr>
              <w:t>ervices</w:t>
            </w:r>
          </w:p>
        </w:tc>
        <w:tc>
          <w:tcPr>
            <w:tcW w:w="814" w:type="pct"/>
            <w:tcBorders>
              <w:top w:val="nil"/>
              <w:left w:val="nil"/>
              <w:bottom w:val="single" w:sz="4" w:space="0" w:color="auto"/>
              <w:right w:val="single" w:sz="4" w:space="0" w:color="auto"/>
            </w:tcBorders>
            <w:shd w:val="clear" w:color="auto" w:fill="auto"/>
            <w:vAlign w:val="center"/>
          </w:tcPr>
          <w:p w14:paraId="55BA5A98" w14:textId="4767E1FC" w:rsidR="00906AB5" w:rsidRPr="00E328C2" w:rsidRDefault="00906AB5" w:rsidP="008A450A">
            <w:pPr>
              <w:snapToGrid w:val="0"/>
              <w:spacing w:after="0" w:line="240" w:lineRule="auto"/>
              <w:jc w:val="right"/>
              <w:rPr>
                <w:sz w:val="18"/>
                <w:szCs w:val="18"/>
                <w:lang w:eastAsia="zh-CN"/>
              </w:rPr>
            </w:pPr>
            <w:r w:rsidRPr="00E328C2">
              <w:rPr>
                <w:sz w:val="18"/>
                <w:szCs w:val="18"/>
                <w:lang w:eastAsia="zh-CN"/>
              </w:rPr>
              <w:t>2</w:t>
            </w:r>
            <w:r w:rsidR="008A450A">
              <w:rPr>
                <w:sz w:val="18"/>
                <w:szCs w:val="18"/>
                <w:lang w:val="en-US" w:eastAsia="zh-CN"/>
              </w:rPr>
              <w:t>,332</w:t>
            </w:r>
            <w:r w:rsidRPr="00E328C2">
              <w:rPr>
                <w:sz w:val="18"/>
                <w:szCs w:val="18"/>
                <w:lang w:eastAsia="zh-CN"/>
              </w:rPr>
              <w:t>,</w:t>
            </w:r>
            <w:r w:rsidR="008A450A">
              <w:rPr>
                <w:sz w:val="18"/>
                <w:szCs w:val="18"/>
                <w:lang w:val="en-US" w:eastAsia="zh-CN"/>
              </w:rPr>
              <w:t>650</w:t>
            </w:r>
            <w:r w:rsidRPr="00E328C2">
              <w:rPr>
                <w:sz w:val="18"/>
                <w:szCs w:val="18"/>
                <w:lang w:eastAsia="zh-CN"/>
              </w:rPr>
              <w:t>.00</w:t>
            </w:r>
          </w:p>
        </w:tc>
        <w:tc>
          <w:tcPr>
            <w:tcW w:w="814" w:type="pct"/>
            <w:tcBorders>
              <w:top w:val="nil"/>
              <w:left w:val="nil"/>
              <w:bottom w:val="single" w:sz="4" w:space="0" w:color="auto"/>
              <w:right w:val="single" w:sz="4" w:space="0" w:color="auto"/>
            </w:tcBorders>
            <w:shd w:val="clear" w:color="auto" w:fill="auto"/>
            <w:vAlign w:val="center"/>
          </w:tcPr>
          <w:p w14:paraId="693254EE" w14:textId="516C4D5D" w:rsidR="00906AB5" w:rsidRPr="008A450A" w:rsidRDefault="00906AB5" w:rsidP="00A87C54">
            <w:pPr>
              <w:snapToGrid w:val="0"/>
              <w:spacing w:after="0" w:line="240" w:lineRule="auto"/>
              <w:jc w:val="right"/>
              <w:rPr>
                <w:sz w:val="18"/>
                <w:szCs w:val="18"/>
                <w:lang w:val="en-US" w:eastAsia="zh-CN"/>
              </w:rPr>
            </w:pPr>
            <w:r>
              <w:rPr>
                <w:sz w:val="18"/>
                <w:szCs w:val="18"/>
                <w:lang w:val="en-US" w:eastAsia="zh-CN"/>
              </w:rPr>
              <w:t>3</w:t>
            </w:r>
            <w:r w:rsidR="00A87C54">
              <w:rPr>
                <w:sz w:val="18"/>
                <w:szCs w:val="18"/>
                <w:lang w:val="en-US" w:eastAsia="zh-CN"/>
              </w:rPr>
              <w:t>1</w:t>
            </w:r>
            <w:r w:rsidRPr="00E328C2">
              <w:rPr>
                <w:sz w:val="18"/>
                <w:szCs w:val="18"/>
                <w:lang w:eastAsia="zh-CN"/>
              </w:rPr>
              <w:t>-</w:t>
            </w:r>
            <w:r w:rsidR="00A87C54">
              <w:rPr>
                <w:sz w:val="18"/>
                <w:szCs w:val="18"/>
                <w:lang w:val="en-US" w:eastAsia="zh-CN"/>
              </w:rPr>
              <w:t>Oct</w:t>
            </w:r>
            <w:r w:rsidRPr="00E328C2">
              <w:rPr>
                <w:sz w:val="18"/>
                <w:szCs w:val="18"/>
                <w:lang w:eastAsia="zh-CN"/>
              </w:rPr>
              <w:t>-2</w:t>
            </w:r>
            <w:r w:rsidR="008A450A">
              <w:rPr>
                <w:sz w:val="18"/>
                <w:szCs w:val="18"/>
                <w:lang w:val="en-US" w:eastAsia="zh-CN"/>
              </w:rPr>
              <w:t>3</w:t>
            </w:r>
          </w:p>
        </w:tc>
      </w:tr>
      <w:tr w:rsidR="00906AB5" w:rsidRPr="00E328C2" w14:paraId="1A38180F" w14:textId="77777777" w:rsidTr="0000302D">
        <w:trPr>
          <w:trHeight w:val="20"/>
        </w:trPr>
        <w:tc>
          <w:tcPr>
            <w:tcW w:w="2558" w:type="pct"/>
            <w:tcBorders>
              <w:top w:val="nil"/>
              <w:left w:val="single" w:sz="8" w:space="0" w:color="auto"/>
              <w:bottom w:val="single" w:sz="4" w:space="0" w:color="auto"/>
              <w:right w:val="single" w:sz="4" w:space="0" w:color="auto"/>
            </w:tcBorders>
            <w:shd w:val="clear" w:color="auto" w:fill="auto"/>
            <w:vAlign w:val="center"/>
            <w:hideMark/>
          </w:tcPr>
          <w:p w14:paraId="391FE650" w14:textId="29C32B38" w:rsidR="00906AB5" w:rsidRPr="00B96F5A" w:rsidRDefault="007E3B2C" w:rsidP="001F5D4D">
            <w:pPr>
              <w:snapToGrid w:val="0"/>
              <w:spacing w:after="0" w:line="240" w:lineRule="auto"/>
              <w:rPr>
                <w:sz w:val="18"/>
                <w:szCs w:val="18"/>
                <w:lang w:val="en-US" w:eastAsia="zh-CN"/>
              </w:rPr>
            </w:pPr>
            <w:r>
              <w:rPr>
                <w:sz w:val="18"/>
                <w:szCs w:val="18"/>
                <w:lang w:val="en-US" w:eastAsia="zh-CN"/>
              </w:rPr>
              <w:t xml:space="preserve">C7: </w:t>
            </w:r>
            <w:r w:rsidR="00906AB5" w:rsidRPr="00B96F5A">
              <w:rPr>
                <w:sz w:val="18"/>
                <w:szCs w:val="18"/>
                <w:lang w:val="en-US" w:eastAsia="zh-CN"/>
              </w:rPr>
              <w:t>Transfer Station Rehabilitation Design and Supervision Consultant</w:t>
            </w:r>
          </w:p>
        </w:tc>
        <w:tc>
          <w:tcPr>
            <w:tcW w:w="813" w:type="pct"/>
            <w:tcBorders>
              <w:top w:val="nil"/>
              <w:left w:val="nil"/>
              <w:bottom w:val="single" w:sz="4" w:space="0" w:color="auto"/>
              <w:right w:val="single" w:sz="4" w:space="0" w:color="auto"/>
            </w:tcBorders>
            <w:shd w:val="clear" w:color="auto" w:fill="auto"/>
            <w:hideMark/>
          </w:tcPr>
          <w:p w14:paraId="17D36774" w14:textId="2045E66D" w:rsidR="00906AB5" w:rsidRPr="00E328C2" w:rsidRDefault="00906AB5" w:rsidP="00417C4E">
            <w:pPr>
              <w:snapToGrid w:val="0"/>
              <w:spacing w:after="0" w:line="240" w:lineRule="auto"/>
              <w:jc w:val="center"/>
              <w:rPr>
                <w:sz w:val="18"/>
                <w:szCs w:val="18"/>
                <w:lang w:eastAsia="zh-CN"/>
              </w:rPr>
            </w:pPr>
            <w:r w:rsidRPr="00FB0FE1">
              <w:rPr>
                <w:sz w:val="18"/>
                <w:szCs w:val="18"/>
                <w:lang w:val="en-US" w:eastAsia="zh-CN"/>
              </w:rPr>
              <w:t>S</w:t>
            </w:r>
            <w:r w:rsidRPr="00FB0FE1">
              <w:rPr>
                <w:sz w:val="18"/>
                <w:szCs w:val="18"/>
                <w:lang w:eastAsia="zh-CN"/>
              </w:rPr>
              <w:t>ervices</w:t>
            </w:r>
          </w:p>
        </w:tc>
        <w:tc>
          <w:tcPr>
            <w:tcW w:w="814" w:type="pct"/>
            <w:tcBorders>
              <w:top w:val="nil"/>
              <w:left w:val="nil"/>
              <w:bottom w:val="single" w:sz="4" w:space="0" w:color="auto"/>
              <w:right w:val="single" w:sz="4" w:space="0" w:color="auto"/>
            </w:tcBorders>
            <w:shd w:val="clear" w:color="auto" w:fill="auto"/>
            <w:vAlign w:val="center"/>
            <w:hideMark/>
          </w:tcPr>
          <w:p w14:paraId="24347F32" w14:textId="77777777" w:rsidR="00906AB5" w:rsidRPr="00E328C2" w:rsidRDefault="00906AB5" w:rsidP="00FB2473">
            <w:pPr>
              <w:snapToGrid w:val="0"/>
              <w:spacing w:after="0" w:line="240" w:lineRule="auto"/>
              <w:jc w:val="right"/>
              <w:rPr>
                <w:sz w:val="18"/>
                <w:szCs w:val="18"/>
                <w:lang w:eastAsia="zh-CN"/>
              </w:rPr>
            </w:pPr>
            <w:r w:rsidRPr="00E328C2">
              <w:rPr>
                <w:sz w:val="18"/>
                <w:szCs w:val="18"/>
                <w:lang w:eastAsia="zh-CN"/>
              </w:rPr>
              <w:t>81,600.00</w:t>
            </w:r>
          </w:p>
        </w:tc>
        <w:tc>
          <w:tcPr>
            <w:tcW w:w="814" w:type="pct"/>
            <w:tcBorders>
              <w:top w:val="nil"/>
              <w:left w:val="nil"/>
              <w:bottom w:val="single" w:sz="4" w:space="0" w:color="auto"/>
              <w:right w:val="single" w:sz="4" w:space="0" w:color="auto"/>
            </w:tcBorders>
            <w:shd w:val="clear" w:color="auto" w:fill="auto"/>
            <w:vAlign w:val="center"/>
            <w:hideMark/>
          </w:tcPr>
          <w:p w14:paraId="0D006188" w14:textId="2FB82C52" w:rsidR="00906AB5" w:rsidRPr="00FB6BF2" w:rsidRDefault="00906AB5" w:rsidP="00FB6BF2">
            <w:pPr>
              <w:snapToGrid w:val="0"/>
              <w:spacing w:after="0" w:line="240" w:lineRule="auto"/>
              <w:jc w:val="right"/>
              <w:rPr>
                <w:sz w:val="18"/>
                <w:szCs w:val="18"/>
                <w:lang w:val="en-US" w:eastAsia="zh-CN"/>
              </w:rPr>
            </w:pPr>
            <w:r w:rsidRPr="00E328C2">
              <w:rPr>
                <w:sz w:val="18"/>
                <w:szCs w:val="18"/>
                <w:lang w:eastAsia="zh-CN"/>
              </w:rPr>
              <w:t>30-</w:t>
            </w:r>
            <w:r w:rsidR="00FB6BF2">
              <w:rPr>
                <w:sz w:val="18"/>
                <w:szCs w:val="18"/>
                <w:lang w:val="en-US" w:eastAsia="zh-CN"/>
              </w:rPr>
              <w:t>Apr</w:t>
            </w:r>
            <w:r w:rsidRPr="00E328C2">
              <w:rPr>
                <w:sz w:val="18"/>
                <w:szCs w:val="18"/>
                <w:lang w:eastAsia="zh-CN"/>
              </w:rPr>
              <w:t>-2</w:t>
            </w:r>
            <w:r w:rsidR="00FB6BF2">
              <w:rPr>
                <w:sz w:val="18"/>
                <w:szCs w:val="18"/>
                <w:lang w:val="en-US" w:eastAsia="zh-CN"/>
              </w:rPr>
              <w:t>2</w:t>
            </w:r>
          </w:p>
        </w:tc>
      </w:tr>
      <w:tr w:rsidR="00906AB5" w:rsidRPr="00E328C2" w14:paraId="759415AD" w14:textId="77777777" w:rsidTr="0000302D">
        <w:trPr>
          <w:trHeight w:val="20"/>
        </w:trPr>
        <w:tc>
          <w:tcPr>
            <w:tcW w:w="2558" w:type="pct"/>
            <w:tcBorders>
              <w:top w:val="nil"/>
              <w:left w:val="single" w:sz="8" w:space="0" w:color="auto"/>
              <w:bottom w:val="single" w:sz="4" w:space="0" w:color="auto"/>
              <w:right w:val="single" w:sz="4" w:space="0" w:color="auto"/>
            </w:tcBorders>
            <w:shd w:val="clear" w:color="auto" w:fill="auto"/>
            <w:vAlign w:val="center"/>
            <w:hideMark/>
          </w:tcPr>
          <w:p w14:paraId="74FFB4BD" w14:textId="7C40EF94" w:rsidR="00906AB5" w:rsidRPr="00B96F5A" w:rsidRDefault="007E3B2C" w:rsidP="001F5D4D">
            <w:pPr>
              <w:snapToGrid w:val="0"/>
              <w:spacing w:after="0" w:line="240" w:lineRule="auto"/>
              <w:rPr>
                <w:sz w:val="18"/>
                <w:szCs w:val="18"/>
                <w:lang w:val="en-US" w:eastAsia="zh-CN"/>
              </w:rPr>
            </w:pPr>
            <w:r>
              <w:rPr>
                <w:sz w:val="18"/>
                <w:szCs w:val="18"/>
                <w:lang w:val="en-US" w:eastAsia="zh-CN"/>
              </w:rPr>
              <w:t xml:space="preserve">C8: </w:t>
            </w:r>
            <w:r w:rsidR="00906AB5" w:rsidRPr="00B96F5A">
              <w:rPr>
                <w:sz w:val="18"/>
                <w:szCs w:val="18"/>
                <w:lang w:val="en-US" w:eastAsia="zh-CN"/>
              </w:rPr>
              <w:t>Garage Rehabilitation Design and Supervision Consultant</w:t>
            </w:r>
            <w:r w:rsidR="006E02B5">
              <w:rPr>
                <w:rStyle w:val="aff3"/>
                <w:sz w:val="18"/>
                <w:szCs w:val="18"/>
                <w:lang w:val="en-US" w:eastAsia="zh-CN"/>
              </w:rPr>
              <w:footnoteReference w:id="6"/>
            </w:r>
          </w:p>
        </w:tc>
        <w:tc>
          <w:tcPr>
            <w:tcW w:w="813" w:type="pct"/>
            <w:tcBorders>
              <w:top w:val="nil"/>
              <w:left w:val="nil"/>
              <w:bottom w:val="single" w:sz="4" w:space="0" w:color="auto"/>
              <w:right w:val="single" w:sz="4" w:space="0" w:color="auto"/>
            </w:tcBorders>
            <w:shd w:val="clear" w:color="auto" w:fill="auto"/>
            <w:hideMark/>
          </w:tcPr>
          <w:p w14:paraId="10C5A6D5" w14:textId="4F62486B" w:rsidR="00906AB5" w:rsidRPr="00E328C2" w:rsidRDefault="00906AB5" w:rsidP="00417C4E">
            <w:pPr>
              <w:snapToGrid w:val="0"/>
              <w:spacing w:after="0" w:line="240" w:lineRule="auto"/>
              <w:jc w:val="center"/>
              <w:rPr>
                <w:sz w:val="18"/>
                <w:szCs w:val="18"/>
                <w:lang w:eastAsia="zh-CN"/>
              </w:rPr>
            </w:pPr>
            <w:r w:rsidRPr="00FB0FE1">
              <w:rPr>
                <w:sz w:val="18"/>
                <w:szCs w:val="18"/>
                <w:lang w:val="en-US" w:eastAsia="zh-CN"/>
              </w:rPr>
              <w:t>S</w:t>
            </w:r>
            <w:r w:rsidRPr="00FB0FE1">
              <w:rPr>
                <w:sz w:val="18"/>
                <w:szCs w:val="18"/>
                <w:lang w:eastAsia="zh-CN"/>
              </w:rPr>
              <w:t>ervices</w:t>
            </w:r>
          </w:p>
        </w:tc>
        <w:tc>
          <w:tcPr>
            <w:tcW w:w="814" w:type="pct"/>
            <w:tcBorders>
              <w:top w:val="nil"/>
              <w:left w:val="nil"/>
              <w:bottom w:val="single" w:sz="4" w:space="0" w:color="auto"/>
              <w:right w:val="single" w:sz="4" w:space="0" w:color="auto"/>
            </w:tcBorders>
            <w:shd w:val="clear" w:color="auto" w:fill="auto"/>
            <w:vAlign w:val="center"/>
            <w:hideMark/>
          </w:tcPr>
          <w:p w14:paraId="099DE9B6" w14:textId="77777777" w:rsidR="00906AB5" w:rsidRPr="00E328C2" w:rsidRDefault="00906AB5" w:rsidP="00FB2473">
            <w:pPr>
              <w:snapToGrid w:val="0"/>
              <w:spacing w:after="0" w:line="240" w:lineRule="auto"/>
              <w:jc w:val="right"/>
              <w:rPr>
                <w:sz w:val="18"/>
                <w:szCs w:val="18"/>
                <w:lang w:eastAsia="zh-CN"/>
              </w:rPr>
            </w:pPr>
            <w:r w:rsidRPr="00E328C2">
              <w:rPr>
                <w:sz w:val="18"/>
                <w:szCs w:val="18"/>
                <w:lang w:eastAsia="zh-CN"/>
              </w:rPr>
              <w:t>97,600.00</w:t>
            </w:r>
          </w:p>
        </w:tc>
        <w:tc>
          <w:tcPr>
            <w:tcW w:w="814" w:type="pct"/>
            <w:tcBorders>
              <w:top w:val="nil"/>
              <w:left w:val="nil"/>
              <w:bottom w:val="single" w:sz="4" w:space="0" w:color="auto"/>
              <w:right w:val="single" w:sz="4" w:space="0" w:color="auto"/>
            </w:tcBorders>
            <w:shd w:val="clear" w:color="auto" w:fill="auto"/>
            <w:vAlign w:val="center"/>
            <w:hideMark/>
          </w:tcPr>
          <w:p w14:paraId="0A1BA4AA" w14:textId="0016ED8D" w:rsidR="00906AB5" w:rsidRPr="00FB6BF2" w:rsidRDefault="00FB6BF2" w:rsidP="00FB6BF2">
            <w:pPr>
              <w:snapToGrid w:val="0"/>
              <w:spacing w:after="0" w:line="240" w:lineRule="auto"/>
              <w:jc w:val="right"/>
              <w:rPr>
                <w:sz w:val="18"/>
                <w:szCs w:val="18"/>
                <w:lang w:val="en-US" w:eastAsia="zh-CN"/>
              </w:rPr>
            </w:pPr>
            <w:r>
              <w:rPr>
                <w:sz w:val="18"/>
                <w:szCs w:val="18"/>
                <w:lang w:val="en-US" w:eastAsia="zh-CN"/>
              </w:rPr>
              <w:t>31</w:t>
            </w:r>
            <w:r w:rsidR="00906AB5" w:rsidRPr="00E328C2">
              <w:rPr>
                <w:sz w:val="18"/>
                <w:szCs w:val="18"/>
                <w:lang w:eastAsia="zh-CN"/>
              </w:rPr>
              <w:t>-</w:t>
            </w:r>
            <w:r>
              <w:rPr>
                <w:sz w:val="18"/>
                <w:szCs w:val="18"/>
                <w:lang w:val="en-US" w:eastAsia="zh-CN"/>
              </w:rPr>
              <w:t>Mar</w:t>
            </w:r>
            <w:r w:rsidR="00906AB5" w:rsidRPr="00E328C2">
              <w:rPr>
                <w:sz w:val="18"/>
                <w:szCs w:val="18"/>
                <w:lang w:eastAsia="zh-CN"/>
              </w:rPr>
              <w:t>-2</w:t>
            </w:r>
            <w:r>
              <w:rPr>
                <w:sz w:val="18"/>
                <w:szCs w:val="18"/>
                <w:lang w:val="en-US" w:eastAsia="zh-CN"/>
              </w:rPr>
              <w:t>2</w:t>
            </w:r>
          </w:p>
        </w:tc>
      </w:tr>
      <w:tr w:rsidR="00906AB5" w:rsidRPr="00E328C2" w14:paraId="105F463C" w14:textId="77777777" w:rsidTr="0000302D">
        <w:trPr>
          <w:trHeight w:val="20"/>
        </w:trPr>
        <w:tc>
          <w:tcPr>
            <w:tcW w:w="2558" w:type="pct"/>
            <w:tcBorders>
              <w:top w:val="nil"/>
              <w:left w:val="single" w:sz="8" w:space="0" w:color="auto"/>
              <w:bottom w:val="single" w:sz="4" w:space="0" w:color="auto"/>
              <w:right w:val="single" w:sz="4" w:space="0" w:color="auto"/>
            </w:tcBorders>
            <w:shd w:val="clear" w:color="auto" w:fill="auto"/>
            <w:vAlign w:val="center"/>
          </w:tcPr>
          <w:p w14:paraId="2804B397" w14:textId="5F12A2FC" w:rsidR="00906AB5" w:rsidRPr="000001AB" w:rsidRDefault="000001AB" w:rsidP="00FB2473">
            <w:pPr>
              <w:snapToGrid w:val="0"/>
              <w:spacing w:after="0" w:line="240" w:lineRule="auto"/>
              <w:rPr>
                <w:sz w:val="18"/>
                <w:szCs w:val="18"/>
                <w:lang w:val="en-US" w:eastAsia="zh-CN"/>
              </w:rPr>
            </w:pPr>
            <w:r>
              <w:rPr>
                <w:sz w:val="18"/>
                <w:szCs w:val="18"/>
                <w:lang w:eastAsia="zh-CN"/>
              </w:rPr>
              <w:t>CW4: Garage Rehabilitation</w:t>
            </w:r>
            <w:r w:rsidR="005E6F31">
              <w:rPr>
                <w:rStyle w:val="aff3"/>
                <w:sz w:val="18"/>
                <w:szCs w:val="18"/>
                <w:lang w:eastAsia="zh-CN"/>
              </w:rPr>
              <w:footnoteReference w:id="7"/>
            </w:r>
          </w:p>
        </w:tc>
        <w:tc>
          <w:tcPr>
            <w:tcW w:w="813" w:type="pct"/>
            <w:tcBorders>
              <w:top w:val="nil"/>
              <w:left w:val="nil"/>
              <w:bottom w:val="single" w:sz="4" w:space="0" w:color="auto"/>
              <w:right w:val="single" w:sz="4" w:space="0" w:color="auto"/>
            </w:tcBorders>
            <w:shd w:val="clear" w:color="auto" w:fill="auto"/>
            <w:vAlign w:val="center"/>
          </w:tcPr>
          <w:p w14:paraId="576A6AD7" w14:textId="0E642619" w:rsidR="00906AB5" w:rsidRPr="00FB0FE1" w:rsidRDefault="00906AB5" w:rsidP="00417C4E">
            <w:pPr>
              <w:snapToGrid w:val="0"/>
              <w:spacing w:after="0" w:line="240" w:lineRule="auto"/>
              <w:jc w:val="center"/>
              <w:rPr>
                <w:sz w:val="18"/>
                <w:szCs w:val="18"/>
                <w:lang w:val="en-US" w:eastAsia="zh-CN"/>
              </w:rPr>
            </w:pPr>
            <w:r w:rsidRPr="00E328C2">
              <w:rPr>
                <w:sz w:val="18"/>
                <w:szCs w:val="18"/>
                <w:lang w:eastAsia="zh-CN"/>
              </w:rPr>
              <w:t>Works</w:t>
            </w:r>
          </w:p>
        </w:tc>
        <w:tc>
          <w:tcPr>
            <w:tcW w:w="814" w:type="pct"/>
            <w:tcBorders>
              <w:top w:val="nil"/>
              <w:left w:val="nil"/>
              <w:bottom w:val="single" w:sz="4" w:space="0" w:color="auto"/>
              <w:right w:val="single" w:sz="4" w:space="0" w:color="auto"/>
            </w:tcBorders>
            <w:shd w:val="clear" w:color="auto" w:fill="auto"/>
            <w:vAlign w:val="center"/>
          </w:tcPr>
          <w:p w14:paraId="2891A2C8" w14:textId="786B5322" w:rsidR="00906AB5" w:rsidRPr="000001AB" w:rsidRDefault="00906AB5" w:rsidP="000001AB">
            <w:pPr>
              <w:snapToGrid w:val="0"/>
              <w:spacing w:after="0" w:line="240" w:lineRule="auto"/>
              <w:jc w:val="right"/>
              <w:rPr>
                <w:sz w:val="18"/>
                <w:szCs w:val="18"/>
                <w:lang w:val="en-US" w:eastAsia="zh-CN"/>
              </w:rPr>
            </w:pPr>
            <w:r w:rsidRPr="00E328C2">
              <w:rPr>
                <w:sz w:val="18"/>
                <w:szCs w:val="18"/>
                <w:lang w:eastAsia="zh-CN"/>
              </w:rPr>
              <w:t>9</w:t>
            </w:r>
            <w:r w:rsidR="000001AB">
              <w:rPr>
                <w:sz w:val="18"/>
                <w:szCs w:val="18"/>
                <w:lang w:val="en-US" w:eastAsia="zh-CN"/>
              </w:rPr>
              <w:t>62</w:t>
            </w:r>
            <w:r w:rsidRPr="00E328C2">
              <w:rPr>
                <w:sz w:val="18"/>
                <w:szCs w:val="18"/>
                <w:lang w:eastAsia="zh-CN"/>
              </w:rPr>
              <w:t>,</w:t>
            </w:r>
            <w:r w:rsidR="000001AB">
              <w:rPr>
                <w:sz w:val="18"/>
                <w:szCs w:val="18"/>
                <w:lang w:val="en-US" w:eastAsia="zh-CN"/>
              </w:rPr>
              <w:t>000</w:t>
            </w:r>
            <w:r w:rsidRPr="00E328C2">
              <w:rPr>
                <w:sz w:val="18"/>
                <w:szCs w:val="18"/>
                <w:lang w:eastAsia="zh-CN"/>
              </w:rPr>
              <w:t>.</w:t>
            </w:r>
            <w:r w:rsidR="000001AB">
              <w:rPr>
                <w:sz w:val="18"/>
                <w:szCs w:val="18"/>
                <w:lang w:val="en-US" w:eastAsia="zh-CN"/>
              </w:rPr>
              <w:t>00</w:t>
            </w:r>
          </w:p>
        </w:tc>
        <w:tc>
          <w:tcPr>
            <w:tcW w:w="814" w:type="pct"/>
            <w:tcBorders>
              <w:top w:val="nil"/>
              <w:left w:val="nil"/>
              <w:bottom w:val="single" w:sz="4" w:space="0" w:color="auto"/>
              <w:right w:val="single" w:sz="4" w:space="0" w:color="auto"/>
            </w:tcBorders>
            <w:shd w:val="clear" w:color="auto" w:fill="auto"/>
            <w:vAlign w:val="center"/>
          </w:tcPr>
          <w:p w14:paraId="761EA2FA" w14:textId="20E07C70" w:rsidR="00906AB5" w:rsidRPr="00E328C2" w:rsidRDefault="00906AB5" w:rsidP="005E6F31">
            <w:pPr>
              <w:snapToGrid w:val="0"/>
              <w:spacing w:after="0" w:line="240" w:lineRule="auto"/>
              <w:jc w:val="right"/>
              <w:rPr>
                <w:sz w:val="18"/>
                <w:szCs w:val="18"/>
                <w:lang w:eastAsia="zh-CN"/>
              </w:rPr>
            </w:pPr>
            <w:r w:rsidRPr="00E328C2">
              <w:rPr>
                <w:sz w:val="18"/>
                <w:szCs w:val="18"/>
                <w:lang w:eastAsia="zh-CN"/>
              </w:rPr>
              <w:t> 3</w:t>
            </w:r>
            <w:r w:rsidR="005E6F31">
              <w:rPr>
                <w:sz w:val="18"/>
                <w:szCs w:val="18"/>
                <w:lang w:val="en-US" w:eastAsia="zh-CN"/>
              </w:rPr>
              <w:t>1</w:t>
            </w:r>
            <w:r w:rsidR="005E6F31">
              <w:rPr>
                <w:sz w:val="18"/>
                <w:szCs w:val="18"/>
                <w:lang w:eastAsia="zh-CN"/>
              </w:rPr>
              <w:t>-</w:t>
            </w:r>
            <w:r w:rsidR="005E6F31">
              <w:rPr>
                <w:sz w:val="18"/>
                <w:szCs w:val="18"/>
                <w:lang w:val="en-US" w:eastAsia="zh-CN"/>
              </w:rPr>
              <w:t>Dec-</w:t>
            </w:r>
            <w:r w:rsidRPr="00E328C2">
              <w:rPr>
                <w:sz w:val="18"/>
                <w:szCs w:val="18"/>
                <w:lang w:eastAsia="zh-CN"/>
              </w:rPr>
              <w:t>21</w:t>
            </w:r>
          </w:p>
        </w:tc>
      </w:tr>
      <w:tr w:rsidR="00906AB5" w:rsidRPr="00E328C2" w14:paraId="43C052FA" w14:textId="77777777" w:rsidTr="0000302D">
        <w:trPr>
          <w:trHeight w:val="20"/>
        </w:trPr>
        <w:tc>
          <w:tcPr>
            <w:tcW w:w="2558" w:type="pct"/>
            <w:tcBorders>
              <w:top w:val="nil"/>
              <w:left w:val="single" w:sz="8" w:space="0" w:color="auto"/>
              <w:bottom w:val="single" w:sz="4" w:space="0" w:color="auto"/>
              <w:right w:val="single" w:sz="4" w:space="0" w:color="auto"/>
            </w:tcBorders>
            <w:shd w:val="clear" w:color="auto" w:fill="auto"/>
            <w:vAlign w:val="center"/>
          </w:tcPr>
          <w:p w14:paraId="68622875" w14:textId="2EF9E60B" w:rsidR="00906AB5" w:rsidRPr="00E328C2" w:rsidRDefault="00906AB5" w:rsidP="00E717FF">
            <w:pPr>
              <w:snapToGrid w:val="0"/>
              <w:spacing w:after="0" w:line="240" w:lineRule="auto"/>
              <w:rPr>
                <w:sz w:val="18"/>
                <w:szCs w:val="18"/>
                <w:lang w:eastAsia="zh-CN"/>
              </w:rPr>
            </w:pPr>
            <w:r w:rsidRPr="00E717FF">
              <w:rPr>
                <w:sz w:val="18"/>
                <w:szCs w:val="18"/>
                <w:lang w:eastAsia="zh-CN"/>
              </w:rPr>
              <w:t>CW2</w:t>
            </w:r>
            <w:r>
              <w:rPr>
                <w:sz w:val="18"/>
                <w:szCs w:val="18"/>
                <w:lang w:val="en-US" w:eastAsia="zh-CN"/>
              </w:rPr>
              <w:t>:</w:t>
            </w:r>
            <w:r w:rsidRPr="00E717FF">
              <w:rPr>
                <w:sz w:val="18"/>
                <w:szCs w:val="18"/>
                <w:lang w:eastAsia="zh-CN"/>
              </w:rPr>
              <w:t xml:space="preserve"> Transfer </w:t>
            </w:r>
            <w:r>
              <w:rPr>
                <w:sz w:val="18"/>
                <w:szCs w:val="18"/>
                <w:lang w:val="en-US" w:eastAsia="zh-CN"/>
              </w:rPr>
              <w:t>S</w:t>
            </w:r>
            <w:r w:rsidRPr="00E717FF">
              <w:rPr>
                <w:sz w:val="18"/>
                <w:szCs w:val="18"/>
                <w:lang w:eastAsia="zh-CN"/>
              </w:rPr>
              <w:t xml:space="preserve">tation </w:t>
            </w:r>
            <w:r>
              <w:rPr>
                <w:sz w:val="18"/>
                <w:szCs w:val="18"/>
                <w:lang w:val="en-US" w:eastAsia="zh-CN"/>
              </w:rPr>
              <w:t>R</w:t>
            </w:r>
            <w:r w:rsidRPr="00E717FF">
              <w:rPr>
                <w:sz w:val="18"/>
                <w:szCs w:val="18"/>
                <w:lang w:eastAsia="zh-CN"/>
              </w:rPr>
              <w:t>ehabilitation</w:t>
            </w:r>
          </w:p>
        </w:tc>
        <w:tc>
          <w:tcPr>
            <w:tcW w:w="813" w:type="pct"/>
            <w:tcBorders>
              <w:top w:val="nil"/>
              <w:left w:val="nil"/>
              <w:bottom w:val="single" w:sz="4" w:space="0" w:color="auto"/>
              <w:right w:val="single" w:sz="4" w:space="0" w:color="auto"/>
            </w:tcBorders>
            <w:shd w:val="clear" w:color="auto" w:fill="auto"/>
            <w:vAlign w:val="center"/>
          </w:tcPr>
          <w:p w14:paraId="18B7088B" w14:textId="43FAF5DC" w:rsidR="00906AB5" w:rsidRPr="00E717FF" w:rsidRDefault="00906AB5" w:rsidP="00417C4E">
            <w:pPr>
              <w:snapToGrid w:val="0"/>
              <w:spacing w:after="0" w:line="240" w:lineRule="auto"/>
              <w:jc w:val="center"/>
              <w:rPr>
                <w:sz w:val="18"/>
                <w:szCs w:val="18"/>
                <w:lang w:val="en-US" w:eastAsia="zh-CN"/>
              </w:rPr>
            </w:pPr>
            <w:r>
              <w:rPr>
                <w:sz w:val="18"/>
                <w:szCs w:val="18"/>
                <w:lang w:val="en-US" w:eastAsia="zh-CN"/>
              </w:rPr>
              <w:t>Works</w:t>
            </w:r>
          </w:p>
        </w:tc>
        <w:tc>
          <w:tcPr>
            <w:tcW w:w="814" w:type="pct"/>
            <w:tcBorders>
              <w:top w:val="nil"/>
              <w:left w:val="nil"/>
              <w:bottom w:val="single" w:sz="4" w:space="0" w:color="auto"/>
              <w:right w:val="single" w:sz="4" w:space="0" w:color="auto"/>
            </w:tcBorders>
            <w:shd w:val="clear" w:color="auto" w:fill="auto"/>
            <w:vAlign w:val="center"/>
          </w:tcPr>
          <w:p w14:paraId="40CF6F86" w14:textId="19C5BE7C" w:rsidR="00906AB5" w:rsidRPr="00E717FF" w:rsidRDefault="00906AB5" w:rsidP="00FB2473">
            <w:pPr>
              <w:snapToGrid w:val="0"/>
              <w:spacing w:after="0" w:line="240" w:lineRule="auto"/>
              <w:jc w:val="right"/>
              <w:rPr>
                <w:sz w:val="18"/>
                <w:szCs w:val="18"/>
                <w:lang w:val="en-US" w:eastAsia="zh-CN"/>
              </w:rPr>
            </w:pPr>
            <w:r>
              <w:rPr>
                <w:sz w:val="18"/>
                <w:szCs w:val="18"/>
                <w:lang w:val="en-US" w:eastAsia="zh-CN"/>
              </w:rPr>
              <w:t>6,982,746.00</w:t>
            </w:r>
          </w:p>
        </w:tc>
        <w:tc>
          <w:tcPr>
            <w:tcW w:w="814" w:type="pct"/>
            <w:tcBorders>
              <w:top w:val="nil"/>
              <w:left w:val="nil"/>
              <w:bottom w:val="single" w:sz="4" w:space="0" w:color="auto"/>
              <w:right w:val="single" w:sz="4" w:space="0" w:color="auto"/>
            </w:tcBorders>
            <w:shd w:val="clear" w:color="auto" w:fill="auto"/>
            <w:vAlign w:val="center"/>
          </w:tcPr>
          <w:p w14:paraId="70F635E7" w14:textId="59F8935F" w:rsidR="00906AB5" w:rsidRPr="00E717FF" w:rsidRDefault="0049508C" w:rsidP="0049508C">
            <w:pPr>
              <w:snapToGrid w:val="0"/>
              <w:spacing w:after="0" w:line="240" w:lineRule="auto"/>
              <w:jc w:val="right"/>
              <w:rPr>
                <w:sz w:val="18"/>
                <w:szCs w:val="18"/>
                <w:lang w:val="en-US" w:eastAsia="zh-CN"/>
              </w:rPr>
            </w:pPr>
            <w:r>
              <w:rPr>
                <w:sz w:val="18"/>
                <w:szCs w:val="18"/>
                <w:lang w:val="en-US" w:eastAsia="zh-CN"/>
              </w:rPr>
              <w:t>30</w:t>
            </w:r>
            <w:r w:rsidR="00906AB5" w:rsidRPr="00E717FF">
              <w:rPr>
                <w:sz w:val="18"/>
                <w:szCs w:val="18"/>
                <w:lang w:eastAsia="zh-CN"/>
              </w:rPr>
              <w:t>-</w:t>
            </w:r>
            <w:r w:rsidR="00906AB5">
              <w:rPr>
                <w:sz w:val="18"/>
                <w:szCs w:val="18"/>
                <w:lang w:val="en-US" w:eastAsia="zh-CN"/>
              </w:rPr>
              <w:t>Apr</w:t>
            </w:r>
            <w:r w:rsidR="00906AB5" w:rsidRPr="00E717FF">
              <w:rPr>
                <w:sz w:val="18"/>
                <w:szCs w:val="18"/>
                <w:lang w:eastAsia="zh-CN"/>
              </w:rPr>
              <w:t>-2</w:t>
            </w:r>
            <w:r w:rsidR="00906AB5">
              <w:rPr>
                <w:sz w:val="18"/>
                <w:szCs w:val="18"/>
                <w:lang w:val="en-US" w:eastAsia="zh-CN"/>
              </w:rPr>
              <w:t>2</w:t>
            </w:r>
          </w:p>
        </w:tc>
      </w:tr>
    </w:tbl>
    <w:p w14:paraId="28433AB3" w14:textId="4C6B2445" w:rsidR="008C020A" w:rsidRDefault="008C020A" w:rsidP="008C020A">
      <w:pPr>
        <w:shd w:val="clear" w:color="auto" w:fill="FFFFFF"/>
        <w:snapToGrid w:val="0"/>
        <w:spacing w:after="0" w:line="240" w:lineRule="auto"/>
        <w:jc w:val="both"/>
        <w:rPr>
          <w:lang w:val="en-US"/>
        </w:rPr>
      </w:pPr>
    </w:p>
    <w:p w14:paraId="09948956" w14:textId="3D09EF05" w:rsidR="008C020A" w:rsidRPr="008C020A" w:rsidRDefault="008C020A" w:rsidP="008C020A">
      <w:pPr>
        <w:numPr>
          <w:ilvl w:val="0"/>
          <w:numId w:val="7"/>
        </w:numPr>
        <w:shd w:val="clear" w:color="auto" w:fill="FFFFFF"/>
        <w:spacing w:after="0"/>
        <w:ind w:left="0" w:firstLine="0"/>
        <w:jc w:val="both"/>
        <w:rPr>
          <w:rFonts w:ascii="Tahoma" w:hAnsi="Tahoma" w:cs="Tahoma"/>
          <w:color w:val="000000" w:themeColor="text1"/>
          <w:sz w:val="21"/>
          <w:szCs w:val="21"/>
          <w:lang w:val="en-US"/>
        </w:rPr>
      </w:pPr>
      <w:r w:rsidRPr="008C020A">
        <w:rPr>
          <w:color w:val="000000" w:themeColor="text1"/>
          <w:u w:val="single"/>
          <w:lang w:val="en-US"/>
        </w:rPr>
        <w:t>Package CW2 - Transfer station rehabilitation.</w:t>
      </w:r>
      <w:r w:rsidRPr="008C020A">
        <w:rPr>
          <w:color w:val="000000" w:themeColor="text1"/>
          <w:lang w:val="en-US"/>
        </w:rPr>
        <w:t xml:space="preserve"> The contract </w:t>
      </w:r>
      <w:r w:rsidR="000D192E">
        <w:rPr>
          <w:color w:val="000000" w:themeColor="text1"/>
          <w:lang w:val="en-US"/>
        </w:rPr>
        <w:t xml:space="preserve">No. </w:t>
      </w:r>
      <w:r w:rsidRPr="008C020A">
        <w:rPr>
          <w:color w:val="000000" w:themeColor="text1"/>
          <w:lang w:val="en-US"/>
        </w:rPr>
        <w:t xml:space="preserve">SUE/Maxsustrans/ICB/W2 </w:t>
      </w:r>
      <w:r w:rsidR="000D192E">
        <w:rPr>
          <w:color w:val="000000" w:themeColor="text1"/>
          <w:lang w:val="en-US"/>
        </w:rPr>
        <w:t xml:space="preserve">for </w:t>
      </w:r>
      <w:r w:rsidR="000D192E" w:rsidRPr="008C020A">
        <w:rPr>
          <w:color w:val="000000" w:themeColor="text1"/>
          <w:lang w:val="en-US"/>
        </w:rPr>
        <w:t xml:space="preserve">Transfer station rehabilitation </w:t>
      </w:r>
      <w:r w:rsidRPr="008C020A">
        <w:rPr>
          <w:color w:val="000000" w:themeColor="text1"/>
          <w:lang w:val="en-US"/>
        </w:rPr>
        <w:t xml:space="preserve">was signed with the Contractor </w:t>
      </w:r>
      <w:r w:rsidR="000D192E">
        <w:rPr>
          <w:color w:val="000000" w:themeColor="text1"/>
          <w:lang w:val="en-US"/>
        </w:rPr>
        <w:t xml:space="preserve">- </w:t>
      </w:r>
      <w:r w:rsidRPr="008C020A">
        <w:rPr>
          <w:color w:val="000000" w:themeColor="text1"/>
          <w:lang w:val="en-US"/>
        </w:rPr>
        <w:t>JV of Future Growth Ltd., VBN Engineering Ltd and Eastern construction Ltd., Uzbeki</w:t>
      </w:r>
      <w:r w:rsidR="000D192E">
        <w:rPr>
          <w:color w:val="000000" w:themeColor="text1"/>
          <w:lang w:val="en-US"/>
        </w:rPr>
        <w:t>stan</w:t>
      </w:r>
      <w:r w:rsidRPr="008C020A">
        <w:rPr>
          <w:color w:val="000000" w:themeColor="text1"/>
          <w:lang w:val="en-US"/>
        </w:rPr>
        <w:t xml:space="preserve"> on 12 April 2021. The scope </w:t>
      </w:r>
      <w:r w:rsidR="007E3B2C">
        <w:rPr>
          <w:color w:val="000000" w:themeColor="text1"/>
          <w:lang w:val="en-US"/>
        </w:rPr>
        <w:t>of works under the contract is as follows:</w:t>
      </w:r>
    </w:p>
    <w:p w14:paraId="23DE8624" w14:textId="77777777" w:rsidR="008C020A" w:rsidRPr="008C020A" w:rsidRDefault="008C020A" w:rsidP="00CB3FC3">
      <w:pPr>
        <w:pStyle w:val="aff7"/>
        <w:numPr>
          <w:ilvl w:val="0"/>
          <w:numId w:val="34"/>
        </w:numPr>
        <w:spacing w:after="0" w:line="240" w:lineRule="auto"/>
        <w:rPr>
          <w:rFonts w:eastAsia="SimSun"/>
          <w:color w:val="000000" w:themeColor="text1"/>
          <w:lang w:val="en-US"/>
        </w:rPr>
      </w:pPr>
      <w:r w:rsidRPr="008C020A">
        <w:rPr>
          <w:rFonts w:eastAsia="SimSun"/>
          <w:color w:val="000000" w:themeColor="text1"/>
          <w:lang w:val="en-US"/>
        </w:rPr>
        <w:t xml:space="preserve">Dismantling of the existing machinery and associated equipment and supporting steel construction; </w:t>
      </w:r>
    </w:p>
    <w:p w14:paraId="2ACCD817" w14:textId="77777777" w:rsidR="008C020A" w:rsidRPr="008C020A" w:rsidRDefault="008C020A" w:rsidP="00CB3FC3">
      <w:pPr>
        <w:pStyle w:val="aff7"/>
        <w:numPr>
          <w:ilvl w:val="0"/>
          <w:numId w:val="34"/>
        </w:numPr>
        <w:spacing w:after="0" w:line="240" w:lineRule="auto"/>
        <w:rPr>
          <w:rFonts w:eastAsia="SimSun"/>
          <w:color w:val="000000" w:themeColor="text1"/>
          <w:lang w:val="en-US"/>
        </w:rPr>
      </w:pPr>
      <w:r w:rsidRPr="008C020A">
        <w:rPr>
          <w:rFonts w:eastAsia="SimSun"/>
          <w:color w:val="000000" w:themeColor="text1"/>
          <w:lang w:val="en-US"/>
        </w:rPr>
        <w:t>Dismantling of the ventilation / dust exhauster system;</w:t>
      </w:r>
    </w:p>
    <w:p w14:paraId="0F8AA900" w14:textId="77777777" w:rsidR="008C020A" w:rsidRPr="00C77793" w:rsidRDefault="008C020A" w:rsidP="00CB3FC3">
      <w:pPr>
        <w:pStyle w:val="aff7"/>
        <w:numPr>
          <w:ilvl w:val="0"/>
          <w:numId w:val="34"/>
        </w:numPr>
        <w:spacing w:after="0" w:line="240" w:lineRule="auto"/>
        <w:rPr>
          <w:rFonts w:eastAsia="SimSun"/>
          <w:color w:val="000000" w:themeColor="text1"/>
        </w:rPr>
      </w:pPr>
      <w:r w:rsidRPr="00C77793">
        <w:rPr>
          <w:rFonts w:eastAsia="SimSun"/>
          <w:color w:val="000000" w:themeColor="text1"/>
        </w:rPr>
        <w:t>Hydraulic system and pipes;</w:t>
      </w:r>
    </w:p>
    <w:p w14:paraId="558212C8" w14:textId="77777777" w:rsidR="008C020A" w:rsidRPr="00C77793" w:rsidRDefault="008C020A" w:rsidP="00CB3FC3">
      <w:pPr>
        <w:pStyle w:val="aff7"/>
        <w:numPr>
          <w:ilvl w:val="0"/>
          <w:numId w:val="34"/>
        </w:numPr>
        <w:spacing w:after="0" w:line="240" w:lineRule="auto"/>
        <w:rPr>
          <w:rFonts w:eastAsia="SimSun"/>
          <w:color w:val="000000" w:themeColor="text1"/>
        </w:rPr>
      </w:pPr>
      <w:r w:rsidRPr="00C77793">
        <w:rPr>
          <w:rFonts w:eastAsia="SimSun"/>
          <w:color w:val="000000" w:themeColor="text1"/>
        </w:rPr>
        <w:t>E-power cable system;</w:t>
      </w:r>
    </w:p>
    <w:p w14:paraId="7A175BD1" w14:textId="77777777" w:rsidR="008C020A" w:rsidRPr="008C020A" w:rsidRDefault="008C020A" w:rsidP="00CB3FC3">
      <w:pPr>
        <w:pStyle w:val="aff7"/>
        <w:numPr>
          <w:ilvl w:val="0"/>
          <w:numId w:val="34"/>
        </w:numPr>
        <w:spacing w:after="0" w:line="240" w:lineRule="auto"/>
        <w:rPr>
          <w:rFonts w:eastAsia="SimSun"/>
          <w:color w:val="000000" w:themeColor="text1"/>
          <w:lang w:val="en-US"/>
        </w:rPr>
      </w:pPr>
      <w:r w:rsidRPr="008C020A">
        <w:rPr>
          <w:rFonts w:eastAsia="SimSun"/>
          <w:color w:val="000000" w:themeColor="text1"/>
          <w:lang w:val="en-US"/>
        </w:rPr>
        <w:t>Informatic sensors and IT-system &amp; cable;</w:t>
      </w:r>
    </w:p>
    <w:p w14:paraId="6D2A66F8" w14:textId="77777777" w:rsidR="008C020A" w:rsidRPr="008C020A" w:rsidRDefault="008C020A" w:rsidP="00CB3FC3">
      <w:pPr>
        <w:pStyle w:val="aff7"/>
        <w:numPr>
          <w:ilvl w:val="0"/>
          <w:numId w:val="34"/>
        </w:numPr>
        <w:spacing w:after="0" w:line="240" w:lineRule="auto"/>
        <w:rPr>
          <w:rFonts w:eastAsia="SimSun"/>
          <w:color w:val="000000" w:themeColor="text1"/>
          <w:lang w:val="en-US"/>
        </w:rPr>
      </w:pPr>
      <w:r w:rsidRPr="008C020A">
        <w:rPr>
          <w:rFonts w:eastAsia="SimSun"/>
          <w:color w:val="000000" w:themeColor="text1"/>
          <w:lang w:val="en-US"/>
        </w:rPr>
        <w:t>Leachate collection and drainage system from both press;</w:t>
      </w:r>
    </w:p>
    <w:p w14:paraId="0EBD36A7" w14:textId="77777777" w:rsidR="008C020A" w:rsidRPr="008C020A" w:rsidRDefault="008C020A" w:rsidP="00CB3FC3">
      <w:pPr>
        <w:pStyle w:val="aff7"/>
        <w:numPr>
          <w:ilvl w:val="0"/>
          <w:numId w:val="34"/>
        </w:numPr>
        <w:spacing w:after="0" w:line="240" w:lineRule="auto"/>
        <w:rPr>
          <w:rFonts w:eastAsia="SimSun"/>
          <w:color w:val="000000" w:themeColor="text1"/>
          <w:lang w:val="en-US"/>
        </w:rPr>
      </w:pPr>
      <w:r w:rsidRPr="008C020A">
        <w:rPr>
          <w:rFonts w:eastAsia="SimSun"/>
          <w:color w:val="000000" w:themeColor="text1"/>
          <w:lang w:val="en-US"/>
        </w:rPr>
        <w:t xml:space="preserve">Rehabilitation of the surface (profile steel plates); </w:t>
      </w:r>
    </w:p>
    <w:p w14:paraId="0BE65034" w14:textId="77777777" w:rsidR="008C020A" w:rsidRPr="008C020A" w:rsidRDefault="008C020A" w:rsidP="00CB3FC3">
      <w:pPr>
        <w:pStyle w:val="aff7"/>
        <w:numPr>
          <w:ilvl w:val="0"/>
          <w:numId w:val="34"/>
        </w:numPr>
        <w:spacing w:after="0" w:line="240" w:lineRule="auto"/>
        <w:rPr>
          <w:rFonts w:eastAsia="SimSun"/>
          <w:color w:val="000000" w:themeColor="text1"/>
          <w:lang w:val="en-US"/>
        </w:rPr>
      </w:pPr>
      <w:r w:rsidRPr="008C020A">
        <w:rPr>
          <w:rFonts w:eastAsia="SimSun"/>
          <w:color w:val="000000" w:themeColor="text1"/>
          <w:lang w:val="en-US"/>
        </w:rPr>
        <w:t>Rehabilitation of existing fire prevention system, new hydrants etc.;</w:t>
      </w:r>
    </w:p>
    <w:p w14:paraId="1D9FA2D3" w14:textId="77777777" w:rsidR="008C020A" w:rsidRPr="008C020A" w:rsidRDefault="008C020A" w:rsidP="00CB3FC3">
      <w:pPr>
        <w:pStyle w:val="aff7"/>
        <w:numPr>
          <w:ilvl w:val="0"/>
          <w:numId w:val="34"/>
        </w:numPr>
        <w:spacing w:after="0" w:line="240" w:lineRule="auto"/>
        <w:rPr>
          <w:rFonts w:eastAsia="SimSun"/>
          <w:color w:val="000000" w:themeColor="text1"/>
          <w:lang w:val="en-US"/>
        </w:rPr>
      </w:pPr>
      <w:r w:rsidRPr="008C020A">
        <w:rPr>
          <w:rFonts w:eastAsia="SimSun"/>
          <w:color w:val="000000" w:themeColor="text1"/>
          <w:lang w:val="en-US"/>
        </w:rPr>
        <w:t>Rehabilitation of the concrete surface of the unloading area;</w:t>
      </w:r>
    </w:p>
    <w:p w14:paraId="10363A84" w14:textId="77777777" w:rsidR="008C020A" w:rsidRPr="008C020A" w:rsidRDefault="008C020A" w:rsidP="00CB3FC3">
      <w:pPr>
        <w:pStyle w:val="aff7"/>
        <w:numPr>
          <w:ilvl w:val="0"/>
          <w:numId w:val="34"/>
        </w:numPr>
        <w:spacing w:after="0" w:line="240" w:lineRule="auto"/>
        <w:rPr>
          <w:rFonts w:eastAsia="SimSun"/>
          <w:color w:val="000000" w:themeColor="text1"/>
          <w:lang w:val="en-US"/>
        </w:rPr>
      </w:pPr>
      <w:r w:rsidRPr="008C020A">
        <w:rPr>
          <w:rFonts w:eastAsia="SimSun"/>
          <w:color w:val="000000" w:themeColor="text1"/>
          <w:lang w:val="en-US"/>
        </w:rPr>
        <w:t>Rehabilitation of the concrete surface prior the press</w:t>
      </w:r>
      <w:r w:rsidRPr="008C020A">
        <w:rPr>
          <w:color w:val="000000" w:themeColor="text1"/>
          <w:lang w:val="en-US"/>
        </w:rPr>
        <w:t xml:space="preserve"> &amp; </w:t>
      </w:r>
      <w:r w:rsidRPr="008C020A">
        <w:rPr>
          <w:rFonts w:eastAsia="SimSun"/>
          <w:color w:val="000000" w:themeColor="text1"/>
          <w:lang w:val="en-US"/>
        </w:rPr>
        <w:t>container docking place;</w:t>
      </w:r>
    </w:p>
    <w:p w14:paraId="0B6FA6D5" w14:textId="77777777" w:rsidR="008C020A" w:rsidRPr="00C77793" w:rsidRDefault="008C020A" w:rsidP="00CB3FC3">
      <w:pPr>
        <w:pStyle w:val="aff7"/>
        <w:numPr>
          <w:ilvl w:val="0"/>
          <w:numId w:val="34"/>
        </w:numPr>
        <w:spacing w:after="0" w:line="240" w:lineRule="auto"/>
        <w:rPr>
          <w:rFonts w:eastAsia="SimSun"/>
          <w:color w:val="000000" w:themeColor="text1"/>
        </w:rPr>
      </w:pPr>
      <w:r w:rsidRPr="00C77793">
        <w:rPr>
          <w:rFonts w:eastAsia="SimSun"/>
          <w:color w:val="000000" w:themeColor="text1"/>
        </w:rPr>
        <w:t>Electric engineering system;</w:t>
      </w:r>
    </w:p>
    <w:p w14:paraId="555FFACA" w14:textId="77777777" w:rsidR="008C020A" w:rsidRPr="00C77793" w:rsidRDefault="008C020A" w:rsidP="00CB3FC3">
      <w:pPr>
        <w:pStyle w:val="aff7"/>
        <w:numPr>
          <w:ilvl w:val="0"/>
          <w:numId w:val="34"/>
        </w:numPr>
        <w:spacing w:after="0" w:line="240" w:lineRule="auto"/>
        <w:rPr>
          <w:rFonts w:eastAsia="SimSun"/>
          <w:color w:val="000000" w:themeColor="text1"/>
        </w:rPr>
      </w:pPr>
      <w:r w:rsidRPr="00C77793">
        <w:rPr>
          <w:rFonts w:eastAsia="SimSun"/>
          <w:color w:val="000000" w:themeColor="text1"/>
        </w:rPr>
        <w:t>Emergency system;</w:t>
      </w:r>
    </w:p>
    <w:p w14:paraId="5E25072D" w14:textId="77777777" w:rsidR="008C020A" w:rsidRPr="00C77793" w:rsidRDefault="008C020A" w:rsidP="00CB3FC3">
      <w:pPr>
        <w:pStyle w:val="aff7"/>
        <w:numPr>
          <w:ilvl w:val="0"/>
          <w:numId w:val="34"/>
        </w:numPr>
        <w:spacing w:after="0" w:line="240" w:lineRule="auto"/>
        <w:rPr>
          <w:rFonts w:eastAsia="SimSun"/>
          <w:color w:val="000000" w:themeColor="text1"/>
        </w:rPr>
      </w:pPr>
      <w:r w:rsidRPr="00C77793">
        <w:rPr>
          <w:rFonts w:eastAsia="SimSun"/>
          <w:color w:val="000000" w:themeColor="text1"/>
        </w:rPr>
        <w:t xml:space="preserve">Steering container to rehabilitate; </w:t>
      </w:r>
    </w:p>
    <w:p w14:paraId="540B3997" w14:textId="2E581774" w:rsidR="008C020A" w:rsidRPr="0000302D" w:rsidRDefault="008C020A" w:rsidP="0000302D">
      <w:pPr>
        <w:pStyle w:val="aff7"/>
        <w:numPr>
          <w:ilvl w:val="0"/>
          <w:numId w:val="34"/>
        </w:numPr>
        <w:spacing w:after="0" w:line="240" w:lineRule="auto"/>
        <w:rPr>
          <w:rFonts w:eastAsia="SimSun"/>
          <w:color w:val="000000" w:themeColor="text1"/>
        </w:rPr>
      </w:pPr>
      <w:r w:rsidRPr="00C77793">
        <w:rPr>
          <w:rFonts w:eastAsia="SimSun"/>
          <w:color w:val="000000" w:themeColor="text1"/>
        </w:rPr>
        <w:t>Other facilities</w:t>
      </w:r>
    </w:p>
    <w:p w14:paraId="13A944B9" w14:textId="1712D34C" w:rsidR="00E64D3B" w:rsidRDefault="00CA4B0B" w:rsidP="007611D3">
      <w:pPr>
        <w:numPr>
          <w:ilvl w:val="0"/>
          <w:numId w:val="7"/>
        </w:numPr>
        <w:shd w:val="clear" w:color="auto" w:fill="FFFFFF"/>
        <w:adjustRightInd w:val="0"/>
        <w:snapToGrid w:val="0"/>
        <w:spacing w:before="120" w:after="120" w:line="240" w:lineRule="auto"/>
        <w:ind w:left="0" w:firstLine="0"/>
        <w:jc w:val="both"/>
        <w:rPr>
          <w:lang w:val="en-GB"/>
        </w:rPr>
      </w:pPr>
      <w:r w:rsidRPr="004E6A14">
        <w:rPr>
          <w:b/>
          <w:lang w:val="en-GB"/>
        </w:rPr>
        <w:t>Project implementation delays.</w:t>
      </w:r>
      <w:r w:rsidRPr="004E6A14">
        <w:rPr>
          <w:lang w:val="en-GB"/>
        </w:rPr>
        <w:t xml:space="preserve"> </w:t>
      </w:r>
      <w:r w:rsidR="002705F0">
        <w:rPr>
          <w:lang w:val="en-GB"/>
        </w:rPr>
        <w:t xml:space="preserve">The package CW1 – Sanitary Landfill Establishment is under significant delay compared to the original implementation schedule of the Project. </w:t>
      </w:r>
      <w:r w:rsidR="00D42F43">
        <w:rPr>
          <w:lang w:val="en-GB"/>
        </w:rPr>
        <w:t xml:space="preserve">It is reasoned by the prolonged procurement process for selection of the contractor in late 2019 and 2020 years. </w:t>
      </w:r>
      <w:r w:rsidR="00B73637">
        <w:rPr>
          <w:lang w:val="en-GB"/>
        </w:rPr>
        <w:t>After a number of communications between ADB, Maxsustrans and t</w:t>
      </w:r>
      <w:r w:rsidR="00D42F43">
        <w:rPr>
          <w:lang w:val="en-GB"/>
        </w:rPr>
        <w:t>he Tender Commission of the Tashkent City Municipality</w:t>
      </w:r>
      <w:r w:rsidR="00B73637">
        <w:rPr>
          <w:lang w:val="en-GB"/>
        </w:rPr>
        <w:t xml:space="preserve">, a new bid only for establishment of new sanitary landfill has been launched in October 2021 that is completed by no-objection of ADB for contract award received on 27 January 2022. </w:t>
      </w:r>
      <w:r w:rsidR="007611D3">
        <w:rPr>
          <w:lang w:val="en-GB"/>
        </w:rPr>
        <w:t xml:space="preserve">Currently, Maxsustrans and PIU are going to the contract negotiations with the successful </w:t>
      </w:r>
      <w:r w:rsidR="007611D3">
        <w:rPr>
          <w:lang w:val="en-GB"/>
        </w:rPr>
        <w:lastRenderedPageBreak/>
        <w:t xml:space="preserve">bidder - </w:t>
      </w:r>
      <w:r w:rsidR="007611D3" w:rsidRPr="007611D3">
        <w:rPr>
          <w:lang w:val="en-GB"/>
        </w:rPr>
        <w:t>JV «STECOL-POWERCHINA GUIYANG» (PRC)</w:t>
      </w:r>
      <w:r w:rsidR="007611D3">
        <w:rPr>
          <w:lang w:val="en-GB"/>
        </w:rPr>
        <w:t xml:space="preserve"> </w:t>
      </w:r>
      <w:r w:rsidR="00530FE5">
        <w:rPr>
          <w:lang w:val="en-GB"/>
        </w:rPr>
        <w:t xml:space="preserve">who </w:t>
      </w:r>
      <w:r w:rsidR="007611D3">
        <w:rPr>
          <w:lang w:val="en-GB"/>
        </w:rPr>
        <w:t xml:space="preserve">proposed bid price </w:t>
      </w:r>
      <w:r w:rsidR="007611D3" w:rsidRPr="007611D3">
        <w:rPr>
          <w:lang w:val="en-GB"/>
        </w:rPr>
        <w:t>$15,691,566.66</w:t>
      </w:r>
      <w:r w:rsidR="00382F71">
        <w:rPr>
          <w:lang w:val="en-GB"/>
        </w:rPr>
        <w:t>.</w:t>
      </w:r>
    </w:p>
    <w:p w14:paraId="4840D46A" w14:textId="13F2B264" w:rsidR="00382F71" w:rsidRPr="00382F71" w:rsidRDefault="00382F71" w:rsidP="00382F71">
      <w:pPr>
        <w:numPr>
          <w:ilvl w:val="0"/>
          <w:numId w:val="7"/>
        </w:numPr>
        <w:shd w:val="clear" w:color="auto" w:fill="FFFFFF"/>
        <w:adjustRightInd w:val="0"/>
        <w:snapToGrid w:val="0"/>
        <w:spacing w:before="120" w:after="120" w:line="240" w:lineRule="auto"/>
        <w:ind w:left="0" w:firstLine="0"/>
        <w:jc w:val="both"/>
        <w:rPr>
          <w:color w:val="000000" w:themeColor="text1"/>
          <w:lang w:val="en-US"/>
        </w:rPr>
      </w:pPr>
      <w:r w:rsidRPr="00382F71">
        <w:rPr>
          <w:color w:val="000000" w:themeColor="text1"/>
          <w:lang w:val="en-US"/>
        </w:rPr>
        <w:t>During the monitoring period, the national environmental specialist of PIU Consultant has conducted the site inspections and visual assessments in two garages (CW4) and transfer stations (CW2). The main focus of activities was: in garages - safeguard monitoring at finishing the works, demobilization of the Contractor, site cleaning, HS and COVID-19 HSMP issues. In transfer stations – HS and COVID-19 HSMP issues and monitoring of environmental issues during the works. Photographing, recording and reporting the findings during the site inspections as detailed in this EMR. The international environmental specialist of SLF Supervision Consultant was not mobilized yet (expected from April 2022).</w:t>
      </w:r>
    </w:p>
    <w:p w14:paraId="3E67DE2C" w14:textId="1B36E58F" w:rsidR="00F96B03" w:rsidRPr="004E6A14" w:rsidRDefault="00F96B03" w:rsidP="008407C2">
      <w:pPr>
        <w:pStyle w:val="2"/>
        <w:numPr>
          <w:ilvl w:val="1"/>
          <w:numId w:val="16"/>
        </w:numPr>
        <w:snapToGrid w:val="0"/>
        <w:spacing w:before="240"/>
        <w:ind w:left="567" w:hanging="567"/>
        <w:rPr>
          <w:sz w:val="24"/>
          <w:szCs w:val="24"/>
        </w:rPr>
      </w:pPr>
      <w:bookmarkStart w:id="438" w:name="_Toc505585308"/>
      <w:bookmarkStart w:id="439" w:name="_Toc73179429"/>
      <w:bookmarkStart w:id="440" w:name="_Toc80878476"/>
      <w:bookmarkStart w:id="441" w:name="_Toc80977180"/>
      <w:bookmarkStart w:id="442" w:name="_Toc84414247"/>
      <w:bookmarkStart w:id="443" w:name="_Toc85396119"/>
      <w:bookmarkStart w:id="444" w:name="_Toc95935607"/>
      <w:bookmarkStart w:id="445" w:name="_Toc96608697"/>
      <w:bookmarkStart w:id="446" w:name="_Toc98834597"/>
      <w:proofErr w:type="spellStart"/>
      <w:r w:rsidRPr="004E6A14">
        <w:rPr>
          <w:sz w:val="24"/>
          <w:szCs w:val="24"/>
        </w:rPr>
        <w:t>Description</w:t>
      </w:r>
      <w:proofErr w:type="spellEnd"/>
      <w:r w:rsidRPr="004E6A14">
        <w:rPr>
          <w:sz w:val="24"/>
          <w:szCs w:val="24"/>
        </w:rPr>
        <w:t xml:space="preserve"> </w:t>
      </w:r>
      <w:proofErr w:type="spellStart"/>
      <w:r w:rsidRPr="004E6A14">
        <w:rPr>
          <w:sz w:val="24"/>
          <w:szCs w:val="24"/>
        </w:rPr>
        <w:t>of</w:t>
      </w:r>
      <w:proofErr w:type="spellEnd"/>
      <w:r w:rsidRPr="004E6A14">
        <w:rPr>
          <w:sz w:val="24"/>
          <w:szCs w:val="24"/>
        </w:rPr>
        <w:t xml:space="preserve"> </w:t>
      </w:r>
      <w:r w:rsidRPr="004E6A14">
        <w:rPr>
          <w:sz w:val="24"/>
          <w:szCs w:val="24"/>
          <w:lang w:val="en-US"/>
        </w:rPr>
        <w:t>a</w:t>
      </w:r>
      <w:proofErr w:type="spellStart"/>
      <w:r w:rsidRPr="004E6A14">
        <w:rPr>
          <w:sz w:val="24"/>
          <w:szCs w:val="24"/>
        </w:rPr>
        <w:t>ny</w:t>
      </w:r>
      <w:proofErr w:type="spellEnd"/>
      <w:r w:rsidRPr="004E6A14">
        <w:rPr>
          <w:sz w:val="24"/>
          <w:szCs w:val="24"/>
        </w:rPr>
        <w:t xml:space="preserve"> </w:t>
      </w:r>
      <w:proofErr w:type="spellStart"/>
      <w:r w:rsidRPr="004E6A14">
        <w:rPr>
          <w:sz w:val="24"/>
          <w:szCs w:val="24"/>
        </w:rPr>
        <w:t>Changes</w:t>
      </w:r>
      <w:proofErr w:type="spellEnd"/>
      <w:r w:rsidRPr="004E6A14">
        <w:rPr>
          <w:sz w:val="24"/>
          <w:szCs w:val="24"/>
        </w:rPr>
        <w:t xml:space="preserve"> </w:t>
      </w:r>
      <w:proofErr w:type="spellStart"/>
      <w:r w:rsidRPr="004E6A14">
        <w:rPr>
          <w:sz w:val="24"/>
          <w:szCs w:val="24"/>
        </w:rPr>
        <w:t>to</w:t>
      </w:r>
      <w:proofErr w:type="spellEnd"/>
      <w:r w:rsidRPr="004E6A14">
        <w:rPr>
          <w:sz w:val="24"/>
          <w:szCs w:val="24"/>
        </w:rPr>
        <w:t xml:space="preserve"> </w:t>
      </w:r>
      <w:proofErr w:type="spellStart"/>
      <w:r w:rsidRPr="004E6A14">
        <w:rPr>
          <w:sz w:val="24"/>
          <w:szCs w:val="24"/>
        </w:rPr>
        <w:t>Agreed</w:t>
      </w:r>
      <w:proofErr w:type="spellEnd"/>
      <w:r w:rsidRPr="004E6A14">
        <w:rPr>
          <w:sz w:val="24"/>
          <w:szCs w:val="24"/>
        </w:rPr>
        <w:t xml:space="preserve"> Construction methods</w:t>
      </w:r>
      <w:bookmarkEnd w:id="438"/>
      <w:bookmarkEnd w:id="439"/>
      <w:bookmarkEnd w:id="440"/>
      <w:bookmarkEnd w:id="441"/>
      <w:bookmarkEnd w:id="442"/>
      <w:bookmarkEnd w:id="443"/>
      <w:bookmarkEnd w:id="444"/>
      <w:bookmarkEnd w:id="445"/>
      <w:bookmarkEnd w:id="446"/>
      <w:r w:rsidRPr="004E6A14">
        <w:rPr>
          <w:sz w:val="24"/>
          <w:szCs w:val="24"/>
        </w:rPr>
        <w:t xml:space="preserve"> </w:t>
      </w:r>
    </w:p>
    <w:p w14:paraId="58F8A3CE" w14:textId="6C9D54C0" w:rsidR="00910468" w:rsidRDefault="00A7342E" w:rsidP="00FB2473">
      <w:pPr>
        <w:numPr>
          <w:ilvl w:val="0"/>
          <w:numId w:val="7"/>
        </w:numPr>
        <w:shd w:val="clear" w:color="auto" w:fill="FFFFFF"/>
        <w:adjustRightInd w:val="0"/>
        <w:snapToGrid w:val="0"/>
        <w:spacing w:before="120" w:after="120" w:line="240" w:lineRule="auto"/>
        <w:ind w:left="0" w:firstLine="0"/>
        <w:jc w:val="both"/>
        <w:rPr>
          <w:lang w:val="en-US"/>
        </w:rPr>
      </w:pPr>
      <w:r w:rsidRPr="00A7342E">
        <w:rPr>
          <w:color w:val="000000" w:themeColor="text1"/>
          <w:lang w:val="en-US"/>
        </w:rPr>
        <w:t>No changes to agreed construction methods took place.</w:t>
      </w:r>
      <w:r w:rsidR="00825EE8">
        <w:rPr>
          <w:color w:val="000000" w:themeColor="text1"/>
          <w:lang w:val="en-US"/>
        </w:rPr>
        <w:t xml:space="preserve"> </w:t>
      </w:r>
      <w:r w:rsidR="00F306CD">
        <w:rPr>
          <w:color w:val="000000" w:themeColor="text1"/>
          <w:lang w:val="en-US"/>
        </w:rPr>
        <w:t xml:space="preserve">The works package </w:t>
      </w:r>
      <w:r w:rsidR="00825EE8" w:rsidRPr="00D14D92">
        <w:rPr>
          <w:lang w:val="en-US"/>
        </w:rPr>
        <w:t>«</w:t>
      </w:r>
      <w:r w:rsidR="00F306CD">
        <w:rPr>
          <w:lang w:val="en-US"/>
        </w:rPr>
        <w:t>C</w:t>
      </w:r>
      <w:r w:rsidR="00825EE8" w:rsidRPr="00D14D92">
        <w:rPr>
          <w:lang w:val="en-US"/>
        </w:rPr>
        <w:t>onstruction and rehabilitation of municipal solid waste collection facilities» was financed by Maxsustrans own funds</w:t>
      </w:r>
      <w:r w:rsidR="00F306CD">
        <w:rPr>
          <w:lang w:val="en-US"/>
        </w:rPr>
        <w:t xml:space="preserve"> and the works package </w:t>
      </w:r>
      <w:r w:rsidR="00825EE8" w:rsidRPr="00D14D92">
        <w:rPr>
          <w:lang w:val="en-US"/>
        </w:rPr>
        <w:t>«</w:t>
      </w:r>
      <w:r w:rsidR="00F306CD">
        <w:rPr>
          <w:lang w:val="en-US"/>
        </w:rPr>
        <w:t>Dump Site C</w:t>
      </w:r>
      <w:r w:rsidR="00825EE8" w:rsidRPr="00D14D92">
        <w:rPr>
          <w:lang w:val="en-US"/>
        </w:rPr>
        <w:t xml:space="preserve">losure» </w:t>
      </w:r>
      <w:r w:rsidR="00F306CD">
        <w:rPr>
          <w:lang w:val="en-US"/>
        </w:rPr>
        <w:t xml:space="preserve">is </w:t>
      </w:r>
      <w:r w:rsidR="00825EE8" w:rsidRPr="00D14D92">
        <w:rPr>
          <w:lang w:val="en-US"/>
        </w:rPr>
        <w:t xml:space="preserve">financed by </w:t>
      </w:r>
      <w:proofErr w:type="spellStart"/>
      <w:r w:rsidR="00825EE8" w:rsidRPr="00D14D92">
        <w:rPr>
          <w:lang w:val="en-US"/>
        </w:rPr>
        <w:t>Sejin</w:t>
      </w:r>
      <w:proofErr w:type="spellEnd"/>
      <w:r w:rsidR="00825EE8" w:rsidRPr="00D14D92">
        <w:rPr>
          <w:lang w:val="en-US"/>
        </w:rPr>
        <w:t xml:space="preserve"> G&amp;E Co. Ltd. Company (Republic of Korea)</w:t>
      </w:r>
      <w:r w:rsidR="00F306CD">
        <w:rPr>
          <w:lang w:val="en-US"/>
        </w:rPr>
        <w:t xml:space="preserve"> according to the decree of the GOU. </w:t>
      </w:r>
      <w:r w:rsidR="00825EE8" w:rsidRPr="00D14D92">
        <w:rPr>
          <w:lang w:val="en-US"/>
        </w:rPr>
        <w:t>Therefore these components are no longer part of the Project</w:t>
      </w:r>
      <w:r w:rsidR="00825EE8">
        <w:rPr>
          <w:lang w:val="en-US"/>
        </w:rPr>
        <w:t xml:space="preserve">. </w:t>
      </w:r>
    </w:p>
    <w:p w14:paraId="392D0F94" w14:textId="78FE9074" w:rsidR="00825EE8" w:rsidRPr="00825EE8" w:rsidRDefault="00825EE8" w:rsidP="006B2AE0">
      <w:pPr>
        <w:shd w:val="clear" w:color="auto" w:fill="FFFFFF"/>
        <w:adjustRightInd w:val="0"/>
        <w:snapToGrid w:val="0"/>
        <w:spacing w:before="120" w:after="120" w:line="240" w:lineRule="auto"/>
        <w:jc w:val="both"/>
        <w:rPr>
          <w:lang w:val="en-US"/>
        </w:rPr>
        <w:sectPr w:rsidR="00825EE8" w:rsidRPr="00825EE8" w:rsidSect="00996533">
          <w:pgSz w:w="11907" w:h="16839" w:code="9"/>
          <w:pgMar w:top="1134" w:right="1134" w:bottom="1276" w:left="1701" w:header="720" w:footer="720" w:gutter="0"/>
          <w:cols w:space="720"/>
          <w:docGrid w:linePitch="360"/>
        </w:sectPr>
      </w:pPr>
    </w:p>
    <w:p w14:paraId="344B21B6" w14:textId="247A5279" w:rsidR="00C15B34" w:rsidRPr="00496B64" w:rsidRDefault="00274C8A" w:rsidP="00B05043">
      <w:pPr>
        <w:pStyle w:val="1"/>
        <w:snapToGrid w:val="0"/>
        <w:jc w:val="left"/>
        <w:rPr>
          <w:sz w:val="22"/>
          <w:szCs w:val="22"/>
        </w:rPr>
      </w:pPr>
      <w:bookmarkStart w:id="447" w:name="_Toc61883003"/>
      <w:bookmarkStart w:id="448" w:name="_Toc63266586"/>
      <w:bookmarkStart w:id="449" w:name="_Toc73179430"/>
      <w:bookmarkStart w:id="450" w:name="_Toc80878477"/>
      <w:bookmarkStart w:id="451" w:name="_Toc80977181"/>
      <w:bookmarkStart w:id="452" w:name="_Toc84414248"/>
      <w:bookmarkStart w:id="453" w:name="_Toc85396120"/>
      <w:bookmarkStart w:id="454" w:name="_Toc95935608"/>
      <w:bookmarkStart w:id="455" w:name="_Toc96608698"/>
      <w:bookmarkStart w:id="456" w:name="_Toc505585309"/>
      <w:bookmarkStart w:id="457" w:name="_Toc98834598"/>
      <w:r w:rsidRPr="00496B64">
        <w:rPr>
          <w:sz w:val="22"/>
          <w:szCs w:val="22"/>
        </w:rPr>
        <w:lastRenderedPageBreak/>
        <w:t>COMPLIANCE WITH ADB LOAN COVENANTS</w:t>
      </w:r>
      <w:bookmarkEnd w:id="447"/>
      <w:bookmarkEnd w:id="448"/>
      <w:bookmarkEnd w:id="449"/>
      <w:bookmarkEnd w:id="450"/>
      <w:bookmarkEnd w:id="451"/>
      <w:bookmarkEnd w:id="452"/>
      <w:bookmarkEnd w:id="453"/>
      <w:bookmarkEnd w:id="454"/>
      <w:bookmarkEnd w:id="455"/>
      <w:bookmarkEnd w:id="457"/>
    </w:p>
    <w:p w14:paraId="5A8E3D0E" w14:textId="5B9AC494" w:rsidR="004B2F89" w:rsidRPr="00EF1770" w:rsidRDefault="004B2F89" w:rsidP="00FB2473">
      <w:pPr>
        <w:numPr>
          <w:ilvl w:val="0"/>
          <w:numId w:val="7"/>
        </w:numPr>
        <w:shd w:val="clear" w:color="auto" w:fill="FFFFFF"/>
        <w:adjustRightInd w:val="0"/>
        <w:snapToGrid w:val="0"/>
        <w:spacing w:before="120" w:after="120" w:line="240" w:lineRule="auto"/>
        <w:ind w:left="0" w:firstLine="0"/>
        <w:jc w:val="both"/>
        <w:rPr>
          <w:lang w:val="en-US"/>
        </w:rPr>
      </w:pPr>
      <w:r w:rsidRPr="004B2F89">
        <w:rPr>
          <w:lang w:val="en-US"/>
        </w:rPr>
        <w:t>The Environment</w:t>
      </w:r>
      <w:r w:rsidR="00496B64">
        <w:rPr>
          <w:lang w:val="en-US"/>
        </w:rPr>
        <w:t>al</w:t>
      </w:r>
      <w:r w:rsidRPr="004B2F89">
        <w:rPr>
          <w:lang w:val="en-US"/>
        </w:rPr>
        <w:t xml:space="preserve"> Loan Covenants under </w:t>
      </w:r>
      <w:r w:rsidRPr="004B2F89">
        <w:rPr>
          <w:color w:val="000000"/>
          <w:lang w:val="en-US"/>
        </w:rPr>
        <w:t>SWMIP</w:t>
      </w:r>
      <w:r w:rsidRPr="004B2F89">
        <w:rPr>
          <w:lang w:val="en-US"/>
        </w:rPr>
        <w:t xml:space="preserve"> requires the design, construction, operation and implementation of all sub-project facilities is carried out in accordance with the environmental assessment and review procedures and Initial Environmental Examination</w:t>
      </w:r>
      <w:r w:rsidR="00496B64">
        <w:rPr>
          <w:lang w:val="en-US"/>
        </w:rPr>
        <w:t xml:space="preserve"> (IEE</w:t>
      </w:r>
      <w:r w:rsidRPr="004B2F89">
        <w:rPr>
          <w:lang w:val="en-US"/>
        </w:rPr>
        <w:t xml:space="preserve">) for core sub-components agreed upon between </w:t>
      </w:r>
      <w:r w:rsidRPr="00EF1770">
        <w:rPr>
          <w:lang w:val="en-US"/>
        </w:rPr>
        <w:t>the Government and ADB, and complies with the Government’s environmental laws and regulations and ADB’s Environment Policy (2002). Any adverse environmental impacts arising from the construction, operation and implementation of sub-component facilities will be minimized by implementing the environmental mitigation and management measures, and other recommendations specified in environmental assessment reports (e.g., IEE</w:t>
      </w:r>
      <w:r w:rsidR="00AE3B83" w:rsidRPr="00EF1770">
        <w:rPr>
          <w:lang w:val="en-US"/>
        </w:rPr>
        <w:t xml:space="preserve"> etc.</w:t>
      </w:r>
      <w:r w:rsidRPr="00EF1770">
        <w:rPr>
          <w:lang w:val="en-US"/>
        </w:rPr>
        <w:t xml:space="preserve">). The Government will ensure environmental requirements will be incorporated in bidding documents and civil works contracts. Issuance of bid documents will be made after review and clearance of IEE/EIA by ADB and SCEEP. PIU will prepare and submit semi-annual </w:t>
      </w:r>
      <w:r w:rsidR="00825EE8" w:rsidRPr="00EF1770">
        <w:rPr>
          <w:lang w:val="en-US"/>
        </w:rPr>
        <w:t xml:space="preserve">environmental </w:t>
      </w:r>
      <w:r w:rsidRPr="00EF1770">
        <w:rPr>
          <w:lang w:val="en-US"/>
        </w:rPr>
        <w:t>report to ADB that describes progress in implementation of the EMP and issues encountered and measures adopted; and compliance with the relevant assurances and loan covenants.</w:t>
      </w:r>
    </w:p>
    <w:p w14:paraId="415902F5" w14:textId="71CB257B" w:rsidR="00C15B34" w:rsidRPr="00B96F5A" w:rsidRDefault="00C15B34" w:rsidP="00FB2473">
      <w:pPr>
        <w:numPr>
          <w:ilvl w:val="0"/>
          <w:numId w:val="7"/>
        </w:numPr>
        <w:shd w:val="clear" w:color="auto" w:fill="FFFFFF"/>
        <w:adjustRightInd w:val="0"/>
        <w:snapToGrid w:val="0"/>
        <w:spacing w:before="120" w:after="120" w:line="240" w:lineRule="auto"/>
        <w:ind w:left="0" w:firstLine="0"/>
        <w:jc w:val="both"/>
        <w:rPr>
          <w:lang w:val="en-US"/>
        </w:rPr>
      </w:pPr>
      <w:r w:rsidRPr="004E6A14">
        <w:fldChar w:fldCharType="begin"/>
      </w:r>
      <w:r w:rsidRPr="00B96F5A">
        <w:rPr>
          <w:lang w:val="en-US"/>
        </w:rPr>
        <w:instrText xml:space="preserve"> REF _Ref61880166 \h  \* MERGEFORMAT </w:instrText>
      </w:r>
      <w:r w:rsidRPr="004E6A14">
        <w:fldChar w:fldCharType="separate"/>
      </w:r>
      <w:r w:rsidR="00996533" w:rsidRPr="00996533">
        <w:rPr>
          <w:lang w:val="en-US"/>
        </w:rPr>
        <w:t xml:space="preserve">Table </w:t>
      </w:r>
      <w:r w:rsidR="00996533" w:rsidRPr="00996533">
        <w:rPr>
          <w:noProof/>
          <w:lang w:val="en-US"/>
        </w:rPr>
        <w:t>6</w:t>
      </w:r>
      <w:r w:rsidRPr="004E6A14">
        <w:fldChar w:fldCharType="end"/>
      </w:r>
      <w:r w:rsidRPr="00B96F5A">
        <w:rPr>
          <w:lang w:val="en-US"/>
        </w:rPr>
        <w:t xml:space="preserve"> shows the status of compliance with ADB’s loan covenants</w:t>
      </w:r>
      <w:r w:rsidRPr="004E6A14">
        <w:rPr>
          <w:rStyle w:val="aff3"/>
        </w:rPr>
        <w:footnoteReference w:id="8"/>
      </w:r>
      <w:r w:rsidRPr="00B96F5A">
        <w:rPr>
          <w:lang w:val="en-US"/>
        </w:rPr>
        <w:t xml:space="preserve"> relating to environment, health and safety during the monitoring period: June to December 2020.</w:t>
      </w:r>
    </w:p>
    <w:p w14:paraId="0ED3418E" w14:textId="6964F47C" w:rsidR="00C15B34" w:rsidRPr="004E6A14" w:rsidRDefault="00C15B34" w:rsidP="00B05043">
      <w:pPr>
        <w:pStyle w:val="affc"/>
        <w:keepNext/>
        <w:snapToGrid w:val="0"/>
        <w:spacing w:before="120" w:after="120"/>
        <w:jc w:val="center"/>
        <w:rPr>
          <w:color w:val="auto"/>
          <w:sz w:val="20"/>
          <w:szCs w:val="20"/>
          <w:lang w:val="en-US"/>
        </w:rPr>
      </w:pPr>
      <w:bookmarkStart w:id="458" w:name="_Ref61880166"/>
      <w:bookmarkStart w:id="459" w:name="_Toc36826992"/>
      <w:bookmarkStart w:id="460" w:name="_Toc39571842"/>
      <w:bookmarkStart w:id="461" w:name="_Toc48232595"/>
      <w:bookmarkStart w:id="462" w:name="_Toc52206356"/>
      <w:bookmarkStart w:id="463" w:name="_Toc52369538"/>
      <w:bookmarkStart w:id="464" w:name="_Toc54801257"/>
      <w:bookmarkStart w:id="465" w:name="_Toc54777327"/>
      <w:bookmarkStart w:id="466" w:name="_Toc61883059"/>
      <w:bookmarkStart w:id="467" w:name="_Toc63266643"/>
      <w:bookmarkStart w:id="468" w:name="_Toc73179485"/>
      <w:bookmarkStart w:id="469" w:name="_Toc80878532"/>
      <w:bookmarkStart w:id="470" w:name="_Toc80977055"/>
      <w:bookmarkStart w:id="471" w:name="_Toc84414303"/>
      <w:bookmarkStart w:id="472" w:name="_Toc84524052"/>
      <w:bookmarkStart w:id="473" w:name="_Toc95935590"/>
      <w:bookmarkStart w:id="474" w:name="_Toc96608737"/>
      <w:bookmarkStart w:id="475" w:name="_Toc98834666"/>
      <w:r w:rsidRPr="004E6A14">
        <w:rPr>
          <w:color w:val="auto"/>
          <w:sz w:val="20"/>
          <w:szCs w:val="20"/>
          <w:lang w:val="en-US"/>
        </w:rPr>
        <w:t xml:space="preserve">Table </w:t>
      </w:r>
      <w:r w:rsidRPr="004E6A14">
        <w:rPr>
          <w:color w:val="auto"/>
          <w:sz w:val="20"/>
          <w:szCs w:val="20"/>
        </w:rPr>
        <w:fldChar w:fldCharType="begin"/>
      </w:r>
      <w:r w:rsidRPr="004E6A14">
        <w:rPr>
          <w:color w:val="auto"/>
          <w:sz w:val="20"/>
          <w:szCs w:val="20"/>
          <w:lang w:val="en-US"/>
        </w:rPr>
        <w:instrText xml:space="preserve"> SEQ Table \* ARABIC </w:instrText>
      </w:r>
      <w:r w:rsidRPr="004E6A14">
        <w:rPr>
          <w:color w:val="auto"/>
          <w:sz w:val="20"/>
          <w:szCs w:val="20"/>
        </w:rPr>
        <w:fldChar w:fldCharType="separate"/>
      </w:r>
      <w:r w:rsidR="00996533">
        <w:rPr>
          <w:noProof/>
          <w:color w:val="auto"/>
          <w:sz w:val="20"/>
          <w:szCs w:val="20"/>
          <w:lang w:val="en-US"/>
        </w:rPr>
        <w:t>6</w:t>
      </w:r>
      <w:r w:rsidRPr="004E6A14">
        <w:rPr>
          <w:color w:val="auto"/>
          <w:sz w:val="20"/>
          <w:szCs w:val="20"/>
        </w:rPr>
        <w:fldChar w:fldCharType="end"/>
      </w:r>
      <w:bookmarkEnd w:id="458"/>
      <w:r w:rsidR="009F3450" w:rsidRPr="004E6A14">
        <w:rPr>
          <w:color w:val="auto"/>
          <w:sz w:val="20"/>
          <w:szCs w:val="20"/>
          <w:lang w:val="en-US"/>
        </w:rPr>
        <w:t>.</w:t>
      </w:r>
      <w:r w:rsidRPr="004E6A14">
        <w:rPr>
          <w:color w:val="auto"/>
          <w:sz w:val="20"/>
          <w:szCs w:val="20"/>
          <w:lang w:val="en-US"/>
        </w:rPr>
        <w:t xml:space="preserve"> Status of compliance with ADB’s Loan Covenants</w:t>
      </w:r>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p>
    <w:tbl>
      <w:tblPr>
        <w:tblW w:w="14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74"/>
        <w:gridCol w:w="1843"/>
        <w:gridCol w:w="6268"/>
      </w:tblGrid>
      <w:tr w:rsidR="004B2F89" w:rsidRPr="000323A7" w14:paraId="38101502" w14:textId="77777777" w:rsidTr="001F6072">
        <w:trPr>
          <w:trHeight w:val="20"/>
          <w:tblHeader/>
        </w:trPr>
        <w:tc>
          <w:tcPr>
            <w:tcW w:w="6374" w:type="dxa"/>
            <w:tcBorders>
              <w:bottom w:val="single" w:sz="4" w:space="0" w:color="000000"/>
            </w:tcBorders>
            <w:shd w:val="clear" w:color="auto" w:fill="D9D9D9"/>
            <w:vAlign w:val="center"/>
          </w:tcPr>
          <w:p w14:paraId="3E6FF147" w14:textId="77777777" w:rsidR="004B2F89" w:rsidRPr="00EC6F95" w:rsidRDefault="004B2F89" w:rsidP="004B2F89">
            <w:pPr>
              <w:tabs>
                <w:tab w:val="left" w:pos="-2977"/>
              </w:tabs>
              <w:snapToGrid w:val="0"/>
              <w:spacing w:after="60" w:line="240" w:lineRule="auto"/>
              <w:jc w:val="center"/>
              <w:rPr>
                <w:b/>
                <w:sz w:val="18"/>
                <w:szCs w:val="18"/>
              </w:rPr>
            </w:pPr>
            <w:r w:rsidRPr="00EC6F95">
              <w:rPr>
                <w:b/>
                <w:sz w:val="18"/>
                <w:szCs w:val="18"/>
              </w:rPr>
              <w:t>Covenants</w:t>
            </w:r>
          </w:p>
        </w:tc>
        <w:tc>
          <w:tcPr>
            <w:tcW w:w="1843" w:type="dxa"/>
            <w:tcBorders>
              <w:bottom w:val="single" w:sz="4" w:space="0" w:color="000000"/>
            </w:tcBorders>
            <w:shd w:val="clear" w:color="auto" w:fill="D9D9D9"/>
          </w:tcPr>
          <w:p w14:paraId="67880CBA" w14:textId="09CC6A76" w:rsidR="004B2F89" w:rsidRPr="00EC6F95" w:rsidRDefault="004B2F89" w:rsidP="004B2F89">
            <w:pPr>
              <w:snapToGrid w:val="0"/>
              <w:spacing w:after="60" w:line="240" w:lineRule="auto"/>
              <w:jc w:val="center"/>
              <w:rPr>
                <w:b/>
                <w:sz w:val="18"/>
                <w:szCs w:val="18"/>
                <w:lang w:val="en-US"/>
              </w:rPr>
            </w:pPr>
            <w:r w:rsidRPr="00EC6F95">
              <w:rPr>
                <w:b/>
                <w:sz w:val="18"/>
                <w:szCs w:val="18"/>
                <w:lang w:val="en-US"/>
              </w:rPr>
              <w:t>Reference to</w:t>
            </w:r>
            <w:r w:rsidRPr="00EC6F95">
              <w:rPr>
                <w:b/>
                <w:sz w:val="18"/>
                <w:szCs w:val="18"/>
                <w:lang w:val="en-US"/>
              </w:rPr>
              <w:br/>
              <w:t xml:space="preserve"> Loan and Project Agreement</w:t>
            </w:r>
          </w:p>
        </w:tc>
        <w:tc>
          <w:tcPr>
            <w:tcW w:w="6268" w:type="dxa"/>
            <w:tcBorders>
              <w:bottom w:val="single" w:sz="4" w:space="0" w:color="000000"/>
            </w:tcBorders>
            <w:shd w:val="clear" w:color="auto" w:fill="D9D9D9"/>
            <w:vAlign w:val="center"/>
          </w:tcPr>
          <w:p w14:paraId="695D36E6" w14:textId="01AC6E36" w:rsidR="004B2F89" w:rsidRPr="00EC6F95" w:rsidRDefault="004B2F89" w:rsidP="00460A37">
            <w:pPr>
              <w:snapToGrid w:val="0"/>
              <w:spacing w:after="60" w:line="240" w:lineRule="auto"/>
              <w:jc w:val="center"/>
              <w:rPr>
                <w:b/>
                <w:sz w:val="18"/>
                <w:szCs w:val="18"/>
                <w:lang w:val="en-US"/>
              </w:rPr>
            </w:pPr>
            <w:r w:rsidRPr="004B2F89">
              <w:rPr>
                <w:b/>
                <w:sz w:val="18"/>
                <w:szCs w:val="18"/>
                <w:lang w:val="en-US"/>
              </w:rPr>
              <w:t>Status of Compliance (as of 3</w:t>
            </w:r>
            <w:r w:rsidR="00460A37">
              <w:rPr>
                <w:b/>
                <w:sz w:val="18"/>
                <w:szCs w:val="18"/>
                <w:lang w:val="en-US"/>
              </w:rPr>
              <w:t>1</w:t>
            </w:r>
            <w:r w:rsidRPr="004B2F89">
              <w:rPr>
                <w:b/>
                <w:sz w:val="18"/>
                <w:szCs w:val="18"/>
                <w:lang w:val="en-US"/>
              </w:rPr>
              <w:t xml:space="preserve"> </w:t>
            </w:r>
            <w:r w:rsidR="00460A37">
              <w:rPr>
                <w:b/>
                <w:sz w:val="18"/>
                <w:szCs w:val="18"/>
                <w:lang w:val="en-US"/>
              </w:rPr>
              <w:t>December</w:t>
            </w:r>
            <w:r w:rsidRPr="004B2F89">
              <w:rPr>
                <w:b/>
                <w:sz w:val="18"/>
                <w:szCs w:val="18"/>
                <w:lang w:val="en-US"/>
              </w:rPr>
              <w:t xml:space="preserve"> 2021)</w:t>
            </w:r>
          </w:p>
        </w:tc>
      </w:tr>
      <w:tr w:rsidR="004B2F89" w:rsidRPr="000323A7" w14:paraId="7A8F02FF" w14:textId="77777777" w:rsidTr="001F6072">
        <w:trPr>
          <w:trHeight w:val="20"/>
        </w:trPr>
        <w:tc>
          <w:tcPr>
            <w:tcW w:w="6374" w:type="dxa"/>
            <w:shd w:val="clear" w:color="auto" w:fill="8DB3E2"/>
            <w:vAlign w:val="center"/>
          </w:tcPr>
          <w:p w14:paraId="293A285E" w14:textId="5481B78E" w:rsidR="004B2F89" w:rsidRPr="00EC6F95" w:rsidRDefault="004B2F89" w:rsidP="004B2F89">
            <w:pPr>
              <w:tabs>
                <w:tab w:val="left" w:pos="-2977"/>
                <w:tab w:val="left" w:pos="271"/>
              </w:tabs>
              <w:snapToGrid w:val="0"/>
              <w:spacing w:after="60" w:line="240" w:lineRule="auto"/>
              <w:rPr>
                <w:b/>
                <w:sz w:val="18"/>
                <w:szCs w:val="18"/>
                <w:lang w:val="en-US"/>
              </w:rPr>
            </w:pPr>
            <w:r w:rsidRPr="00EC6F95">
              <w:rPr>
                <w:b/>
                <w:sz w:val="18"/>
                <w:szCs w:val="18"/>
                <w:lang w:val="en-US"/>
              </w:rPr>
              <w:t>Conditions for Award of Contract</w:t>
            </w:r>
          </w:p>
        </w:tc>
        <w:tc>
          <w:tcPr>
            <w:tcW w:w="1843" w:type="dxa"/>
            <w:shd w:val="clear" w:color="auto" w:fill="8DB3E2"/>
          </w:tcPr>
          <w:p w14:paraId="372B724C" w14:textId="77777777" w:rsidR="004B2F89" w:rsidRPr="00EC6F95" w:rsidRDefault="004B2F89" w:rsidP="004B2F89">
            <w:pPr>
              <w:snapToGrid w:val="0"/>
              <w:spacing w:after="60" w:line="240" w:lineRule="auto"/>
              <w:jc w:val="center"/>
              <w:rPr>
                <w:b/>
                <w:sz w:val="18"/>
                <w:szCs w:val="18"/>
                <w:lang w:val="en-US"/>
              </w:rPr>
            </w:pPr>
          </w:p>
        </w:tc>
        <w:tc>
          <w:tcPr>
            <w:tcW w:w="6268" w:type="dxa"/>
            <w:shd w:val="clear" w:color="auto" w:fill="8DB3E2"/>
            <w:vAlign w:val="center"/>
          </w:tcPr>
          <w:p w14:paraId="18CC8ECD" w14:textId="77777777" w:rsidR="004B2F89" w:rsidRPr="00EC6F95" w:rsidRDefault="004B2F89" w:rsidP="004B2F89">
            <w:pPr>
              <w:snapToGrid w:val="0"/>
              <w:spacing w:after="60" w:line="240" w:lineRule="auto"/>
              <w:jc w:val="center"/>
              <w:rPr>
                <w:b/>
                <w:sz w:val="18"/>
                <w:szCs w:val="18"/>
                <w:lang w:val="en-US"/>
              </w:rPr>
            </w:pPr>
          </w:p>
        </w:tc>
      </w:tr>
      <w:tr w:rsidR="004B2F89" w:rsidRPr="000323A7" w14:paraId="15897241" w14:textId="77777777" w:rsidTr="001F6072">
        <w:trPr>
          <w:trHeight w:val="728"/>
        </w:trPr>
        <w:tc>
          <w:tcPr>
            <w:tcW w:w="6374" w:type="dxa"/>
            <w:shd w:val="clear" w:color="auto" w:fill="auto"/>
            <w:vAlign w:val="center"/>
          </w:tcPr>
          <w:p w14:paraId="031A430E" w14:textId="67A17682" w:rsidR="004B2F89" w:rsidRPr="00EC6F95" w:rsidRDefault="004B2F89" w:rsidP="004B2F89">
            <w:pPr>
              <w:tabs>
                <w:tab w:val="left" w:pos="-2977"/>
                <w:tab w:val="left" w:pos="271"/>
              </w:tabs>
              <w:snapToGrid w:val="0"/>
              <w:spacing w:after="60" w:line="240" w:lineRule="auto"/>
              <w:rPr>
                <w:bCs/>
                <w:sz w:val="18"/>
                <w:szCs w:val="18"/>
                <w:lang w:val="en-US"/>
              </w:rPr>
            </w:pPr>
            <w:r w:rsidRPr="00EC6F95">
              <w:rPr>
                <w:bCs/>
                <w:sz w:val="18"/>
                <w:szCs w:val="18"/>
                <w:lang w:val="en-US"/>
              </w:rPr>
              <w:t>6. The Borrower shall ensure that Maxsustrans shall not award any Works contract which involves environmental impacts until:</w:t>
            </w:r>
          </w:p>
          <w:p w14:paraId="218B2FDA" w14:textId="38AE9801" w:rsidR="004B2F89" w:rsidRPr="00EC6F95" w:rsidRDefault="004B2F89" w:rsidP="004B2F89">
            <w:pPr>
              <w:tabs>
                <w:tab w:val="left" w:pos="-2977"/>
                <w:tab w:val="left" w:pos="271"/>
              </w:tabs>
              <w:snapToGrid w:val="0"/>
              <w:spacing w:after="60" w:line="240" w:lineRule="auto"/>
              <w:rPr>
                <w:bCs/>
                <w:sz w:val="18"/>
                <w:szCs w:val="18"/>
                <w:lang w:val="en-US"/>
              </w:rPr>
            </w:pPr>
            <w:r w:rsidRPr="00EC6F95">
              <w:rPr>
                <w:bCs/>
                <w:sz w:val="18"/>
                <w:szCs w:val="18"/>
                <w:lang w:val="en-US"/>
              </w:rPr>
              <w:t xml:space="preserve">(a) SCNP </w:t>
            </w:r>
            <w:r w:rsidR="00460A37">
              <w:rPr>
                <w:bCs/>
                <w:sz w:val="18"/>
                <w:szCs w:val="18"/>
                <w:lang w:val="en-US"/>
              </w:rPr>
              <w:t xml:space="preserve">(SCEEP) </w:t>
            </w:r>
            <w:r w:rsidRPr="00EC6F95">
              <w:rPr>
                <w:bCs/>
                <w:sz w:val="18"/>
                <w:szCs w:val="18"/>
                <w:lang w:val="en-US"/>
              </w:rPr>
              <w:t>has issued a statement of ecological expertise; and</w:t>
            </w:r>
          </w:p>
          <w:p w14:paraId="5B72D723" w14:textId="39F0EAB9" w:rsidR="004B2F89" w:rsidRPr="000D02D2" w:rsidRDefault="004B2F89" w:rsidP="004B2F89">
            <w:pPr>
              <w:tabs>
                <w:tab w:val="left" w:pos="-2977"/>
                <w:tab w:val="left" w:pos="271"/>
              </w:tabs>
              <w:snapToGrid w:val="0"/>
              <w:spacing w:after="60" w:line="240" w:lineRule="auto"/>
              <w:rPr>
                <w:b/>
                <w:sz w:val="18"/>
                <w:szCs w:val="18"/>
                <w:lang w:val="en-US"/>
              </w:rPr>
            </w:pPr>
            <w:r w:rsidRPr="00EC6F95">
              <w:rPr>
                <w:bCs/>
                <w:sz w:val="18"/>
                <w:szCs w:val="18"/>
                <w:lang w:val="en-US"/>
              </w:rPr>
              <w:t>(b) the Borrower has incorporated the relevant provisions from the EMP into the Works contract.</w:t>
            </w:r>
          </w:p>
        </w:tc>
        <w:tc>
          <w:tcPr>
            <w:tcW w:w="1843" w:type="dxa"/>
            <w:shd w:val="clear" w:color="auto" w:fill="auto"/>
          </w:tcPr>
          <w:p w14:paraId="5FB44622" w14:textId="6F03483F" w:rsidR="004B2F89" w:rsidRPr="00EC6F95" w:rsidRDefault="004B2F89" w:rsidP="004B2F89">
            <w:pPr>
              <w:snapToGrid w:val="0"/>
              <w:spacing w:after="60" w:line="240" w:lineRule="auto"/>
              <w:jc w:val="center"/>
              <w:rPr>
                <w:b/>
                <w:sz w:val="18"/>
                <w:szCs w:val="18"/>
              </w:rPr>
            </w:pPr>
            <w:r w:rsidRPr="00EC6F95">
              <w:rPr>
                <w:sz w:val="18"/>
                <w:szCs w:val="18"/>
              </w:rPr>
              <w:t>LA Schedule 4, para 6</w:t>
            </w:r>
          </w:p>
        </w:tc>
        <w:tc>
          <w:tcPr>
            <w:tcW w:w="6268" w:type="dxa"/>
            <w:shd w:val="clear" w:color="auto" w:fill="auto"/>
          </w:tcPr>
          <w:p w14:paraId="3BCB7496" w14:textId="0582E97B" w:rsidR="004F45AE" w:rsidRPr="00D75035" w:rsidRDefault="004F45AE" w:rsidP="00197AA7">
            <w:pPr>
              <w:snapToGrid w:val="0"/>
              <w:spacing w:after="60" w:line="240" w:lineRule="auto"/>
              <w:jc w:val="both"/>
              <w:rPr>
                <w:b/>
                <w:color w:val="FF0000"/>
                <w:sz w:val="18"/>
                <w:szCs w:val="18"/>
                <w:lang w:val="en-US"/>
              </w:rPr>
            </w:pPr>
            <w:r w:rsidRPr="00D75035">
              <w:rPr>
                <w:b/>
                <w:color w:val="FF0000"/>
                <w:sz w:val="18"/>
                <w:szCs w:val="18"/>
                <w:lang w:val="en-US"/>
              </w:rPr>
              <w:t>Partially complied.</w:t>
            </w:r>
          </w:p>
          <w:p w14:paraId="14077F47" w14:textId="42E0C4B9" w:rsidR="006E167E" w:rsidRDefault="006E167E" w:rsidP="00D75035">
            <w:pPr>
              <w:snapToGrid w:val="0"/>
              <w:spacing w:after="60" w:line="240" w:lineRule="auto"/>
              <w:jc w:val="both"/>
              <w:rPr>
                <w:bCs/>
                <w:sz w:val="18"/>
                <w:szCs w:val="18"/>
                <w:lang w:val="en-US"/>
              </w:rPr>
            </w:pPr>
            <w:r>
              <w:rPr>
                <w:bCs/>
                <w:sz w:val="18"/>
                <w:szCs w:val="18"/>
                <w:lang w:val="en-US"/>
              </w:rPr>
              <w:t xml:space="preserve">a) </w:t>
            </w:r>
            <w:r>
              <w:rPr>
                <w:b/>
                <w:sz w:val="18"/>
                <w:szCs w:val="18"/>
                <w:lang w:val="en-US"/>
              </w:rPr>
              <w:t>On-going</w:t>
            </w:r>
            <w:r w:rsidRPr="00EC6F95">
              <w:rPr>
                <w:b/>
                <w:sz w:val="18"/>
                <w:szCs w:val="18"/>
                <w:lang w:val="en-US"/>
              </w:rPr>
              <w:t>.</w:t>
            </w:r>
            <w:r>
              <w:rPr>
                <w:b/>
                <w:sz w:val="18"/>
                <w:szCs w:val="18"/>
                <w:lang w:val="en-US"/>
              </w:rPr>
              <w:t xml:space="preserve"> </w:t>
            </w:r>
            <w:r w:rsidR="004B2F89" w:rsidRPr="00EC6F95">
              <w:rPr>
                <w:bCs/>
                <w:sz w:val="18"/>
                <w:szCs w:val="18"/>
                <w:lang w:val="en-US"/>
              </w:rPr>
              <w:t xml:space="preserve">The EIA </w:t>
            </w:r>
            <w:r w:rsidR="00D12E43">
              <w:rPr>
                <w:bCs/>
                <w:sz w:val="18"/>
                <w:szCs w:val="18"/>
                <w:lang w:val="en-US"/>
              </w:rPr>
              <w:t xml:space="preserve">for </w:t>
            </w:r>
            <w:r w:rsidR="004B2F89" w:rsidRPr="00EC6F95">
              <w:rPr>
                <w:bCs/>
                <w:sz w:val="18"/>
                <w:szCs w:val="18"/>
                <w:lang w:val="en-US"/>
              </w:rPr>
              <w:t xml:space="preserve">construction of </w:t>
            </w:r>
            <w:r w:rsidR="00460A37">
              <w:rPr>
                <w:bCs/>
                <w:sz w:val="18"/>
                <w:szCs w:val="18"/>
                <w:lang w:val="en-US"/>
              </w:rPr>
              <w:t xml:space="preserve">new </w:t>
            </w:r>
            <w:r w:rsidR="004B2F89" w:rsidRPr="00EC6F95">
              <w:rPr>
                <w:bCs/>
                <w:sz w:val="18"/>
                <w:szCs w:val="18"/>
                <w:lang w:val="en-US"/>
              </w:rPr>
              <w:t xml:space="preserve">landfill required by the national regulation </w:t>
            </w:r>
            <w:r w:rsidR="00460A37">
              <w:rPr>
                <w:bCs/>
                <w:sz w:val="18"/>
                <w:szCs w:val="18"/>
                <w:lang w:val="en-US"/>
              </w:rPr>
              <w:t xml:space="preserve">is </w:t>
            </w:r>
            <w:r w:rsidR="004B2F89" w:rsidRPr="00EC6F95">
              <w:rPr>
                <w:bCs/>
                <w:sz w:val="18"/>
                <w:szCs w:val="18"/>
                <w:lang w:val="en-US"/>
              </w:rPr>
              <w:t xml:space="preserve">prepared </w:t>
            </w:r>
            <w:r w:rsidR="00460A37">
              <w:rPr>
                <w:bCs/>
                <w:sz w:val="18"/>
                <w:szCs w:val="18"/>
                <w:lang w:val="en-US"/>
              </w:rPr>
              <w:t>in November 2021</w:t>
            </w:r>
            <w:r w:rsidR="00067192">
              <w:rPr>
                <w:bCs/>
                <w:sz w:val="18"/>
                <w:szCs w:val="18"/>
                <w:lang w:val="en-US"/>
              </w:rPr>
              <w:t xml:space="preserve">. Maxsustrans </w:t>
            </w:r>
            <w:r w:rsidR="00534BF2">
              <w:rPr>
                <w:bCs/>
                <w:sz w:val="18"/>
                <w:szCs w:val="18"/>
                <w:lang w:val="en-US"/>
              </w:rPr>
              <w:t xml:space="preserve">shall </w:t>
            </w:r>
            <w:r w:rsidR="00067192">
              <w:rPr>
                <w:bCs/>
                <w:sz w:val="18"/>
                <w:szCs w:val="18"/>
                <w:lang w:val="en-US"/>
              </w:rPr>
              <w:t xml:space="preserve">submit </w:t>
            </w:r>
            <w:r w:rsidR="0058432B">
              <w:rPr>
                <w:bCs/>
                <w:sz w:val="18"/>
                <w:szCs w:val="18"/>
                <w:lang w:val="en-US"/>
              </w:rPr>
              <w:t xml:space="preserve">to SCEEP </w:t>
            </w:r>
            <w:r w:rsidR="00067192">
              <w:rPr>
                <w:bCs/>
                <w:sz w:val="18"/>
                <w:szCs w:val="18"/>
                <w:lang w:val="en-US"/>
              </w:rPr>
              <w:t xml:space="preserve">the </w:t>
            </w:r>
            <w:r w:rsidR="0058432B">
              <w:rPr>
                <w:bCs/>
                <w:sz w:val="18"/>
                <w:szCs w:val="18"/>
                <w:lang w:val="en-US"/>
              </w:rPr>
              <w:t xml:space="preserve">revised </w:t>
            </w:r>
            <w:r w:rsidR="00067192">
              <w:rPr>
                <w:bCs/>
                <w:sz w:val="18"/>
                <w:szCs w:val="18"/>
                <w:lang w:val="en-US"/>
              </w:rPr>
              <w:t xml:space="preserve">EIA </w:t>
            </w:r>
            <w:r w:rsidR="0058432B">
              <w:rPr>
                <w:bCs/>
                <w:sz w:val="18"/>
                <w:szCs w:val="18"/>
                <w:lang w:val="en-US"/>
              </w:rPr>
              <w:t>for the state ecological expertise in February 2022, currently the completion of the formal request acc</w:t>
            </w:r>
            <w:r w:rsidR="004F45AE">
              <w:rPr>
                <w:bCs/>
                <w:sz w:val="18"/>
                <w:szCs w:val="18"/>
                <w:lang w:val="en-US"/>
              </w:rPr>
              <w:t>ording</w:t>
            </w:r>
            <w:r w:rsidR="0058432B">
              <w:rPr>
                <w:bCs/>
                <w:sz w:val="18"/>
                <w:szCs w:val="18"/>
                <w:lang w:val="en-US"/>
              </w:rPr>
              <w:t xml:space="preserve"> to local procedures is in progress.</w:t>
            </w:r>
            <w:r w:rsidR="00D12E43">
              <w:rPr>
                <w:bCs/>
                <w:sz w:val="18"/>
                <w:szCs w:val="18"/>
                <w:lang w:val="en-US"/>
              </w:rPr>
              <w:t xml:space="preserve"> Issuing the statement of </w:t>
            </w:r>
            <w:r w:rsidR="00D12E43" w:rsidRPr="00EC6F95">
              <w:rPr>
                <w:bCs/>
                <w:sz w:val="18"/>
                <w:szCs w:val="18"/>
                <w:lang w:val="en-US"/>
              </w:rPr>
              <w:t>ecological expertise</w:t>
            </w:r>
            <w:r w:rsidR="00D12E43">
              <w:rPr>
                <w:bCs/>
                <w:sz w:val="18"/>
                <w:szCs w:val="18"/>
                <w:lang w:val="en-US"/>
              </w:rPr>
              <w:t xml:space="preserve"> is planned until the end of </w:t>
            </w:r>
            <w:r w:rsidR="00C23B38">
              <w:rPr>
                <w:bCs/>
                <w:sz w:val="18"/>
                <w:szCs w:val="18"/>
                <w:lang w:val="en-US"/>
              </w:rPr>
              <w:t>March</w:t>
            </w:r>
            <w:r w:rsidR="00D12E43">
              <w:rPr>
                <w:bCs/>
                <w:sz w:val="18"/>
                <w:szCs w:val="18"/>
                <w:lang w:val="en-US"/>
              </w:rPr>
              <w:t xml:space="preserve"> 2022.</w:t>
            </w:r>
          </w:p>
          <w:p w14:paraId="21F38030" w14:textId="565962B2" w:rsidR="004B2F89" w:rsidRPr="00EC6F95" w:rsidRDefault="006E167E" w:rsidP="00D75035">
            <w:pPr>
              <w:snapToGrid w:val="0"/>
              <w:spacing w:after="60" w:line="240" w:lineRule="auto"/>
              <w:jc w:val="both"/>
              <w:rPr>
                <w:bCs/>
                <w:sz w:val="18"/>
                <w:szCs w:val="18"/>
                <w:lang w:val="en-US"/>
              </w:rPr>
            </w:pPr>
            <w:r>
              <w:rPr>
                <w:bCs/>
                <w:sz w:val="18"/>
                <w:szCs w:val="18"/>
                <w:lang w:val="en-US"/>
              </w:rPr>
              <w:t xml:space="preserve">b) </w:t>
            </w:r>
            <w:r w:rsidRPr="006E167E">
              <w:rPr>
                <w:b/>
                <w:bCs/>
                <w:sz w:val="18"/>
                <w:szCs w:val="18"/>
                <w:lang w:val="en-US"/>
              </w:rPr>
              <w:t>Complied.</w:t>
            </w:r>
            <w:r>
              <w:rPr>
                <w:bCs/>
                <w:sz w:val="18"/>
                <w:szCs w:val="18"/>
                <w:lang w:val="en-US"/>
              </w:rPr>
              <w:t xml:space="preserve"> </w:t>
            </w:r>
            <w:r w:rsidR="00E41E82">
              <w:rPr>
                <w:bCs/>
                <w:sz w:val="18"/>
                <w:szCs w:val="18"/>
                <w:lang w:val="en-US"/>
              </w:rPr>
              <w:t xml:space="preserve">All Works contracts </w:t>
            </w:r>
            <w:r w:rsidR="00843EAE">
              <w:rPr>
                <w:bCs/>
                <w:sz w:val="18"/>
                <w:szCs w:val="18"/>
                <w:lang w:val="en-US"/>
              </w:rPr>
              <w:t xml:space="preserve">(CW1, CW2 and CW4) </w:t>
            </w:r>
            <w:r w:rsidR="00E41E82">
              <w:rPr>
                <w:bCs/>
                <w:sz w:val="18"/>
                <w:szCs w:val="18"/>
                <w:lang w:val="en-US"/>
              </w:rPr>
              <w:t xml:space="preserve">are procured based on the bidding documents including the relevant provisions from the EMP of the Project. </w:t>
            </w:r>
          </w:p>
        </w:tc>
      </w:tr>
      <w:tr w:rsidR="004B2F89" w:rsidRPr="00EC6F95" w14:paraId="7FC3ADA7" w14:textId="77777777" w:rsidTr="001F6072">
        <w:trPr>
          <w:trHeight w:val="20"/>
        </w:trPr>
        <w:tc>
          <w:tcPr>
            <w:tcW w:w="6374" w:type="dxa"/>
            <w:shd w:val="clear" w:color="auto" w:fill="8DB3E2" w:themeFill="text2" w:themeFillTint="66"/>
            <w:vAlign w:val="center"/>
          </w:tcPr>
          <w:p w14:paraId="7D431404" w14:textId="1DEFDFEC" w:rsidR="004B2F89" w:rsidRPr="00EC6F95" w:rsidRDefault="004B2F89" w:rsidP="004B2F89">
            <w:pPr>
              <w:tabs>
                <w:tab w:val="left" w:pos="-2977"/>
                <w:tab w:val="left" w:pos="271"/>
              </w:tabs>
              <w:snapToGrid w:val="0"/>
              <w:spacing w:after="60" w:line="240" w:lineRule="auto"/>
              <w:rPr>
                <w:bCs/>
                <w:sz w:val="18"/>
                <w:szCs w:val="18"/>
              </w:rPr>
            </w:pPr>
            <w:r w:rsidRPr="00EC6F95">
              <w:rPr>
                <w:b/>
                <w:sz w:val="18"/>
                <w:szCs w:val="18"/>
              </w:rPr>
              <w:t>Consulting Services</w:t>
            </w:r>
          </w:p>
        </w:tc>
        <w:tc>
          <w:tcPr>
            <w:tcW w:w="1843" w:type="dxa"/>
            <w:shd w:val="clear" w:color="auto" w:fill="8DB3E2" w:themeFill="text2" w:themeFillTint="66"/>
          </w:tcPr>
          <w:p w14:paraId="1163E407" w14:textId="77777777" w:rsidR="004B2F89" w:rsidRPr="00EC6F95" w:rsidRDefault="004B2F89" w:rsidP="004B2F89">
            <w:pPr>
              <w:snapToGrid w:val="0"/>
              <w:spacing w:after="60" w:line="240" w:lineRule="auto"/>
              <w:jc w:val="center"/>
              <w:rPr>
                <w:sz w:val="18"/>
                <w:szCs w:val="18"/>
              </w:rPr>
            </w:pPr>
          </w:p>
        </w:tc>
        <w:tc>
          <w:tcPr>
            <w:tcW w:w="6268" w:type="dxa"/>
            <w:shd w:val="clear" w:color="auto" w:fill="8DB3E2" w:themeFill="text2" w:themeFillTint="66"/>
            <w:vAlign w:val="center"/>
          </w:tcPr>
          <w:p w14:paraId="402FAB19" w14:textId="77777777" w:rsidR="004B2F89" w:rsidRPr="00EC6F95" w:rsidRDefault="004B2F89" w:rsidP="004B2F89">
            <w:pPr>
              <w:snapToGrid w:val="0"/>
              <w:spacing w:after="60" w:line="240" w:lineRule="auto"/>
              <w:rPr>
                <w:b/>
                <w:color w:val="FF0000"/>
                <w:sz w:val="18"/>
                <w:szCs w:val="18"/>
              </w:rPr>
            </w:pPr>
          </w:p>
        </w:tc>
      </w:tr>
      <w:tr w:rsidR="004B2F89" w:rsidRPr="000323A7" w14:paraId="23D092B6" w14:textId="77777777" w:rsidTr="001F6072">
        <w:trPr>
          <w:trHeight w:val="20"/>
        </w:trPr>
        <w:tc>
          <w:tcPr>
            <w:tcW w:w="6374" w:type="dxa"/>
            <w:shd w:val="clear" w:color="auto" w:fill="auto"/>
            <w:vAlign w:val="center"/>
          </w:tcPr>
          <w:p w14:paraId="10E9DC21" w14:textId="6B356FDD" w:rsidR="004B2F89" w:rsidRPr="00EC6F95" w:rsidRDefault="004B2F89" w:rsidP="004B2F89">
            <w:pPr>
              <w:tabs>
                <w:tab w:val="left" w:pos="-2977"/>
                <w:tab w:val="left" w:pos="271"/>
              </w:tabs>
              <w:snapToGrid w:val="0"/>
              <w:spacing w:after="60" w:line="240" w:lineRule="auto"/>
              <w:rPr>
                <w:bCs/>
                <w:sz w:val="18"/>
                <w:szCs w:val="18"/>
                <w:lang w:val="en-US"/>
              </w:rPr>
            </w:pPr>
            <w:r w:rsidRPr="00EC6F95">
              <w:rPr>
                <w:bCs/>
                <w:sz w:val="18"/>
                <w:szCs w:val="18"/>
                <w:lang w:val="en-US"/>
              </w:rPr>
              <w:t>The Borrower shall recruit the individual consultants for capacity development in the areas of project management, procurement, safeguards, financial management and monitoring and evaluation in accordance with procedures acceptable to ADB for recruiting individual consultants.</w:t>
            </w:r>
          </w:p>
        </w:tc>
        <w:tc>
          <w:tcPr>
            <w:tcW w:w="1843" w:type="dxa"/>
            <w:shd w:val="clear" w:color="auto" w:fill="auto"/>
          </w:tcPr>
          <w:p w14:paraId="76AE8639" w14:textId="6EEFC008" w:rsidR="004B2F89" w:rsidRPr="00EC6F95" w:rsidRDefault="004B2F89" w:rsidP="004B2F89">
            <w:pPr>
              <w:snapToGrid w:val="0"/>
              <w:spacing w:after="60" w:line="240" w:lineRule="auto"/>
              <w:jc w:val="center"/>
              <w:rPr>
                <w:sz w:val="18"/>
                <w:szCs w:val="18"/>
              </w:rPr>
            </w:pPr>
            <w:r w:rsidRPr="00EC6F95">
              <w:rPr>
                <w:sz w:val="18"/>
                <w:szCs w:val="18"/>
              </w:rPr>
              <w:t>LA Schedule 4, para 10</w:t>
            </w:r>
          </w:p>
        </w:tc>
        <w:tc>
          <w:tcPr>
            <w:tcW w:w="6268" w:type="dxa"/>
            <w:shd w:val="clear" w:color="auto" w:fill="auto"/>
          </w:tcPr>
          <w:p w14:paraId="0587691C" w14:textId="6984725A" w:rsidR="004B2F89" w:rsidRPr="00EC6F95" w:rsidRDefault="004B2F89" w:rsidP="004B2F89">
            <w:pPr>
              <w:snapToGrid w:val="0"/>
              <w:spacing w:after="60" w:line="240" w:lineRule="auto"/>
              <w:rPr>
                <w:b/>
                <w:sz w:val="18"/>
                <w:szCs w:val="18"/>
                <w:lang w:val="en-US"/>
              </w:rPr>
            </w:pPr>
            <w:r w:rsidRPr="00EC6F95">
              <w:rPr>
                <w:b/>
                <w:sz w:val="18"/>
                <w:szCs w:val="18"/>
                <w:lang w:val="en-US"/>
              </w:rPr>
              <w:t>Complied</w:t>
            </w:r>
            <w:r w:rsidR="00197AA7">
              <w:rPr>
                <w:b/>
                <w:sz w:val="18"/>
                <w:szCs w:val="18"/>
                <w:lang w:val="en-US"/>
              </w:rPr>
              <w:t xml:space="preserve"> with</w:t>
            </w:r>
            <w:r w:rsidRPr="00EC6F95">
              <w:rPr>
                <w:b/>
                <w:sz w:val="18"/>
                <w:szCs w:val="18"/>
                <w:lang w:val="en-US"/>
              </w:rPr>
              <w:t>.</w:t>
            </w:r>
          </w:p>
          <w:p w14:paraId="2060274E" w14:textId="232EAA6C" w:rsidR="004B2F89" w:rsidRPr="00EC6F95" w:rsidRDefault="004B2F89" w:rsidP="00D75035">
            <w:pPr>
              <w:snapToGrid w:val="0"/>
              <w:spacing w:after="60" w:line="240" w:lineRule="auto"/>
              <w:jc w:val="both"/>
              <w:rPr>
                <w:b/>
                <w:color w:val="FF0000"/>
                <w:sz w:val="18"/>
                <w:szCs w:val="18"/>
                <w:lang w:val="en-US"/>
              </w:rPr>
            </w:pPr>
            <w:r w:rsidRPr="00EC6F95">
              <w:rPr>
                <w:bCs/>
                <w:sz w:val="18"/>
                <w:szCs w:val="18"/>
                <w:lang w:val="en-US"/>
              </w:rPr>
              <w:t xml:space="preserve">In July and August 2015 the Borrower has recruited four individual consultants (two international and two national specialists) for capacity development of the IA and PIU in the areas of project management, </w:t>
            </w:r>
            <w:r w:rsidRPr="00EC6F95">
              <w:rPr>
                <w:bCs/>
                <w:sz w:val="18"/>
                <w:szCs w:val="18"/>
                <w:lang w:val="en-US"/>
              </w:rPr>
              <w:lastRenderedPageBreak/>
              <w:t>procurement, safeguards, financial management and monitoring and evaluation in accordance with procedures of ADB. The</w:t>
            </w:r>
            <w:r w:rsidR="00A4760B">
              <w:rPr>
                <w:bCs/>
                <w:sz w:val="18"/>
                <w:szCs w:val="18"/>
                <w:lang w:val="en-US"/>
              </w:rPr>
              <w:t xml:space="preserve">se </w:t>
            </w:r>
            <w:r w:rsidRPr="00EC6F95">
              <w:rPr>
                <w:bCs/>
                <w:sz w:val="18"/>
                <w:szCs w:val="18"/>
                <w:lang w:val="en-US"/>
              </w:rPr>
              <w:t>contracts were completed in the beginning of 2017, when the PIU Support Consultant has been selected and the Contract Cons_1 was signed</w:t>
            </w:r>
            <w:r w:rsidR="00DF0B61">
              <w:rPr>
                <w:bCs/>
                <w:sz w:val="18"/>
                <w:szCs w:val="18"/>
                <w:lang w:val="en-US"/>
              </w:rPr>
              <w:t xml:space="preserve"> in January 2017</w:t>
            </w:r>
            <w:r w:rsidRPr="00EC6F95">
              <w:rPr>
                <w:bCs/>
                <w:sz w:val="18"/>
                <w:szCs w:val="18"/>
                <w:lang w:val="en-US"/>
              </w:rPr>
              <w:t>.</w:t>
            </w:r>
          </w:p>
        </w:tc>
      </w:tr>
      <w:tr w:rsidR="004B2F89" w:rsidRPr="00EC6F95" w14:paraId="652EB68A" w14:textId="77777777" w:rsidTr="001F6072">
        <w:trPr>
          <w:trHeight w:val="20"/>
        </w:trPr>
        <w:tc>
          <w:tcPr>
            <w:tcW w:w="6374" w:type="dxa"/>
            <w:shd w:val="clear" w:color="auto" w:fill="8DB3E2"/>
            <w:vAlign w:val="center"/>
          </w:tcPr>
          <w:p w14:paraId="5C02C671" w14:textId="77777777" w:rsidR="004B2F89" w:rsidRPr="00EC6F95" w:rsidRDefault="004B2F89" w:rsidP="004B2F89">
            <w:pPr>
              <w:tabs>
                <w:tab w:val="left" w:pos="-2977"/>
                <w:tab w:val="left" w:pos="271"/>
              </w:tabs>
              <w:snapToGrid w:val="0"/>
              <w:spacing w:after="60" w:line="240" w:lineRule="auto"/>
              <w:rPr>
                <w:sz w:val="18"/>
                <w:szCs w:val="18"/>
              </w:rPr>
            </w:pPr>
            <w:r w:rsidRPr="00EC6F95">
              <w:rPr>
                <w:b/>
                <w:sz w:val="18"/>
                <w:szCs w:val="18"/>
              </w:rPr>
              <w:lastRenderedPageBreak/>
              <w:t>Implementation Arrangements</w:t>
            </w:r>
          </w:p>
        </w:tc>
        <w:tc>
          <w:tcPr>
            <w:tcW w:w="1843" w:type="dxa"/>
            <w:shd w:val="clear" w:color="auto" w:fill="8DB3E2"/>
          </w:tcPr>
          <w:p w14:paraId="7183B949" w14:textId="77777777" w:rsidR="004B2F89" w:rsidRPr="00EC6F95" w:rsidRDefault="004B2F89" w:rsidP="004B2F89">
            <w:pPr>
              <w:snapToGrid w:val="0"/>
              <w:spacing w:after="60" w:line="240" w:lineRule="auto"/>
              <w:jc w:val="center"/>
              <w:rPr>
                <w:b/>
                <w:sz w:val="18"/>
                <w:szCs w:val="18"/>
              </w:rPr>
            </w:pPr>
          </w:p>
        </w:tc>
        <w:tc>
          <w:tcPr>
            <w:tcW w:w="6268" w:type="dxa"/>
            <w:shd w:val="clear" w:color="auto" w:fill="8DB3E2"/>
            <w:vAlign w:val="center"/>
          </w:tcPr>
          <w:p w14:paraId="6568165C" w14:textId="77777777" w:rsidR="004B2F89" w:rsidRPr="00EC6F95" w:rsidRDefault="004B2F89" w:rsidP="004B2F89">
            <w:pPr>
              <w:snapToGrid w:val="0"/>
              <w:spacing w:after="60" w:line="240" w:lineRule="auto"/>
              <w:jc w:val="center"/>
              <w:rPr>
                <w:b/>
                <w:sz w:val="18"/>
                <w:szCs w:val="18"/>
              </w:rPr>
            </w:pPr>
          </w:p>
        </w:tc>
      </w:tr>
      <w:tr w:rsidR="004B2F89" w:rsidRPr="000323A7" w14:paraId="1CB23891" w14:textId="77777777" w:rsidTr="001F6072">
        <w:trPr>
          <w:trHeight w:val="20"/>
        </w:trPr>
        <w:tc>
          <w:tcPr>
            <w:tcW w:w="6374" w:type="dxa"/>
          </w:tcPr>
          <w:p w14:paraId="1AB154F5" w14:textId="77777777" w:rsidR="004B2F89" w:rsidRPr="00EC6F95" w:rsidRDefault="004B2F89" w:rsidP="00CB3FC3">
            <w:pPr>
              <w:pStyle w:val="aff7"/>
              <w:numPr>
                <w:ilvl w:val="0"/>
                <w:numId w:val="22"/>
              </w:numPr>
              <w:tabs>
                <w:tab w:val="left" w:pos="-2977"/>
                <w:tab w:val="left" w:pos="271"/>
              </w:tabs>
              <w:snapToGrid w:val="0"/>
              <w:spacing w:after="60" w:line="240" w:lineRule="auto"/>
              <w:ind w:left="271" w:hanging="180"/>
              <w:jc w:val="both"/>
              <w:rPr>
                <w:sz w:val="18"/>
                <w:szCs w:val="18"/>
                <w:lang w:val="en-US"/>
              </w:rPr>
            </w:pPr>
            <w:r w:rsidRPr="00EC6F95">
              <w:rPr>
                <w:sz w:val="18"/>
                <w:szCs w:val="18"/>
                <w:lang w:val="en-US"/>
              </w:rPr>
              <w:t xml:space="preserve">On or before the date that is 6 months after the Effective Date {29 December 2014}, the Borrower shall cause Maxsustrans to establish a website for the Project on which key information about the Project will be made available. The Project website will be accessible to the public and will include the following information about the Project: </w:t>
            </w:r>
          </w:p>
          <w:p w14:paraId="2014F659" w14:textId="77777777" w:rsidR="004B2F89" w:rsidRPr="00EC6F95" w:rsidRDefault="004B2F89" w:rsidP="00CB3FC3">
            <w:pPr>
              <w:pStyle w:val="aff7"/>
              <w:numPr>
                <w:ilvl w:val="1"/>
                <w:numId w:val="25"/>
              </w:numPr>
              <w:tabs>
                <w:tab w:val="left" w:pos="-2977"/>
                <w:tab w:val="left" w:pos="271"/>
              </w:tabs>
              <w:snapToGrid w:val="0"/>
              <w:spacing w:after="60" w:line="240" w:lineRule="auto"/>
              <w:ind w:left="567" w:hanging="283"/>
              <w:jc w:val="both"/>
              <w:rPr>
                <w:sz w:val="18"/>
                <w:szCs w:val="18"/>
                <w:lang w:val="en-US"/>
              </w:rPr>
            </w:pPr>
            <w:r w:rsidRPr="00EC6F95">
              <w:rPr>
                <w:sz w:val="18"/>
                <w:szCs w:val="18"/>
                <w:lang w:val="en-US"/>
              </w:rPr>
              <w:t xml:space="preserve">Project scope, structure, responsible agencies, impact, outcome and outputs; </w:t>
            </w:r>
          </w:p>
          <w:p w14:paraId="5F3B88C6" w14:textId="77777777" w:rsidR="004B2F89" w:rsidRPr="00EC6F95" w:rsidRDefault="004B2F89" w:rsidP="00CB3FC3">
            <w:pPr>
              <w:pStyle w:val="aff7"/>
              <w:numPr>
                <w:ilvl w:val="1"/>
                <w:numId w:val="25"/>
              </w:numPr>
              <w:tabs>
                <w:tab w:val="left" w:pos="-2977"/>
                <w:tab w:val="left" w:pos="271"/>
              </w:tabs>
              <w:snapToGrid w:val="0"/>
              <w:spacing w:after="60" w:line="240" w:lineRule="auto"/>
              <w:ind w:left="567" w:hanging="283"/>
              <w:jc w:val="both"/>
              <w:rPr>
                <w:sz w:val="18"/>
                <w:szCs w:val="18"/>
              </w:rPr>
            </w:pPr>
            <w:r w:rsidRPr="00EC6F95">
              <w:rPr>
                <w:sz w:val="18"/>
                <w:szCs w:val="18"/>
              </w:rPr>
              <w:t xml:space="preserve">Status of Project targets; </w:t>
            </w:r>
          </w:p>
          <w:p w14:paraId="09FB08F9" w14:textId="77777777" w:rsidR="004B2F89" w:rsidRPr="00EC6F95" w:rsidRDefault="004B2F89" w:rsidP="00CB3FC3">
            <w:pPr>
              <w:pStyle w:val="aff7"/>
              <w:numPr>
                <w:ilvl w:val="1"/>
                <w:numId w:val="25"/>
              </w:numPr>
              <w:tabs>
                <w:tab w:val="left" w:pos="-2977"/>
                <w:tab w:val="left" w:pos="271"/>
              </w:tabs>
              <w:snapToGrid w:val="0"/>
              <w:spacing w:after="60" w:line="240" w:lineRule="auto"/>
              <w:ind w:left="567" w:hanging="283"/>
              <w:jc w:val="both"/>
              <w:rPr>
                <w:sz w:val="18"/>
                <w:szCs w:val="18"/>
                <w:lang w:val="en-US"/>
              </w:rPr>
            </w:pPr>
            <w:r w:rsidRPr="00EC6F95">
              <w:rPr>
                <w:sz w:val="18"/>
                <w:szCs w:val="18"/>
                <w:lang w:val="en-US"/>
              </w:rPr>
              <w:t xml:space="preserve">Procurement and consulting services information, including announcement of bidding processes, bidding procedures, list of participating bidders, names of winning bidders, amount of contract awards and a description of the goods or services procured; and </w:t>
            </w:r>
          </w:p>
          <w:p w14:paraId="7E93E14A" w14:textId="77777777" w:rsidR="004B2F89" w:rsidRPr="00EC6F95" w:rsidRDefault="004B2F89" w:rsidP="00CB3FC3">
            <w:pPr>
              <w:pStyle w:val="aff7"/>
              <w:numPr>
                <w:ilvl w:val="1"/>
                <w:numId w:val="25"/>
              </w:numPr>
              <w:tabs>
                <w:tab w:val="left" w:pos="-2977"/>
                <w:tab w:val="left" w:pos="271"/>
              </w:tabs>
              <w:snapToGrid w:val="0"/>
              <w:spacing w:after="60" w:line="240" w:lineRule="auto"/>
              <w:ind w:left="567" w:hanging="283"/>
              <w:jc w:val="both"/>
              <w:rPr>
                <w:sz w:val="18"/>
                <w:szCs w:val="18"/>
                <w:lang w:val="en-US"/>
              </w:rPr>
            </w:pPr>
            <w:r w:rsidRPr="00EC6F95">
              <w:rPr>
                <w:sz w:val="18"/>
                <w:szCs w:val="18"/>
                <w:lang w:val="en-US"/>
              </w:rPr>
              <w:t>All key safeguards related documentation, including the EMP and RP.</w:t>
            </w:r>
          </w:p>
          <w:p w14:paraId="746A820D" w14:textId="329A96E7" w:rsidR="004B2F89" w:rsidRPr="00EC6F95" w:rsidRDefault="004B2F89" w:rsidP="004B2F89">
            <w:pPr>
              <w:tabs>
                <w:tab w:val="left" w:pos="-2977"/>
                <w:tab w:val="left" w:pos="271"/>
              </w:tabs>
              <w:snapToGrid w:val="0"/>
              <w:spacing w:after="60" w:line="240" w:lineRule="auto"/>
              <w:ind w:left="284"/>
              <w:jc w:val="both"/>
              <w:rPr>
                <w:sz w:val="18"/>
                <w:szCs w:val="18"/>
                <w:lang w:val="en-US"/>
              </w:rPr>
            </w:pPr>
            <w:r w:rsidRPr="00EC6F95">
              <w:rPr>
                <w:sz w:val="18"/>
                <w:szCs w:val="18"/>
                <w:lang w:val="en-US"/>
              </w:rPr>
              <w:t>The Project website will be updated regularly, and its content will be presented in the English, Russian and Uzbek languages.</w:t>
            </w:r>
          </w:p>
        </w:tc>
        <w:tc>
          <w:tcPr>
            <w:tcW w:w="1843" w:type="dxa"/>
          </w:tcPr>
          <w:p w14:paraId="350C127A" w14:textId="77777777" w:rsidR="004B2F89" w:rsidRPr="00EC6F95" w:rsidRDefault="004B2F89" w:rsidP="004B2F89">
            <w:pPr>
              <w:snapToGrid w:val="0"/>
              <w:spacing w:after="60" w:line="240" w:lineRule="auto"/>
              <w:jc w:val="center"/>
              <w:rPr>
                <w:sz w:val="18"/>
                <w:szCs w:val="18"/>
              </w:rPr>
            </w:pPr>
            <w:r w:rsidRPr="00EC6F95">
              <w:rPr>
                <w:sz w:val="18"/>
                <w:szCs w:val="18"/>
              </w:rPr>
              <w:t>LA Schedule 5, para 2</w:t>
            </w:r>
          </w:p>
        </w:tc>
        <w:tc>
          <w:tcPr>
            <w:tcW w:w="6268" w:type="dxa"/>
            <w:shd w:val="clear" w:color="auto" w:fill="auto"/>
          </w:tcPr>
          <w:p w14:paraId="2B2D9F93" w14:textId="269A4471" w:rsidR="004B2F89" w:rsidRPr="00D75035" w:rsidRDefault="00400B7B" w:rsidP="004B2F89">
            <w:pPr>
              <w:snapToGrid w:val="0"/>
              <w:spacing w:after="60" w:line="240" w:lineRule="auto"/>
              <w:rPr>
                <w:color w:val="FF0000"/>
                <w:sz w:val="18"/>
                <w:szCs w:val="18"/>
                <w:lang w:val="en-US"/>
              </w:rPr>
            </w:pPr>
            <w:r w:rsidRPr="00D75035">
              <w:rPr>
                <w:b/>
                <w:color w:val="FF0000"/>
                <w:sz w:val="18"/>
                <w:szCs w:val="18"/>
                <w:lang w:val="en-US"/>
              </w:rPr>
              <w:t xml:space="preserve">Partially </w:t>
            </w:r>
            <w:r w:rsidR="0084456E" w:rsidRPr="00D75035">
              <w:rPr>
                <w:b/>
                <w:color w:val="FF0000"/>
                <w:sz w:val="18"/>
                <w:szCs w:val="18"/>
                <w:lang w:val="en-US"/>
              </w:rPr>
              <w:t>c</w:t>
            </w:r>
            <w:r w:rsidR="004B2F89" w:rsidRPr="00D75035">
              <w:rPr>
                <w:b/>
                <w:color w:val="FF0000"/>
                <w:sz w:val="18"/>
                <w:szCs w:val="18"/>
                <w:lang w:val="en-US"/>
              </w:rPr>
              <w:t>omplied.</w:t>
            </w:r>
          </w:p>
          <w:p w14:paraId="23D2C015" w14:textId="4753F600" w:rsidR="00101DC7" w:rsidRDefault="001B4A15" w:rsidP="004B2F89">
            <w:pPr>
              <w:snapToGrid w:val="0"/>
              <w:spacing w:after="60" w:line="240" w:lineRule="auto"/>
              <w:rPr>
                <w:bCs/>
                <w:sz w:val="18"/>
                <w:szCs w:val="18"/>
                <w:lang w:val="en-US"/>
              </w:rPr>
            </w:pPr>
            <w:r>
              <w:rPr>
                <w:sz w:val="18"/>
                <w:szCs w:val="18"/>
                <w:lang w:val="en-US"/>
              </w:rPr>
              <w:t xml:space="preserve">Maxsustrans has the company’s </w:t>
            </w:r>
            <w:r w:rsidR="004B2F89" w:rsidRPr="004B2F89">
              <w:rPr>
                <w:sz w:val="18"/>
                <w:szCs w:val="18"/>
                <w:lang w:val="en-US"/>
              </w:rPr>
              <w:t xml:space="preserve">website </w:t>
            </w:r>
            <w:hyperlink r:id="rId30" w:history="1">
              <w:r w:rsidR="004B2F89" w:rsidRPr="004B2F89">
                <w:rPr>
                  <w:rStyle w:val="ac"/>
                  <w:color w:val="auto"/>
                  <w:sz w:val="18"/>
                  <w:szCs w:val="18"/>
                  <w:lang w:val="en-US"/>
                </w:rPr>
                <w:t>www.maxsustrans.uz</w:t>
              </w:r>
            </w:hyperlink>
            <w:r w:rsidR="0084456E">
              <w:rPr>
                <w:sz w:val="18"/>
                <w:szCs w:val="18"/>
                <w:lang w:val="en-US"/>
              </w:rPr>
              <w:t>, where the Project related all key information can be disclosed.</w:t>
            </w:r>
            <w:r w:rsidR="004B2F89" w:rsidRPr="004B2F89">
              <w:rPr>
                <w:sz w:val="18"/>
                <w:szCs w:val="18"/>
                <w:lang w:val="en-US"/>
              </w:rPr>
              <w:t xml:space="preserve"> </w:t>
            </w:r>
            <w:r w:rsidR="00101DC7">
              <w:rPr>
                <w:bCs/>
                <w:sz w:val="18"/>
                <w:szCs w:val="18"/>
                <w:lang w:val="en-US"/>
              </w:rPr>
              <w:t>During the reporting period</w:t>
            </w:r>
            <w:r w:rsidR="0084456E">
              <w:rPr>
                <w:bCs/>
                <w:sz w:val="18"/>
                <w:szCs w:val="18"/>
                <w:lang w:val="en-US"/>
              </w:rPr>
              <w:t xml:space="preserve"> the Project website has been updated by the following documents (</w:t>
            </w:r>
            <w:r w:rsidR="00101DC7">
              <w:rPr>
                <w:bCs/>
                <w:sz w:val="18"/>
                <w:szCs w:val="18"/>
                <w:lang w:val="en-US"/>
              </w:rPr>
              <w:t>as of 31</w:t>
            </w:r>
            <w:r w:rsidR="00101DC7" w:rsidRPr="004B2F89">
              <w:rPr>
                <w:bCs/>
                <w:sz w:val="18"/>
                <w:szCs w:val="18"/>
                <w:lang w:val="en-US"/>
              </w:rPr>
              <w:t xml:space="preserve"> </w:t>
            </w:r>
            <w:r w:rsidR="00101DC7">
              <w:rPr>
                <w:bCs/>
                <w:sz w:val="18"/>
                <w:szCs w:val="18"/>
                <w:lang w:val="en-US"/>
              </w:rPr>
              <w:t xml:space="preserve">December </w:t>
            </w:r>
            <w:r w:rsidR="00101DC7" w:rsidRPr="004B2F89">
              <w:rPr>
                <w:bCs/>
                <w:sz w:val="18"/>
                <w:szCs w:val="18"/>
                <w:lang w:val="en-US"/>
              </w:rPr>
              <w:t>2021</w:t>
            </w:r>
            <w:r w:rsidR="0084456E">
              <w:rPr>
                <w:bCs/>
                <w:sz w:val="18"/>
                <w:szCs w:val="18"/>
                <w:lang w:val="en-US"/>
              </w:rPr>
              <w:t>)</w:t>
            </w:r>
            <w:r w:rsidR="00101DC7">
              <w:rPr>
                <w:bCs/>
                <w:sz w:val="18"/>
                <w:szCs w:val="18"/>
                <w:lang w:val="en-US"/>
              </w:rPr>
              <w:t>:</w:t>
            </w:r>
          </w:p>
          <w:p w14:paraId="4D8F13C2" w14:textId="6C556A0F" w:rsidR="00101DC7" w:rsidRDefault="001B4A15" w:rsidP="004B2F89">
            <w:pPr>
              <w:snapToGrid w:val="0"/>
              <w:spacing w:after="60" w:line="240" w:lineRule="auto"/>
              <w:rPr>
                <w:sz w:val="18"/>
                <w:szCs w:val="18"/>
                <w:lang w:val="en-US"/>
              </w:rPr>
            </w:pPr>
            <w:r>
              <w:rPr>
                <w:sz w:val="18"/>
                <w:szCs w:val="18"/>
                <w:lang w:val="en-US"/>
              </w:rPr>
              <w:t xml:space="preserve">a) General </w:t>
            </w:r>
            <w:r w:rsidR="004B2F89" w:rsidRPr="004B2F89">
              <w:rPr>
                <w:sz w:val="18"/>
                <w:szCs w:val="18"/>
                <w:lang w:val="en-US"/>
              </w:rPr>
              <w:t>information</w:t>
            </w:r>
            <w:r w:rsidR="00101DC7">
              <w:rPr>
                <w:sz w:val="18"/>
                <w:szCs w:val="18"/>
                <w:lang w:val="en-US"/>
              </w:rPr>
              <w:t xml:space="preserve"> on the Project, including the EAs and IA (English and </w:t>
            </w:r>
            <w:r w:rsidR="004B2F89" w:rsidRPr="004B2F89">
              <w:rPr>
                <w:sz w:val="18"/>
                <w:szCs w:val="18"/>
                <w:lang w:val="en-US"/>
              </w:rPr>
              <w:t>Russian</w:t>
            </w:r>
            <w:r w:rsidR="00101DC7">
              <w:rPr>
                <w:sz w:val="18"/>
                <w:szCs w:val="18"/>
                <w:lang w:val="en-US"/>
              </w:rPr>
              <w:t>)</w:t>
            </w:r>
          </w:p>
          <w:p w14:paraId="54DBBB41" w14:textId="44AF366D" w:rsidR="004B2F89" w:rsidRDefault="00101DC7" w:rsidP="004B2F89">
            <w:pPr>
              <w:snapToGrid w:val="0"/>
              <w:spacing w:after="60" w:line="240" w:lineRule="auto"/>
              <w:rPr>
                <w:sz w:val="18"/>
                <w:szCs w:val="18"/>
                <w:lang w:val="en-US"/>
              </w:rPr>
            </w:pPr>
            <w:r w:rsidRPr="00101DC7">
              <w:rPr>
                <w:sz w:val="18"/>
                <w:szCs w:val="18"/>
                <w:lang w:val="en-US"/>
              </w:rPr>
              <w:t xml:space="preserve">b) </w:t>
            </w:r>
            <w:r>
              <w:rPr>
                <w:sz w:val="18"/>
                <w:szCs w:val="18"/>
                <w:lang w:val="en-US"/>
              </w:rPr>
              <w:t>None</w:t>
            </w:r>
            <w:r w:rsidR="00771B45">
              <w:rPr>
                <w:sz w:val="18"/>
                <w:szCs w:val="18"/>
                <w:lang w:val="en-US"/>
              </w:rPr>
              <w:t>, the Project targets status as per 31.12.2021 is still in progress</w:t>
            </w:r>
          </w:p>
          <w:p w14:paraId="40E14D83" w14:textId="6E04B4E5" w:rsidR="00101DC7" w:rsidRDefault="00101DC7" w:rsidP="00101DC7">
            <w:pPr>
              <w:snapToGrid w:val="0"/>
              <w:spacing w:after="60" w:line="240" w:lineRule="auto"/>
              <w:rPr>
                <w:bCs/>
                <w:sz w:val="18"/>
                <w:szCs w:val="18"/>
                <w:lang w:val="en-US"/>
              </w:rPr>
            </w:pPr>
            <w:r>
              <w:rPr>
                <w:sz w:val="18"/>
                <w:szCs w:val="18"/>
                <w:lang w:val="en-US"/>
              </w:rPr>
              <w:t xml:space="preserve">c) </w:t>
            </w:r>
            <w:r w:rsidRPr="00177C32">
              <w:rPr>
                <w:bCs/>
                <w:sz w:val="18"/>
                <w:szCs w:val="18"/>
              </w:rPr>
              <w:t>Bid announc</w:t>
            </w:r>
            <w:r w:rsidR="0084456E">
              <w:rPr>
                <w:bCs/>
                <w:sz w:val="18"/>
                <w:szCs w:val="18"/>
                <w:lang w:val="en-US"/>
              </w:rPr>
              <w:t>e</w:t>
            </w:r>
            <w:r w:rsidRPr="00177C32">
              <w:rPr>
                <w:bCs/>
                <w:sz w:val="18"/>
                <w:szCs w:val="18"/>
              </w:rPr>
              <w:t>ment</w:t>
            </w:r>
            <w:r>
              <w:rPr>
                <w:bCs/>
                <w:sz w:val="18"/>
                <w:szCs w:val="18"/>
                <w:lang w:val="en-US"/>
              </w:rPr>
              <w:t>: Rebid Works package CW1R – Sanitary Landfill Establishment</w:t>
            </w:r>
          </w:p>
          <w:p w14:paraId="16C2B69A" w14:textId="0CE6C1DF" w:rsidR="00101DC7" w:rsidRPr="00177C32" w:rsidRDefault="000E0ADF" w:rsidP="00101DC7">
            <w:pPr>
              <w:snapToGrid w:val="0"/>
              <w:spacing w:after="60" w:line="240" w:lineRule="auto"/>
              <w:rPr>
                <w:bCs/>
                <w:sz w:val="18"/>
                <w:szCs w:val="18"/>
              </w:rPr>
            </w:pPr>
            <w:r>
              <w:rPr>
                <w:bCs/>
                <w:sz w:val="18"/>
                <w:szCs w:val="18"/>
                <w:lang w:val="en-US"/>
              </w:rPr>
              <w:t>d) During the reporting period</w:t>
            </w:r>
            <w:r w:rsidR="00101DC7">
              <w:rPr>
                <w:bCs/>
                <w:sz w:val="18"/>
                <w:szCs w:val="18"/>
                <w:lang w:val="en-US"/>
              </w:rPr>
              <w:t xml:space="preserve"> a</w:t>
            </w:r>
            <w:r w:rsidR="00101DC7" w:rsidRPr="00940CA9">
              <w:rPr>
                <w:bCs/>
                <w:sz w:val="18"/>
                <w:szCs w:val="18"/>
                <w:lang w:val="en-US"/>
              </w:rPr>
              <w:t>s of 3</w:t>
            </w:r>
            <w:r w:rsidR="00101DC7">
              <w:rPr>
                <w:bCs/>
                <w:sz w:val="18"/>
                <w:szCs w:val="18"/>
                <w:lang w:val="en-US"/>
              </w:rPr>
              <w:t xml:space="preserve">1 December </w:t>
            </w:r>
            <w:r w:rsidR="00101DC7" w:rsidRPr="00940CA9">
              <w:rPr>
                <w:bCs/>
                <w:sz w:val="18"/>
                <w:szCs w:val="18"/>
                <w:lang w:val="en-US"/>
              </w:rPr>
              <w:t>2021</w:t>
            </w:r>
            <w:r w:rsidR="00101DC7">
              <w:rPr>
                <w:bCs/>
                <w:sz w:val="18"/>
                <w:szCs w:val="18"/>
                <w:lang w:val="en-US"/>
              </w:rPr>
              <w:t>,</w:t>
            </w:r>
            <w:r w:rsidR="00101DC7" w:rsidRPr="00940CA9">
              <w:rPr>
                <w:bCs/>
                <w:sz w:val="18"/>
                <w:szCs w:val="18"/>
                <w:lang w:val="en-US"/>
              </w:rPr>
              <w:t xml:space="preserve"> the following safeguards related document</w:t>
            </w:r>
            <w:r w:rsidR="00101DC7">
              <w:rPr>
                <w:bCs/>
                <w:sz w:val="18"/>
                <w:szCs w:val="18"/>
                <w:lang w:val="en-US"/>
              </w:rPr>
              <w:t xml:space="preserve">ation are </w:t>
            </w:r>
            <w:r>
              <w:rPr>
                <w:bCs/>
                <w:sz w:val="18"/>
                <w:szCs w:val="18"/>
                <w:lang w:val="en-US"/>
              </w:rPr>
              <w:t xml:space="preserve">disclosed </w:t>
            </w:r>
            <w:r w:rsidR="00AF2685">
              <w:rPr>
                <w:bCs/>
                <w:sz w:val="18"/>
                <w:szCs w:val="18"/>
                <w:lang w:val="en-US"/>
              </w:rPr>
              <w:t xml:space="preserve">on the Project’s </w:t>
            </w:r>
            <w:r>
              <w:rPr>
                <w:bCs/>
                <w:sz w:val="18"/>
                <w:szCs w:val="18"/>
                <w:lang w:val="en-US"/>
              </w:rPr>
              <w:t>website</w:t>
            </w:r>
            <w:r w:rsidR="00101DC7">
              <w:rPr>
                <w:bCs/>
                <w:sz w:val="18"/>
                <w:szCs w:val="18"/>
                <w:lang w:val="en-US"/>
              </w:rPr>
              <w:t>:</w:t>
            </w:r>
          </w:p>
          <w:p w14:paraId="1A01293F" w14:textId="216C0CC3" w:rsidR="00101DC7" w:rsidRPr="007C7D11" w:rsidRDefault="00101DC7" w:rsidP="00CB3FC3">
            <w:pPr>
              <w:pStyle w:val="aff7"/>
              <w:numPr>
                <w:ilvl w:val="0"/>
                <w:numId w:val="27"/>
              </w:numPr>
              <w:tabs>
                <w:tab w:val="left" w:pos="187"/>
              </w:tabs>
              <w:snapToGrid w:val="0"/>
              <w:spacing w:after="0" w:line="240" w:lineRule="auto"/>
              <w:jc w:val="both"/>
              <w:rPr>
                <w:bCs/>
                <w:sz w:val="18"/>
                <w:szCs w:val="18"/>
                <w:lang w:val="en-US"/>
              </w:rPr>
            </w:pPr>
            <w:r w:rsidRPr="007C7D11">
              <w:rPr>
                <w:sz w:val="18"/>
                <w:szCs w:val="18"/>
                <w:lang w:val="en-US"/>
              </w:rPr>
              <w:t>S</w:t>
            </w:r>
            <w:r>
              <w:rPr>
                <w:sz w:val="18"/>
                <w:szCs w:val="18"/>
                <w:lang w:val="en-US"/>
              </w:rPr>
              <w:t xml:space="preserve">emi-annual </w:t>
            </w:r>
            <w:r w:rsidRPr="007C7D11">
              <w:rPr>
                <w:sz w:val="18"/>
                <w:szCs w:val="18"/>
                <w:lang w:val="en-US"/>
              </w:rPr>
              <w:t>E</w:t>
            </w:r>
            <w:r>
              <w:rPr>
                <w:sz w:val="18"/>
                <w:szCs w:val="18"/>
                <w:lang w:val="en-US"/>
              </w:rPr>
              <w:t xml:space="preserve">nvironmental Monitoring (SAEMR) </w:t>
            </w:r>
            <w:r w:rsidRPr="007C7D11">
              <w:rPr>
                <w:sz w:val="18"/>
                <w:szCs w:val="18"/>
                <w:lang w:val="en-US"/>
              </w:rPr>
              <w:t xml:space="preserve">for </w:t>
            </w:r>
            <w:r>
              <w:rPr>
                <w:sz w:val="18"/>
                <w:szCs w:val="18"/>
                <w:lang w:val="en-US"/>
              </w:rPr>
              <w:t xml:space="preserve">January - June </w:t>
            </w:r>
            <w:r w:rsidRPr="007C7D11">
              <w:rPr>
                <w:sz w:val="18"/>
                <w:szCs w:val="18"/>
                <w:lang w:val="en-US"/>
              </w:rPr>
              <w:t>202</w:t>
            </w:r>
            <w:r>
              <w:rPr>
                <w:sz w:val="18"/>
                <w:szCs w:val="18"/>
                <w:lang w:val="en-US"/>
              </w:rPr>
              <w:t xml:space="preserve">1 (English, Russian). </w:t>
            </w:r>
            <w:r w:rsidR="000E0ADF">
              <w:rPr>
                <w:sz w:val="18"/>
                <w:szCs w:val="18"/>
                <w:lang w:val="en-US"/>
              </w:rPr>
              <w:t xml:space="preserve">Due to </w:t>
            </w:r>
            <w:r w:rsidR="009C5AC2">
              <w:rPr>
                <w:sz w:val="18"/>
                <w:szCs w:val="18"/>
                <w:lang w:val="en-US"/>
              </w:rPr>
              <w:t xml:space="preserve">large-scale </w:t>
            </w:r>
            <w:r w:rsidR="000E0ADF">
              <w:rPr>
                <w:sz w:val="18"/>
                <w:szCs w:val="18"/>
                <w:lang w:val="en-US"/>
              </w:rPr>
              <w:t xml:space="preserve">Uzbek translation of the previous SAEMRs this report </w:t>
            </w:r>
            <w:r w:rsidR="006038A8">
              <w:rPr>
                <w:sz w:val="18"/>
                <w:szCs w:val="18"/>
                <w:lang w:val="en-US"/>
              </w:rPr>
              <w:t xml:space="preserve">could be not </w:t>
            </w:r>
            <w:r w:rsidR="000E0ADF">
              <w:rPr>
                <w:sz w:val="18"/>
                <w:szCs w:val="18"/>
                <w:lang w:val="en-US"/>
              </w:rPr>
              <w:t xml:space="preserve">translated into Uzbek </w:t>
            </w:r>
            <w:r w:rsidR="006038A8">
              <w:rPr>
                <w:sz w:val="18"/>
                <w:szCs w:val="18"/>
                <w:lang w:val="en-US"/>
              </w:rPr>
              <w:t xml:space="preserve">within the reporting period. It will </w:t>
            </w:r>
            <w:r w:rsidR="00AB64D6">
              <w:rPr>
                <w:sz w:val="18"/>
                <w:szCs w:val="18"/>
                <w:lang w:val="en-US"/>
              </w:rPr>
              <w:t xml:space="preserve">be </w:t>
            </w:r>
            <w:r w:rsidR="009C5AC2">
              <w:rPr>
                <w:sz w:val="18"/>
                <w:szCs w:val="18"/>
                <w:lang w:val="en-US"/>
              </w:rPr>
              <w:t xml:space="preserve">translated and </w:t>
            </w:r>
            <w:r w:rsidR="000E0ADF">
              <w:rPr>
                <w:sz w:val="18"/>
                <w:szCs w:val="18"/>
                <w:lang w:val="en-US"/>
              </w:rPr>
              <w:t xml:space="preserve">disclosed </w:t>
            </w:r>
            <w:r>
              <w:rPr>
                <w:sz w:val="18"/>
                <w:szCs w:val="18"/>
                <w:lang w:val="en-US"/>
              </w:rPr>
              <w:t xml:space="preserve">within the next </w:t>
            </w:r>
            <w:r w:rsidR="00ED7145">
              <w:rPr>
                <w:sz w:val="18"/>
                <w:szCs w:val="18"/>
                <w:lang w:val="en-US"/>
              </w:rPr>
              <w:t xml:space="preserve">reporting </w:t>
            </w:r>
            <w:r>
              <w:rPr>
                <w:sz w:val="18"/>
                <w:szCs w:val="18"/>
                <w:lang w:val="en-US"/>
              </w:rPr>
              <w:t>period.</w:t>
            </w:r>
          </w:p>
          <w:p w14:paraId="32C051A7" w14:textId="7D383A9D" w:rsidR="00CF4F56" w:rsidRPr="007C7D11" w:rsidRDefault="00F121F3" w:rsidP="00CB3FC3">
            <w:pPr>
              <w:pStyle w:val="aff7"/>
              <w:numPr>
                <w:ilvl w:val="0"/>
                <w:numId w:val="27"/>
              </w:numPr>
              <w:tabs>
                <w:tab w:val="left" w:pos="187"/>
              </w:tabs>
              <w:snapToGrid w:val="0"/>
              <w:spacing w:after="0" w:line="240" w:lineRule="auto"/>
              <w:jc w:val="both"/>
              <w:rPr>
                <w:bCs/>
                <w:sz w:val="18"/>
                <w:szCs w:val="18"/>
                <w:lang w:val="en-US"/>
              </w:rPr>
            </w:pPr>
            <w:r w:rsidRPr="007C7D11">
              <w:rPr>
                <w:sz w:val="18"/>
                <w:szCs w:val="18"/>
                <w:lang w:val="en-US"/>
              </w:rPr>
              <w:t xml:space="preserve">SAEMR for </w:t>
            </w:r>
            <w:r w:rsidR="00CF4F56" w:rsidRPr="007C7D11">
              <w:rPr>
                <w:sz w:val="18"/>
                <w:szCs w:val="18"/>
                <w:lang w:val="en-US"/>
              </w:rPr>
              <w:t>July – December 2020</w:t>
            </w:r>
            <w:r w:rsidR="00101DC7">
              <w:rPr>
                <w:sz w:val="18"/>
                <w:szCs w:val="18"/>
                <w:lang w:val="en-US"/>
              </w:rPr>
              <w:t xml:space="preserve"> (English, Russian and Uzbek) </w:t>
            </w:r>
          </w:p>
          <w:p w14:paraId="15D0BF11" w14:textId="77777777" w:rsidR="00101DC7" w:rsidRPr="007C7D11" w:rsidRDefault="00F121F3" w:rsidP="00CB3FC3">
            <w:pPr>
              <w:pStyle w:val="aff7"/>
              <w:numPr>
                <w:ilvl w:val="0"/>
                <w:numId w:val="27"/>
              </w:numPr>
              <w:tabs>
                <w:tab w:val="left" w:pos="187"/>
              </w:tabs>
              <w:snapToGrid w:val="0"/>
              <w:spacing w:after="0" w:line="240" w:lineRule="auto"/>
              <w:jc w:val="both"/>
              <w:rPr>
                <w:bCs/>
                <w:sz w:val="18"/>
                <w:szCs w:val="18"/>
                <w:lang w:val="en-US"/>
              </w:rPr>
            </w:pPr>
            <w:r w:rsidRPr="007C7D11">
              <w:rPr>
                <w:sz w:val="18"/>
                <w:szCs w:val="18"/>
                <w:lang w:val="en-US"/>
              </w:rPr>
              <w:t>SAEMR for January – June 2020</w:t>
            </w:r>
            <w:r w:rsidR="00101DC7">
              <w:rPr>
                <w:sz w:val="18"/>
                <w:szCs w:val="18"/>
                <w:lang w:val="en-US"/>
              </w:rPr>
              <w:t xml:space="preserve"> (English, Russian and Uzbek) </w:t>
            </w:r>
          </w:p>
          <w:p w14:paraId="6DEED6A9" w14:textId="4A8C8CEF" w:rsidR="00F12A78" w:rsidRPr="00101DC7" w:rsidRDefault="00F12A78" w:rsidP="00CB3FC3">
            <w:pPr>
              <w:pStyle w:val="aff7"/>
              <w:numPr>
                <w:ilvl w:val="0"/>
                <w:numId w:val="27"/>
              </w:numPr>
              <w:tabs>
                <w:tab w:val="left" w:pos="187"/>
              </w:tabs>
              <w:snapToGrid w:val="0"/>
              <w:spacing w:after="0" w:line="240" w:lineRule="auto"/>
              <w:jc w:val="both"/>
              <w:rPr>
                <w:bCs/>
                <w:sz w:val="18"/>
                <w:szCs w:val="18"/>
                <w:lang w:val="en-US"/>
              </w:rPr>
            </w:pPr>
            <w:r w:rsidRPr="007C7D11">
              <w:rPr>
                <w:bCs/>
                <w:sz w:val="18"/>
                <w:szCs w:val="18"/>
                <w:lang w:val="en-US"/>
              </w:rPr>
              <w:t>SAEMR for July - December 2019</w:t>
            </w:r>
            <w:r w:rsidR="00101DC7">
              <w:rPr>
                <w:bCs/>
                <w:sz w:val="18"/>
                <w:szCs w:val="18"/>
                <w:lang w:val="en-US"/>
              </w:rPr>
              <w:t xml:space="preserve"> </w:t>
            </w:r>
            <w:r w:rsidR="00101DC7">
              <w:rPr>
                <w:sz w:val="18"/>
                <w:szCs w:val="18"/>
                <w:lang w:val="en-US"/>
              </w:rPr>
              <w:t xml:space="preserve">(English, Russian and Uzbek) </w:t>
            </w:r>
          </w:p>
          <w:p w14:paraId="11DC82D5" w14:textId="545C3887" w:rsidR="00050A98" w:rsidRPr="00101DC7" w:rsidRDefault="00050A98" w:rsidP="00CB3FC3">
            <w:pPr>
              <w:pStyle w:val="aff7"/>
              <w:numPr>
                <w:ilvl w:val="0"/>
                <w:numId w:val="27"/>
              </w:numPr>
              <w:tabs>
                <w:tab w:val="left" w:pos="187"/>
              </w:tabs>
              <w:snapToGrid w:val="0"/>
              <w:spacing w:after="0" w:line="240" w:lineRule="auto"/>
              <w:jc w:val="both"/>
              <w:rPr>
                <w:bCs/>
                <w:sz w:val="18"/>
                <w:szCs w:val="18"/>
                <w:lang w:val="en-US"/>
              </w:rPr>
            </w:pPr>
            <w:r w:rsidRPr="007C7D11">
              <w:rPr>
                <w:bCs/>
                <w:sz w:val="18"/>
                <w:szCs w:val="18"/>
                <w:lang w:val="en-US"/>
              </w:rPr>
              <w:t>SAEMR</w:t>
            </w:r>
            <w:r w:rsidR="00F12A78" w:rsidRPr="007C7D11">
              <w:rPr>
                <w:bCs/>
                <w:sz w:val="18"/>
                <w:szCs w:val="18"/>
                <w:lang w:val="en-US"/>
              </w:rPr>
              <w:t xml:space="preserve"> for</w:t>
            </w:r>
            <w:r w:rsidRPr="007C7D11">
              <w:rPr>
                <w:bCs/>
                <w:sz w:val="18"/>
                <w:szCs w:val="18"/>
                <w:lang w:val="en-US"/>
              </w:rPr>
              <w:t xml:space="preserve"> January – June 2019</w:t>
            </w:r>
            <w:r w:rsidR="00400B7B" w:rsidRPr="007C7D11">
              <w:rPr>
                <w:bCs/>
                <w:sz w:val="18"/>
                <w:szCs w:val="18"/>
                <w:lang w:val="en-US"/>
              </w:rPr>
              <w:t xml:space="preserve"> </w:t>
            </w:r>
            <w:r w:rsidR="00101DC7">
              <w:rPr>
                <w:sz w:val="18"/>
                <w:szCs w:val="18"/>
                <w:lang w:val="en-US"/>
              </w:rPr>
              <w:t xml:space="preserve">(English, Russian and Uzbek) </w:t>
            </w:r>
          </w:p>
          <w:p w14:paraId="7CB0C051" w14:textId="778D28C3" w:rsidR="00101DC7" w:rsidRPr="00101DC7" w:rsidRDefault="00D52680" w:rsidP="00CB3FC3">
            <w:pPr>
              <w:pStyle w:val="aff7"/>
              <w:numPr>
                <w:ilvl w:val="0"/>
                <w:numId w:val="27"/>
              </w:numPr>
              <w:tabs>
                <w:tab w:val="left" w:pos="187"/>
              </w:tabs>
              <w:snapToGrid w:val="0"/>
              <w:spacing w:after="0" w:line="240" w:lineRule="auto"/>
              <w:jc w:val="both"/>
              <w:rPr>
                <w:bCs/>
                <w:sz w:val="18"/>
                <w:szCs w:val="18"/>
                <w:lang w:val="en-US"/>
              </w:rPr>
            </w:pPr>
            <w:r w:rsidRPr="007C7D11">
              <w:rPr>
                <w:bCs/>
                <w:sz w:val="18"/>
                <w:szCs w:val="18"/>
                <w:lang w:val="en-US"/>
              </w:rPr>
              <w:t xml:space="preserve">SAEMR </w:t>
            </w:r>
            <w:r w:rsidR="00F12A78" w:rsidRPr="007C7D11">
              <w:rPr>
                <w:bCs/>
                <w:sz w:val="18"/>
                <w:szCs w:val="18"/>
                <w:lang w:val="en-US"/>
              </w:rPr>
              <w:t xml:space="preserve">for </w:t>
            </w:r>
            <w:r w:rsidRPr="007C7D11">
              <w:rPr>
                <w:bCs/>
                <w:sz w:val="18"/>
                <w:szCs w:val="18"/>
                <w:lang w:val="en-US"/>
              </w:rPr>
              <w:t>July</w:t>
            </w:r>
            <w:r w:rsidR="00F121F3" w:rsidRPr="007C7D11">
              <w:rPr>
                <w:bCs/>
                <w:sz w:val="18"/>
                <w:szCs w:val="18"/>
                <w:lang w:val="en-US"/>
              </w:rPr>
              <w:t xml:space="preserve"> </w:t>
            </w:r>
            <w:r w:rsidRPr="007C7D11">
              <w:rPr>
                <w:bCs/>
                <w:sz w:val="18"/>
                <w:szCs w:val="18"/>
                <w:lang w:val="en-US"/>
              </w:rPr>
              <w:t>-</w:t>
            </w:r>
            <w:r w:rsidR="00F121F3" w:rsidRPr="007C7D11">
              <w:rPr>
                <w:bCs/>
                <w:sz w:val="18"/>
                <w:szCs w:val="18"/>
                <w:lang w:val="en-US"/>
              </w:rPr>
              <w:t xml:space="preserve"> </w:t>
            </w:r>
            <w:r w:rsidRPr="007C7D11">
              <w:rPr>
                <w:bCs/>
                <w:sz w:val="18"/>
                <w:szCs w:val="18"/>
                <w:lang w:val="en-US"/>
              </w:rPr>
              <w:t>December 2018</w:t>
            </w:r>
            <w:r w:rsidR="00101DC7">
              <w:rPr>
                <w:bCs/>
                <w:sz w:val="18"/>
                <w:szCs w:val="18"/>
                <w:lang w:val="en-US"/>
              </w:rPr>
              <w:t xml:space="preserve"> </w:t>
            </w:r>
            <w:r w:rsidR="00101DC7">
              <w:rPr>
                <w:sz w:val="18"/>
                <w:szCs w:val="18"/>
                <w:lang w:val="en-US"/>
              </w:rPr>
              <w:t>(English, Russian and Uzbek)</w:t>
            </w:r>
          </w:p>
          <w:p w14:paraId="7D61C41C" w14:textId="675C4E0A" w:rsidR="00101DC7" w:rsidRPr="00AB64D6" w:rsidRDefault="00101DC7" w:rsidP="00CB3FC3">
            <w:pPr>
              <w:pStyle w:val="aff7"/>
              <w:numPr>
                <w:ilvl w:val="0"/>
                <w:numId w:val="27"/>
              </w:numPr>
              <w:tabs>
                <w:tab w:val="left" w:pos="187"/>
              </w:tabs>
              <w:snapToGrid w:val="0"/>
              <w:spacing w:after="0" w:line="240" w:lineRule="auto"/>
              <w:jc w:val="both"/>
              <w:rPr>
                <w:bCs/>
                <w:sz w:val="18"/>
                <w:szCs w:val="18"/>
                <w:lang w:val="en-US"/>
              </w:rPr>
            </w:pPr>
            <w:r w:rsidRPr="007C7D11">
              <w:rPr>
                <w:sz w:val="18"/>
                <w:szCs w:val="18"/>
                <w:lang w:val="en-US"/>
              </w:rPr>
              <w:t>S</w:t>
            </w:r>
            <w:r>
              <w:rPr>
                <w:sz w:val="18"/>
                <w:szCs w:val="18"/>
                <w:lang w:val="en-US"/>
              </w:rPr>
              <w:t>emi-annual Soc</w:t>
            </w:r>
            <w:r w:rsidR="009C5AC2">
              <w:rPr>
                <w:sz w:val="18"/>
                <w:szCs w:val="18"/>
                <w:lang w:val="en-US"/>
              </w:rPr>
              <w:t>ial Safeguard Monitoring Report</w:t>
            </w:r>
            <w:r>
              <w:rPr>
                <w:sz w:val="18"/>
                <w:szCs w:val="18"/>
                <w:lang w:val="en-US"/>
              </w:rPr>
              <w:t xml:space="preserve"> </w:t>
            </w:r>
            <w:r w:rsidRPr="007C7D11">
              <w:rPr>
                <w:sz w:val="18"/>
                <w:szCs w:val="18"/>
                <w:lang w:val="en-US"/>
              </w:rPr>
              <w:t xml:space="preserve">for </w:t>
            </w:r>
            <w:r>
              <w:rPr>
                <w:sz w:val="18"/>
                <w:szCs w:val="18"/>
                <w:lang w:val="en-US"/>
              </w:rPr>
              <w:t xml:space="preserve">January - June </w:t>
            </w:r>
            <w:r w:rsidRPr="007C7D11">
              <w:rPr>
                <w:sz w:val="18"/>
                <w:szCs w:val="18"/>
                <w:lang w:val="en-US"/>
              </w:rPr>
              <w:t>202</w:t>
            </w:r>
            <w:r>
              <w:rPr>
                <w:sz w:val="18"/>
                <w:szCs w:val="18"/>
                <w:lang w:val="en-US"/>
              </w:rPr>
              <w:t xml:space="preserve">1 (English, Russian). </w:t>
            </w:r>
            <w:r w:rsidR="00AB64D6">
              <w:rPr>
                <w:sz w:val="18"/>
                <w:szCs w:val="18"/>
                <w:lang w:val="en-US"/>
              </w:rPr>
              <w:t xml:space="preserve">Uzbek translation could be not completed within the reporting period. </w:t>
            </w:r>
            <w:r w:rsidR="00ED7145">
              <w:rPr>
                <w:sz w:val="18"/>
                <w:szCs w:val="18"/>
                <w:lang w:val="en-US"/>
              </w:rPr>
              <w:t xml:space="preserve">It will be translated and disclosed within the next reporting period. </w:t>
            </w:r>
          </w:p>
          <w:p w14:paraId="6C886E8D" w14:textId="77777777" w:rsidR="005C2073" w:rsidRPr="007C7D11" w:rsidRDefault="005C2073" w:rsidP="005C2073">
            <w:pPr>
              <w:tabs>
                <w:tab w:val="left" w:pos="187"/>
              </w:tabs>
              <w:snapToGrid w:val="0"/>
              <w:spacing w:after="0" w:line="240" w:lineRule="auto"/>
              <w:jc w:val="both"/>
              <w:rPr>
                <w:bCs/>
                <w:sz w:val="18"/>
                <w:szCs w:val="18"/>
                <w:lang w:val="en-US"/>
              </w:rPr>
            </w:pPr>
          </w:p>
          <w:p w14:paraId="01D873FB" w14:textId="51CD4833" w:rsidR="007954AF" w:rsidRDefault="007954AF" w:rsidP="00BA32FD">
            <w:pPr>
              <w:tabs>
                <w:tab w:val="left" w:pos="187"/>
              </w:tabs>
              <w:snapToGrid w:val="0"/>
              <w:spacing w:after="0" w:line="240" w:lineRule="auto"/>
              <w:jc w:val="both"/>
              <w:rPr>
                <w:bCs/>
                <w:sz w:val="18"/>
                <w:szCs w:val="18"/>
                <w:lang w:val="en-US"/>
              </w:rPr>
            </w:pPr>
            <w:r w:rsidRPr="00EF1770">
              <w:rPr>
                <w:bCs/>
                <w:i/>
                <w:sz w:val="18"/>
                <w:szCs w:val="18"/>
                <w:lang w:val="en-US"/>
              </w:rPr>
              <w:t>Note:</w:t>
            </w:r>
            <w:r w:rsidRPr="00EF1770">
              <w:rPr>
                <w:bCs/>
                <w:sz w:val="18"/>
                <w:szCs w:val="18"/>
                <w:lang w:val="en-US"/>
              </w:rPr>
              <w:t xml:space="preserve"> </w:t>
            </w:r>
            <w:r w:rsidR="00E72652" w:rsidRPr="00EF1770">
              <w:rPr>
                <w:bCs/>
                <w:sz w:val="18"/>
                <w:szCs w:val="18"/>
                <w:lang w:val="en-US"/>
              </w:rPr>
              <w:t xml:space="preserve">The </w:t>
            </w:r>
            <w:r w:rsidR="00AF2685" w:rsidRPr="00EF1770">
              <w:rPr>
                <w:bCs/>
                <w:sz w:val="18"/>
                <w:szCs w:val="18"/>
                <w:lang w:val="en-US"/>
              </w:rPr>
              <w:t xml:space="preserve">updated </w:t>
            </w:r>
            <w:r w:rsidRPr="00EF1770">
              <w:rPr>
                <w:bCs/>
                <w:sz w:val="18"/>
                <w:szCs w:val="18"/>
                <w:lang w:val="en-US"/>
              </w:rPr>
              <w:t xml:space="preserve">EIA for Sanitary Landfill Establishment </w:t>
            </w:r>
            <w:r w:rsidR="003F38B2" w:rsidRPr="00EF1770">
              <w:rPr>
                <w:bCs/>
                <w:sz w:val="18"/>
                <w:szCs w:val="18"/>
                <w:lang w:val="en-US"/>
              </w:rPr>
              <w:t xml:space="preserve">prepared </w:t>
            </w:r>
            <w:r w:rsidR="00702371" w:rsidRPr="00EF1770">
              <w:rPr>
                <w:bCs/>
                <w:sz w:val="18"/>
                <w:szCs w:val="18"/>
                <w:lang w:val="en-US"/>
              </w:rPr>
              <w:t>i</w:t>
            </w:r>
            <w:r w:rsidRPr="00EF1770">
              <w:rPr>
                <w:bCs/>
                <w:sz w:val="18"/>
                <w:szCs w:val="18"/>
                <w:lang w:val="en-US"/>
              </w:rPr>
              <w:t xml:space="preserve">n Russian language according to the national legislation in November 2021, will be disclosed on the Project’s website after obtaining the state ecological expertise, which is scheduled </w:t>
            </w:r>
            <w:r w:rsidR="00001A89">
              <w:rPr>
                <w:bCs/>
                <w:sz w:val="18"/>
                <w:szCs w:val="18"/>
                <w:lang w:val="en-US"/>
              </w:rPr>
              <w:t>by</w:t>
            </w:r>
            <w:r w:rsidRPr="00EF1770">
              <w:rPr>
                <w:bCs/>
                <w:sz w:val="18"/>
                <w:szCs w:val="18"/>
                <w:lang w:val="en-US"/>
              </w:rPr>
              <w:t xml:space="preserve"> </w:t>
            </w:r>
            <w:r w:rsidR="00001A89">
              <w:rPr>
                <w:bCs/>
                <w:sz w:val="18"/>
                <w:szCs w:val="18"/>
                <w:lang w:val="en-US"/>
              </w:rPr>
              <w:t>March</w:t>
            </w:r>
            <w:r w:rsidRPr="00EF1770">
              <w:rPr>
                <w:bCs/>
                <w:sz w:val="18"/>
                <w:szCs w:val="18"/>
                <w:lang w:val="en-US"/>
              </w:rPr>
              <w:t xml:space="preserve"> 2022. The Uzbek translation will be prepared </w:t>
            </w:r>
            <w:r w:rsidR="006B2AE0">
              <w:rPr>
                <w:bCs/>
                <w:sz w:val="18"/>
                <w:szCs w:val="18"/>
                <w:lang w:val="en-US"/>
              </w:rPr>
              <w:t xml:space="preserve">at latest </w:t>
            </w:r>
            <w:r w:rsidR="00263D20">
              <w:rPr>
                <w:bCs/>
                <w:sz w:val="18"/>
                <w:szCs w:val="18"/>
                <w:lang w:val="en-US"/>
              </w:rPr>
              <w:t>in</w:t>
            </w:r>
            <w:r w:rsidR="006B2AE0">
              <w:rPr>
                <w:bCs/>
                <w:sz w:val="18"/>
                <w:szCs w:val="18"/>
                <w:lang w:val="en-US"/>
              </w:rPr>
              <w:t xml:space="preserve"> May 2022.</w:t>
            </w:r>
          </w:p>
          <w:p w14:paraId="1725B58A" w14:textId="0B1C510F" w:rsidR="005C2073" w:rsidRPr="005C2073" w:rsidRDefault="005C2073" w:rsidP="00C01715">
            <w:pPr>
              <w:tabs>
                <w:tab w:val="left" w:pos="187"/>
              </w:tabs>
              <w:snapToGrid w:val="0"/>
              <w:spacing w:after="0" w:line="240" w:lineRule="auto"/>
              <w:jc w:val="both"/>
              <w:rPr>
                <w:bCs/>
                <w:sz w:val="18"/>
                <w:szCs w:val="18"/>
                <w:lang w:val="en-US"/>
              </w:rPr>
            </w:pPr>
          </w:p>
        </w:tc>
      </w:tr>
      <w:tr w:rsidR="004B2F89" w:rsidRPr="000323A7" w14:paraId="2D42887B" w14:textId="77777777" w:rsidTr="001F6072">
        <w:trPr>
          <w:trHeight w:val="20"/>
        </w:trPr>
        <w:tc>
          <w:tcPr>
            <w:tcW w:w="6374" w:type="dxa"/>
            <w:tcBorders>
              <w:bottom w:val="single" w:sz="4" w:space="0" w:color="000000"/>
            </w:tcBorders>
          </w:tcPr>
          <w:p w14:paraId="763A1752" w14:textId="67E620E0" w:rsidR="004B2F89" w:rsidRPr="00EC6F95" w:rsidRDefault="004B2F89" w:rsidP="00CB3FC3">
            <w:pPr>
              <w:pStyle w:val="aff7"/>
              <w:numPr>
                <w:ilvl w:val="0"/>
                <w:numId w:val="22"/>
              </w:numPr>
              <w:tabs>
                <w:tab w:val="left" w:pos="-2977"/>
                <w:tab w:val="left" w:pos="271"/>
              </w:tabs>
              <w:snapToGrid w:val="0"/>
              <w:spacing w:after="60" w:line="240" w:lineRule="auto"/>
              <w:ind w:left="271" w:hanging="180"/>
              <w:jc w:val="both"/>
              <w:rPr>
                <w:sz w:val="18"/>
                <w:szCs w:val="18"/>
                <w:lang w:val="en-US"/>
              </w:rPr>
            </w:pPr>
            <w:r w:rsidRPr="00EC6F95">
              <w:rPr>
                <w:sz w:val="18"/>
                <w:szCs w:val="18"/>
                <w:lang w:val="en-US"/>
              </w:rPr>
              <w:lastRenderedPageBreak/>
              <w:t>The Borrower shall cause Tashkent Municipality and Maxsustrans to: (</w:t>
            </w:r>
            <w:proofErr w:type="spellStart"/>
            <w:r w:rsidRPr="00EC6F95">
              <w:rPr>
                <w:sz w:val="18"/>
                <w:szCs w:val="18"/>
                <w:lang w:val="en-US"/>
              </w:rPr>
              <w:t>i</w:t>
            </w:r>
            <w:proofErr w:type="spellEnd"/>
            <w:r w:rsidRPr="00EC6F95">
              <w:rPr>
                <w:sz w:val="18"/>
                <w:szCs w:val="18"/>
                <w:lang w:val="en-US"/>
              </w:rPr>
              <w:t>) use their best endeavors to ensure that critical Project staff remain in their position on a full-time basis for a reasonable duration to ensure continuity in the implementation of the Project; and (ii) ensure that all Project Executing and Implementing Agencies are adequately staffed and provided with the necessary financial, technical, and other resources to perform their functions under the Project.</w:t>
            </w:r>
          </w:p>
        </w:tc>
        <w:tc>
          <w:tcPr>
            <w:tcW w:w="1843" w:type="dxa"/>
            <w:tcBorders>
              <w:bottom w:val="single" w:sz="4" w:space="0" w:color="000000"/>
            </w:tcBorders>
          </w:tcPr>
          <w:p w14:paraId="2D9D9435" w14:textId="77777777" w:rsidR="004B2F89" w:rsidRPr="00EC6F95" w:rsidRDefault="004B2F89" w:rsidP="000E0ADF">
            <w:pPr>
              <w:snapToGrid w:val="0"/>
              <w:spacing w:after="60" w:line="240" w:lineRule="auto"/>
              <w:jc w:val="center"/>
              <w:rPr>
                <w:sz w:val="18"/>
                <w:szCs w:val="18"/>
              </w:rPr>
            </w:pPr>
            <w:r w:rsidRPr="00EC6F95">
              <w:rPr>
                <w:sz w:val="18"/>
                <w:szCs w:val="18"/>
              </w:rPr>
              <w:t>LA Schedule 5, para 3</w:t>
            </w:r>
          </w:p>
        </w:tc>
        <w:tc>
          <w:tcPr>
            <w:tcW w:w="6268" w:type="dxa"/>
            <w:tcBorders>
              <w:bottom w:val="single" w:sz="4" w:space="0" w:color="000000"/>
            </w:tcBorders>
            <w:shd w:val="clear" w:color="auto" w:fill="auto"/>
          </w:tcPr>
          <w:p w14:paraId="5B24F2AC" w14:textId="5EA7BD09" w:rsidR="004B2F89" w:rsidRPr="00EC6F95" w:rsidRDefault="004B2F89" w:rsidP="004B2F89">
            <w:pPr>
              <w:snapToGrid w:val="0"/>
              <w:spacing w:after="60" w:line="240" w:lineRule="auto"/>
              <w:jc w:val="both"/>
              <w:rPr>
                <w:b/>
                <w:sz w:val="18"/>
                <w:szCs w:val="18"/>
                <w:lang w:val="en-US"/>
              </w:rPr>
            </w:pPr>
            <w:r w:rsidRPr="00AF2685">
              <w:rPr>
                <w:b/>
                <w:sz w:val="18"/>
                <w:szCs w:val="18"/>
                <w:lang w:val="en-US"/>
              </w:rPr>
              <w:t>Complied</w:t>
            </w:r>
            <w:r w:rsidR="00EF1770">
              <w:rPr>
                <w:b/>
                <w:sz w:val="18"/>
                <w:szCs w:val="18"/>
                <w:lang w:val="en-US"/>
              </w:rPr>
              <w:t xml:space="preserve"> with</w:t>
            </w:r>
            <w:r w:rsidRPr="00AF2685">
              <w:rPr>
                <w:b/>
                <w:sz w:val="18"/>
                <w:szCs w:val="18"/>
                <w:lang w:val="en-US"/>
              </w:rPr>
              <w:t>.</w:t>
            </w:r>
            <w:r w:rsidRPr="00EC6F95">
              <w:rPr>
                <w:b/>
                <w:sz w:val="18"/>
                <w:szCs w:val="18"/>
                <w:lang w:val="en-US"/>
              </w:rPr>
              <w:t xml:space="preserve"> </w:t>
            </w:r>
          </w:p>
          <w:p w14:paraId="0F9A019C" w14:textId="3CC59C71" w:rsidR="00AF2685" w:rsidRDefault="00FD451D" w:rsidP="004B2F89">
            <w:pPr>
              <w:snapToGrid w:val="0"/>
              <w:spacing w:after="60" w:line="240" w:lineRule="auto"/>
              <w:jc w:val="both"/>
              <w:rPr>
                <w:sz w:val="18"/>
                <w:szCs w:val="18"/>
                <w:lang w:val="en-US"/>
              </w:rPr>
            </w:pPr>
            <w:r>
              <w:rPr>
                <w:sz w:val="18"/>
                <w:szCs w:val="18"/>
                <w:lang w:val="en-US"/>
              </w:rPr>
              <w:t>On 1 November 2021</w:t>
            </w:r>
            <w:r w:rsidR="00AF2685">
              <w:rPr>
                <w:sz w:val="18"/>
                <w:szCs w:val="18"/>
                <w:lang w:val="en-US"/>
              </w:rPr>
              <w:t xml:space="preserve"> </w:t>
            </w:r>
            <w:r w:rsidRPr="00EC6F95">
              <w:rPr>
                <w:sz w:val="18"/>
                <w:szCs w:val="18"/>
                <w:lang w:val="en-US"/>
              </w:rPr>
              <w:t xml:space="preserve">Mr. </w:t>
            </w:r>
            <w:proofErr w:type="spellStart"/>
            <w:r w:rsidRPr="00EC6F95">
              <w:rPr>
                <w:sz w:val="18"/>
                <w:szCs w:val="18"/>
                <w:lang w:val="en-US"/>
              </w:rPr>
              <w:t>Rakhmatilla</w:t>
            </w:r>
            <w:proofErr w:type="spellEnd"/>
            <w:r w:rsidRPr="00EC6F95">
              <w:rPr>
                <w:sz w:val="18"/>
                <w:szCs w:val="18"/>
                <w:lang w:val="en-US"/>
              </w:rPr>
              <w:t xml:space="preserve"> </w:t>
            </w:r>
            <w:proofErr w:type="spellStart"/>
            <w:r w:rsidRPr="00EC6F95">
              <w:rPr>
                <w:sz w:val="18"/>
                <w:szCs w:val="18"/>
                <w:lang w:val="en-US"/>
              </w:rPr>
              <w:t>Karshiev</w:t>
            </w:r>
            <w:proofErr w:type="spellEnd"/>
            <w:r>
              <w:rPr>
                <w:sz w:val="18"/>
                <w:szCs w:val="18"/>
                <w:lang w:val="en-US"/>
              </w:rPr>
              <w:t xml:space="preserve"> has retired from </w:t>
            </w:r>
            <w:r w:rsidR="00986A05">
              <w:rPr>
                <w:sz w:val="18"/>
                <w:szCs w:val="18"/>
                <w:lang w:val="en-US"/>
              </w:rPr>
              <w:t xml:space="preserve">the </w:t>
            </w:r>
            <w:r>
              <w:rPr>
                <w:sz w:val="18"/>
                <w:szCs w:val="18"/>
                <w:lang w:val="en-US"/>
              </w:rPr>
              <w:t xml:space="preserve">position of Director of Maxsustrans. </w:t>
            </w:r>
            <w:r w:rsidRPr="00986A05">
              <w:rPr>
                <w:b/>
                <w:sz w:val="18"/>
                <w:szCs w:val="18"/>
                <w:lang w:val="en-US"/>
              </w:rPr>
              <w:t xml:space="preserve">Mr. </w:t>
            </w:r>
            <w:proofErr w:type="spellStart"/>
            <w:r w:rsidRPr="00986A05">
              <w:rPr>
                <w:b/>
                <w:sz w:val="18"/>
                <w:szCs w:val="18"/>
                <w:lang w:val="en-US"/>
              </w:rPr>
              <w:t>Sanjar</w:t>
            </w:r>
            <w:proofErr w:type="spellEnd"/>
            <w:r w:rsidRPr="00986A05">
              <w:rPr>
                <w:b/>
                <w:sz w:val="18"/>
                <w:szCs w:val="18"/>
                <w:lang w:val="en-US"/>
              </w:rPr>
              <w:t xml:space="preserve"> </w:t>
            </w:r>
            <w:proofErr w:type="spellStart"/>
            <w:r w:rsidRPr="00986A05">
              <w:rPr>
                <w:b/>
                <w:sz w:val="18"/>
                <w:szCs w:val="18"/>
                <w:lang w:val="en-US"/>
              </w:rPr>
              <w:t>Umatov</w:t>
            </w:r>
            <w:proofErr w:type="spellEnd"/>
            <w:r>
              <w:rPr>
                <w:sz w:val="18"/>
                <w:szCs w:val="18"/>
                <w:lang w:val="en-US"/>
              </w:rPr>
              <w:t xml:space="preserve"> was appointed as Director of Maxsustrans according to the order of the Tashkent City Mayor No. 501-14-0-Q/21 dated 29 November 2021.</w:t>
            </w:r>
          </w:p>
          <w:p w14:paraId="2CEE20D1" w14:textId="77777777" w:rsidR="00FD451D" w:rsidRDefault="00FD451D" w:rsidP="004B2F89">
            <w:pPr>
              <w:snapToGrid w:val="0"/>
              <w:spacing w:after="60" w:line="240" w:lineRule="auto"/>
              <w:jc w:val="both"/>
              <w:rPr>
                <w:sz w:val="18"/>
                <w:szCs w:val="18"/>
                <w:lang w:val="en-US"/>
              </w:rPr>
            </w:pPr>
          </w:p>
          <w:p w14:paraId="70BA119C" w14:textId="564A9DBF" w:rsidR="004B2F89" w:rsidRPr="008846AA" w:rsidRDefault="00986A05" w:rsidP="004B2F89">
            <w:pPr>
              <w:snapToGrid w:val="0"/>
              <w:spacing w:after="60" w:line="240" w:lineRule="auto"/>
              <w:jc w:val="both"/>
              <w:rPr>
                <w:sz w:val="18"/>
                <w:szCs w:val="18"/>
                <w:lang w:val="en-US"/>
              </w:rPr>
            </w:pPr>
            <w:r>
              <w:rPr>
                <w:sz w:val="18"/>
                <w:szCs w:val="18"/>
                <w:lang w:val="en-US"/>
              </w:rPr>
              <w:t>On 26 November 2021 Mr.</w:t>
            </w:r>
            <w:r w:rsidRPr="00EC6F95">
              <w:rPr>
                <w:sz w:val="18"/>
                <w:szCs w:val="18"/>
                <w:lang w:val="en-US"/>
              </w:rPr>
              <w:t xml:space="preserve"> </w:t>
            </w:r>
            <w:proofErr w:type="spellStart"/>
            <w:r w:rsidRPr="00EC6F95">
              <w:rPr>
                <w:sz w:val="18"/>
                <w:szCs w:val="18"/>
                <w:lang w:val="en-US"/>
              </w:rPr>
              <w:t>Sherzod</w:t>
            </w:r>
            <w:proofErr w:type="spellEnd"/>
            <w:r w:rsidRPr="00EC6F95">
              <w:rPr>
                <w:sz w:val="18"/>
                <w:szCs w:val="18"/>
                <w:lang w:val="en-US"/>
              </w:rPr>
              <w:t xml:space="preserve"> </w:t>
            </w:r>
            <w:proofErr w:type="spellStart"/>
            <w:r w:rsidRPr="00EC6F95">
              <w:rPr>
                <w:sz w:val="18"/>
                <w:szCs w:val="18"/>
                <w:lang w:val="en-US"/>
              </w:rPr>
              <w:t>Kattakhodjaev</w:t>
            </w:r>
            <w:proofErr w:type="spellEnd"/>
            <w:r w:rsidRPr="00EC6F95">
              <w:rPr>
                <w:sz w:val="18"/>
                <w:szCs w:val="18"/>
                <w:lang w:val="en-US"/>
              </w:rPr>
              <w:t xml:space="preserve"> </w:t>
            </w:r>
            <w:r>
              <w:rPr>
                <w:sz w:val="18"/>
                <w:szCs w:val="18"/>
                <w:lang w:val="en-US"/>
              </w:rPr>
              <w:t xml:space="preserve">has retired from the position of </w:t>
            </w:r>
            <w:r w:rsidRPr="00EC6F95">
              <w:rPr>
                <w:sz w:val="18"/>
                <w:szCs w:val="18"/>
                <w:lang w:val="en-US"/>
              </w:rPr>
              <w:t>Deputy Director of Maxsustrans.</w:t>
            </w:r>
            <w:r>
              <w:rPr>
                <w:sz w:val="18"/>
                <w:szCs w:val="18"/>
                <w:lang w:val="en-US"/>
              </w:rPr>
              <w:t xml:space="preserve"> </w:t>
            </w:r>
            <w:r w:rsidRPr="00986A05">
              <w:rPr>
                <w:b/>
                <w:sz w:val="18"/>
                <w:szCs w:val="18"/>
                <w:lang w:val="en-US"/>
              </w:rPr>
              <w:t xml:space="preserve">Mr. </w:t>
            </w:r>
            <w:proofErr w:type="spellStart"/>
            <w:r w:rsidRPr="00986A05">
              <w:rPr>
                <w:b/>
                <w:sz w:val="18"/>
                <w:szCs w:val="18"/>
                <w:lang w:val="en-US"/>
              </w:rPr>
              <w:t>Botir</w:t>
            </w:r>
            <w:proofErr w:type="spellEnd"/>
            <w:r w:rsidRPr="00986A05">
              <w:rPr>
                <w:b/>
                <w:sz w:val="18"/>
                <w:szCs w:val="18"/>
                <w:lang w:val="en-US"/>
              </w:rPr>
              <w:t xml:space="preserve"> </w:t>
            </w:r>
            <w:proofErr w:type="spellStart"/>
            <w:r w:rsidRPr="00986A05">
              <w:rPr>
                <w:b/>
                <w:sz w:val="18"/>
                <w:szCs w:val="18"/>
                <w:lang w:val="en-US"/>
              </w:rPr>
              <w:t>Mamataxunov</w:t>
            </w:r>
            <w:proofErr w:type="spellEnd"/>
            <w:r>
              <w:rPr>
                <w:sz w:val="18"/>
                <w:szCs w:val="18"/>
                <w:lang w:val="en-US"/>
              </w:rPr>
              <w:t xml:space="preserve"> was appointed as Deputy Director of Maxsustrans according to the order of the Maxsustrans director.</w:t>
            </w:r>
            <w:r w:rsidR="004B2F89" w:rsidRPr="00EC6F95">
              <w:rPr>
                <w:sz w:val="18"/>
                <w:szCs w:val="18"/>
                <w:lang w:val="en-US"/>
              </w:rPr>
              <w:t xml:space="preserve"> </w:t>
            </w:r>
          </w:p>
        </w:tc>
      </w:tr>
      <w:tr w:rsidR="004B2F89" w:rsidRPr="00EC6F95" w14:paraId="64297824" w14:textId="77777777" w:rsidTr="001F6072">
        <w:trPr>
          <w:trHeight w:val="20"/>
        </w:trPr>
        <w:tc>
          <w:tcPr>
            <w:tcW w:w="6374" w:type="dxa"/>
            <w:shd w:val="clear" w:color="auto" w:fill="8DB3E2"/>
            <w:vAlign w:val="center"/>
          </w:tcPr>
          <w:p w14:paraId="2A253998" w14:textId="5E0E2212" w:rsidR="004B2F89" w:rsidRPr="00EC6F95" w:rsidRDefault="004B2F89" w:rsidP="004B2F89">
            <w:pPr>
              <w:tabs>
                <w:tab w:val="left" w:pos="-2977"/>
              </w:tabs>
              <w:snapToGrid w:val="0"/>
              <w:spacing w:after="60" w:line="240" w:lineRule="auto"/>
              <w:rPr>
                <w:sz w:val="18"/>
                <w:szCs w:val="18"/>
              </w:rPr>
            </w:pPr>
            <w:r w:rsidRPr="00EC6F95">
              <w:rPr>
                <w:b/>
                <w:sz w:val="18"/>
                <w:szCs w:val="18"/>
              </w:rPr>
              <w:t>Environment</w:t>
            </w:r>
          </w:p>
        </w:tc>
        <w:tc>
          <w:tcPr>
            <w:tcW w:w="1843" w:type="dxa"/>
            <w:shd w:val="clear" w:color="auto" w:fill="8DB3E2"/>
          </w:tcPr>
          <w:p w14:paraId="711F45FC" w14:textId="77777777" w:rsidR="004B2F89" w:rsidRPr="00EC6F95" w:rsidRDefault="004B2F89" w:rsidP="004B2F89">
            <w:pPr>
              <w:snapToGrid w:val="0"/>
              <w:spacing w:after="60" w:line="240" w:lineRule="auto"/>
              <w:jc w:val="center"/>
              <w:rPr>
                <w:sz w:val="18"/>
                <w:szCs w:val="18"/>
              </w:rPr>
            </w:pPr>
          </w:p>
        </w:tc>
        <w:tc>
          <w:tcPr>
            <w:tcW w:w="6268" w:type="dxa"/>
            <w:shd w:val="clear" w:color="auto" w:fill="8DB3E2"/>
          </w:tcPr>
          <w:p w14:paraId="57CCBADC" w14:textId="77777777" w:rsidR="004B2F89" w:rsidRPr="00EC6F95" w:rsidRDefault="004B2F89" w:rsidP="004B2F89">
            <w:pPr>
              <w:snapToGrid w:val="0"/>
              <w:spacing w:after="60" w:line="240" w:lineRule="auto"/>
              <w:rPr>
                <w:b/>
                <w:sz w:val="18"/>
                <w:szCs w:val="18"/>
              </w:rPr>
            </w:pPr>
          </w:p>
        </w:tc>
      </w:tr>
      <w:tr w:rsidR="004B2F89" w:rsidRPr="000323A7" w14:paraId="1A3D83A7" w14:textId="77777777" w:rsidTr="001F6072">
        <w:trPr>
          <w:trHeight w:val="20"/>
        </w:trPr>
        <w:tc>
          <w:tcPr>
            <w:tcW w:w="6374" w:type="dxa"/>
            <w:tcBorders>
              <w:bottom w:val="single" w:sz="4" w:space="0" w:color="000000"/>
            </w:tcBorders>
          </w:tcPr>
          <w:p w14:paraId="71485A3D" w14:textId="094BF44B" w:rsidR="004B2F89" w:rsidRPr="00EC6F95" w:rsidRDefault="004B2F89" w:rsidP="00CB3FC3">
            <w:pPr>
              <w:pStyle w:val="aff7"/>
              <w:numPr>
                <w:ilvl w:val="0"/>
                <w:numId w:val="22"/>
              </w:numPr>
              <w:tabs>
                <w:tab w:val="left" w:pos="-2977"/>
                <w:tab w:val="left" w:pos="271"/>
              </w:tabs>
              <w:snapToGrid w:val="0"/>
              <w:spacing w:after="60" w:line="240" w:lineRule="auto"/>
              <w:ind w:left="271" w:hanging="180"/>
              <w:jc w:val="both"/>
              <w:rPr>
                <w:sz w:val="18"/>
                <w:szCs w:val="18"/>
                <w:lang w:val="en-US"/>
              </w:rPr>
            </w:pPr>
            <w:r w:rsidRPr="00EC6F95">
              <w:rPr>
                <w:sz w:val="18"/>
                <w:szCs w:val="18"/>
                <w:lang w:val="en-US"/>
              </w:rPr>
              <w:t>The Borrower shall cause Maxsustrans to ensure that the preparation, design, construction, implementation, operation and decommissioning of the Project and the Project Facilities comply with (a) applicable laws and regulations of the Borrower relating to environment, health, and safety; (b) the Environment Safeguards; and (c) all measures, and requirements set forth in the IEE, the EMP, and any corrective or preventative actions set forth in a Safeguards Monitoring Report.</w:t>
            </w:r>
          </w:p>
        </w:tc>
        <w:tc>
          <w:tcPr>
            <w:tcW w:w="1843" w:type="dxa"/>
            <w:tcBorders>
              <w:bottom w:val="single" w:sz="4" w:space="0" w:color="000000"/>
            </w:tcBorders>
          </w:tcPr>
          <w:p w14:paraId="7FBABD8F" w14:textId="77777777" w:rsidR="004B2F89" w:rsidRPr="00EC6F95" w:rsidRDefault="004B2F89" w:rsidP="004B2F89">
            <w:pPr>
              <w:snapToGrid w:val="0"/>
              <w:spacing w:after="60" w:line="240" w:lineRule="auto"/>
              <w:jc w:val="center"/>
              <w:rPr>
                <w:sz w:val="18"/>
                <w:szCs w:val="18"/>
              </w:rPr>
            </w:pPr>
            <w:r w:rsidRPr="00EC6F95">
              <w:rPr>
                <w:sz w:val="18"/>
                <w:szCs w:val="18"/>
              </w:rPr>
              <w:t>LA Schedule 5, para 5</w:t>
            </w:r>
          </w:p>
        </w:tc>
        <w:tc>
          <w:tcPr>
            <w:tcW w:w="6268" w:type="dxa"/>
            <w:tcBorders>
              <w:bottom w:val="single" w:sz="4" w:space="0" w:color="000000"/>
            </w:tcBorders>
            <w:shd w:val="clear" w:color="auto" w:fill="auto"/>
          </w:tcPr>
          <w:p w14:paraId="3A070A44" w14:textId="614CCFD1" w:rsidR="004B2F89" w:rsidRPr="001211EB" w:rsidRDefault="001211EB" w:rsidP="004B2F89">
            <w:pPr>
              <w:snapToGrid w:val="0"/>
              <w:spacing w:after="60" w:line="240" w:lineRule="auto"/>
              <w:rPr>
                <w:color w:val="FF0000"/>
                <w:sz w:val="18"/>
                <w:szCs w:val="18"/>
                <w:lang w:val="en-US"/>
              </w:rPr>
            </w:pPr>
            <w:r w:rsidRPr="001211EB">
              <w:rPr>
                <w:b/>
                <w:color w:val="FF0000"/>
                <w:sz w:val="18"/>
                <w:szCs w:val="18"/>
                <w:lang w:val="en-US"/>
              </w:rPr>
              <w:t>NOT</w:t>
            </w:r>
            <w:r w:rsidR="004B2F89" w:rsidRPr="001211EB">
              <w:rPr>
                <w:b/>
                <w:color w:val="FF0000"/>
                <w:sz w:val="18"/>
                <w:szCs w:val="18"/>
                <w:lang w:val="en-US"/>
              </w:rPr>
              <w:t xml:space="preserve"> complied</w:t>
            </w:r>
            <w:r w:rsidR="004B2F89" w:rsidRPr="001211EB">
              <w:rPr>
                <w:color w:val="FF0000"/>
                <w:sz w:val="18"/>
                <w:szCs w:val="18"/>
                <w:lang w:val="en-US"/>
              </w:rPr>
              <w:t xml:space="preserve"> </w:t>
            </w:r>
          </w:p>
          <w:p w14:paraId="62ECB0F6" w14:textId="4B57B4FA" w:rsidR="00D92FED" w:rsidRDefault="00D92FED" w:rsidP="000A17EE">
            <w:pPr>
              <w:snapToGrid w:val="0"/>
              <w:spacing w:after="60" w:line="240" w:lineRule="auto"/>
              <w:jc w:val="both"/>
              <w:rPr>
                <w:sz w:val="18"/>
                <w:szCs w:val="18"/>
                <w:lang w:val="en-US"/>
              </w:rPr>
            </w:pPr>
            <w:r>
              <w:rPr>
                <w:sz w:val="18"/>
                <w:szCs w:val="18"/>
                <w:lang w:val="en-US"/>
              </w:rPr>
              <w:t xml:space="preserve">Since </w:t>
            </w:r>
            <w:r w:rsidR="00187022">
              <w:rPr>
                <w:sz w:val="18"/>
                <w:szCs w:val="18"/>
                <w:lang w:val="en-US"/>
              </w:rPr>
              <w:t xml:space="preserve">the Project’s </w:t>
            </w:r>
            <w:r>
              <w:rPr>
                <w:sz w:val="18"/>
                <w:szCs w:val="18"/>
                <w:lang w:val="en-US"/>
              </w:rPr>
              <w:t xml:space="preserve">IEE </w:t>
            </w:r>
            <w:r w:rsidR="00187022">
              <w:rPr>
                <w:sz w:val="18"/>
                <w:szCs w:val="18"/>
                <w:lang w:val="en-US"/>
              </w:rPr>
              <w:t xml:space="preserve">(May 2013) </w:t>
            </w:r>
            <w:r>
              <w:rPr>
                <w:sz w:val="18"/>
                <w:szCs w:val="18"/>
                <w:lang w:val="en-US"/>
              </w:rPr>
              <w:t xml:space="preserve">includes 156 pages in total, the Borrower has </w:t>
            </w:r>
            <w:r w:rsidR="00187022">
              <w:rPr>
                <w:sz w:val="18"/>
                <w:szCs w:val="18"/>
                <w:lang w:val="en-US"/>
              </w:rPr>
              <w:t xml:space="preserve">initiated </w:t>
            </w:r>
            <w:r>
              <w:rPr>
                <w:sz w:val="18"/>
                <w:szCs w:val="18"/>
                <w:lang w:val="en-US"/>
              </w:rPr>
              <w:t>to translate into Uzbek language (</w:t>
            </w:r>
            <w:r w:rsidRPr="008430FE">
              <w:rPr>
                <w:sz w:val="18"/>
                <w:szCs w:val="18"/>
                <w:lang w:val="en-US"/>
              </w:rPr>
              <w:t>understandable to affected people and other stakeholders</w:t>
            </w:r>
            <w:r>
              <w:rPr>
                <w:sz w:val="18"/>
                <w:szCs w:val="18"/>
                <w:lang w:val="en-US"/>
              </w:rPr>
              <w:t>) the EMP only</w:t>
            </w:r>
            <w:r w:rsidR="00187022">
              <w:rPr>
                <w:sz w:val="18"/>
                <w:szCs w:val="18"/>
                <w:lang w:val="en-US"/>
              </w:rPr>
              <w:t xml:space="preserve"> (Annex 6 of IEE)</w:t>
            </w:r>
            <w:r>
              <w:rPr>
                <w:sz w:val="18"/>
                <w:szCs w:val="18"/>
                <w:lang w:val="en-US"/>
              </w:rPr>
              <w:t xml:space="preserve">. </w:t>
            </w:r>
            <w:r w:rsidR="00187022">
              <w:rPr>
                <w:bCs/>
                <w:sz w:val="18"/>
                <w:szCs w:val="18"/>
                <w:lang w:val="en-US"/>
              </w:rPr>
              <w:t xml:space="preserve">The Uzbek translation of EMP will be disclosed on the Project website </w:t>
            </w:r>
            <w:r w:rsidR="00D6229A">
              <w:rPr>
                <w:bCs/>
                <w:sz w:val="18"/>
                <w:szCs w:val="18"/>
                <w:lang w:val="en-US"/>
              </w:rPr>
              <w:t xml:space="preserve">in </w:t>
            </w:r>
            <w:r w:rsidR="00494160">
              <w:rPr>
                <w:bCs/>
                <w:sz w:val="18"/>
                <w:szCs w:val="18"/>
                <w:lang w:val="en-US"/>
              </w:rPr>
              <w:t xml:space="preserve">April </w:t>
            </w:r>
            <w:r w:rsidR="00D6229A">
              <w:rPr>
                <w:bCs/>
                <w:sz w:val="18"/>
                <w:szCs w:val="18"/>
                <w:lang w:val="en-US"/>
              </w:rPr>
              <w:t>2022</w:t>
            </w:r>
            <w:r w:rsidR="00187022">
              <w:rPr>
                <w:bCs/>
                <w:sz w:val="18"/>
                <w:szCs w:val="18"/>
                <w:lang w:val="en-US"/>
              </w:rPr>
              <w:t>.</w:t>
            </w:r>
          </w:p>
          <w:p w14:paraId="3B219B29" w14:textId="5592A44D" w:rsidR="004B2F89" w:rsidRPr="00EC6F95" w:rsidRDefault="004B2F89" w:rsidP="004B2F89">
            <w:pPr>
              <w:snapToGrid w:val="0"/>
              <w:spacing w:after="60" w:line="240" w:lineRule="auto"/>
              <w:rPr>
                <w:sz w:val="18"/>
                <w:szCs w:val="18"/>
                <w:lang w:val="en-US"/>
              </w:rPr>
            </w:pPr>
            <w:r w:rsidRPr="00EC6F95">
              <w:rPr>
                <w:sz w:val="18"/>
                <w:szCs w:val="18"/>
                <w:lang w:val="en-US"/>
              </w:rPr>
              <w:t xml:space="preserve">Currently </w:t>
            </w:r>
            <w:r w:rsidR="00187022">
              <w:rPr>
                <w:sz w:val="18"/>
                <w:szCs w:val="18"/>
                <w:lang w:val="en-US"/>
              </w:rPr>
              <w:t xml:space="preserve">four consultants are </w:t>
            </w:r>
            <w:r w:rsidRPr="00EC6F95">
              <w:rPr>
                <w:sz w:val="18"/>
                <w:szCs w:val="18"/>
                <w:lang w:val="en-US"/>
              </w:rPr>
              <w:t>engaged by Maxsustrans, in particular:</w:t>
            </w:r>
          </w:p>
          <w:p w14:paraId="75B5EEBE" w14:textId="6AA3BA80" w:rsidR="00187022" w:rsidRDefault="00187022" w:rsidP="00CB3FC3">
            <w:pPr>
              <w:pStyle w:val="aff7"/>
              <w:numPr>
                <w:ilvl w:val="0"/>
                <w:numId w:val="28"/>
              </w:numPr>
              <w:tabs>
                <w:tab w:val="left" w:pos="187"/>
              </w:tabs>
              <w:snapToGrid w:val="0"/>
              <w:spacing w:after="60" w:line="240" w:lineRule="auto"/>
              <w:ind w:left="459" w:hanging="284"/>
              <w:rPr>
                <w:sz w:val="18"/>
                <w:szCs w:val="18"/>
                <w:lang w:val="en-US"/>
              </w:rPr>
            </w:pPr>
            <w:r>
              <w:rPr>
                <w:sz w:val="18"/>
                <w:szCs w:val="18"/>
                <w:lang w:val="en-US"/>
              </w:rPr>
              <w:t>PIU Support Consultant (Infratech Consulting SDN Ltd., Uzbekistan)</w:t>
            </w:r>
          </w:p>
          <w:p w14:paraId="134A402D" w14:textId="77777777" w:rsidR="004B2F89" w:rsidRPr="00EC6F95" w:rsidRDefault="004B2F89" w:rsidP="00CB3FC3">
            <w:pPr>
              <w:pStyle w:val="aff7"/>
              <w:numPr>
                <w:ilvl w:val="0"/>
                <w:numId w:val="28"/>
              </w:numPr>
              <w:tabs>
                <w:tab w:val="left" w:pos="187"/>
              </w:tabs>
              <w:snapToGrid w:val="0"/>
              <w:spacing w:after="60" w:line="240" w:lineRule="auto"/>
              <w:ind w:left="459" w:hanging="284"/>
              <w:rPr>
                <w:sz w:val="18"/>
                <w:szCs w:val="18"/>
                <w:lang w:val="en-US"/>
              </w:rPr>
            </w:pPr>
            <w:r w:rsidRPr="00EC6F95">
              <w:rPr>
                <w:sz w:val="18"/>
                <w:szCs w:val="18"/>
                <w:lang w:val="en-US"/>
              </w:rPr>
              <w:t>Sanitary Landfill Design and Supervision Consultant (China Urban Construction Design &amp; Research Institute Co., Ltd., China)</w:t>
            </w:r>
          </w:p>
          <w:p w14:paraId="228CAE61" w14:textId="77777777" w:rsidR="004B2F89" w:rsidRPr="00EC6F95" w:rsidRDefault="004B2F89" w:rsidP="00CB3FC3">
            <w:pPr>
              <w:pStyle w:val="aff7"/>
              <w:numPr>
                <w:ilvl w:val="0"/>
                <w:numId w:val="28"/>
              </w:numPr>
              <w:tabs>
                <w:tab w:val="left" w:pos="187"/>
              </w:tabs>
              <w:snapToGrid w:val="0"/>
              <w:spacing w:after="60" w:line="240" w:lineRule="auto"/>
              <w:ind w:left="459" w:hanging="284"/>
              <w:rPr>
                <w:sz w:val="18"/>
                <w:szCs w:val="18"/>
                <w:lang w:val="en-US"/>
              </w:rPr>
            </w:pPr>
            <w:r w:rsidRPr="00EC6F95">
              <w:rPr>
                <w:sz w:val="18"/>
                <w:szCs w:val="18"/>
                <w:lang w:val="en-US"/>
              </w:rPr>
              <w:t>Transfer Stations Rehabilitation Design and Supervision Consultant (Quality Planning Ltd., Uzbekistan)</w:t>
            </w:r>
          </w:p>
          <w:p w14:paraId="0A0A8347" w14:textId="77777777" w:rsidR="004B2F89" w:rsidRPr="00EC6F95" w:rsidRDefault="004B2F89" w:rsidP="00CB3FC3">
            <w:pPr>
              <w:pStyle w:val="aff7"/>
              <w:numPr>
                <w:ilvl w:val="0"/>
                <w:numId w:val="28"/>
              </w:numPr>
              <w:tabs>
                <w:tab w:val="left" w:pos="187"/>
              </w:tabs>
              <w:snapToGrid w:val="0"/>
              <w:spacing w:after="60" w:line="240" w:lineRule="auto"/>
              <w:ind w:left="459" w:hanging="284"/>
              <w:rPr>
                <w:sz w:val="18"/>
                <w:szCs w:val="18"/>
                <w:lang w:val="en-US"/>
              </w:rPr>
            </w:pPr>
            <w:r w:rsidRPr="00EC6F95">
              <w:rPr>
                <w:sz w:val="18"/>
                <w:szCs w:val="18"/>
                <w:lang w:val="en-US"/>
              </w:rPr>
              <w:t>Garage Rehabilitation Design and Supervision Consultant (Quality Planning Ltd., Uzbekistan)</w:t>
            </w:r>
          </w:p>
          <w:p w14:paraId="35E2C214" w14:textId="1FC4D31A" w:rsidR="004B2F89" w:rsidRPr="00177AAB" w:rsidRDefault="004B2F89" w:rsidP="000A17EE">
            <w:pPr>
              <w:tabs>
                <w:tab w:val="left" w:pos="-2977"/>
                <w:tab w:val="left" w:pos="271"/>
              </w:tabs>
              <w:snapToGrid w:val="0"/>
              <w:spacing w:after="60" w:line="240" w:lineRule="auto"/>
              <w:jc w:val="both"/>
              <w:rPr>
                <w:sz w:val="18"/>
                <w:szCs w:val="18"/>
                <w:lang w:val="en-US"/>
              </w:rPr>
            </w:pPr>
            <w:r w:rsidRPr="00EC6F95">
              <w:rPr>
                <w:sz w:val="18"/>
                <w:szCs w:val="18"/>
                <w:lang w:val="en-US"/>
              </w:rPr>
              <w:t xml:space="preserve">The </w:t>
            </w:r>
            <w:r w:rsidR="00187022">
              <w:rPr>
                <w:sz w:val="18"/>
                <w:szCs w:val="18"/>
                <w:lang w:val="en-US"/>
              </w:rPr>
              <w:t xml:space="preserve">design and supervision </w:t>
            </w:r>
            <w:r w:rsidR="000A17EE">
              <w:rPr>
                <w:sz w:val="18"/>
                <w:szCs w:val="18"/>
                <w:lang w:val="en-US"/>
              </w:rPr>
              <w:t xml:space="preserve">consultants </w:t>
            </w:r>
            <w:r w:rsidRPr="00EC6F95">
              <w:rPr>
                <w:sz w:val="18"/>
                <w:szCs w:val="18"/>
                <w:lang w:val="en-US"/>
              </w:rPr>
              <w:t>have prepared the design documentation in compliance with applicable laws and regulations of Uzbekistan relating to environment, health, and safety</w:t>
            </w:r>
            <w:r w:rsidR="00187022">
              <w:rPr>
                <w:sz w:val="18"/>
                <w:szCs w:val="18"/>
                <w:lang w:val="en-US"/>
              </w:rPr>
              <w:t xml:space="preserve"> and also </w:t>
            </w:r>
            <w:r w:rsidRPr="00EC6F95">
              <w:rPr>
                <w:sz w:val="18"/>
                <w:szCs w:val="18"/>
                <w:lang w:val="en-US"/>
              </w:rPr>
              <w:t>the Environment Safeguards</w:t>
            </w:r>
            <w:r w:rsidR="00187022">
              <w:rPr>
                <w:sz w:val="18"/>
                <w:szCs w:val="18"/>
                <w:lang w:val="en-US"/>
              </w:rPr>
              <w:t xml:space="preserve"> of ADB and </w:t>
            </w:r>
            <w:r w:rsidRPr="00EC6F95">
              <w:rPr>
                <w:sz w:val="18"/>
                <w:szCs w:val="18"/>
                <w:lang w:val="en-US"/>
              </w:rPr>
              <w:t>measures</w:t>
            </w:r>
            <w:r w:rsidR="00187022">
              <w:rPr>
                <w:sz w:val="18"/>
                <w:szCs w:val="18"/>
                <w:lang w:val="en-US"/>
              </w:rPr>
              <w:t>/</w:t>
            </w:r>
            <w:r w:rsidRPr="00EC6F95">
              <w:rPr>
                <w:sz w:val="18"/>
                <w:szCs w:val="18"/>
                <w:lang w:val="en-US"/>
              </w:rPr>
              <w:t>re</w:t>
            </w:r>
            <w:r w:rsidR="00187022">
              <w:rPr>
                <w:sz w:val="18"/>
                <w:szCs w:val="18"/>
                <w:lang w:val="en-US"/>
              </w:rPr>
              <w:t>quirements set forth in the IEE</w:t>
            </w:r>
            <w:r w:rsidRPr="00EC6F95">
              <w:rPr>
                <w:sz w:val="18"/>
                <w:szCs w:val="18"/>
                <w:lang w:val="en-US"/>
              </w:rPr>
              <w:t xml:space="preserve">. The corrective or preventative actions, if any, are provided in Safeguard Monitoring Reports submitted </w:t>
            </w:r>
            <w:r w:rsidR="00187022">
              <w:rPr>
                <w:sz w:val="18"/>
                <w:szCs w:val="18"/>
                <w:lang w:val="en-US"/>
              </w:rPr>
              <w:t xml:space="preserve">so far </w:t>
            </w:r>
            <w:r w:rsidRPr="00EC6F95">
              <w:rPr>
                <w:sz w:val="18"/>
                <w:szCs w:val="18"/>
                <w:lang w:val="en-US"/>
              </w:rPr>
              <w:t xml:space="preserve">by PIU </w:t>
            </w:r>
            <w:r w:rsidR="00187022">
              <w:rPr>
                <w:sz w:val="18"/>
                <w:szCs w:val="18"/>
                <w:lang w:val="en-US"/>
              </w:rPr>
              <w:t>Support C</w:t>
            </w:r>
            <w:r w:rsidRPr="00EC6F95">
              <w:rPr>
                <w:sz w:val="18"/>
                <w:szCs w:val="18"/>
                <w:lang w:val="en-US"/>
              </w:rPr>
              <w:t xml:space="preserve">onsultant </w:t>
            </w:r>
            <w:r w:rsidRPr="00177AAB">
              <w:rPr>
                <w:sz w:val="18"/>
                <w:szCs w:val="18"/>
                <w:lang w:val="en-US"/>
              </w:rPr>
              <w:t>to PIU and Maxsustrans.</w:t>
            </w:r>
          </w:p>
          <w:p w14:paraId="2BB6ADFD" w14:textId="2B0F20FC" w:rsidR="004B2E35" w:rsidRPr="004B2E35" w:rsidRDefault="004B2E35" w:rsidP="001C038B">
            <w:pPr>
              <w:tabs>
                <w:tab w:val="left" w:pos="-2977"/>
                <w:tab w:val="left" w:pos="271"/>
              </w:tabs>
              <w:snapToGrid w:val="0"/>
              <w:spacing w:after="60" w:line="240" w:lineRule="auto"/>
              <w:jc w:val="both"/>
              <w:rPr>
                <w:bCs/>
                <w:sz w:val="18"/>
                <w:szCs w:val="18"/>
                <w:lang w:val="en-US"/>
              </w:rPr>
            </w:pPr>
            <w:r w:rsidRPr="00177AAB">
              <w:rPr>
                <w:bCs/>
                <w:sz w:val="18"/>
                <w:szCs w:val="18"/>
                <w:lang w:val="en-US"/>
              </w:rPr>
              <w:t>However, CW2 contractor started the civil works before the SEMP, COVID-19 HSMP and ERP were prepared</w:t>
            </w:r>
            <w:r w:rsidR="009F794D" w:rsidRPr="00177AAB">
              <w:rPr>
                <w:bCs/>
                <w:sz w:val="18"/>
                <w:szCs w:val="18"/>
                <w:lang w:val="en-US"/>
              </w:rPr>
              <w:t xml:space="preserve"> based on Table </w:t>
            </w:r>
            <w:r w:rsidR="005116E6" w:rsidRPr="00177AAB">
              <w:rPr>
                <w:bCs/>
                <w:sz w:val="18"/>
                <w:szCs w:val="18"/>
                <w:lang w:val="en-US"/>
              </w:rPr>
              <w:t>1</w:t>
            </w:r>
            <w:r w:rsidRPr="00177AAB">
              <w:rPr>
                <w:bCs/>
                <w:sz w:val="18"/>
                <w:szCs w:val="18"/>
                <w:lang w:val="en-US"/>
              </w:rPr>
              <w:t>.</w:t>
            </w:r>
          </w:p>
        </w:tc>
      </w:tr>
      <w:tr w:rsidR="004B2F89" w:rsidRPr="000323A7" w14:paraId="6D768C53" w14:textId="77777777" w:rsidTr="001F6072">
        <w:trPr>
          <w:trHeight w:val="20"/>
        </w:trPr>
        <w:tc>
          <w:tcPr>
            <w:tcW w:w="6374" w:type="dxa"/>
            <w:shd w:val="clear" w:color="auto" w:fill="8DB3E2"/>
          </w:tcPr>
          <w:p w14:paraId="7C73AC8A" w14:textId="77777777" w:rsidR="004B2F89" w:rsidRPr="00EC6F95" w:rsidRDefault="004B2F89" w:rsidP="004B2F89">
            <w:pPr>
              <w:tabs>
                <w:tab w:val="left" w:pos="-2977"/>
              </w:tabs>
              <w:snapToGrid w:val="0"/>
              <w:spacing w:after="60" w:line="240" w:lineRule="auto"/>
              <w:rPr>
                <w:sz w:val="18"/>
                <w:szCs w:val="18"/>
                <w:lang w:val="en-US"/>
              </w:rPr>
            </w:pPr>
            <w:r w:rsidRPr="00EC6F95">
              <w:rPr>
                <w:b/>
                <w:bCs/>
                <w:sz w:val="18"/>
                <w:szCs w:val="18"/>
                <w:lang w:val="en-US"/>
              </w:rPr>
              <w:lastRenderedPageBreak/>
              <w:t>Human and Financial Resources to Implement Safeguards Requirements</w:t>
            </w:r>
          </w:p>
        </w:tc>
        <w:tc>
          <w:tcPr>
            <w:tcW w:w="1843" w:type="dxa"/>
            <w:shd w:val="clear" w:color="auto" w:fill="8DB3E2"/>
          </w:tcPr>
          <w:p w14:paraId="7CAF1CB2" w14:textId="77777777" w:rsidR="004B2F89" w:rsidRPr="00EC6F95" w:rsidRDefault="004B2F89" w:rsidP="004B2F89">
            <w:pPr>
              <w:snapToGrid w:val="0"/>
              <w:spacing w:after="60" w:line="240" w:lineRule="auto"/>
              <w:jc w:val="center"/>
              <w:rPr>
                <w:sz w:val="18"/>
                <w:szCs w:val="18"/>
                <w:lang w:val="en-US"/>
              </w:rPr>
            </w:pPr>
          </w:p>
        </w:tc>
        <w:tc>
          <w:tcPr>
            <w:tcW w:w="6268" w:type="dxa"/>
            <w:shd w:val="clear" w:color="auto" w:fill="8DB3E2"/>
          </w:tcPr>
          <w:p w14:paraId="64ECDA10" w14:textId="77777777" w:rsidR="004B2F89" w:rsidRPr="00EC6F95" w:rsidRDefault="004B2F89" w:rsidP="004B2F89">
            <w:pPr>
              <w:snapToGrid w:val="0"/>
              <w:spacing w:after="60" w:line="240" w:lineRule="auto"/>
              <w:rPr>
                <w:b/>
                <w:sz w:val="18"/>
                <w:szCs w:val="18"/>
                <w:lang w:val="en-US"/>
              </w:rPr>
            </w:pPr>
          </w:p>
        </w:tc>
      </w:tr>
      <w:tr w:rsidR="004B2F89" w:rsidRPr="000323A7" w14:paraId="71E8077B" w14:textId="77777777" w:rsidTr="001F6072">
        <w:trPr>
          <w:trHeight w:val="20"/>
        </w:trPr>
        <w:tc>
          <w:tcPr>
            <w:tcW w:w="6374" w:type="dxa"/>
            <w:tcBorders>
              <w:bottom w:val="single" w:sz="4" w:space="0" w:color="000000"/>
            </w:tcBorders>
          </w:tcPr>
          <w:p w14:paraId="22405539" w14:textId="37A257FF" w:rsidR="004B2F89" w:rsidRPr="00EC6F95" w:rsidRDefault="004B2F89" w:rsidP="00CB3FC3">
            <w:pPr>
              <w:pStyle w:val="aff7"/>
              <w:numPr>
                <w:ilvl w:val="0"/>
                <w:numId w:val="26"/>
              </w:numPr>
              <w:tabs>
                <w:tab w:val="left" w:pos="-2977"/>
                <w:tab w:val="left" w:pos="271"/>
              </w:tabs>
              <w:snapToGrid w:val="0"/>
              <w:spacing w:after="60" w:line="240" w:lineRule="auto"/>
              <w:ind w:left="271" w:hanging="180"/>
              <w:jc w:val="both"/>
              <w:rPr>
                <w:sz w:val="18"/>
                <w:szCs w:val="18"/>
                <w:lang w:val="en-US"/>
              </w:rPr>
            </w:pPr>
            <w:r w:rsidRPr="00EC6F95">
              <w:rPr>
                <w:sz w:val="18"/>
                <w:szCs w:val="18"/>
                <w:lang w:val="en-US"/>
              </w:rPr>
              <w:t>The Borrower shall make available or cause Maxsustrans to make available necessary budgetary and human resources to fully implement the EMP and the RP.</w:t>
            </w:r>
          </w:p>
        </w:tc>
        <w:tc>
          <w:tcPr>
            <w:tcW w:w="1843" w:type="dxa"/>
            <w:tcBorders>
              <w:bottom w:val="single" w:sz="4" w:space="0" w:color="000000"/>
            </w:tcBorders>
          </w:tcPr>
          <w:p w14:paraId="191233DE" w14:textId="77777777" w:rsidR="004B2F89" w:rsidRPr="00EC6F95" w:rsidRDefault="004B2F89" w:rsidP="004B2F89">
            <w:pPr>
              <w:snapToGrid w:val="0"/>
              <w:spacing w:after="60" w:line="240" w:lineRule="auto"/>
              <w:jc w:val="center"/>
              <w:rPr>
                <w:sz w:val="18"/>
                <w:szCs w:val="18"/>
              </w:rPr>
            </w:pPr>
            <w:r w:rsidRPr="00EC6F95">
              <w:rPr>
                <w:sz w:val="18"/>
                <w:szCs w:val="18"/>
              </w:rPr>
              <w:t>LA Schedule 5, para 9</w:t>
            </w:r>
          </w:p>
        </w:tc>
        <w:tc>
          <w:tcPr>
            <w:tcW w:w="6268" w:type="dxa"/>
            <w:tcBorders>
              <w:bottom w:val="single" w:sz="4" w:space="0" w:color="000000"/>
            </w:tcBorders>
            <w:shd w:val="clear" w:color="auto" w:fill="auto"/>
          </w:tcPr>
          <w:p w14:paraId="5628B82A" w14:textId="7E712794" w:rsidR="004B2F89" w:rsidRPr="000117EC" w:rsidRDefault="004B2F89" w:rsidP="004B2F89">
            <w:pPr>
              <w:snapToGrid w:val="0"/>
              <w:spacing w:after="60" w:line="240" w:lineRule="auto"/>
              <w:rPr>
                <w:sz w:val="18"/>
                <w:szCs w:val="18"/>
                <w:lang w:val="en-US"/>
              </w:rPr>
            </w:pPr>
            <w:r w:rsidRPr="000117EC">
              <w:rPr>
                <w:b/>
                <w:sz w:val="18"/>
                <w:szCs w:val="18"/>
                <w:lang w:val="en-US"/>
              </w:rPr>
              <w:t>Complied</w:t>
            </w:r>
            <w:r w:rsidR="00881A36">
              <w:rPr>
                <w:b/>
                <w:sz w:val="18"/>
                <w:szCs w:val="18"/>
                <w:lang w:val="en-US"/>
              </w:rPr>
              <w:t xml:space="preserve"> with</w:t>
            </w:r>
            <w:r w:rsidRPr="000117EC">
              <w:rPr>
                <w:b/>
                <w:sz w:val="18"/>
                <w:szCs w:val="18"/>
                <w:lang w:val="en-US"/>
              </w:rPr>
              <w:t xml:space="preserve"> </w:t>
            </w:r>
            <w:r w:rsidR="00A67DB8">
              <w:rPr>
                <w:b/>
                <w:sz w:val="18"/>
                <w:szCs w:val="18"/>
                <w:lang w:val="en-US"/>
              </w:rPr>
              <w:t>(o</w:t>
            </w:r>
            <w:r w:rsidRPr="000117EC">
              <w:rPr>
                <w:b/>
                <w:sz w:val="18"/>
                <w:szCs w:val="18"/>
                <w:lang w:val="en-US"/>
              </w:rPr>
              <w:t>ngoing</w:t>
            </w:r>
            <w:r w:rsidR="00A67DB8">
              <w:rPr>
                <w:b/>
                <w:sz w:val="18"/>
                <w:szCs w:val="18"/>
                <w:lang w:val="en-US"/>
              </w:rPr>
              <w:t>).</w:t>
            </w:r>
          </w:p>
          <w:p w14:paraId="0FF50079" w14:textId="5845A218" w:rsidR="004B2F89" w:rsidRPr="000117EC" w:rsidRDefault="004B2F89" w:rsidP="004B2F89">
            <w:pPr>
              <w:snapToGrid w:val="0"/>
              <w:spacing w:after="60" w:line="240" w:lineRule="auto"/>
              <w:jc w:val="both"/>
              <w:rPr>
                <w:sz w:val="18"/>
                <w:szCs w:val="18"/>
                <w:lang w:val="en-US"/>
              </w:rPr>
            </w:pPr>
            <w:r w:rsidRPr="000117EC">
              <w:rPr>
                <w:sz w:val="18"/>
                <w:szCs w:val="18"/>
                <w:lang w:val="en-US"/>
              </w:rPr>
              <w:t>To implement the EMP and the RP Maxsustrans has recruited:</w:t>
            </w:r>
          </w:p>
          <w:p w14:paraId="3D10639A" w14:textId="02685375" w:rsidR="004B2F89" w:rsidRPr="000117EC" w:rsidRDefault="004B2F89" w:rsidP="00CB3FC3">
            <w:pPr>
              <w:pStyle w:val="aff7"/>
              <w:numPr>
                <w:ilvl w:val="0"/>
                <w:numId w:val="32"/>
              </w:numPr>
              <w:tabs>
                <w:tab w:val="left" w:pos="187"/>
              </w:tabs>
              <w:snapToGrid w:val="0"/>
              <w:spacing w:after="60" w:line="240" w:lineRule="auto"/>
              <w:ind w:left="430" w:hanging="283"/>
              <w:rPr>
                <w:sz w:val="18"/>
                <w:szCs w:val="18"/>
                <w:lang w:val="en-US"/>
              </w:rPr>
            </w:pPr>
            <w:r w:rsidRPr="000117EC">
              <w:rPr>
                <w:b/>
                <w:sz w:val="18"/>
                <w:szCs w:val="18"/>
                <w:lang w:val="en-US"/>
              </w:rPr>
              <w:t>Mr. Irakli Kaviladze</w:t>
            </w:r>
            <w:r w:rsidRPr="000117EC">
              <w:rPr>
                <w:sz w:val="18"/>
                <w:szCs w:val="18"/>
                <w:lang w:val="en-US"/>
              </w:rPr>
              <w:t xml:space="preserve"> (Georgia) as International safeguard specialist (contract signing date: 19-Aug-2015; contract completion date: 23-Jan-2017) </w:t>
            </w:r>
          </w:p>
          <w:p w14:paraId="1478BC95" w14:textId="7AD3A495" w:rsidR="004B2F89" w:rsidRPr="000117EC" w:rsidRDefault="004B2F89" w:rsidP="00D75035">
            <w:pPr>
              <w:pStyle w:val="aff7"/>
              <w:numPr>
                <w:ilvl w:val="0"/>
                <w:numId w:val="32"/>
              </w:numPr>
              <w:tabs>
                <w:tab w:val="left" w:pos="187"/>
              </w:tabs>
              <w:snapToGrid w:val="0"/>
              <w:spacing w:after="60" w:line="240" w:lineRule="auto"/>
              <w:ind w:left="430" w:hanging="283"/>
              <w:jc w:val="both"/>
              <w:rPr>
                <w:sz w:val="18"/>
                <w:szCs w:val="18"/>
                <w:lang w:val="en-US"/>
              </w:rPr>
            </w:pPr>
            <w:r w:rsidRPr="000117EC">
              <w:rPr>
                <w:b/>
                <w:sz w:val="18"/>
                <w:szCs w:val="18"/>
                <w:lang w:val="en-US"/>
              </w:rPr>
              <w:t>JV “H.P. Gauff Eng. &amp; Infratech Consulting SDN Ltd.”</w:t>
            </w:r>
            <w:r w:rsidRPr="000117EC">
              <w:rPr>
                <w:sz w:val="18"/>
                <w:szCs w:val="18"/>
                <w:lang w:val="en-US"/>
              </w:rPr>
              <w:t xml:space="preserve"> as PIU Support Consultant (JV’s contract signing date: 11-Jan-2017; contract completion date: ongoing). The Consultant employed the National environmental specialist Ms. Julia Alekseeva (UZB) and replaced by Mr. Sergey </w:t>
            </w:r>
            <w:proofErr w:type="spellStart"/>
            <w:r w:rsidRPr="000117EC">
              <w:rPr>
                <w:sz w:val="18"/>
                <w:szCs w:val="18"/>
                <w:lang w:val="en-US"/>
              </w:rPr>
              <w:t>Karandaev</w:t>
            </w:r>
            <w:proofErr w:type="spellEnd"/>
            <w:r w:rsidRPr="000117EC">
              <w:rPr>
                <w:sz w:val="18"/>
                <w:szCs w:val="18"/>
                <w:lang w:val="en-US"/>
              </w:rPr>
              <w:t xml:space="preserve"> (UZB) and also the National social safeguard and development specialist Ms. Maria Malinovskaya. All national specialists were responsible up to date for monitoring of EMP and RP according to TOR of the PIU Support Consultant. </w:t>
            </w:r>
            <w:r w:rsidR="005D688F">
              <w:rPr>
                <w:sz w:val="18"/>
                <w:szCs w:val="18"/>
                <w:lang w:val="en-US"/>
              </w:rPr>
              <w:t>The role and responsibility on t</w:t>
            </w:r>
            <w:r w:rsidRPr="000117EC">
              <w:rPr>
                <w:sz w:val="18"/>
                <w:szCs w:val="18"/>
                <w:lang w:val="en-US"/>
              </w:rPr>
              <w:t xml:space="preserve">he safeguard monitoring and reporting </w:t>
            </w:r>
            <w:r w:rsidR="005D688F">
              <w:rPr>
                <w:sz w:val="18"/>
                <w:szCs w:val="18"/>
                <w:lang w:val="en-US"/>
              </w:rPr>
              <w:t xml:space="preserve">during the construction on new SLF </w:t>
            </w:r>
            <w:r w:rsidR="00816CB4">
              <w:rPr>
                <w:sz w:val="18"/>
                <w:szCs w:val="18"/>
                <w:lang w:val="en-US"/>
              </w:rPr>
              <w:t xml:space="preserve">is still under discussion and </w:t>
            </w:r>
            <w:r w:rsidR="005D688F">
              <w:rPr>
                <w:sz w:val="18"/>
                <w:szCs w:val="18"/>
                <w:lang w:val="en-US"/>
              </w:rPr>
              <w:t>shall be clarified</w:t>
            </w:r>
            <w:r w:rsidR="00816CB4">
              <w:rPr>
                <w:sz w:val="18"/>
                <w:szCs w:val="18"/>
                <w:lang w:val="en-US"/>
              </w:rPr>
              <w:t xml:space="preserve"> by Maxsustrans, </w:t>
            </w:r>
            <w:r w:rsidRPr="000117EC">
              <w:rPr>
                <w:sz w:val="18"/>
                <w:szCs w:val="18"/>
                <w:lang w:val="en-US"/>
              </w:rPr>
              <w:t xml:space="preserve">PIU Support Consultant </w:t>
            </w:r>
            <w:r w:rsidR="005D688F">
              <w:rPr>
                <w:sz w:val="18"/>
                <w:szCs w:val="18"/>
                <w:lang w:val="en-US"/>
              </w:rPr>
              <w:t xml:space="preserve">and </w:t>
            </w:r>
            <w:r w:rsidR="00816CB4">
              <w:rPr>
                <w:sz w:val="18"/>
                <w:szCs w:val="18"/>
                <w:lang w:val="en-US"/>
              </w:rPr>
              <w:t xml:space="preserve">SLF </w:t>
            </w:r>
            <w:r w:rsidR="005D688F">
              <w:rPr>
                <w:sz w:val="18"/>
                <w:szCs w:val="18"/>
                <w:lang w:val="en-US"/>
              </w:rPr>
              <w:t>Design/Supervision Consultant</w:t>
            </w:r>
          </w:p>
          <w:p w14:paraId="790FE599" w14:textId="01717412" w:rsidR="004B2F89" w:rsidRPr="000117EC" w:rsidRDefault="004B2F89" w:rsidP="00D75035">
            <w:pPr>
              <w:pStyle w:val="aff7"/>
              <w:numPr>
                <w:ilvl w:val="0"/>
                <w:numId w:val="32"/>
              </w:numPr>
              <w:tabs>
                <w:tab w:val="left" w:pos="187"/>
              </w:tabs>
              <w:snapToGrid w:val="0"/>
              <w:spacing w:after="60" w:line="240" w:lineRule="auto"/>
              <w:ind w:left="430" w:hanging="283"/>
              <w:jc w:val="both"/>
              <w:rPr>
                <w:sz w:val="18"/>
                <w:szCs w:val="18"/>
                <w:lang w:val="en-US"/>
              </w:rPr>
            </w:pPr>
            <w:r w:rsidRPr="000117EC">
              <w:rPr>
                <w:b/>
                <w:sz w:val="18"/>
                <w:szCs w:val="18"/>
                <w:lang w:val="en-US"/>
              </w:rPr>
              <w:t>China Urban Construction Design &amp; Research Institute Co., Ltd.</w:t>
            </w:r>
            <w:r w:rsidRPr="000117EC">
              <w:rPr>
                <w:sz w:val="18"/>
                <w:szCs w:val="18"/>
                <w:lang w:val="en-US"/>
              </w:rPr>
              <w:t xml:space="preserve"> as Sanitary Landfill Design and Supervision Consultant (contract signing date: 16-Nov-2018; contract completion date: ongoing). The Consultant employed the international key specialists: Mr. </w:t>
            </w:r>
            <w:proofErr w:type="spellStart"/>
            <w:r w:rsidRPr="000117EC">
              <w:rPr>
                <w:sz w:val="18"/>
                <w:szCs w:val="18"/>
                <w:lang w:val="en-US"/>
              </w:rPr>
              <w:t>Mingtao</w:t>
            </w:r>
            <w:proofErr w:type="spellEnd"/>
            <w:r w:rsidRPr="000117EC">
              <w:rPr>
                <w:sz w:val="18"/>
                <w:szCs w:val="18"/>
                <w:lang w:val="en-US"/>
              </w:rPr>
              <w:t xml:space="preserve"> NIE (CHN), Environmental specialist and Ms. </w:t>
            </w:r>
            <w:proofErr w:type="spellStart"/>
            <w:r w:rsidRPr="000117EC">
              <w:rPr>
                <w:sz w:val="18"/>
                <w:szCs w:val="18"/>
                <w:lang w:val="en-US"/>
              </w:rPr>
              <w:t>Dajiang</w:t>
            </w:r>
            <w:proofErr w:type="spellEnd"/>
            <w:r w:rsidRPr="000117EC">
              <w:rPr>
                <w:sz w:val="18"/>
                <w:szCs w:val="18"/>
                <w:lang w:val="en-US"/>
              </w:rPr>
              <w:t xml:space="preserve"> SUN (CHN), Social Safeguard Specialist. According to TOR of the Consultant, one of the key tasks of the Consultant’s safeguard specialists is to ensure that </w:t>
            </w:r>
            <w:r w:rsidR="00643905">
              <w:rPr>
                <w:sz w:val="18"/>
                <w:szCs w:val="18"/>
                <w:lang w:val="en-US"/>
              </w:rPr>
              <w:t xml:space="preserve">the </w:t>
            </w:r>
            <w:r w:rsidRPr="000117EC">
              <w:rPr>
                <w:sz w:val="18"/>
                <w:szCs w:val="18"/>
                <w:lang w:val="en-US"/>
              </w:rPr>
              <w:t>construction work</w:t>
            </w:r>
            <w:r w:rsidR="00643905">
              <w:rPr>
                <w:sz w:val="18"/>
                <w:szCs w:val="18"/>
                <w:lang w:val="en-US"/>
              </w:rPr>
              <w:t xml:space="preserve">s are </w:t>
            </w:r>
            <w:r w:rsidRPr="000117EC">
              <w:rPr>
                <w:sz w:val="18"/>
                <w:szCs w:val="18"/>
                <w:lang w:val="en-US"/>
              </w:rPr>
              <w:t xml:space="preserve">carried out </w:t>
            </w:r>
            <w:r w:rsidR="00643905">
              <w:rPr>
                <w:sz w:val="18"/>
                <w:szCs w:val="18"/>
                <w:lang w:val="en-US"/>
              </w:rPr>
              <w:t xml:space="preserve">by the Contractor </w:t>
            </w:r>
            <w:r w:rsidRPr="000117EC">
              <w:rPr>
                <w:sz w:val="18"/>
                <w:szCs w:val="18"/>
                <w:lang w:val="en-US"/>
              </w:rPr>
              <w:t>in accordance with environmental and social norms and regulations of Uzbekistan and ADB.</w:t>
            </w:r>
          </w:p>
        </w:tc>
      </w:tr>
      <w:tr w:rsidR="004B2F89" w:rsidRPr="000323A7" w14:paraId="79BBF5CC" w14:textId="77777777" w:rsidTr="001F6072">
        <w:trPr>
          <w:trHeight w:val="20"/>
        </w:trPr>
        <w:tc>
          <w:tcPr>
            <w:tcW w:w="6374" w:type="dxa"/>
            <w:shd w:val="clear" w:color="auto" w:fill="8DB3E2"/>
          </w:tcPr>
          <w:p w14:paraId="6D73DEE9" w14:textId="451FEDDC" w:rsidR="004B2F89" w:rsidRPr="00EC6F95" w:rsidRDefault="004B2F89" w:rsidP="004B2F89">
            <w:pPr>
              <w:tabs>
                <w:tab w:val="left" w:pos="-2977"/>
              </w:tabs>
              <w:snapToGrid w:val="0"/>
              <w:spacing w:after="60" w:line="240" w:lineRule="auto"/>
              <w:rPr>
                <w:b/>
                <w:bCs/>
                <w:sz w:val="18"/>
                <w:szCs w:val="18"/>
                <w:lang w:val="en-US"/>
              </w:rPr>
            </w:pPr>
            <w:r w:rsidRPr="00EC6F95">
              <w:rPr>
                <w:b/>
                <w:bCs/>
                <w:sz w:val="18"/>
                <w:szCs w:val="18"/>
                <w:lang w:val="en-US"/>
              </w:rPr>
              <w:t>Safeguards–Related Provisions in Bidding Documents and Works Contracts</w:t>
            </w:r>
          </w:p>
        </w:tc>
        <w:tc>
          <w:tcPr>
            <w:tcW w:w="1843" w:type="dxa"/>
            <w:shd w:val="clear" w:color="auto" w:fill="8DB3E2"/>
          </w:tcPr>
          <w:p w14:paraId="113B79C6" w14:textId="77777777" w:rsidR="004B2F89" w:rsidRPr="00EC6F95" w:rsidRDefault="004B2F89" w:rsidP="004B2F89">
            <w:pPr>
              <w:snapToGrid w:val="0"/>
              <w:spacing w:after="60" w:line="240" w:lineRule="auto"/>
              <w:jc w:val="center"/>
              <w:rPr>
                <w:sz w:val="18"/>
                <w:szCs w:val="18"/>
                <w:lang w:val="en-US"/>
              </w:rPr>
            </w:pPr>
          </w:p>
        </w:tc>
        <w:tc>
          <w:tcPr>
            <w:tcW w:w="6268" w:type="dxa"/>
            <w:shd w:val="clear" w:color="auto" w:fill="8DB3E2"/>
          </w:tcPr>
          <w:p w14:paraId="31BB4E6A" w14:textId="77777777" w:rsidR="004B2F89" w:rsidRPr="00EC6F95" w:rsidRDefault="004B2F89" w:rsidP="004B2F89">
            <w:pPr>
              <w:snapToGrid w:val="0"/>
              <w:spacing w:after="60" w:line="240" w:lineRule="auto"/>
              <w:rPr>
                <w:b/>
                <w:sz w:val="18"/>
                <w:szCs w:val="18"/>
                <w:lang w:val="en-US"/>
              </w:rPr>
            </w:pPr>
          </w:p>
        </w:tc>
      </w:tr>
      <w:tr w:rsidR="004B2F89" w:rsidRPr="00EC6F95" w14:paraId="65356E46" w14:textId="77777777" w:rsidTr="001F6072">
        <w:trPr>
          <w:trHeight w:val="20"/>
        </w:trPr>
        <w:tc>
          <w:tcPr>
            <w:tcW w:w="6374" w:type="dxa"/>
            <w:tcBorders>
              <w:bottom w:val="single" w:sz="4" w:space="0" w:color="000000"/>
            </w:tcBorders>
          </w:tcPr>
          <w:p w14:paraId="3AD18347" w14:textId="77777777" w:rsidR="004B2F89" w:rsidRPr="00EC6F95" w:rsidRDefault="004B2F89" w:rsidP="00CB3FC3">
            <w:pPr>
              <w:pStyle w:val="aff7"/>
              <w:numPr>
                <w:ilvl w:val="0"/>
                <w:numId w:val="26"/>
              </w:numPr>
              <w:tabs>
                <w:tab w:val="left" w:pos="-2977"/>
                <w:tab w:val="left" w:pos="271"/>
              </w:tabs>
              <w:snapToGrid w:val="0"/>
              <w:spacing w:after="60" w:line="240" w:lineRule="auto"/>
              <w:ind w:left="271" w:hanging="180"/>
              <w:jc w:val="both"/>
              <w:rPr>
                <w:sz w:val="18"/>
                <w:szCs w:val="18"/>
                <w:lang w:val="en-US"/>
              </w:rPr>
            </w:pPr>
            <w:r w:rsidRPr="00EC6F95">
              <w:rPr>
                <w:sz w:val="18"/>
                <w:szCs w:val="18"/>
                <w:lang w:val="en-US"/>
              </w:rPr>
              <w:t>The Borrower shall ensure or cause Maxsustrans to ensure that all bidding documents and contracts for Works contain provisions that require contractors to:</w:t>
            </w:r>
          </w:p>
          <w:p w14:paraId="12A6117D" w14:textId="77777777" w:rsidR="004B2F89" w:rsidRPr="00EC6F95" w:rsidRDefault="004B2F89" w:rsidP="00CB3FC3">
            <w:pPr>
              <w:pStyle w:val="aff7"/>
              <w:numPr>
                <w:ilvl w:val="0"/>
                <w:numId w:val="21"/>
              </w:numPr>
              <w:tabs>
                <w:tab w:val="left" w:pos="-2977"/>
              </w:tabs>
              <w:snapToGrid w:val="0"/>
              <w:spacing w:after="60" w:line="240" w:lineRule="auto"/>
              <w:ind w:left="751" w:hanging="450"/>
              <w:jc w:val="both"/>
              <w:rPr>
                <w:bCs/>
                <w:sz w:val="18"/>
                <w:szCs w:val="18"/>
                <w:lang w:val="en-US"/>
              </w:rPr>
            </w:pPr>
            <w:r w:rsidRPr="00EC6F95">
              <w:rPr>
                <w:bCs/>
                <w:sz w:val="18"/>
                <w:szCs w:val="18"/>
                <w:lang w:val="en-US"/>
              </w:rPr>
              <w:t xml:space="preserve">comply with the measures relevant to the contractor set forth in the IEE, the EMP and the RP (to the extent they concern impacts on affected people during construction), and any corrective or </w:t>
            </w:r>
            <w:r w:rsidRPr="00EC6F95">
              <w:rPr>
                <w:bCs/>
                <w:sz w:val="18"/>
                <w:szCs w:val="18"/>
                <w:lang w:val="en-US"/>
              </w:rPr>
              <w:lastRenderedPageBreak/>
              <w:t xml:space="preserve">preventative actions set forth in a Safeguards Monitoring Report; </w:t>
            </w:r>
          </w:p>
          <w:p w14:paraId="07F9A1F5" w14:textId="77777777" w:rsidR="004B2F89" w:rsidRPr="00EC6F95" w:rsidRDefault="004B2F89" w:rsidP="00CB3FC3">
            <w:pPr>
              <w:pStyle w:val="aff7"/>
              <w:numPr>
                <w:ilvl w:val="0"/>
                <w:numId w:val="21"/>
              </w:numPr>
              <w:tabs>
                <w:tab w:val="left" w:pos="-2977"/>
              </w:tabs>
              <w:snapToGrid w:val="0"/>
              <w:spacing w:after="60" w:line="240" w:lineRule="auto"/>
              <w:ind w:left="751" w:hanging="450"/>
              <w:jc w:val="both"/>
              <w:rPr>
                <w:bCs/>
                <w:sz w:val="18"/>
                <w:szCs w:val="18"/>
                <w:lang w:val="en-US"/>
              </w:rPr>
            </w:pPr>
            <w:r w:rsidRPr="00EC6F95">
              <w:rPr>
                <w:bCs/>
                <w:sz w:val="18"/>
                <w:szCs w:val="18"/>
                <w:lang w:val="en-US"/>
              </w:rPr>
              <w:t xml:space="preserve">make available a budget for all such environmental and social measures; </w:t>
            </w:r>
          </w:p>
          <w:p w14:paraId="0EC6FAAA" w14:textId="77777777" w:rsidR="004B2F89" w:rsidRPr="00EC6F95" w:rsidRDefault="004B2F89" w:rsidP="00CB3FC3">
            <w:pPr>
              <w:pStyle w:val="aff7"/>
              <w:numPr>
                <w:ilvl w:val="0"/>
                <w:numId w:val="21"/>
              </w:numPr>
              <w:tabs>
                <w:tab w:val="left" w:pos="-2977"/>
              </w:tabs>
              <w:snapToGrid w:val="0"/>
              <w:spacing w:after="60" w:line="240" w:lineRule="auto"/>
              <w:ind w:left="751" w:hanging="450"/>
              <w:jc w:val="both"/>
              <w:rPr>
                <w:bCs/>
                <w:sz w:val="18"/>
                <w:szCs w:val="18"/>
                <w:lang w:val="en-US"/>
              </w:rPr>
            </w:pPr>
            <w:r w:rsidRPr="00EC6F95">
              <w:rPr>
                <w:bCs/>
                <w:sz w:val="18"/>
                <w:szCs w:val="18"/>
                <w:lang w:val="en-US"/>
              </w:rPr>
              <w:t xml:space="preserve">provide Maxsustrans and the Borrower with a written notice of any unanticipated environmental, resettlement or indigenous peoples risks or impacts that arise during construction, implementation or operation of the Project that were not considered in the IEE, the EMP and the RP; </w:t>
            </w:r>
          </w:p>
          <w:p w14:paraId="028B0A41" w14:textId="77777777" w:rsidR="004B2F89" w:rsidRPr="00EC6F95" w:rsidRDefault="004B2F89" w:rsidP="00CB3FC3">
            <w:pPr>
              <w:pStyle w:val="aff7"/>
              <w:numPr>
                <w:ilvl w:val="0"/>
                <w:numId w:val="21"/>
              </w:numPr>
              <w:tabs>
                <w:tab w:val="left" w:pos="-2977"/>
              </w:tabs>
              <w:snapToGrid w:val="0"/>
              <w:spacing w:after="60" w:line="240" w:lineRule="auto"/>
              <w:ind w:left="751" w:hanging="450"/>
              <w:jc w:val="both"/>
              <w:rPr>
                <w:bCs/>
                <w:sz w:val="18"/>
                <w:szCs w:val="18"/>
                <w:lang w:val="en-US"/>
              </w:rPr>
            </w:pPr>
            <w:r w:rsidRPr="00EC6F95">
              <w:rPr>
                <w:bCs/>
                <w:sz w:val="18"/>
                <w:szCs w:val="18"/>
                <w:lang w:val="en-US"/>
              </w:rPr>
              <w:t xml:space="preserve">adequately record the condition of roads, agricultural land and other infrastructure prior to starting to transport materials and construction; and </w:t>
            </w:r>
          </w:p>
          <w:p w14:paraId="2B14FF76" w14:textId="77777777" w:rsidR="004B2F89" w:rsidRPr="00EC6F95" w:rsidRDefault="004B2F89" w:rsidP="00CB3FC3">
            <w:pPr>
              <w:pStyle w:val="aff7"/>
              <w:numPr>
                <w:ilvl w:val="0"/>
                <w:numId w:val="21"/>
              </w:numPr>
              <w:tabs>
                <w:tab w:val="left" w:pos="-2977"/>
              </w:tabs>
              <w:snapToGrid w:val="0"/>
              <w:spacing w:after="60" w:line="240" w:lineRule="auto"/>
              <w:ind w:left="751" w:hanging="450"/>
              <w:jc w:val="both"/>
              <w:rPr>
                <w:sz w:val="18"/>
                <w:szCs w:val="18"/>
                <w:lang w:val="en-US"/>
              </w:rPr>
            </w:pPr>
            <w:r w:rsidRPr="00EC6F95">
              <w:rPr>
                <w:bCs/>
                <w:sz w:val="18"/>
                <w:szCs w:val="18"/>
                <w:lang w:val="en-US"/>
              </w:rPr>
              <w:t>reinstate pathways, other local infrastructure, and agricultural land to at least their pre-project condition upon the completion of construction.</w:t>
            </w:r>
          </w:p>
        </w:tc>
        <w:tc>
          <w:tcPr>
            <w:tcW w:w="1843" w:type="dxa"/>
            <w:tcBorders>
              <w:bottom w:val="single" w:sz="4" w:space="0" w:color="000000"/>
            </w:tcBorders>
          </w:tcPr>
          <w:p w14:paraId="5F990CE9" w14:textId="77777777" w:rsidR="004B2F89" w:rsidRPr="00EC6F95" w:rsidRDefault="004B2F89" w:rsidP="004B2F89">
            <w:pPr>
              <w:snapToGrid w:val="0"/>
              <w:spacing w:after="60" w:line="240" w:lineRule="auto"/>
              <w:jc w:val="center"/>
              <w:rPr>
                <w:sz w:val="18"/>
                <w:szCs w:val="18"/>
              </w:rPr>
            </w:pPr>
            <w:r w:rsidRPr="00EC6F95">
              <w:rPr>
                <w:sz w:val="18"/>
                <w:szCs w:val="18"/>
              </w:rPr>
              <w:lastRenderedPageBreak/>
              <w:t>LA Schedule 5, para 10</w:t>
            </w:r>
          </w:p>
        </w:tc>
        <w:tc>
          <w:tcPr>
            <w:tcW w:w="6268" w:type="dxa"/>
            <w:tcBorders>
              <w:bottom w:val="single" w:sz="4" w:space="0" w:color="000000"/>
            </w:tcBorders>
            <w:shd w:val="clear" w:color="auto" w:fill="auto"/>
          </w:tcPr>
          <w:p w14:paraId="0D913C96" w14:textId="56085645" w:rsidR="004B2F89" w:rsidRPr="00EC6F95" w:rsidRDefault="004B2F89" w:rsidP="004B2F89">
            <w:pPr>
              <w:snapToGrid w:val="0"/>
              <w:spacing w:after="60" w:line="240" w:lineRule="auto"/>
              <w:rPr>
                <w:sz w:val="18"/>
                <w:szCs w:val="18"/>
                <w:lang w:val="en-US"/>
              </w:rPr>
            </w:pPr>
            <w:r w:rsidRPr="00EC6F95">
              <w:rPr>
                <w:b/>
                <w:sz w:val="18"/>
                <w:szCs w:val="18"/>
                <w:lang w:val="en-US"/>
              </w:rPr>
              <w:t>Complied</w:t>
            </w:r>
            <w:r w:rsidR="00A67DB8">
              <w:rPr>
                <w:b/>
                <w:sz w:val="18"/>
                <w:szCs w:val="18"/>
                <w:lang w:val="en-US"/>
              </w:rPr>
              <w:t xml:space="preserve"> with</w:t>
            </w:r>
            <w:r w:rsidRPr="00EC6F95">
              <w:rPr>
                <w:b/>
                <w:sz w:val="18"/>
                <w:szCs w:val="18"/>
                <w:lang w:val="en-US"/>
              </w:rPr>
              <w:t xml:space="preserve"> </w:t>
            </w:r>
            <w:r w:rsidR="00A67DB8">
              <w:rPr>
                <w:b/>
                <w:sz w:val="18"/>
                <w:szCs w:val="18"/>
                <w:lang w:val="en-US"/>
              </w:rPr>
              <w:t>(o</w:t>
            </w:r>
            <w:r w:rsidRPr="00EC6F95">
              <w:rPr>
                <w:b/>
                <w:sz w:val="18"/>
                <w:szCs w:val="18"/>
                <w:lang w:val="en-US"/>
              </w:rPr>
              <w:t>ngoing</w:t>
            </w:r>
            <w:r w:rsidR="00A67DB8">
              <w:rPr>
                <w:b/>
                <w:sz w:val="18"/>
                <w:szCs w:val="18"/>
                <w:lang w:val="en-US"/>
              </w:rPr>
              <w:t>).</w:t>
            </w:r>
          </w:p>
          <w:p w14:paraId="17CDF639" w14:textId="4447C50D" w:rsidR="004B2F89" w:rsidRPr="00EC6F95" w:rsidRDefault="004B2F89" w:rsidP="00D75035">
            <w:pPr>
              <w:snapToGrid w:val="0"/>
              <w:spacing w:after="60" w:line="240" w:lineRule="auto"/>
              <w:jc w:val="both"/>
              <w:rPr>
                <w:sz w:val="18"/>
                <w:szCs w:val="18"/>
                <w:lang w:val="en-US"/>
              </w:rPr>
            </w:pPr>
            <w:r w:rsidRPr="00EC6F95">
              <w:rPr>
                <w:sz w:val="18"/>
                <w:szCs w:val="18"/>
                <w:lang w:val="en-US"/>
              </w:rPr>
              <w:t xml:space="preserve">The provisions listed in this covenant have been considered and included in the </w:t>
            </w:r>
            <w:r w:rsidR="006A7262">
              <w:rPr>
                <w:sz w:val="18"/>
                <w:szCs w:val="18"/>
                <w:lang w:val="en-US"/>
              </w:rPr>
              <w:t>b</w:t>
            </w:r>
            <w:r w:rsidRPr="00EC6F95">
              <w:rPr>
                <w:sz w:val="18"/>
                <w:szCs w:val="18"/>
                <w:lang w:val="en-US"/>
              </w:rPr>
              <w:t xml:space="preserve">idding </w:t>
            </w:r>
            <w:r w:rsidR="006A7262">
              <w:rPr>
                <w:sz w:val="18"/>
                <w:szCs w:val="18"/>
                <w:lang w:val="en-US"/>
              </w:rPr>
              <w:t>d</w:t>
            </w:r>
            <w:r w:rsidRPr="00EC6F95">
              <w:rPr>
                <w:sz w:val="18"/>
                <w:szCs w:val="18"/>
                <w:lang w:val="en-US"/>
              </w:rPr>
              <w:t xml:space="preserve">ocuments </w:t>
            </w:r>
            <w:r w:rsidR="006A7262">
              <w:rPr>
                <w:sz w:val="18"/>
                <w:szCs w:val="18"/>
                <w:lang w:val="en-US"/>
              </w:rPr>
              <w:t xml:space="preserve">and contracts </w:t>
            </w:r>
            <w:r w:rsidRPr="00EC6F95">
              <w:rPr>
                <w:sz w:val="18"/>
                <w:szCs w:val="18"/>
                <w:lang w:val="en-US"/>
              </w:rPr>
              <w:t xml:space="preserve">for </w:t>
            </w:r>
            <w:r w:rsidR="006A7262">
              <w:rPr>
                <w:sz w:val="18"/>
                <w:szCs w:val="18"/>
                <w:lang w:val="en-US"/>
              </w:rPr>
              <w:t>Works</w:t>
            </w:r>
            <w:r w:rsidRPr="00EC6F95">
              <w:rPr>
                <w:sz w:val="18"/>
                <w:szCs w:val="18"/>
                <w:lang w:val="en-US"/>
              </w:rPr>
              <w:t>, w</w:t>
            </w:r>
            <w:r w:rsidR="006A7262">
              <w:rPr>
                <w:sz w:val="18"/>
                <w:szCs w:val="18"/>
                <w:lang w:val="en-US"/>
              </w:rPr>
              <w:t xml:space="preserve">hich were </w:t>
            </w:r>
            <w:r w:rsidRPr="00EC6F95">
              <w:rPr>
                <w:sz w:val="18"/>
                <w:szCs w:val="18"/>
                <w:lang w:val="en-US"/>
              </w:rPr>
              <w:t xml:space="preserve">in bid </w:t>
            </w:r>
            <w:r w:rsidR="006A7262">
              <w:rPr>
                <w:sz w:val="18"/>
                <w:szCs w:val="18"/>
                <w:lang w:val="en-US"/>
              </w:rPr>
              <w:t xml:space="preserve">or implementation </w:t>
            </w:r>
            <w:r w:rsidRPr="00EC6F95">
              <w:rPr>
                <w:sz w:val="18"/>
                <w:szCs w:val="18"/>
                <w:lang w:val="en-US"/>
              </w:rPr>
              <w:t>stage:</w:t>
            </w:r>
          </w:p>
          <w:p w14:paraId="536BB73B" w14:textId="7E57995A" w:rsidR="004B2F89" w:rsidRDefault="004B2F89" w:rsidP="00D75035">
            <w:pPr>
              <w:pStyle w:val="aff7"/>
              <w:numPr>
                <w:ilvl w:val="0"/>
                <w:numId w:val="29"/>
              </w:numPr>
              <w:tabs>
                <w:tab w:val="left" w:pos="187"/>
              </w:tabs>
              <w:snapToGrid w:val="0"/>
              <w:spacing w:after="60" w:line="240" w:lineRule="auto"/>
              <w:jc w:val="both"/>
              <w:rPr>
                <w:sz w:val="18"/>
                <w:szCs w:val="18"/>
                <w:lang w:val="en-US"/>
              </w:rPr>
            </w:pPr>
            <w:r w:rsidRPr="00EC6F95">
              <w:rPr>
                <w:sz w:val="18"/>
                <w:szCs w:val="18"/>
                <w:lang w:val="en-US"/>
              </w:rPr>
              <w:t>CW1</w:t>
            </w:r>
            <w:r w:rsidR="006A7262">
              <w:rPr>
                <w:sz w:val="18"/>
                <w:szCs w:val="18"/>
                <w:lang w:val="en-US"/>
              </w:rPr>
              <w:t>R</w:t>
            </w:r>
            <w:r w:rsidRPr="00EC6F95">
              <w:rPr>
                <w:sz w:val="18"/>
                <w:szCs w:val="18"/>
                <w:lang w:val="en-US"/>
              </w:rPr>
              <w:t>: Sanitary Landfill Establishment</w:t>
            </w:r>
            <w:r w:rsidR="006A7262">
              <w:rPr>
                <w:sz w:val="18"/>
                <w:szCs w:val="18"/>
                <w:lang w:val="en-US"/>
              </w:rPr>
              <w:t xml:space="preserve"> (bid is completed, </w:t>
            </w:r>
            <w:r w:rsidR="00D71EC4">
              <w:rPr>
                <w:sz w:val="18"/>
                <w:szCs w:val="18"/>
                <w:lang w:val="en-US"/>
              </w:rPr>
              <w:t xml:space="preserve">in </w:t>
            </w:r>
            <w:r w:rsidR="00C23B38">
              <w:rPr>
                <w:sz w:val="18"/>
                <w:szCs w:val="18"/>
                <w:lang w:val="en-US"/>
              </w:rPr>
              <w:t>mobilization &amp; pr</w:t>
            </w:r>
            <w:r w:rsidR="006A7262">
              <w:rPr>
                <w:sz w:val="18"/>
                <w:szCs w:val="18"/>
                <w:lang w:val="en-US"/>
              </w:rPr>
              <w:t>e-construction phase);</w:t>
            </w:r>
          </w:p>
          <w:p w14:paraId="4A70A9AF" w14:textId="4FB0959C" w:rsidR="006A7262" w:rsidRDefault="006A7262" w:rsidP="00CB3FC3">
            <w:pPr>
              <w:pStyle w:val="aff7"/>
              <w:numPr>
                <w:ilvl w:val="0"/>
                <w:numId w:val="29"/>
              </w:numPr>
              <w:tabs>
                <w:tab w:val="left" w:pos="187"/>
              </w:tabs>
              <w:snapToGrid w:val="0"/>
              <w:spacing w:after="60" w:line="240" w:lineRule="auto"/>
              <w:rPr>
                <w:sz w:val="18"/>
                <w:szCs w:val="18"/>
                <w:lang w:val="en-US"/>
              </w:rPr>
            </w:pPr>
            <w:r>
              <w:rPr>
                <w:sz w:val="18"/>
                <w:szCs w:val="18"/>
                <w:lang w:val="en-US"/>
              </w:rPr>
              <w:lastRenderedPageBreak/>
              <w:t>CW2: Transfer Station Rehabilitation (in construction phase)</w:t>
            </w:r>
          </w:p>
          <w:p w14:paraId="44686F24" w14:textId="33B9F0DE" w:rsidR="006A7262" w:rsidRPr="00EC6F95" w:rsidRDefault="006A7262" w:rsidP="00CB3FC3">
            <w:pPr>
              <w:pStyle w:val="aff7"/>
              <w:numPr>
                <w:ilvl w:val="0"/>
                <w:numId w:val="29"/>
              </w:numPr>
              <w:tabs>
                <w:tab w:val="left" w:pos="187"/>
              </w:tabs>
              <w:snapToGrid w:val="0"/>
              <w:spacing w:after="60" w:line="240" w:lineRule="auto"/>
              <w:rPr>
                <w:sz w:val="18"/>
                <w:szCs w:val="18"/>
                <w:lang w:val="en-US"/>
              </w:rPr>
            </w:pPr>
            <w:r>
              <w:rPr>
                <w:sz w:val="18"/>
                <w:szCs w:val="18"/>
                <w:lang w:val="en-US"/>
              </w:rPr>
              <w:t>CW4: Garage Rehabilitation (in commissioning phase)</w:t>
            </w:r>
          </w:p>
          <w:p w14:paraId="1EA619B8" w14:textId="5CC8E820" w:rsidR="004B2F89" w:rsidRPr="006A7262" w:rsidRDefault="004B2F89" w:rsidP="006A7262">
            <w:pPr>
              <w:tabs>
                <w:tab w:val="left" w:pos="187"/>
              </w:tabs>
              <w:snapToGrid w:val="0"/>
              <w:spacing w:after="60" w:line="240" w:lineRule="auto"/>
              <w:rPr>
                <w:sz w:val="18"/>
                <w:szCs w:val="18"/>
                <w:lang w:val="en-US"/>
              </w:rPr>
            </w:pPr>
          </w:p>
        </w:tc>
      </w:tr>
      <w:tr w:rsidR="004B2F89" w:rsidRPr="00EC6F95" w14:paraId="08D6B301" w14:textId="77777777" w:rsidTr="001F6072">
        <w:trPr>
          <w:trHeight w:val="20"/>
        </w:trPr>
        <w:tc>
          <w:tcPr>
            <w:tcW w:w="6374" w:type="dxa"/>
            <w:shd w:val="clear" w:color="auto" w:fill="8DB3E2"/>
            <w:vAlign w:val="center"/>
          </w:tcPr>
          <w:p w14:paraId="4DD469BE" w14:textId="77777777" w:rsidR="004B2F89" w:rsidRPr="00EC6F95" w:rsidRDefault="004B2F89" w:rsidP="004B2F89">
            <w:pPr>
              <w:tabs>
                <w:tab w:val="left" w:pos="-2977"/>
                <w:tab w:val="left" w:pos="271"/>
              </w:tabs>
              <w:snapToGrid w:val="0"/>
              <w:spacing w:after="60" w:line="240" w:lineRule="auto"/>
              <w:rPr>
                <w:sz w:val="18"/>
                <w:szCs w:val="18"/>
              </w:rPr>
            </w:pPr>
            <w:r w:rsidRPr="00EC6F95">
              <w:rPr>
                <w:b/>
                <w:bCs/>
                <w:sz w:val="18"/>
                <w:szCs w:val="18"/>
              </w:rPr>
              <w:lastRenderedPageBreak/>
              <w:t>Safeguards Monitoring and Reporting</w:t>
            </w:r>
          </w:p>
        </w:tc>
        <w:tc>
          <w:tcPr>
            <w:tcW w:w="1843" w:type="dxa"/>
            <w:shd w:val="clear" w:color="auto" w:fill="8DB3E2"/>
          </w:tcPr>
          <w:p w14:paraId="68E97098" w14:textId="77777777" w:rsidR="004B2F89" w:rsidRPr="00EC6F95" w:rsidRDefault="004B2F89" w:rsidP="004B2F89">
            <w:pPr>
              <w:snapToGrid w:val="0"/>
              <w:spacing w:after="60" w:line="240" w:lineRule="auto"/>
              <w:jc w:val="center"/>
              <w:rPr>
                <w:sz w:val="18"/>
                <w:szCs w:val="18"/>
              </w:rPr>
            </w:pPr>
          </w:p>
        </w:tc>
        <w:tc>
          <w:tcPr>
            <w:tcW w:w="6268" w:type="dxa"/>
            <w:shd w:val="clear" w:color="auto" w:fill="8DB3E2"/>
          </w:tcPr>
          <w:p w14:paraId="5E915780" w14:textId="77777777" w:rsidR="004B2F89" w:rsidRPr="00EC6F95" w:rsidRDefault="004B2F89" w:rsidP="004B2F89">
            <w:pPr>
              <w:snapToGrid w:val="0"/>
              <w:spacing w:after="60" w:line="240" w:lineRule="auto"/>
              <w:rPr>
                <w:b/>
                <w:sz w:val="18"/>
                <w:szCs w:val="18"/>
              </w:rPr>
            </w:pPr>
          </w:p>
        </w:tc>
      </w:tr>
      <w:tr w:rsidR="004B2F89" w:rsidRPr="00EC6F95" w14:paraId="50169698" w14:textId="77777777" w:rsidTr="001F6072">
        <w:trPr>
          <w:trHeight w:val="20"/>
        </w:trPr>
        <w:tc>
          <w:tcPr>
            <w:tcW w:w="6374" w:type="dxa"/>
            <w:tcBorders>
              <w:bottom w:val="single" w:sz="4" w:space="0" w:color="000000"/>
            </w:tcBorders>
          </w:tcPr>
          <w:p w14:paraId="2F9DD740" w14:textId="77777777" w:rsidR="004B2F89" w:rsidRPr="00EC6F95" w:rsidRDefault="004B2F89" w:rsidP="00CB3FC3">
            <w:pPr>
              <w:pStyle w:val="aff7"/>
              <w:numPr>
                <w:ilvl w:val="0"/>
                <w:numId w:val="26"/>
              </w:numPr>
              <w:tabs>
                <w:tab w:val="left" w:pos="-2977"/>
                <w:tab w:val="left" w:pos="271"/>
              </w:tabs>
              <w:snapToGrid w:val="0"/>
              <w:spacing w:after="60" w:line="240" w:lineRule="auto"/>
              <w:ind w:left="271" w:hanging="180"/>
              <w:jc w:val="both"/>
              <w:rPr>
                <w:sz w:val="18"/>
                <w:szCs w:val="18"/>
                <w:lang w:val="en-US"/>
              </w:rPr>
            </w:pPr>
            <w:r w:rsidRPr="00EC6F95">
              <w:rPr>
                <w:sz w:val="18"/>
                <w:szCs w:val="18"/>
                <w:lang w:val="en-US"/>
              </w:rPr>
              <w:t>The Borrower shall do the following or cause Maxsustrans to do the following:</w:t>
            </w:r>
          </w:p>
          <w:p w14:paraId="55577A54" w14:textId="77777777" w:rsidR="004B2F89" w:rsidRPr="00EC6F95" w:rsidRDefault="004B2F89" w:rsidP="00CB3FC3">
            <w:pPr>
              <w:pStyle w:val="aff7"/>
              <w:numPr>
                <w:ilvl w:val="0"/>
                <w:numId w:val="23"/>
              </w:numPr>
              <w:tabs>
                <w:tab w:val="left" w:pos="-2977"/>
                <w:tab w:val="left" w:pos="271"/>
              </w:tabs>
              <w:snapToGrid w:val="0"/>
              <w:spacing w:after="60" w:line="240" w:lineRule="auto"/>
              <w:jc w:val="both"/>
              <w:rPr>
                <w:sz w:val="18"/>
                <w:szCs w:val="18"/>
                <w:lang w:val="en-US"/>
              </w:rPr>
            </w:pPr>
            <w:r w:rsidRPr="00EC6F95">
              <w:rPr>
                <w:sz w:val="18"/>
                <w:szCs w:val="18"/>
                <w:lang w:val="en-US"/>
              </w:rPr>
              <w:t>submit semi-annual Safeguards Monitoring Reports to ADB and disclose relevant information from such reports to effected persons promptly upon submission;</w:t>
            </w:r>
          </w:p>
          <w:p w14:paraId="17FCDEAE" w14:textId="77777777" w:rsidR="004B2F89" w:rsidRPr="00EC6F95" w:rsidRDefault="004B2F89" w:rsidP="00CB3FC3">
            <w:pPr>
              <w:pStyle w:val="aff7"/>
              <w:numPr>
                <w:ilvl w:val="0"/>
                <w:numId w:val="23"/>
              </w:numPr>
              <w:tabs>
                <w:tab w:val="left" w:pos="-2977"/>
                <w:tab w:val="left" w:pos="271"/>
              </w:tabs>
              <w:snapToGrid w:val="0"/>
              <w:spacing w:after="60" w:line="240" w:lineRule="auto"/>
              <w:jc w:val="both"/>
              <w:rPr>
                <w:bCs/>
                <w:sz w:val="18"/>
                <w:szCs w:val="18"/>
                <w:lang w:val="en-US"/>
              </w:rPr>
            </w:pPr>
            <w:r w:rsidRPr="00EC6F95">
              <w:rPr>
                <w:bCs/>
                <w:sz w:val="18"/>
                <w:szCs w:val="18"/>
                <w:lang w:val="en-US"/>
              </w:rPr>
              <w:t>if any unanticipated environmental and/or social risks and impacts arise during construction, implementation or operation of the Project that were not considered in the IEE, the EMP and the RP, promptly inform ADB of the occurrence of such risks or impacts, with detailed description of the event and proposed corrective action plan; and</w:t>
            </w:r>
          </w:p>
          <w:p w14:paraId="63A3AFFE" w14:textId="0D3359A5" w:rsidR="004B2F89" w:rsidRPr="00EC6F95" w:rsidRDefault="004B2F89" w:rsidP="00CB3FC3">
            <w:pPr>
              <w:pStyle w:val="aff7"/>
              <w:numPr>
                <w:ilvl w:val="0"/>
                <w:numId w:val="23"/>
              </w:numPr>
              <w:tabs>
                <w:tab w:val="left" w:pos="-2977"/>
                <w:tab w:val="left" w:pos="271"/>
              </w:tabs>
              <w:snapToGrid w:val="0"/>
              <w:spacing w:after="60" w:line="240" w:lineRule="auto"/>
              <w:jc w:val="both"/>
              <w:rPr>
                <w:sz w:val="18"/>
                <w:szCs w:val="18"/>
                <w:lang w:val="en-US"/>
              </w:rPr>
            </w:pPr>
            <w:r w:rsidRPr="00EC6F95">
              <w:rPr>
                <w:bCs/>
                <w:sz w:val="18"/>
                <w:szCs w:val="18"/>
                <w:lang w:val="en-US"/>
              </w:rPr>
              <w:t>report any actual or potential breach of compliance with the measures and requirements set forth in the EMP or the RP promptly after becoming aware of the breach.</w:t>
            </w:r>
          </w:p>
        </w:tc>
        <w:tc>
          <w:tcPr>
            <w:tcW w:w="1843" w:type="dxa"/>
            <w:tcBorders>
              <w:bottom w:val="single" w:sz="4" w:space="0" w:color="000000"/>
            </w:tcBorders>
          </w:tcPr>
          <w:p w14:paraId="19A38C07" w14:textId="77777777" w:rsidR="004B2F89" w:rsidRPr="00EC6F95" w:rsidRDefault="004B2F89" w:rsidP="004B2F89">
            <w:pPr>
              <w:snapToGrid w:val="0"/>
              <w:spacing w:after="60" w:line="240" w:lineRule="auto"/>
              <w:jc w:val="center"/>
              <w:rPr>
                <w:sz w:val="18"/>
                <w:szCs w:val="18"/>
              </w:rPr>
            </w:pPr>
            <w:r w:rsidRPr="00EC6F95">
              <w:rPr>
                <w:sz w:val="18"/>
                <w:szCs w:val="18"/>
              </w:rPr>
              <w:t>LA Schedule 5, para 11</w:t>
            </w:r>
          </w:p>
        </w:tc>
        <w:tc>
          <w:tcPr>
            <w:tcW w:w="6268" w:type="dxa"/>
            <w:tcBorders>
              <w:bottom w:val="single" w:sz="4" w:space="0" w:color="000000"/>
            </w:tcBorders>
            <w:shd w:val="clear" w:color="auto" w:fill="auto"/>
          </w:tcPr>
          <w:p w14:paraId="323F9979" w14:textId="18E27880" w:rsidR="004B2F89" w:rsidRPr="00A67DB8" w:rsidRDefault="004B2F89" w:rsidP="004B2F89">
            <w:pPr>
              <w:snapToGrid w:val="0"/>
              <w:spacing w:after="60" w:line="240" w:lineRule="auto"/>
              <w:rPr>
                <w:b/>
                <w:sz w:val="18"/>
                <w:szCs w:val="18"/>
                <w:lang w:val="en-US"/>
              </w:rPr>
            </w:pPr>
            <w:r w:rsidRPr="00EC6F95">
              <w:rPr>
                <w:b/>
                <w:sz w:val="18"/>
                <w:szCs w:val="18"/>
              </w:rPr>
              <w:t>Complied</w:t>
            </w:r>
            <w:r w:rsidR="00A67DB8">
              <w:rPr>
                <w:b/>
                <w:sz w:val="18"/>
                <w:szCs w:val="18"/>
                <w:lang w:val="en-US"/>
              </w:rPr>
              <w:t xml:space="preserve"> with</w:t>
            </w:r>
            <w:r w:rsidRPr="00EC6F95">
              <w:rPr>
                <w:b/>
                <w:sz w:val="18"/>
                <w:szCs w:val="18"/>
              </w:rPr>
              <w:t xml:space="preserve"> </w:t>
            </w:r>
            <w:r w:rsidR="00A67DB8">
              <w:rPr>
                <w:b/>
                <w:sz w:val="18"/>
                <w:szCs w:val="18"/>
                <w:lang w:val="en-US"/>
              </w:rPr>
              <w:t>(o</w:t>
            </w:r>
            <w:r w:rsidRPr="00EC6F95">
              <w:rPr>
                <w:b/>
                <w:sz w:val="18"/>
                <w:szCs w:val="18"/>
              </w:rPr>
              <w:t>ngoing</w:t>
            </w:r>
            <w:r w:rsidR="00A67DB8">
              <w:rPr>
                <w:b/>
                <w:sz w:val="18"/>
                <w:szCs w:val="18"/>
                <w:lang w:val="en-US"/>
              </w:rPr>
              <w:t>).</w:t>
            </w:r>
          </w:p>
          <w:p w14:paraId="4DA4E58D" w14:textId="7B112DDF" w:rsidR="00CF4F56" w:rsidRPr="007C7D11" w:rsidRDefault="004B2F89" w:rsidP="00A67DB8">
            <w:pPr>
              <w:pStyle w:val="aff7"/>
              <w:numPr>
                <w:ilvl w:val="0"/>
                <w:numId w:val="30"/>
              </w:numPr>
              <w:tabs>
                <w:tab w:val="left" w:pos="-2977"/>
                <w:tab w:val="left" w:pos="271"/>
              </w:tabs>
              <w:snapToGrid w:val="0"/>
              <w:spacing w:after="60" w:line="240" w:lineRule="auto"/>
              <w:jc w:val="both"/>
              <w:rPr>
                <w:sz w:val="18"/>
                <w:szCs w:val="18"/>
                <w:lang w:val="en-US"/>
              </w:rPr>
            </w:pPr>
            <w:r w:rsidRPr="009F794D">
              <w:rPr>
                <w:sz w:val="18"/>
                <w:szCs w:val="18"/>
                <w:lang w:val="en-US"/>
              </w:rPr>
              <w:t xml:space="preserve">Maxsustrans submitted to ADB </w:t>
            </w:r>
            <w:r w:rsidRPr="001F1EAE">
              <w:rPr>
                <w:sz w:val="18"/>
                <w:szCs w:val="18"/>
                <w:lang w:val="en-US"/>
              </w:rPr>
              <w:t>the following Safeguards Monitoring Report</w:t>
            </w:r>
            <w:r w:rsidR="00F12A78">
              <w:rPr>
                <w:sz w:val="18"/>
                <w:szCs w:val="18"/>
                <w:lang w:val="en-US"/>
              </w:rPr>
              <w:t>s</w:t>
            </w:r>
            <w:r w:rsidRPr="001F1EAE">
              <w:rPr>
                <w:sz w:val="18"/>
                <w:szCs w:val="18"/>
                <w:lang w:val="en-US"/>
              </w:rPr>
              <w:t xml:space="preserve">, which have been disclosed </w:t>
            </w:r>
            <w:r w:rsidR="001F1EAE" w:rsidRPr="001F1EAE">
              <w:rPr>
                <w:sz w:val="18"/>
                <w:szCs w:val="18"/>
                <w:lang w:val="en-US"/>
              </w:rPr>
              <w:t xml:space="preserve">on </w:t>
            </w:r>
            <w:r w:rsidR="009C5AC2">
              <w:rPr>
                <w:sz w:val="18"/>
                <w:szCs w:val="18"/>
                <w:lang w:val="en-US"/>
              </w:rPr>
              <w:t xml:space="preserve">the Project’s </w:t>
            </w:r>
            <w:r w:rsidRPr="001F1EAE">
              <w:rPr>
                <w:sz w:val="18"/>
                <w:szCs w:val="18"/>
                <w:lang w:val="en-US"/>
              </w:rPr>
              <w:t>website</w:t>
            </w:r>
            <w:r w:rsidR="00B40BBE">
              <w:rPr>
                <w:sz w:val="18"/>
                <w:szCs w:val="18"/>
                <w:lang w:val="en-US"/>
              </w:rPr>
              <w:t xml:space="preserve"> on Uzbek, Russian and English languages</w:t>
            </w:r>
            <w:r w:rsidR="001F1EAE" w:rsidRPr="001F1EAE">
              <w:rPr>
                <w:sz w:val="18"/>
                <w:szCs w:val="18"/>
                <w:lang w:val="en-US"/>
              </w:rPr>
              <w:t>:</w:t>
            </w:r>
            <w:r w:rsidRPr="001F1EAE">
              <w:rPr>
                <w:sz w:val="18"/>
                <w:szCs w:val="18"/>
                <w:lang w:val="en-US"/>
              </w:rPr>
              <w:t xml:space="preserve"> </w:t>
            </w:r>
            <w:hyperlink r:id="rId31" w:history="1">
              <w:r w:rsidRPr="001F1EAE">
                <w:rPr>
                  <w:rStyle w:val="ac"/>
                  <w:color w:val="auto"/>
                  <w:sz w:val="18"/>
                  <w:szCs w:val="18"/>
                  <w:lang w:val="en-US"/>
                </w:rPr>
                <w:t>https://maxsustrans.uz/uz/project/dokumenty-po-proektu</w:t>
              </w:r>
            </w:hyperlink>
            <w:r w:rsidR="009F794D" w:rsidRPr="007C7D11">
              <w:rPr>
                <w:sz w:val="18"/>
                <w:szCs w:val="18"/>
                <w:lang w:val="en-US"/>
              </w:rPr>
              <w:t>:</w:t>
            </w:r>
            <w:r w:rsidRPr="007C7D11">
              <w:rPr>
                <w:sz w:val="18"/>
                <w:szCs w:val="18"/>
                <w:lang w:val="en-US"/>
              </w:rPr>
              <w:t xml:space="preserve"> </w:t>
            </w:r>
          </w:p>
          <w:p w14:paraId="57342531" w14:textId="3E17F311" w:rsidR="009C5AC2" w:rsidRDefault="00F12A78" w:rsidP="00F12A78">
            <w:pPr>
              <w:pStyle w:val="aff7"/>
              <w:tabs>
                <w:tab w:val="left" w:pos="-2977"/>
                <w:tab w:val="left" w:pos="271"/>
              </w:tabs>
              <w:snapToGrid w:val="0"/>
              <w:spacing w:after="60" w:line="240" w:lineRule="auto"/>
              <w:ind w:left="631"/>
              <w:rPr>
                <w:sz w:val="18"/>
                <w:szCs w:val="18"/>
                <w:lang w:val="en-US"/>
              </w:rPr>
            </w:pPr>
            <w:r w:rsidRPr="007C7D11">
              <w:rPr>
                <w:sz w:val="18"/>
                <w:szCs w:val="18"/>
                <w:lang w:val="en-US"/>
              </w:rPr>
              <w:t>•</w:t>
            </w:r>
            <w:r w:rsidRPr="007C7D11">
              <w:rPr>
                <w:sz w:val="18"/>
                <w:szCs w:val="18"/>
                <w:lang w:val="en-US"/>
              </w:rPr>
              <w:tab/>
            </w:r>
            <w:r w:rsidR="009C5AC2" w:rsidRPr="007C7D11">
              <w:rPr>
                <w:sz w:val="18"/>
                <w:szCs w:val="18"/>
                <w:lang w:val="en-US"/>
              </w:rPr>
              <w:t xml:space="preserve">SAEMR for </w:t>
            </w:r>
            <w:r w:rsidR="009C5AC2">
              <w:rPr>
                <w:sz w:val="18"/>
                <w:szCs w:val="18"/>
                <w:lang w:val="en-US"/>
              </w:rPr>
              <w:t xml:space="preserve">January </w:t>
            </w:r>
            <w:r w:rsidR="009C5AC2" w:rsidRPr="007C7D11">
              <w:rPr>
                <w:sz w:val="18"/>
                <w:szCs w:val="18"/>
                <w:lang w:val="en-US"/>
              </w:rPr>
              <w:t xml:space="preserve">– </w:t>
            </w:r>
            <w:r w:rsidR="009C5AC2">
              <w:rPr>
                <w:sz w:val="18"/>
                <w:szCs w:val="18"/>
                <w:lang w:val="en-US"/>
              </w:rPr>
              <w:t xml:space="preserve">June </w:t>
            </w:r>
            <w:r w:rsidR="009C5AC2" w:rsidRPr="007C7D11">
              <w:rPr>
                <w:sz w:val="18"/>
                <w:szCs w:val="18"/>
                <w:lang w:val="en-US"/>
              </w:rPr>
              <w:t>202</w:t>
            </w:r>
            <w:r w:rsidR="009C5AC2">
              <w:rPr>
                <w:sz w:val="18"/>
                <w:szCs w:val="18"/>
                <w:lang w:val="en-US"/>
              </w:rPr>
              <w:t>1</w:t>
            </w:r>
          </w:p>
          <w:p w14:paraId="0488694A" w14:textId="48A255DC" w:rsidR="00F12A78" w:rsidRPr="007C7D11" w:rsidRDefault="009C5AC2" w:rsidP="00F12A78">
            <w:pPr>
              <w:pStyle w:val="aff7"/>
              <w:tabs>
                <w:tab w:val="left" w:pos="-2977"/>
                <w:tab w:val="left" w:pos="271"/>
              </w:tabs>
              <w:snapToGrid w:val="0"/>
              <w:spacing w:after="60" w:line="240" w:lineRule="auto"/>
              <w:ind w:left="631"/>
              <w:rPr>
                <w:sz w:val="18"/>
                <w:szCs w:val="18"/>
                <w:lang w:val="en-US"/>
              </w:rPr>
            </w:pPr>
            <w:r w:rsidRPr="007C7D11">
              <w:rPr>
                <w:sz w:val="18"/>
                <w:szCs w:val="18"/>
                <w:lang w:val="en-US"/>
              </w:rPr>
              <w:t>•</w:t>
            </w:r>
            <w:r w:rsidRPr="007C7D11">
              <w:rPr>
                <w:sz w:val="18"/>
                <w:szCs w:val="18"/>
                <w:lang w:val="en-US"/>
              </w:rPr>
              <w:tab/>
            </w:r>
            <w:r w:rsidR="00F12A78" w:rsidRPr="007C7D11">
              <w:rPr>
                <w:sz w:val="18"/>
                <w:szCs w:val="18"/>
                <w:lang w:val="en-US"/>
              </w:rPr>
              <w:t>SAEMR for July – December 2020</w:t>
            </w:r>
          </w:p>
          <w:p w14:paraId="003BEF70" w14:textId="77777777" w:rsidR="00F12A78" w:rsidRPr="007C7D11" w:rsidRDefault="00F12A78" w:rsidP="00F12A78">
            <w:pPr>
              <w:pStyle w:val="aff7"/>
              <w:tabs>
                <w:tab w:val="left" w:pos="-2977"/>
                <w:tab w:val="left" w:pos="271"/>
              </w:tabs>
              <w:snapToGrid w:val="0"/>
              <w:spacing w:after="60" w:line="240" w:lineRule="auto"/>
              <w:ind w:left="631"/>
              <w:rPr>
                <w:sz w:val="18"/>
                <w:szCs w:val="18"/>
                <w:lang w:val="en-US"/>
              </w:rPr>
            </w:pPr>
            <w:r w:rsidRPr="007C7D11">
              <w:rPr>
                <w:sz w:val="18"/>
                <w:szCs w:val="18"/>
                <w:lang w:val="en-US"/>
              </w:rPr>
              <w:t>•</w:t>
            </w:r>
            <w:r w:rsidRPr="007C7D11">
              <w:rPr>
                <w:sz w:val="18"/>
                <w:szCs w:val="18"/>
                <w:lang w:val="en-US"/>
              </w:rPr>
              <w:tab/>
              <w:t>SAEMR for January – June 2020</w:t>
            </w:r>
          </w:p>
          <w:p w14:paraId="165D4DF8" w14:textId="3B2A0B04" w:rsidR="00F12A78" w:rsidRPr="007C7D11" w:rsidRDefault="00F12A78" w:rsidP="00F12A78">
            <w:pPr>
              <w:pStyle w:val="aff7"/>
              <w:tabs>
                <w:tab w:val="left" w:pos="-2977"/>
                <w:tab w:val="left" w:pos="271"/>
              </w:tabs>
              <w:snapToGrid w:val="0"/>
              <w:spacing w:after="60" w:line="240" w:lineRule="auto"/>
              <w:ind w:left="631"/>
              <w:rPr>
                <w:sz w:val="18"/>
                <w:szCs w:val="18"/>
                <w:lang w:val="en-US"/>
              </w:rPr>
            </w:pPr>
            <w:r w:rsidRPr="007C7D11">
              <w:rPr>
                <w:sz w:val="18"/>
                <w:szCs w:val="18"/>
                <w:lang w:val="en-US"/>
              </w:rPr>
              <w:t>•</w:t>
            </w:r>
            <w:r w:rsidRPr="007C7D11">
              <w:rPr>
                <w:sz w:val="18"/>
                <w:szCs w:val="18"/>
                <w:lang w:val="en-US"/>
              </w:rPr>
              <w:tab/>
              <w:t xml:space="preserve">SAEMR </w:t>
            </w:r>
            <w:r w:rsidR="000825E1" w:rsidRPr="007C7D11">
              <w:rPr>
                <w:sz w:val="18"/>
                <w:szCs w:val="18"/>
                <w:lang w:val="en-US"/>
              </w:rPr>
              <w:t xml:space="preserve">for </w:t>
            </w:r>
            <w:r w:rsidRPr="007C7D11">
              <w:rPr>
                <w:sz w:val="18"/>
                <w:szCs w:val="18"/>
                <w:lang w:val="en-US"/>
              </w:rPr>
              <w:t xml:space="preserve">July - December 2019 </w:t>
            </w:r>
          </w:p>
          <w:p w14:paraId="1484D201" w14:textId="3797F4D2" w:rsidR="00F12A78" w:rsidRPr="007C7D11" w:rsidRDefault="00F12A78" w:rsidP="00F12A78">
            <w:pPr>
              <w:pStyle w:val="aff7"/>
              <w:tabs>
                <w:tab w:val="left" w:pos="-2977"/>
                <w:tab w:val="left" w:pos="271"/>
              </w:tabs>
              <w:snapToGrid w:val="0"/>
              <w:spacing w:after="60" w:line="240" w:lineRule="auto"/>
              <w:ind w:left="631"/>
              <w:rPr>
                <w:sz w:val="18"/>
                <w:szCs w:val="18"/>
                <w:lang w:val="en-US"/>
              </w:rPr>
            </w:pPr>
            <w:r w:rsidRPr="007C7D11">
              <w:rPr>
                <w:sz w:val="18"/>
                <w:szCs w:val="18"/>
                <w:lang w:val="en-US"/>
              </w:rPr>
              <w:t>•</w:t>
            </w:r>
            <w:r w:rsidRPr="007C7D11">
              <w:rPr>
                <w:sz w:val="18"/>
                <w:szCs w:val="18"/>
                <w:lang w:val="en-US"/>
              </w:rPr>
              <w:tab/>
              <w:t xml:space="preserve">SAEMR </w:t>
            </w:r>
            <w:r w:rsidR="000825E1" w:rsidRPr="007C7D11">
              <w:rPr>
                <w:sz w:val="18"/>
                <w:szCs w:val="18"/>
                <w:lang w:val="en-US"/>
              </w:rPr>
              <w:t xml:space="preserve">for </w:t>
            </w:r>
            <w:r w:rsidRPr="007C7D11">
              <w:rPr>
                <w:sz w:val="18"/>
                <w:szCs w:val="18"/>
                <w:lang w:val="en-US"/>
              </w:rPr>
              <w:t>January – June 2019</w:t>
            </w:r>
          </w:p>
          <w:p w14:paraId="36F68010" w14:textId="77777777" w:rsidR="009C5AC2" w:rsidRDefault="00F12A78" w:rsidP="009C5AC2">
            <w:pPr>
              <w:pStyle w:val="aff7"/>
              <w:tabs>
                <w:tab w:val="left" w:pos="-2977"/>
                <w:tab w:val="left" w:pos="271"/>
              </w:tabs>
              <w:snapToGrid w:val="0"/>
              <w:spacing w:after="60" w:line="240" w:lineRule="auto"/>
              <w:ind w:left="631"/>
              <w:rPr>
                <w:sz w:val="18"/>
                <w:szCs w:val="18"/>
                <w:lang w:val="en-US"/>
              </w:rPr>
            </w:pPr>
            <w:r w:rsidRPr="007C7D11">
              <w:rPr>
                <w:sz w:val="18"/>
                <w:szCs w:val="18"/>
                <w:lang w:val="en-US"/>
              </w:rPr>
              <w:t>•</w:t>
            </w:r>
            <w:r w:rsidRPr="007C7D11">
              <w:rPr>
                <w:sz w:val="18"/>
                <w:szCs w:val="18"/>
                <w:lang w:val="en-US"/>
              </w:rPr>
              <w:tab/>
              <w:t xml:space="preserve">SAEMR </w:t>
            </w:r>
            <w:r w:rsidR="000825E1" w:rsidRPr="007C7D11">
              <w:rPr>
                <w:sz w:val="18"/>
                <w:szCs w:val="18"/>
                <w:lang w:val="en-US"/>
              </w:rPr>
              <w:t xml:space="preserve">for </w:t>
            </w:r>
            <w:r w:rsidRPr="007C7D11">
              <w:rPr>
                <w:sz w:val="18"/>
                <w:szCs w:val="18"/>
                <w:lang w:val="en-US"/>
              </w:rPr>
              <w:t>July - December 2018</w:t>
            </w:r>
          </w:p>
          <w:p w14:paraId="5C4DFD2D" w14:textId="299BC20D" w:rsidR="009C5AC2" w:rsidRPr="007C7D11" w:rsidRDefault="009C5AC2" w:rsidP="009C5AC2">
            <w:pPr>
              <w:pStyle w:val="aff7"/>
              <w:tabs>
                <w:tab w:val="left" w:pos="-2977"/>
                <w:tab w:val="left" w:pos="271"/>
              </w:tabs>
              <w:snapToGrid w:val="0"/>
              <w:spacing w:after="60" w:line="240" w:lineRule="auto"/>
              <w:ind w:left="631"/>
              <w:rPr>
                <w:sz w:val="18"/>
                <w:szCs w:val="18"/>
                <w:lang w:val="en-US"/>
              </w:rPr>
            </w:pPr>
            <w:r w:rsidRPr="007C7D11">
              <w:rPr>
                <w:sz w:val="18"/>
                <w:szCs w:val="18"/>
                <w:lang w:val="en-US"/>
              </w:rPr>
              <w:t>•</w:t>
            </w:r>
            <w:r w:rsidRPr="007C7D11">
              <w:rPr>
                <w:sz w:val="18"/>
                <w:szCs w:val="18"/>
                <w:lang w:val="en-US"/>
              </w:rPr>
              <w:tab/>
              <w:t>E</w:t>
            </w:r>
            <w:r>
              <w:rPr>
                <w:sz w:val="18"/>
                <w:szCs w:val="18"/>
                <w:lang w:val="en-US"/>
              </w:rPr>
              <w:t xml:space="preserve">IA </w:t>
            </w:r>
            <w:r w:rsidRPr="007C7D11">
              <w:rPr>
                <w:sz w:val="18"/>
                <w:szCs w:val="18"/>
                <w:lang w:val="en-US"/>
              </w:rPr>
              <w:t xml:space="preserve">for New </w:t>
            </w:r>
            <w:r>
              <w:rPr>
                <w:sz w:val="18"/>
                <w:szCs w:val="18"/>
                <w:lang w:val="en-US"/>
              </w:rPr>
              <w:t>SLF</w:t>
            </w:r>
            <w:r w:rsidRPr="007C7D11">
              <w:rPr>
                <w:sz w:val="18"/>
                <w:szCs w:val="18"/>
                <w:lang w:val="en-US"/>
              </w:rPr>
              <w:t xml:space="preserve">, 2013 (Russian language) </w:t>
            </w:r>
          </w:p>
          <w:p w14:paraId="7E688D1E" w14:textId="77777777" w:rsidR="00425F7B" w:rsidRDefault="00044454" w:rsidP="00425F7B">
            <w:pPr>
              <w:pStyle w:val="aff7"/>
              <w:tabs>
                <w:tab w:val="left" w:pos="-2977"/>
                <w:tab w:val="left" w:pos="271"/>
              </w:tabs>
              <w:snapToGrid w:val="0"/>
              <w:spacing w:after="60" w:line="240" w:lineRule="auto"/>
              <w:ind w:left="631"/>
              <w:jc w:val="both"/>
              <w:rPr>
                <w:sz w:val="18"/>
                <w:szCs w:val="18"/>
                <w:lang w:val="en-US"/>
              </w:rPr>
            </w:pPr>
            <w:r>
              <w:rPr>
                <w:sz w:val="18"/>
                <w:szCs w:val="18"/>
                <w:lang w:val="en-US"/>
              </w:rPr>
              <w:t xml:space="preserve">All </w:t>
            </w:r>
            <w:r w:rsidR="000825E1" w:rsidRPr="007C7D11">
              <w:rPr>
                <w:sz w:val="18"/>
                <w:szCs w:val="18"/>
              </w:rPr>
              <w:t xml:space="preserve">above mentioned </w:t>
            </w:r>
            <w:r>
              <w:rPr>
                <w:sz w:val="18"/>
                <w:szCs w:val="18"/>
                <w:lang w:val="en-US"/>
              </w:rPr>
              <w:t xml:space="preserve">reports </w:t>
            </w:r>
            <w:r w:rsidR="000825E1" w:rsidRPr="007C7D11">
              <w:rPr>
                <w:sz w:val="18"/>
                <w:szCs w:val="18"/>
              </w:rPr>
              <w:t xml:space="preserve">were disclosed </w:t>
            </w:r>
            <w:r>
              <w:rPr>
                <w:sz w:val="18"/>
                <w:szCs w:val="18"/>
                <w:lang w:val="en-US"/>
              </w:rPr>
              <w:t xml:space="preserve">on the website </w:t>
            </w:r>
            <w:r w:rsidR="000825E1" w:rsidRPr="007C7D11">
              <w:rPr>
                <w:sz w:val="18"/>
                <w:szCs w:val="18"/>
              </w:rPr>
              <w:t>in Uzbek language</w:t>
            </w:r>
            <w:r>
              <w:rPr>
                <w:sz w:val="18"/>
                <w:szCs w:val="18"/>
                <w:lang w:val="en-US"/>
              </w:rPr>
              <w:t>, excluding</w:t>
            </w:r>
            <w:r w:rsidR="005B445D">
              <w:rPr>
                <w:sz w:val="18"/>
                <w:szCs w:val="18"/>
                <w:lang w:val="en-US"/>
              </w:rPr>
              <w:t>: i)</w:t>
            </w:r>
            <w:r>
              <w:rPr>
                <w:sz w:val="18"/>
                <w:szCs w:val="18"/>
                <w:lang w:val="en-US"/>
              </w:rPr>
              <w:t xml:space="preserve"> </w:t>
            </w:r>
            <w:r w:rsidRPr="00AE4723">
              <w:rPr>
                <w:sz w:val="18"/>
                <w:szCs w:val="18"/>
                <w:lang w:val="en-US"/>
              </w:rPr>
              <w:t>SAEMR for January – June 2021</w:t>
            </w:r>
            <w:r w:rsidR="005B445D" w:rsidRPr="00AE4723">
              <w:rPr>
                <w:sz w:val="18"/>
                <w:szCs w:val="18"/>
                <w:lang w:val="en-US"/>
              </w:rPr>
              <w:t>, which will be translated in Uzbek and disclosed in March 2022, and ii) EIA dated 2013, which will be translated in Uzbek and disclosed in April 2022.</w:t>
            </w:r>
          </w:p>
          <w:p w14:paraId="4BA42ED0" w14:textId="5633058B" w:rsidR="004B2F89" w:rsidRPr="00EC6F95" w:rsidRDefault="004B2F89" w:rsidP="00425F7B">
            <w:pPr>
              <w:pStyle w:val="aff7"/>
              <w:numPr>
                <w:ilvl w:val="0"/>
                <w:numId w:val="30"/>
              </w:numPr>
              <w:tabs>
                <w:tab w:val="left" w:pos="-2977"/>
                <w:tab w:val="left" w:pos="271"/>
              </w:tabs>
              <w:snapToGrid w:val="0"/>
              <w:spacing w:after="60" w:line="240" w:lineRule="auto"/>
              <w:rPr>
                <w:sz w:val="18"/>
                <w:szCs w:val="18"/>
              </w:rPr>
            </w:pPr>
            <w:r w:rsidRPr="00EC6F95">
              <w:rPr>
                <w:sz w:val="18"/>
                <w:szCs w:val="18"/>
              </w:rPr>
              <w:t>Complied. Ongoing;</w:t>
            </w:r>
          </w:p>
          <w:p w14:paraId="74A4CF7B" w14:textId="2779DE00" w:rsidR="004B2F89" w:rsidRPr="00EC6F95" w:rsidRDefault="004B2F89" w:rsidP="00CB3FC3">
            <w:pPr>
              <w:pStyle w:val="aff7"/>
              <w:numPr>
                <w:ilvl w:val="0"/>
                <w:numId w:val="30"/>
              </w:numPr>
              <w:tabs>
                <w:tab w:val="left" w:pos="-2977"/>
                <w:tab w:val="left" w:pos="271"/>
              </w:tabs>
              <w:snapToGrid w:val="0"/>
              <w:spacing w:after="60" w:line="240" w:lineRule="auto"/>
              <w:rPr>
                <w:sz w:val="18"/>
                <w:szCs w:val="18"/>
              </w:rPr>
            </w:pPr>
            <w:r w:rsidRPr="00EC6F95">
              <w:rPr>
                <w:sz w:val="18"/>
                <w:szCs w:val="18"/>
              </w:rPr>
              <w:t>Complied. Ongoing</w:t>
            </w:r>
            <w:r w:rsidRPr="00EC6F95">
              <w:rPr>
                <w:sz w:val="18"/>
                <w:szCs w:val="18"/>
                <w:lang w:val="en-US"/>
              </w:rPr>
              <w:t>.</w:t>
            </w:r>
          </w:p>
          <w:p w14:paraId="71B88D6E" w14:textId="77777777" w:rsidR="004B2F89" w:rsidRPr="00EC6F95" w:rsidRDefault="004B2F89" w:rsidP="004B2F89">
            <w:pPr>
              <w:tabs>
                <w:tab w:val="left" w:pos="-2977"/>
                <w:tab w:val="left" w:pos="271"/>
              </w:tabs>
              <w:snapToGrid w:val="0"/>
              <w:spacing w:after="60" w:line="240" w:lineRule="auto"/>
              <w:rPr>
                <w:bCs/>
                <w:sz w:val="18"/>
                <w:szCs w:val="18"/>
              </w:rPr>
            </w:pPr>
          </w:p>
        </w:tc>
      </w:tr>
      <w:tr w:rsidR="004B2F89" w:rsidRPr="00EC6F95" w14:paraId="42F72DA4" w14:textId="77777777" w:rsidTr="001F6072">
        <w:trPr>
          <w:trHeight w:val="20"/>
        </w:trPr>
        <w:tc>
          <w:tcPr>
            <w:tcW w:w="6374" w:type="dxa"/>
            <w:shd w:val="clear" w:color="auto" w:fill="8DB3E2"/>
          </w:tcPr>
          <w:p w14:paraId="0D9C12C6" w14:textId="77777777" w:rsidR="004B2F89" w:rsidRPr="00EC6F95" w:rsidRDefault="004B2F89" w:rsidP="004B2F89">
            <w:pPr>
              <w:tabs>
                <w:tab w:val="left" w:pos="-2977"/>
                <w:tab w:val="left" w:pos="271"/>
              </w:tabs>
              <w:snapToGrid w:val="0"/>
              <w:spacing w:after="60" w:line="240" w:lineRule="auto"/>
              <w:rPr>
                <w:sz w:val="18"/>
                <w:szCs w:val="18"/>
              </w:rPr>
            </w:pPr>
            <w:r w:rsidRPr="00EC6F95">
              <w:rPr>
                <w:b/>
                <w:bCs/>
                <w:sz w:val="18"/>
                <w:szCs w:val="18"/>
              </w:rPr>
              <w:lastRenderedPageBreak/>
              <w:t>Prohibited List of Investments</w:t>
            </w:r>
          </w:p>
        </w:tc>
        <w:tc>
          <w:tcPr>
            <w:tcW w:w="1843" w:type="dxa"/>
            <w:shd w:val="clear" w:color="auto" w:fill="8DB3E2"/>
          </w:tcPr>
          <w:p w14:paraId="3788E955" w14:textId="77777777" w:rsidR="004B2F89" w:rsidRPr="00EC6F95" w:rsidRDefault="004B2F89" w:rsidP="004B2F89">
            <w:pPr>
              <w:snapToGrid w:val="0"/>
              <w:spacing w:after="60" w:line="240" w:lineRule="auto"/>
              <w:jc w:val="center"/>
              <w:rPr>
                <w:sz w:val="18"/>
                <w:szCs w:val="18"/>
              </w:rPr>
            </w:pPr>
          </w:p>
        </w:tc>
        <w:tc>
          <w:tcPr>
            <w:tcW w:w="6268" w:type="dxa"/>
            <w:shd w:val="clear" w:color="auto" w:fill="8DB3E2"/>
          </w:tcPr>
          <w:p w14:paraId="1A6C2C96" w14:textId="77777777" w:rsidR="004B2F89" w:rsidRPr="00EC6F95" w:rsidRDefault="004B2F89" w:rsidP="004B2F89">
            <w:pPr>
              <w:snapToGrid w:val="0"/>
              <w:spacing w:after="60" w:line="240" w:lineRule="auto"/>
              <w:rPr>
                <w:b/>
                <w:sz w:val="18"/>
                <w:szCs w:val="18"/>
              </w:rPr>
            </w:pPr>
          </w:p>
        </w:tc>
      </w:tr>
      <w:tr w:rsidR="004B2F89" w:rsidRPr="00EC6F95" w14:paraId="3922BE04" w14:textId="77777777" w:rsidTr="001F6072">
        <w:trPr>
          <w:trHeight w:val="20"/>
        </w:trPr>
        <w:tc>
          <w:tcPr>
            <w:tcW w:w="6374" w:type="dxa"/>
            <w:tcBorders>
              <w:bottom w:val="single" w:sz="4" w:space="0" w:color="000000"/>
            </w:tcBorders>
          </w:tcPr>
          <w:p w14:paraId="1F9EBA6E" w14:textId="77777777" w:rsidR="004B2F89" w:rsidRPr="00EC6F95" w:rsidRDefault="004B2F89" w:rsidP="00CB3FC3">
            <w:pPr>
              <w:pStyle w:val="aff7"/>
              <w:numPr>
                <w:ilvl w:val="0"/>
                <w:numId w:val="26"/>
              </w:numPr>
              <w:tabs>
                <w:tab w:val="left" w:pos="-2977"/>
                <w:tab w:val="left" w:pos="271"/>
              </w:tabs>
              <w:snapToGrid w:val="0"/>
              <w:spacing w:after="60" w:line="240" w:lineRule="auto"/>
              <w:ind w:left="271" w:hanging="180"/>
              <w:jc w:val="both"/>
              <w:rPr>
                <w:sz w:val="18"/>
                <w:szCs w:val="18"/>
                <w:lang w:val="en-US"/>
              </w:rPr>
            </w:pPr>
            <w:r w:rsidRPr="00EC6F95">
              <w:rPr>
                <w:sz w:val="18"/>
                <w:szCs w:val="18"/>
                <w:lang w:val="en-US"/>
              </w:rPr>
              <w:t>The Borrower shall ensure that no proceeds of the Loan are used to finance any activity included in the list of prohibited investment activities provided in Appendix 5 of the SPS.</w:t>
            </w:r>
          </w:p>
        </w:tc>
        <w:tc>
          <w:tcPr>
            <w:tcW w:w="1843" w:type="dxa"/>
            <w:tcBorders>
              <w:bottom w:val="single" w:sz="4" w:space="0" w:color="000000"/>
            </w:tcBorders>
          </w:tcPr>
          <w:p w14:paraId="2762DD3D" w14:textId="77777777" w:rsidR="004B2F89" w:rsidRPr="00EC6F95" w:rsidRDefault="004B2F89" w:rsidP="004B2F89">
            <w:pPr>
              <w:snapToGrid w:val="0"/>
              <w:spacing w:after="60" w:line="240" w:lineRule="auto"/>
              <w:jc w:val="center"/>
              <w:rPr>
                <w:sz w:val="18"/>
                <w:szCs w:val="18"/>
              </w:rPr>
            </w:pPr>
            <w:r w:rsidRPr="00EC6F95">
              <w:rPr>
                <w:sz w:val="18"/>
                <w:szCs w:val="18"/>
              </w:rPr>
              <w:t>LA Schedule 5, para 12</w:t>
            </w:r>
          </w:p>
        </w:tc>
        <w:tc>
          <w:tcPr>
            <w:tcW w:w="6268" w:type="dxa"/>
            <w:tcBorders>
              <w:bottom w:val="single" w:sz="4" w:space="0" w:color="000000"/>
            </w:tcBorders>
            <w:shd w:val="clear" w:color="auto" w:fill="auto"/>
          </w:tcPr>
          <w:p w14:paraId="16CE2762" w14:textId="07DB0B81" w:rsidR="004B2F89" w:rsidRPr="00EC6F95" w:rsidRDefault="004B2F89" w:rsidP="004B2F89">
            <w:pPr>
              <w:snapToGrid w:val="0"/>
              <w:spacing w:after="60" w:line="240" w:lineRule="auto"/>
              <w:rPr>
                <w:b/>
                <w:sz w:val="18"/>
                <w:szCs w:val="18"/>
              </w:rPr>
            </w:pPr>
            <w:r w:rsidRPr="00EC6F95">
              <w:rPr>
                <w:b/>
                <w:sz w:val="18"/>
                <w:szCs w:val="18"/>
              </w:rPr>
              <w:t>Complied</w:t>
            </w:r>
            <w:r w:rsidR="00A67DB8">
              <w:rPr>
                <w:b/>
                <w:sz w:val="18"/>
                <w:szCs w:val="18"/>
                <w:lang w:val="en-US"/>
              </w:rPr>
              <w:t xml:space="preserve"> with</w:t>
            </w:r>
            <w:r w:rsidRPr="00EC6F95">
              <w:rPr>
                <w:b/>
                <w:sz w:val="18"/>
                <w:szCs w:val="18"/>
              </w:rPr>
              <w:t>.</w:t>
            </w:r>
          </w:p>
          <w:p w14:paraId="7DC9933E" w14:textId="77777777" w:rsidR="004B2F89" w:rsidRPr="00EC6F95" w:rsidRDefault="004B2F89" w:rsidP="004B2F89">
            <w:pPr>
              <w:snapToGrid w:val="0"/>
              <w:spacing w:after="60" w:line="240" w:lineRule="auto"/>
              <w:rPr>
                <w:b/>
                <w:sz w:val="18"/>
                <w:szCs w:val="18"/>
              </w:rPr>
            </w:pPr>
          </w:p>
        </w:tc>
      </w:tr>
      <w:tr w:rsidR="004B2F89" w:rsidRPr="00EC6F95" w14:paraId="01BF8646" w14:textId="77777777" w:rsidTr="001F6072">
        <w:trPr>
          <w:trHeight w:val="20"/>
        </w:trPr>
        <w:tc>
          <w:tcPr>
            <w:tcW w:w="6374" w:type="dxa"/>
            <w:shd w:val="clear" w:color="auto" w:fill="8DB3E2"/>
          </w:tcPr>
          <w:p w14:paraId="04E0691D" w14:textId="77777777" w:rsidR="004B2F89" w:rsidRPr="00EC6F95" w:rsidRDefault="004B2F89" w:rsidP="004B2F89">
            <w:pPr>
              <w:tabs>
                <w:tab w:val="left" w:pos="-2977"/>
                <w:tab w:val="left" w:pos="271"/>
              </w:tabs>
              <w:snapToGrid w:val="0"/>
              <w:spacing w:after="60" w:line="240" w:lineRule="auto"/>
              <w:rPr>
                <w:sz w:val="18"/>
                <w:szCs w:val="18"/>
              </w:rPr>
            </w:pPr>
            <w:r w:rsidRPr="00EC6F95">
              <w:rPr>
                <w:b/>
                <w:sz w:val="18"/>
                <w:szCs w:val="18"/>
              </w:rPr>
              <w:t>Health and Labor Standards</w:t>
            </w:r>
          </w:p>
        </w:tc>
        <w:tc>
          <w:tcPr>
            <w:tcW w:w="1843" w:type="dxa"/>
            <w:shd w:val="clear" w:color="auto" w:fill="8DB3E2"/>
          </w:tcPr>
          <w:p w14:paraId="302D1FDB" w14:textId="77777777" w:rsidR="004B2F89" w:rsidRPr="00EC6F95" w:rsidRDefault="004B2F89" w:rsidP="004B2F89">
            <w:pPr>
              <w:snapToGrid w:val="0"/>
              <w:spacing w:after="60" w:line="240" w:lineRule="auto"/>
              <w:jc w:val="center"/>
              <w:rPr>
                <w:sz w:val="18"/>
                <w:szCs w:val="18"/>
              </w:rPr>
            </w:pPr>
          </w:p>
        </w:tc>
        <w:tc>
          <w:tcPr>
            <w:tcW w:w="6268" w:type="dxa"/>
            <w:shd w:val="clear" w:color="auto" w:fill="8DB3E2"/>
          </w:tcPr>
          <w:p w14:paraId="4E2BCF60" w14:textId="77777777" w:rsidR="004B2F89" w:rsidRPr="00EC6F95" w:rsidRDefault="004B2F89" w:rsidP="004B2F89">
            <w:pPr>
              <w:snapToGrid w:val="0"/>
              <w:spacing w:after="60" w:line="240" w:lineRule="auto"/>
              <w:rPr>
                <w:b/>
                <w:sz w:val="18"/>
                <w:szCs w:val="18"/>
              </w:rPr>
            </w:pPr>
          </w:p>
        </w:tc>
      </w:tr>
      <w:tr w:rsidR="004B2F89" w:rsidRPr="000323A7" w14:paraId="6F4B6232" w14:textId="77777777" w:rsidTr="001F6072">
        <w:trPr>
          <w:trHeight w:val="20"/>
        </w:trPr>
        <w:tc>
          <w:tcPr>
            <w:tcW w:w="6374" w:type="dxa"/>
            <w:tcBorders>
              <w:bottom w:val="single" w:sz="4" w:space="0" w:color="000000"/>
            </w:tcBorders>
          </w:tcPr>
          <w:p w14:paraId="2B8ECA3A" w14:textId="77777777" w:rsidR="004B2F89" w:rsidRPr="00EC6F95" w:rsidRDefault="004B2F89" w:rsidP="00CB3FC3">
            <w:pPr>
              <w:pStyle w:val="aff7"/>
              <w:numPr>
                <w:ilvl w:val="0"/>
                <w:numId w:val="26"/>
              </w:numPr>
              <w:tabs>
                <w:tab w:val="left" w:pos="-2977"/>
                <w:tab w:val="left" w:pos="271"/>
              </w:tabs>
              <w:snapToGrid w:val="0"/>
              <w:spacing w:after="60" w:line="240" w:lineRule="auto"/>
              <w:ind w:left="271" w:hanging="180"/>
              <w:jc w:val="both"/>
              <w:rPr>
                <w:sz w:val="18"/>
                <w:szCs w:val="18"/>
                <w:lang w:val="en-US"/>
              </w:rPr>
            </w:pPr>
            <w:r w:rsidRPr="00EC6F95">
              <w:rPr>
                <w:sz w:val="18"/>
                <w:szCs w:val="18"/>
                <w:lang w:val="en-US"/>
              </w:rPr>
              <w:t xml:space="preserve">The Borrower shall cause Maxsustrans to ensure that contractors engaged under contracts for Works: </w:t>
            </w:r>
          </w:p>
          <w:p w14:paraId="1FF0DFA7" w14:textId="77777777" w:rsidR="004B2F89" w:rsidRPr="00EC6F95" w:rsidRDefault="004B2F89" w:rsidP="00CB3FC3">
            <w:pPr>
              <w:pStyle w:val="aff7"/>
              <w:numPr>
                <w:ilvl w:val="0"/>
                <w:numId w:val="24"/>
              </w:numPr>
              <w:tabs>
                <w:tab w:val="left" w:pos="-2977"/>
                <w:tab w:val="left" w:pos="271"/>
              </w:tabs>
              <w:snapToGrid w:val="0"/>
              <w:spacing w:after="60" w:line="240" w:lineRule="auto"/>
              <w:jc w:val="both"/>
              <w:rPr>
                <w:bCs/>
                <w:sz w:val="18"/>
                <w:szCs w:val="18"/>
                <w:lang w:val="en-US"/>
              </w:rPr>
            </w:pPr>
            <w:r w:rsidRPr="00EC6F95">
              <w:rPr>
                <w:bCs/>
                <w:sz w:val="18"/>
                <w:szCs w:val="18"/>
                <w:lang w:val="en-US"/>
              </w:rPr>
              <w:t xml:space="preserve">comply with all applicable labor laws; </w:t>
            </w:r>
          </w:p>
          <w:p w14:paraId="76C0C635" w14:textId="77777777" w:rsidR="004B2F89" w:rsidRPr="00EC6F95" w:rsidRDefault="004B2F89" w:rsidP="00CB3FC3">
            <w:pPr>
              <w:pStyle w:val="aff7"/>
              <w:numPr>
                <w:ilvl w:val="0"/>
                <w:numId w:val="24"/>
              </w:numPr>
              <w:tabs>
                <w:tab w:val="left" w:pos="-2977"/>
                <w:tab w:val="left" w:pos="271"/>
              </w:tabs>
              <w:snapToGrid w:val="0"/>
              <w:spacing w:after="60" w:line="240" w:lineRule="auto"/>
              <w:jc w:val="both"/>
              <w:rPr>
                <w:bCs/>
                <w:sz w:val="18"/>
                <w:szCs w:val="18"/>
                <w:lang w:val="en-US"/>
              </w:rPr>
            </w:pPr>
            <w:r w:rsidRPr="00EC6F95">
              <w:rPr>
                <w:bCs/>
                <w:sz w:val="18"/>
                <w:szCs w:val="18"/>
                <w:lang w:val="en-US"/>
              </w:rPr>
              <w:t xml:space="preserve">use their best efforts to employ women and local people, including disadvantaged people, living in the vicinity of the Works; </w:t>
            </w:r>
          </w:p>
          <w:p w14:paraId="5C80D677" w14:textId="77777777" w:rsidR="004B2F89" w:rsidRPr="00EC6F95" w:rsidRDefault="004B2F89" w:rsidP="00CB3FC3">
            <w:pPr>
              <w:pStyle w:val="aff7"/>
              <w:numPr>
                <w:ilvl w:val="0"/>
                <w:numId w:val="24"/>
              </w:numPr>
              <w:tabs>
                <w:tab w:val="left" w:pos="-2977"/>
                <w:tab w:val="left" w:pos="271"/>
              </w:tabs>
              <w:snapToGrid w:val="0"/>
              <w:spacing w:after="60" w:line="240" w:lineRule="auto"/>
              <w:jc w:val="both"/>
              <w:rPr>
                <w:bCs/>
                <w:sz w:val="18"/>
                <w:szCs w:val="18"/>
                <w:lang w:val="en-US"/>
              </w:rPr>
            </w:pPr>
            <w:r w:rsidRPr="00EC6F95">
              <w:rPr>
                <w:bCs/>
                <w:sz w:val="18"/>
                <w:szCs w:val="18"/>
                <w:lang w:val="en-US"/>
              </w:rPr>
              <w:t xml:space="preserve">provide equal pay to men and women for work of equal type; </w:t>
            </w:r>
          </w:p>
          <w:p w14:paraId="55B06CC5" w14:textId="77777777" w:rsidR="004B2F89" w:rsidRPr="00EC6F95" w:rsidRDefault="004B2F89" w:rsidP="00CB3FC3">
            <w:pPr>
              <w:pStyle w:val="aff7"/>
              <w:numPr>
                <w:ilvl w:val="0"/>
                <w:numId w:val="24"/>
              </w:numPr>
              <w:tabs>
                <w:tab w:val="left" w:pos="-2977"/>
                <w:tab w:val="left" w:pos="271"/>
              </w:tabs>
              <w:snapToGrid w:val="0"/>
              <w:spacing w:after="60" w:line="240" w:lineRule="auto"/>
              <w:jc w:val="both"/>
              <w:rPr>
                <w:bCs/>
                <w:sz w:val="18"/>
                <w:szCs w:val="18"/>
                <w:lang w:val="en-US"/>
              </w:rPr>
            </w:pPr>
            <w:r w:rsidRPr="00EC6F95">
              <w:rPr>
                <w:bCs/>
                <w:sz w:val="18"/>
                <w:szCs w:val="18"/>
                <w:lang w:val="en-US"/>
              </w:rPr>
              <w:t xml:space="preserve">provide and adequately equip first-aid, health and sanitation, and personal hygiene facilities for male and female workers at the Works sites; </w:t>
            </w:r>
          </w:p>
          <w:p w14:paraId="6C499DBA" w14:textId="77777777" w:rsidR="004B2F89" w:rsidRPr="00EC6F95" w:rsidRDefault="004B2F89" w:rsidP="00CB3FC3">
            <w:pPr>
              <w:pStyle w:val="aff7"/>
              <w:numPr>
                <w:ilvl w:val="0"/>
                <w:numId w:val="24"/>
              </w:numPr>
              <w:tabs>
                <w:tab w:val="left" w:pos="-2977"/>
                <w:tab w:val="left" w:pos="271"/>
              </w:tabs>
              <w:snapToGrid w:val="0"/>
              <w:spacing w:after="60" w:line="240" w:lineRule="auto"/>
              <w:jc w:val="both"/>
              <w:rPr>
                <w:bCs/>
                <w:sz w:val="18"/>
                <w:szCs w:val="18"/>
                <w:lang w:val="en-US"/>
              </w:rPr>
            </w:pPr>
            <w:r w:rsidRPr="00EC6F95">
              <w:rPr>
                <w:bCs/>
                <w:sz w:val="18"/>
                <w:szCs w:val="18"/>
                <w:lang w:val="en-US"/>
              </w:rPr>
              <w:t xml:space="preserve">maximize female training and employment; </w:t>
            </w:r>
          </w:p>
          <w:p w14:paraId="5F34D271" w14:textId="77777777" w:rsidR="004B2F89" w:rsidRPr="00EC6F95" w:rsidRDefault="004B2F89" w:rsidP="00CB3FC3">
            <w:pPr>
              <w:pStyle w:val="aff7"/>
              <w:numPr>
                <w:ilvl w:val="0"/>
                <w:numId w:val="24"/>
              </w:numPr>
              <w:tabs>
                <w:tab w:val="left" w:pos="-2977"/>
                <w:tab w:val="left" w:pos="271"/>
              </w:tabs>
              <w:snapToGrid w:val="0"/>
              <w:spacing w:after="60" w:line="240" w:lineRule="auto"/>
              <w:jc w:val="both"/>
              <w:rPr>
                <w:bCs/>
                <w:sz w:val="18"/>
                <w:szCs w:val="18"/>
                <w:lang w:val="en-US"/>
              </w:rPr>
            </w:pPr>
            <w:r w:rsidRPr="00EC6F95">
              <w:rPr>
                <w:bCs/>
                <w:sz w:val="18"/>
                <w:szCs w:val="18"/>
                <w:lang w:val="en-US"/>
              </w:rPr>
              <w:t xml:space="preserve">conduct an information and education campaign on sexually transmitted diseases and HIV/AIDS for construction workers as part of the health and safety program at campsites and adjacent communities during Works implementation; and </w:t>
            </w:r>
          </w:p>
          <w:p w14:paraId="087A2C38" w14:textId="77777777" w:rsidR="004B2F89" w:rsidRPr="00EC6F95" w:rsidRDefault="004B2F89" w:rsidP="00CB3FC3">
            <w:pPr>
              <w:pStyle w:val="aff7"/>
              <w:numPr>
                <w:ilvl w:val="0"/>
                <w:numId w:val="24"/>
              </w:numPr>
              <w:tabs>
                <w:tab w:val="left" w:pos="-2977"/>
                <w:tab w:val="left" w:pos="271"/>
              </w:tabs>
              <w:snapToGrid w:val="0"/>
              <w:spacing w:after="60" w:line="240" w:lineRule="auto"/>
              <w:rPr>
                <w:bCs/>
                <w:sz w:val="18"/>
                <w:szCs w:val="18"/>
              </w:rPr>
            </w:pPr>
            <w:r w:rsidRPr="00EC6F95">
              <w:rPr>
                <w:bCs/>
                <w:sz w:val="18"/>
                <w:szCs w:val="18"/>
              </w:rPr>
              <w:t xml:space="preserve">abstain from child labor. </w:t>
            </w:r>
          </w:p>
          <w:p w14:paraId="42B384EF" w14:textId="77777777" w:rsidR="004B2F89" w:rsidRPr="00EC6F95" w:rsidRDefault="004B2F89" w:rsidP="004B2F89">
            <w:pPr>
              <w:pStyle w:val="aff7"/>
              <w:tabs>
                <w:tab w:val="left" w:pos="-2977"/>
                <w:tab w:val="left" w:pos="271"/>
              </w:tabs>
              <w:snapToGrid w:val="0"/>
              <w:spacing w:after="60" w:line="240" w:lineRule="auto"/>
              <w:ind w:left="271"/>
              <w:jc w:val="both"/>
              <w:rPr>
                <w:sz w:val="18"/>
                <w:szCs w:val="18"/>
                <w:lang w:val="en-US"/>
              </w:rPr>
            </w:pPr>
            <w:r w:rsidRPr="00EC6F95">
              <w:rPr>
                <w:bCs/>
                <w:sz w:val="18"/>
                <w:szCs w:val="18"/>
                <w:lang w:val="en-US"/>
              </w:rPr>
              <w:t>Relevant Works contracts must include specific clauses on these undertakings.</w:t>
            </w:r>
          </w:p>
        </w:tc>
        <w:tc>
          <w:tcPr>
            <w:tcW w:w="1843" w:type="dxa"/>
            <w:tcBorders>
              <w:bottom w:val="single" w:sz="4" w:space="0" w:color="000000"/>
            </w:tcBorders>
          </w:tcPr>
          <w:p w14:paraId="7BFF9E96" w14:textId="77777777" w:rsidR="004B2F89" w:rsidRPr="00EC6F95" w:rsidRDefault="004B2F89" w:rsidP="004B2F89">
            <w:pPr>
              <w:snapToGrid w:val="0"/>
              <w:spacing w:after="60" w:line="240" w:lineRule="auto"/>
              <w:jc w:val="center"/>
              <w:rPr>
                <w:sz w:val="18"/>
                <w:szCs w:val="18"/>
              </w:rPr>
            </w:pPr>
            <w:r w:rsidRPr="00EC6F95">
              <w:rPr>
                <w:sz w:val="18"/>
                <w:szCs w:val="18"/>
              </w:rPr>
              <w:t>LA Schedule 5, para 13</w:t>
            </w:r>
          </w:p>
        </w:tc>
        <w:tc>
          <w:tcPr>
            <w:tcW w:w="6268" w:type="dxa"/>
            <w:tcBorders>
              <w:bottom w:val="single" w:sz="4" w:space="0" w:color="000000"/>
            </w:tcBorders>
            <w:shd w:val="clear" w:color="auto" w:fill="auto"/>
          </w:tcPr>
          <w:p w14:paraId="1873D190" w14:textId="2D4075D0" w:rsidR="004B2F89" w:rsidRPr="00D75035" w:rsidRDefault="004B2F89" w:rsidP="004B2F89">
            <w:pPr>
              <w:snapToGrid w:val="0"/>
              <w:spacing w:after="60" w:line="240" w:lineRule="auto"/>
              <w:rPr>
                <w:b/>
                <w:sz w:val="18"/>
                <w:szCs w:val="18"/>
                <w:lang w:val="en-US"/>
              </w:rPr>
            </w:pPr>
            <w:r w:rsidRPr="00EC6F95">
              <w:rPr>
                <w:b/>
                <w:sz w:val="18"/>
                <w:szCs w:val="18"/>
              </w:rPr>
              <w:t>Complied</w:t>
            </w:r>
            <w:r w:rsidR="00A67DB8">
              <w:rPr>
                <w:b/>
                <w:sz w:val="18"/>
                <w:szCs w:val="18"/>
                <w:lang w:val="en-US"/>
              </w:rPr>
              <w:t xml:space="preserve"> with</w:t>
            </w:r>
            <w:r w:rsidRPr="00EC6F95">
              <w:rPr>
                <w:b/>
                <w:sz w:val="18"/>
                <w:szCs w:val="18"/>
              </w:rPr>
              <w:t xml:space="preserve"> </w:t>
            </w:r>
            <w:r w:rsidR="00A67DB8">
              <w:rPr>
                <w:b/>
                <w:sz w:val="18"/>
                <w:szCs w:val="18"/>
                <w:lang w:val="en-US"/>
              </w:rPr>
              <w:t>(o</w:t>
            </w:r>
            <w:r w:rsidRPr="00EC6F95">
              <w:rPr>
                <w:b/>
                <w:sz w:val="18"/>
                <w:szCs w:val="18"/>
              </w:rPr>
              <w:t>ngoing</w:t>
            </w:r>
            <w:r w:rsidR="00A67DB8">
              <w:rPr>
                <w:b/>
                <w:sz w:val="18"/>
                <w:szCs w:val="18"/>
                <w:lang w:val="en-US"/>
              </w:rPr>
              <w:t>)</w:t>
            </w:r>
          </w:p>
          <w:p w14:paraId="2E3B3889" w14:textId="52027CB4" w:rsidR="004B2F89" w:rsidRPr="00EC6F95" w:rsidRDefault="004B2F89" w:rsidP="00D75035">
            <w:pPr>
              <w:pStyle w:val="aff7"/>
              <w:numPr>
                <w:ilvl w:val="0"/>
                <w:numId w:val="26"/>
              </w:numPr>
              <w:tabs>
                <w:tab w:val="left" w:pos="-2977"/>
                <w:tab w:val="left" w:pos="271"/>
              </w:tabs>
              <w:snapToGrid w:val="0"/>
              <w:spacing w:after="60" w:line="240" w:lineRule="auto"/>
              <w:ind w:left="271" w:hanging="180"/>
              <w:jc w:val="both"/>
              <w:rPr>
                <w:sz w:val="18"/>
                <w:szCs w:val="18"/>
                <w:lang w:val="en-US"/>
              </w:rPr>
            </w:pPr>
            <w:r w:rsidRPr="00EC6F95">
              <w:rPr>
                <w:sz w:val="18"/>
                <w:szCs w:val="18"/>
                <w:lang w:val="en-US"/>
              </w:rPr>
              <w:t>In the Works Contract No. SUE/Ma</w:t>
            </w:r>
            <w:r w:rsidRPr="00EC6F95">
              <w:rPr>
                <w:sz w:val="18"/>
                <w:szCs w:val="18"/>
              </w:rPr>
              <w:t>х</w:t>
            </w:r>
            <w:proofErr w:type="spellStart"/>
            <w:r w:rsidRPr="00EC6F95">
              <w:rPr>
                <w:sz w:val="18"/>
                <w:szCs w:val="18"/>
                <w:lang w:val="en-US"/>
              </w:rPr>
              <w:t>sustrans</w:t>
            </w:r>
            <w:proofErr w:type="spellEnd"/>
            <w:r w:rsidRPr="00EC6F95">
              <w:rPr>
                <w:sz w:val="18"/>
                <w:szCs w:val="18"/>
                <w:lang w:val="en-US"/>
              </w:rPr>
              <w:t xml:space="preserve">/NCB-W4 “Garage Rehabilitation” dated 07.12.2020, </w:t>
            </w:r>
            <w:r w:rsidR="005A3524">
              <w:rPr>
                <w:sz w:val="18"/>
                <w:szCs w:val="18"/>
                <w:lang w:val="en-US"/>
              </w:rPr>
              <w:t>clause</w:t>
            </w:r>
            <w:r w:rsidRPr="00EC6F95">
              <w:rPr>
                <w:sz w:val="18"/>
                <w:szCs w:val="18"/>
                <w:lang w:val="en-US"/>
              </w:rPr>
              <w:t xml:space="preserve"> 81 stipulates to:</w:t>
            </w:r>
          </w:p>
          <w:p w14:paraId="30F4B497" w14:textId="77777777" w:rsidR="004B2F89" w:rsidRPr="00EC6F95" w:rsidRDefault="004B2F89" w:rsidP="004B2F89">
            <w:pPr>
              <w:pStyle w:val="aff7"/>
              <w:tabs>
                <w:tab w:val="left" w:pos="-2977"/>
                <w:tab w:val="left" w:pos="271"/>
              </w:tabs>
              <w:snapToGrid w:val="0"/>
              <w:spacing w:after="60" w:line="240" w:lineRule="auto"/>
              <w:ind w:left="631"/>
              <w:rPr>
                <w:bCs/>
                <w:sz w:val="18"/>
                <w:szCs w:val="18"/>
                <w:lang w:val="en-US"/>
              </w:rPr>
            </w:pPr>
            <w:r w:rsidRPr="00EC6F95">
              <w:rPr>
                <w:bCs/>
                <w:sz w:val="18"/>
                <w:szCs w:val="18"/>
                <w:lang w:val="en-US"/>
              </w:rPr>
              <w:t>(a) comply with all applicable labor laws;</w:t>
            </w:r>
          </w:p>
          <w:p w14:paraId="36C0D002" w14:textId="77777777" w:rsidR="004B2F89" w:rsidRPr="00EC6F95" w:rsidRDefault="004B2F89" w:rsidP="004B2F89">
            <w:pPr>
              <w:pStyle w:val="aff7"/>
              <w:tabs>
                <w:tab w:val="left" w:pos="-2977"/>
                <w:tab w:val="left" w:pos="271"/>
              </w:tabs>
              <w:snapToGrid w:val="0"/>
              <w:spacing w:after="60" w:line="240" w:lineRule="auto"/>
              <w:ind w:left="631"/>
              <w:rPr>
                <w:bCs/>
                <w:sz w:val="18"/>
                <w:szCs w:val="18"/>
                <w:lang w:val="en-US"/>
              </w:rPr>
            </w:pPr>
            <w:r w:rsidRPr="00EC6F95">
              <w:rPr>
                <w:bCs/>
                <w:sz w:val="18"/>
                <w:szCs w:val="18"/>
                <w:lang w:val="en-US"/>
              </w:rPr>
              <w:t>(b) make every effort to recruit women and local residents, including the poor living in the immediate vicinity of the Works;</w:t>
            </w:r>
          </w:p>
          <w:p w14:paraId="1DF8BDB0" w14:textId="77777777" w:rsidR="004B2F89" w:rsidRPr="00EC6F95" w:rsidRDefault="004B2F89" w:rsidP="004B2F89">
            <w:pPr>
              <w:pStyle w:val="aff7"/>
              <w:tabs>
                <w:tab w:val="left" w:pos="-2977"/>
                <w:tab w:val="left" w:pos="271"/>
              </w:tabs>
              <w:snapToGrid w:val="0"/>
              <w:spacing w:after="60" w:line="240" w:lineRule="auto"/>
              <w:ind w:left="631"/>
              <w:rPr>
                <w:bCs/>
                <w:sz w:val="18"/>
                <w:szCs w:val="18"/>
                <w:lang w:val="en-US"/>
              </w:rPr>
            </w:pPr>
            <w:r w:rsidRPr="00EC6F95">
              <w:rPr>
                <w:bCs/>
                <w:sz w:val="18"/>
                <w:szCs w:val="18"/>
                <w:lang w:val="en-US"/>
              </w:rPr>
              <w:t>(c) ensure equal pay for men and women for work of the same type;</w:t>
            </w:r>
          </w:p>
          <w:p w14:paraId="6A91BE0F" w14:textId="77777777" w:rsidR="004B2F89" w:rsidRPr="00EC6F95" w:rsidRDefault="004B2F89" w:rsidP="004B2F89">
            <w:pPr>
              <w:pStyle w:val="aff7"/>
              <w:tabs>
                <w:tab w:val="left" w:pos="-2977"/>
                <w:tab w:val="left" w:pos="271"/>
              </w:tabs>
              <w:snapToGrid w:val="0"/>
              <w:spacing w:after="60" w:line="240" w:lineRule="auto"/>
              <w:ind w:left="631"/>
              <w:jc w:val="both"/>
              <w:rPr>
                <w:bCs/>
                <w:sz w:val="18"/>
                <w:szCs w:val="18"/>
                <w:lang w:val="en-US"/>
              </w:rPr>
            </w:pPr>
            <w:r w:rsidRPr="00EC6F95">
              <w:rPr>
                <w:bCs/>
                <w:sz w:val="18"/>
                <w:szCs w:val="18"/>
                <w:lang w:val="en-US"/>
              </w:rPr>
              <w:t>(d) provide and adequately equip first aid, health and sanitation and personal hygiene facilities for men and women at work sites;</w:t>
            </w:r>
          </w:p>
          <w:p w14:paraId="74353D55" w14:textId="77777777" w:rsidR="004B2F89" w:rsidRPr="00EC6F95" w:rsidRDefault="004B2F89" w:rsidP="004B2F89">
            <w:pPr>
              <w:pStyle w:val="aff7"/>
              <w:tabs>
                <w:tab w:val="left" w:pos="-2977"/>
                <w:tab w:val="left" w:pos="271"/>
              </w:tabs>
              <w:snapToGrid w:val="0"/>
              <w:spacing w:after="60" w:line="240" w:lineRule="auto"/>
              <w:ind w:left="631"/>
              <w:jc w:val="both"/>
              <w:rPr>
                <w:bCs/>
                <w:sz w:val="18"/>
                <w:szCs w:val="18"/>
                <w:lang w:val="en-US"/>
              </w:rPr>
            </w:pPr>
            <w:r w:rsidRPr="00EC6F95">
              <w:rPr>
                <w:bCs/>
                <w:sz w:val="18"/>
                <w:szCs w:val="18"/>
                <w:lang w:val="en-US"/>
              </w:rPr>
              <w:t>(e) maximizing the qualifications and employment of women;</w:t>
            </w:r>
          </w:p>
          <w:p w14:paraId="397ED7B2" w14:textId="1F646BD9" w:rsidR="004B2F89" w:rsidRPr="00EC6F95" w:rsidRDefault="004B2F89" w:rsidP="004B2F89">
            <w:pPr>
              <w:pStyle w:val="aff7"/>
              <w:tabs>
                <w:tab w:val="left" w:pos="-2977"/>
                <w:tab w:val="left" w:pos="271"/>
              </w:tabs>
              <w:snapToGrid w:val="0"/>
              <w:spacing w:after="60" w:line="240" w:lineRule="auto"/>
              <w:ind w:left="631"/>
              <w:jc w:val="both"/>
              <w:rPr>
                <w:bCs/>
                <w:sz w:val="18"/>
                <w:szCs w:val="18"/>
                <w:lang w:val="en-US"/>
              </w:rPr>
            </w:pPr>
            <w:r w:rsidRPr="00EC6F95">
              <w:rPr>
                <w:bCs/>
                <w:sz w:val="18"/>
                <w:szCs w:val="18"/>
                <w:lang w:val="en-US"/>
              </w:rPr>
              <w:t>(f) conduct an information and education campaign on sexually transmitted diseases and HIV/AIDS for construction workers as part of the health and safety program in campsites and surrounding communities during work; and</w:t>
            </w:r>
          </w:p>
          <w:p w14:paraId="52259E35" w14:textId="77777777" w:rsidR="004B2F89" w:rsidRPr="00EC6F95" w:rsidRDefault="004B2F89" w:rsidP="004B2F89">
            <w:pPr>
              <w:pStyle w:val="aff7"/>
              <w:tabs>
                <w:tab w:val="left" w:pos="-2977"/>
                <w:tab w:val="left" w:pos="271"/>
              </w:tabs>
              <w:snapToGrid w:val="0"/>
              <w:spacing w:after="60" w:line="240" w:lineRule="auto"/>
              <w:ind w:left="631"/>
              <w:jc w:val="both"/>
              <w:rPr>
                <w:bCs/>
                <w:sz w:val="18"/>
                <w:szCs w:val="18"/>
                <w:lang w:val="en-US"/>
              </w:rPr>
            </w:pPr>
            <w:r w:rsidRPr="00EC6F95">
              <w:rPr>
                <w:bCs/>
                <w:sz w:val="18"/>
                <w:szCs w:val="18"/>
                <w:lang w:val="en-US"/>
              </w:rPr>
              <w:t>(g) refrain from child labor.</w:t>
            </w:r>
          </w:p>
          <w:p w14:paraId="4A5084CF" w14:textId="65F5C8A0" w:rsidR="005A3524" w:rsidRPr="002F26F3" w:rsidRDefault="005A3524" w:rsidP="00D75035">
            <w:pPr>
              <w:pStyle w:val="aff7"/>
              <w:numPr>
                <w:ilvl w:val="0"/>
                <w:numId w:val="26"/>
              </w:numPr>
              <w:tabs>
                <w:tab w:val="left" w:pos="-2977"/>
                <w:tab w:val="left" w:pos="271"/>
              </w:tabs>
              <w:snapToGrid w:val="0"/>
              <w:spacing w:after="60" w:line="240" w:lineRule="auto"/>
              <w:jc w:val="both"/>
              <w:rPr>
                <w:sz w:val="18"/>
                <w:szCs w:val="18"/>
                <w:lang w:val="en-US"/>
              </w:rPr>
            </w:pPr>
            <w:r w:rsidRPr="00EC6F95">
              <w:rPr>
                <w:sz w:val="18"/>
                <w:szCs w:val="18"/>
                <w:lang w:val="en-US"/>
              </w:rPr>
              <w:t xml:space="preserve">In the Works Contract No. </w:t>
            </w:r>
            <w:r w:rsidRPr="005A3524">
              <w:rPr>
                <w:sz w:val="18"/>
                <w:szCs w:val="18"/>
                <w:lang w:val="en-US"/>
              </w:rPr>
              <w:t>SUE/Maxsustrans/ICB-W2</w:t>
            </w:r>
            <w:r w:rsidRPr="00EC6F95">
              <w:rPr>
                <w:sz w:val="18"/>
                <w:szCs w:val="18"/>
                <w:lang w:val="en-US"/>
              </w:rPr>
              <w:t xml:space="preserve"> “</w:t>
            </w:r>
            <w:r>
              <w:rPr>
                <w:sz w:val="18"/>
                <w:szCs w:val="18"/>
                <w:lang w:val="en-US"/>
              </w:rPr>
              <w:t xml:space="preserve">Transfer Station </w:t>
            </w:r>
            <w:r w:rsidRPr="00EC6F95">
              <w:rPr>
                <w:sz w:val="18"/>
                <w:szCs w:val="18"/>
                <w:lang w:val="en-US"/>
              </w:rPr>
              <w:t xml:space="preserve">Rehabilitation” dated </w:t>
            </w:r>
            <w:r>
              <w:rPr>
                <w:sz w:val="18"/>
                <w:szCs w:val="18"/>
                <w:lang w:val="en-US"/>
              </w:rPr>
              <w:t>12</w:t>
            </w:r>
            <w:r w:rsidRPr="00EC6F95">
              <w:rPr>
                <w:sz w:val="18"/>
                <w:szCs w:val="18"/>
                <w:lang w:val="en-US"/>
              </w:rPr>
              <w:t>.</w:t>
            </w:r>
            <w:r>
              <w:rPr>
                <w:sz w:val="18"/>
                <w:szCs w:val="18"/>
                <w:lang w:val="en-US"/>
              </w:rPr>
              <w:t>04</w:t>
            </w:r>
            <w:r w:rsidRPr="00EC6F95">
              <w:rPr>
                <w:sz w:val="18"/>
                <w:szCs w:val="18"/>
                <w:lang w:val="en-US"/>
              </w:rPr>
              <w:t>.202</w:t>
            </w:r>
            <w:r>
              <w:rPr>
                <w:sz w:val="18"/>
                <w:szCs w:val="18"/>
                <w:lang w:val="en-US"/>
              </w:rPr>
              <w:t xml:space="preserve">1 (GCC 4.18, </w:t>
            </w:r>
            <w:r w:rsidR="002F26F3">
              <w:rPr>
                <w:sz w:val="18"/>
                <w:szCs w:val="18"/>
                <w:lang w:val="en-US"/>
              </w:rPr>
              <w:t>the Employers requirements para 1.9.4</w:t>
            </w:r>
            <w:r w:rsidR="00017669">
              <w:rPr>
                <w:sz w:val="18"/>
                <w:szCs w:val="18"/>
                <w:lang w:val="en-US"/>
              </w:rPr>
              <w:t>)</w:t>
            </w:r>
          </w:p>
          <w:p w14:paraId="2DC164F9" w14:textId="34EC4415" w:rsidR="004B2F89" w:rsidRPr="00EC6F95" w:rsidRDefault="004B2F89" w:rsidP="004B2F89">
            <w:pPr>
              <w:pStyle w:val="aff7"/>
              <w:tabs>
                <w:tab w:val="left" w:pos="-2977"/>
                <w:tab w:val="left" w:pos="271"/>
              </w:tabs>
              <w:snapToGrid w:val="0"/>
              <w:spacing w:after="60" w:line="240" w:lineRule="auto"/>
              <w:ind w:left="0"/>
              <w:rPr>
                <w:b/>
                <w:sz w:val="18"/>
                <w:szCs w:val="18"/>
                <w:lang w:val="en-US"/>
              </w:rPr>
            </w:pPr>
          </w:p>
        </w:tc>
      </w:tr>
    </w:tbl>
    <w:p w14:paraId="68A7EBA0" w14:textId="77777777" w:rsidR="00916A40" w:rsidRPr="00B96F5A" w:rsidRDefault="00916A40" w:rsidP="00FB2473">
      <w:pPr>
        <w:snapToGrid w:val="0"/>
        <w:spacing w:line="240" w:lineRule="auto"/>
        <w:rPr>
          <w:lang w:val="en-US"/>
        </w:rPr>
        <w:sectPr w:rsidR="00916A40" w:rsidRPr="00B96F5A" w:rsidSect="00996533">
          <w:pgSz w:w="16839" w:h="11907" w:orient="landscape" w:code="9"/>
          <w:pgMar w:top="1134" w:right="1276" w:bottom="1701" w:left="1134" w:header="720" w:footer="720" w:gutter="0"/>
          <w:cols w:space="720"/>
          <w:docGrid w:linePitch="360"/>
        </w:sectPr>
      </w:pPr>
    </w:p>
    <w:p w14:paraId="7A8FC4AF" w14:textId="2038B4D3" w:rsidR="002F265F" w:rsidRPr="00467993" w:rsidRDefault="00274C8A" w:rsidP="00DC47DC">
      <w:pPr>
        <w:pStyle w:val="1"/>
        <w:snapToGrid w:val="0"/>
        <w:jc w:val="left"/>
        <w:rPr>
          <w:sz w:val="24"/>
          <w:szCs w:val="24"/>
        </w:rPr>
      </w:pPr>
      <w:bookmarkStart w:id="476" w:name="_Toc73179431"/>
      <w:bookmarkStart w:id="477" w:name="_Toc80878478"/>
      <w:bookmarkStart w:id="478" w:name="_Toc80977182"/>
      <w:bookmarkStart w:id="479" w:name="_Toc84414249"/>
      <w:bookmarkStart w:id="480" w:name="_Toc85396121"/>
      <w:bookmarkStart w:id="481" w:name="_Toc95935609"/>
      <w:bookmarkStart w:id="482" w:name="_Toc96608699"/>
      <w:bookmarkStart w:id="483" w:name="_Toc98834599"/>
      <w:r w:rsidRPr="00467993">
        <w:rPr>
          <w:sz w:val="24"/>
          <w:szCs w:val="24"/>
        </w:rPr>
        <w:lastRenderedPageBreak/>
        <w:t>ENVIRONMENTAL SAFEGUARD ACTIVITIES</w:t>
      </w:r>
      <w:bookmarkEnd w:id="456"/>
      <w:bookmarkEnd w:id="476"/>
      <w:bookmarkEnd w:id="477"/>
      <w:bookmarkEnd w:id="478"/>
      <w:bookmarkEnd w:id="479"/>
      <w:bookmarkEnd w:id="480"/>
      <w:bookmarkEnd w:id="481"/>
      <w:bookmarkEnd w:id="482"/>
      <w:bookmarkEnd w:id="483"/>
    </w:p>
    <w:p w14:paraId="142D06B6" w14:textId="773AD56C" w:rsidR="002F265F" w:rsidRPr="00A81F97" w:rsidRDefault="002F265F" w:rsidP="00A76462">
      <w:pPr>
        <w:pStyle w:val="2"/>
        <w:snapToGrid w:val="0"/>
        <w:spacing w:after="120"/>
        <w:ind w:left="436" w:hanging="578"/>
        <w:rPr>
          <w:sz w:val="24"/>
          <w:szCs w:val="24"/>
        </w:rPr>
      </w:pPr>
      <w:bookmarkStart w:id="484" w:name="_Toc518294833"/>
      <w:bookmarkStart w:id="485" w:name="_Toc519601673"/>
      <w:bookmarkStart w:id="486" w:name="_Toc520458858"/>
      <w:bookmarkStart w:id="487" w:name="_Toc520459102"/>
      <w:bookmarkStart w:id="488" w:name="_Toc520459192"/>
      <w:bookmarkStart w:id="489" w:name="_Toc520459237"/>
      <w:bookmarkStart w:id="490" w:name="_Toc521679279"/>
      <w:bookmarkStart w:id="491" w:name="_Toc522012658"/>
      <w:bookmarkStart w:id="492" w:name="_Toc522012917"/>
      <w:bookmarkStart w:id="493" w:name="_Toc522012957"/>
      <w:bookmarkStart w:id="494" w:name="_Toc522013125"/>
      <w:bookmarkStart w:id="495" w:name="_Toc522013214"/>
      <w:bookmarkStart w:id="496" w:name="_Toc522013253"/>
      <w:bookmarkStart w:id="497" w:name="_Toc522013292"/>
      <w:bookmarkStart w:id="498" w:name="_Toc522013331"/>
      <w:bookmarkStart w:id="499" w:name="_Toc522013379"/>
      <w:bookmarkStart w:id="500" w:name="_Toc522013418"/>
      <w:bookmarkStart w:id="501" w:name="_Toc522013516"/>
      <w:bookmarkStart w:id="502" w:name="_Toc522013558"/>
      <w:bookmarkStart w:id="503" w:name="_Toc522013602"/>
      <w:bookmarkStart w:id="504" w:name="_Toc522013693"/>
      <w:bookmarkStart w:id="505" w:name="_Toc522013935"/>
      <w:bookmarkStart w:id="506" w:name="_Toc522014037"/>
      <w:bookmarkStart w:id="507" w:name="_Toc522014372"/>
      <w:bookmarkStart w:id="508" w:name="_Toc522014420"/>
      <w:bookmarkStart w:id="509" w:name="_Toc522014537"/>
      <w:bookmarkStart w:id="510" w:name="_Toc522014757"/>
      <w:bookmarkStart w:id="511" w:name="_Toc522014916"/>
      <w:bookmarkStart w:id="512" w:name="_Toc522015003"/>
      <w:bookmarkStart w:id="513" w:name="_Toc522015050"/>
      <w:bookmarkStart w:id="514" w:name="_Toc522191836"/>
      <w:bookmarkStart w:id="515" w:name="_Toc525815322"/>
      <w:bookmarkStart w:id="516" w:name="_Toc534792280"/>
      <w:bookmarkStart w:id="517" w:name="_Toc11242362"/>
      <w:bookmarkStart w:id="518" w:name="_Toc12286301"/>
      <w:bookmarkStart w:id="519" w:name="_Toc20407115"/>
      <w:bookmarkStart w:id="520" w:name="_Toc29825129"/>
      <w:bookmarkStart w:id="521" w:name="_Toc60754061"/>
      <w:bookmarkStart w:id="522" w:name="_Toc61279828"/>
      <w:bookmarkStart w:id="523" w:name="_Toc61281684"/>
      <w:bookmarkStart w:id="524" w:name="_Toc61286776"/>
      <w:bookmarkStart w:id="525" w:name="_Toc61454326"/>
      <w:bookmarkStart w:id="526" w:name="_Toc69211955"/>
      <w:bookmarkStart w:id="527" w:name="_Toc69212168"/>
      <w:bookmarkStart w:id="528" w:name="_Toc72327832"/>
      <w:bookmarkStart w:id="529" w:name="_Toc505585310"/>
      <w:bookmarkStart w:id="530" w:name="_Toc73179432"/>
      <w:bookmarkStart w:id="531" w:name="_Toc80878479"/>
      <w:bookmarkStart w:id="532" w:name="_Toc80977183"/>
      <w:bookmarkStart w:id="533" w:name="_Toc84414250"/>
      <w:bookmarkStart w:id="534" w:name="_Toc85396122"/>
      <w:bookmarkStart w:id="535" w:name="_Toc95935610"/>
      <w:bookmarkStart w:id="536" w:name="_Toc96608700"/>
      <w:bookmarkStart w:id="537" w:name="_Toc98834600"/>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r w:rsidRPr="00A81F97">
        <w:rPr>
          <w:sz w:val="24"/>
          <w:szCs w:val="24"/>
        </w:rPr>
        <w:t>General Description of Environmental Safeguard Activities</w:t>
      </w:r>
      <w:bookmarkEnd w:id="529"/>
      <w:bookmarkEnd w:id="530"/>
      <w:bookmarkEnd w:id="531"/>
      <w:bookmarkEnd w:id="532"/>
      <w:bookmarkEnd w:id="533"/>
      <w:bookmarkEnd w:id="534"/>
      <w:bookmarkEnd w:id="535"/>
      <w:bookmarkEnd w:id="536"/>
      <w:bookmarkEnd w:id="537"/>
    </w:p>
    <w:p w14:paraId="568B6B45" w14:textId="2EABFBA8" w:rsidR="006A6B73" w:rsidRPr="00AE4723" w:rsidRDefault="0049599C" w:rsidP="00A76462">
      <w:pPr>
        <w:numPr>
          <w:ilvl w:val="0"/>
          <w:numId w:val="7"/>
        </w:numPr>
        <w:shd w:val="clear" w:color="auto" w:fill="FFFFFF"/>
        <w:adjustRightInd w:val="0"/>
        <w:snapToGrid w:val="0"/>
        <w:spacing w:before="120" w:after="120" w:line="240" w:lineRule="auto"/>
        <w:ind w:left="0" w:firstLine="0"/>
        <w:jc w:val="both"/>
        <w:rPr>
          <w:lang w:val="en-US"/>
        </w:rPr>
      </w:pPr>
      <w:bookmarkStart w:id="538" w:name="_Toc505585311"/>
      <w:r w:rsidRPr="00AE4723">
        <w:rPr>
          <w:lang w:val="en-US"/>
        </w:rPr>
        <w:t xml:space="preserve">During the reporting period, there were no any changes in the organizational structure of the project. The PIU Consultant has supervised and monitored the </w:t>
      </w:r>
      <w:r w:rsidR="0078266D" w:rsidRPr="00AE4723">
        <w:rPr>
          <w:lang w:val="en-US"/>
        </w:rPr>
        <w:t xml:space="preserve">overall </w:t>
      </w:r>
      <w:r w:rsidRPr="00AE4723">
        <w:rPr>
          <w:lang w:val="en-US"/>
        </w:rPr>
        <w:t>project implementation process.</w:t>
      </w:r>
      <w:r w:rsidR="00017669" w:rsidRPr="00AE4723">
        <w:rPr>
          <w:lang w:val="en-US"/>
        </w:rPr>
        <w:t xml:space="preserve"> However, when the construction phase will start </w:t>
      </w:r>
      <w:r w:rsidR="0078266D" w:rsidRPr="00AE4723">
        <w:rPr>
          <w:lang w:val="en-US"/>
        </w:rPr>
        <w:t xml:space="preserve">according to </w:t>
      </w:r>
      <w:r w:rsidR="00017669" w:rsidRPr="00AE4723">
        <w:rPr>
          <w:lang w:val="en-US"/>
        </w:rPr>
        <w:t>the Works Contract CW1</w:t>
      </w:r>
      <w:r w:rsidR="00721B3F" w:rsidRPr="00AE4723">
        <w:rPr>
          <w:lang w:val="en-US"/>
        </w:rPr>
        <w:t>(R)</w:t>
      </w:r>
      <w:r w:rsidR="00017669" w:rsidRPr="00AE4723">
        <w:rPr>
          <w:lang w:val="en-US"/>
        </w:rPr>
        <w:t xml:space="preserve"> – Establishment of New Landfill, the safeguard monitoring and reporting task </w:t>
      </w:r>
      <w:r w:rsidR="00D00B5A" w:rsidRPr="00AE4723">
        <w:rPr>
          <w:lang w:val="en-US"/>
        </w:rPr>
        <w:t xml:space="preserve">related to SLF site </w:t>
      </w:r>
      <w:r w:rsidR="0078266D" w:rsidRPr="00AE4723">
        <w:rPr>
          <w:lang w:val="en-US"/>
        </w:rPr>
        <w:t xml:space="preserve">will be performed by the </w:t>
      </w:r>
      <w:r w:rsidR="00017669" w:rsidRPr="00AE4723">
        <w:rPr>
          <w:lang w:val="en-US"/>
        </w:rPr>
        <w:t>SLF Supervision Consultant</w:t>
      </w:r>
      <w:r w:rsidR="008D30D7" w:rsidRPr="00AE4723">
        <w:rPr>
          <w:lang w:val="en-US"/>
        </w:rPr>
        <w:t xml:space="preserve">. </w:t>
      </w:r>
      <w:r w:rsidR="0078266D" w:rsidRPr="00AE4723">
        <w:rPr>
          <w:lang w:val="en-US"/>
        </w:rPr>
        <w:t xml:space="preserve">PIU Consultant </w:t>
      </w:r>
      <w:r w:rsidR="008D30D7" w:rsidRPr="00AE4723">
        <w:rPr>
          <w:lang w:val="en-US"/>
        </w:rPr>
        <w:t xml:space="preserve">will use data of the safeguard monitoring reports of SLF Supervision Consultant </w:t>
      </w:r>
      <w:r w:rsidR="0078266D" w:rsidRPr="00AE4723">
        <w:rPr>
          <w:lang w:val="en-US"/>
        </w:rPr>
        <w:t xml:space="preserve">at preparation of </w:t>
      </w:r>
      <w:r w:rsidR="00EA06D8" w:rsidRPr="00AE4723">
        <w:rPr>
          <w:lang w:val="en-US"/>
        </w:rPr>
        <w:t xml:space="preserve">the </w:t>
      </w:r>
      <w:r w:rsidR="00D00B5A" w:rsidRPr="00AE4723">
        <w:rPr>
          <w:lang w:val="en-US"/>
        </w:rPr>
        <w:t xml:space="preserve">Semi-annual </w:t>
      </w:r>
      <w:r w:rsidR="0078266D" w:rsidRPr="00AE4723">
        <w:rPr>
          <w:lang w:val="en-US"/>
        </w:rPr>
        <w:t xml:space="preserve">Safeguard Monitoring </w:t>
      </w:r>
      <w:r w:rsidR="00EA06D8" w:rsidRPr="00AE4723">
        <w:rPr>
          <w:lang w:val="en-US"/>
        </w:rPr>
        <w:t xml:space="preserve">Reports covering </w:t>
      </w:r>
      <w:r w:rsidR="008D30D7" w:rsidRPr="00AE4723">
        <w:rPr>
          <w:lang w:val="en-US"/>
        </w:rPr>
        <w:t xml:space="preserve">the </w:t>
      </w:r>
      <w:r w:rsidR="00EA06D8" w:rsidRPr="00AE4723">
        <w:rPr>
          <w:lang w:val="en-US"/>
        </w:rPr>
        <w:t xml:space="preserve">safeguard </w:t>
      </w:r>
      <w:r w:rsidR="008D30D7" w:rsidRPr="00AE4723">
        <w:rPr>
          <w:lang w:val="en-US"/>
        </w:rPr>
        <w:t xml:space="preserve">monitoring </w:t>
      </w:r>
      <w:r w:rsidR="00EA06D8" w:rsidRPr="00AE4723">
        <w:rPr>
          <w:lang w:val="en-US"/>
        </w:rPr>
        <w:t>issues of the entire project.</w:t>
      </w:r>
      <w:r w:rsidR="00017669" w:rsidRPr="00AE4723">
        <w:rPr>
          <w:lang w:val="en-US"/>
        </w:rPr>
        <w:t xml:space="preserve"> </w:t>
      </w:r>
    </w:p>
    <w:p w14:paraId="42F740D3" w14:textId="6C3E2BF3" w:rsidR="00002231" w:rsidRDefault="00A81F97" w:rsidP="00A76462">
      <w:pPr>
        <w:numPr>
          <w:ilvl w:val="0"/>
          <w:numId w:val="7"/>
        </w:numPr>
        <w:shd w:val="clear" w:color="auto" w:fill="FFFFFF"/>
        <w:adjustRightInd w:val="0"/>
        <w:snapToGrid w:val="0"/>
        <w:spacing w:before="120" w:after="240" w:line="240" w:lineRule="auto"/>
        <w:ind w:left="0" w:firstLine="0"/>
        <w:jc w:val="both"/>
        <w:rPr>
          <w:lang w:val="en-US"/>
        </w:rPr>
      </w:pPr>
      <w:r w:rsidRPr="00A81F97">
        <w:rPr>
          <w:lang w:val="en-US"/>
        </w:rPr>
        <w:t xml:space="preserve">During the monitoring period, </w:t>
      </w:r>
      <w:r w:rsidRPr="00A81F97">
        <w:rPr>
          <w:u w:val="single"/>
          <w:lang w:val="en-US"/>
        </w:rPr>
        <w:t>t</w:t>
      </w:r>
      <w:r w:rsidR="0049599C" w:rsidRPr="00A81F97">
        <w:rPr>
          <w:u w:val="single"/>
          <w:lang w:val="en-US"/>
        </w:rPr>
        <w:t>he National Environment Specialist</w:t>
      </w:r>
      <w:r w:rsidR="0049599C" w:rsidRPr="00A81F97">
        <w:rPr>
          <w:lang w:val="en-US"/>
        </w:rPr>
        <w:t xml:space="preserve"> </w:t>
      </w:r>
      <w:r w:rsidR="008E1D07" w:rsidRPr="00A81F97">
        <w:rPr>
          <w:lang w:val="en-US"/>
        </w:rPr>
        <w:t xml:space="preserve">of PIU Consultant </w:t>
      </w:r>
      <w:r w:rsidR="0049599C" w:rsidRPr="00A81F97">
        <w:rPr>
          <w:lang w:val="en-US"/>
        </w:rPr>
        <w:t>prepare</w:t>
      </w:r>
      <w:r w:rsidR="008E1D07" w:rsidRPr="00A81F97">
        <w:rPr>
          <w:lang w:val="en-US"/>
        </w:rPr>
        <w:t>d</w:t>
      </w:r>
      <w:r w:rsidR="0049599C" w:rsidRPr="00A81F97">
        <w:rPr>
          <w:lang w:val="en-US"/>
        </w:rPr>
        <w:t xml:space="preserve"> environmental monitoring report</w:t>
      </w:r>
      <w:r w:rsidR="008E1D07" w:rsidRPr="00A81F97">
        <w:rPr>
          <w:lang w:val="en-US"/>
        </w:rPr>
        <w:t>(s)</w:t>
      </w:r>
      <w:r w:rsidR="0049599C" w:rsidRPr="00A81F97">
        <w:rPr>
          <w:lang w:val="en-US"/>
        </w:rPr>
        <w:t xml:space="preserve"> required by </w:t>
      </w:r>
      <w:r w:rsidR="008E1D07" w:rsidRPr="00A81F97">
        <w:rPr>
          <w:lang w:val="en-US"/>
        </w:rPr>
        <w:t xml:space="preserve">PIU and </w:t>
      </w:r>
      <w:r w:rsidR="0049599C" w:rsidRPr="00A81F97">
        <w:rPr>
          <w:lang w:val="en-US"/>
        </w:rPr>
        <w:t>ADB</w:t>
      </w:r>
      <w:r w:rsidR="008E1D07" w:rsidRPr="00A81F97">
        <w:rPr>
          <w:lang w:val="en-US"/>
        </w:rPr>
        <w:t xml:space="preserve"> and </w:t>
      </w:r>
      <w:r w:rsidR="00752C59" w:rsidRPr="00A81F97">
        <w:rPr>
          <w:lang w:val="en-US"/>
        </w:rPr>
        <w:t xml:space="preserve">visited the project area to conduct visual assessment of the lands allocated for the project needs in </w:t>
      </w:r>
      <w:r w:rsidR="00950215">
        <w:rPr>
          <w:lang w:val="en-US"/>
        </w:rPr>
        <w:t>December</w:t>
      </w:r>
      <w:r w:rsidR="00752C59" w:rsidRPr="00A81F97">
        <w:rPr>
          <w:lang w:val="en-US"/>
        </w:rPr>
        <w:t xml:space="preserve"> 202</w:t>
      </w:r>
      <w:r w:rsidR="00950215">
        <w:rPr>
          <w:lang w:val="en-US"/>
        </w:rPr>
        <w:t>1</w:t>
      </w:r>
      <w:r w:rsidR="00752C59" w:rsidRPr="00A81F97">
        <w:rPr>
          <w:lang w:val="en-US"/>
        </w:rPr>
        <w:t>.</w:t>
      </w:r>
      <w:r w:rsidRPr="00A81F97">
        <w:rPr>
          <w:lang w:val="en-US"/>
        </w:rPr>
        <w:t xml:space="preserve"> </w:t>
      </w:r>
      <w:r w:rsidR="0041456A" w:rsidRPr="00B05043">
        <w:rPr>
          <w:lang w:val="en-US"/>
        </w:rPr>
        <w:t xml:space="preserve">As mentioned in </w:t>
      </w:r>
      <w:r w:rsidR="0012394D" w:rsidRPr="00950215">
        <w:rPr>
          <w:lang w:val="en-US"/>
        </w:rPr>
        <w:fldChar w:fldCharType="begin"/>
      </w:r>
      <w:r w:rsidR="0012394D" w:rsidRPr="00950215">
        <w:rPr>
          <w:lang w:val="en-US"/>
        </w:rPr>
        <w:instrText xml:space="preserve"> REF _Ref61880166 \h </w:instrText>
      </w:r>
      <w:r w:rsidR="00950215">
        <w:rPr>
          <w:lang w:val="en-US"/>
        </w:rPr>
        <w:instrText xml:space="preserve"> \* MERGEFORMAT </w:instrText>
      </w:r>
      <w:r w:rsidR="0012394D" w:rsidRPr="00950215">
        <w:rPr>
          <w:lang w:val="en-US"/>
        </w:rPr>
      </w:r>
      <w:r w:rsidR="0012394D" w:rsidRPr="00950215">
        <w:rPr>
          <w:lang w:val="en-US"/>
        </w:rPr>
        <w:fldChar w:fldCharType="separate"/>
      </w:r>
      <w:r w:rsidR="00996533" w:rsidRPr="00996533">
        <w:rPr>
          <w:lang w:val="en-US"/>
        </w:rPr>
        <w:t xml:space="preserve">Table </w:t>
      </w:r>
      <w:r w:rsidR="00996533" w:rsidRPr="00996533">
        <w:rPr>
          <w:noProof/>
          <w:lang w:val="en-US"/>
        </w:rPr>
        <w:t>6</w:t>
      </w:r>
      <w:r w:rsidR="0012394D" w:rsidRPr="00950215">
        <w:rPr>
          <w:lang w:val="en-US"/>
        </w:rPr>
        <w:fldChar w:fldCharType="end"/>
      </w:r>
      <w:r w:rsidR="0041456A" w:rsidRPr="00B05043">
        <w:rPr>
          <w:lang w:val="en-US"/>
        </w:rPr>
        <w:t xml:space="preserve"> of this report (</w:t>
      </w:r>
      <w:r w:rsidR="0041456A" w:rsidRPr="00B05043">
        <w:rPr>
          <w:i/>
          <w:lang w:val="en-US"/>
        </w:rPr>
        <w:t>item: Human and Financial Resources to Implement Safeguards Requirements</w:t>
      </w:r>
      <w:r w:rsidR="0041456A" w:rsidRPr="00B05043">
        <w:rPr>
          <w:lang w:val="en-US"/>
        </w:rPr>
        <w:t>) to implement the EMP and to monitor the environmental safeguard activities Maxsustrans has recruited</w:t>
      </w:r>
      <w:r w:rsidR="00015FEC" w:rsidRPr="00B05043">
        <w:rPr>
          <w:lang w:val="en-US"/>
        </w:rPr>
        <w:t>:</w:t>
      </w:r>
      <w:r w:rsidR="0041456A" w:rsidRPr="00B05043">
        <w:rPr>
          <w:lang w:val="en-US"/>
        </w:rPr>
        <w:t xml:space="preserve"> </w:t>
      </w:r>
    </w:p>
    <w:p w14:paraId="732223D0" w14:textId="3D39C206" w:rsidR="00002231" w:rsidRPr="00002231" w:rsidRDefault="0041456A" w:rsidP="00A76462">
      <w:pPr>
        <w:pStyle w:val="aff7"/>
        <w:numPr>
          <w:ilvl w:val="0"/>
          <w:numId w:val="33"/>
        </w:numPr>
        <w:shd w:val="clear" w:color="auto" w:fill="FFFFFF"/>
        <w:adjustRightInd w:val="0"/>
        <w:snapToGrid w:val="0"/>
        <w:spacing w:before="120" w:after="120" w:line="240" w:lineRule="auto"/>
        <w:ind w:left="1077"/>
        <w:jc w:val="both"/>
        <w:rPr>
          <w:lang w:val="en-US"/>
        </w:rPr>
      </w:pPr>
      <w:r w:rsidRPr="00002231">
        <w:rPr>
          <w:lang w:val="en-US"/>
        </w:rPr>
        <w:t xml:space="preserve">the international environmental specialist Mr. Irakli Kaviladze and after completion his services in January 2017, </w:t>
      </w:r>
    </w:p>
    <w:p w14:paraId="32E7B1BD" w14:textId="77777777" w:rsidR="00002231" w:rsidRDefault="0041456A" w:rsidP="00A76462">
      <w:pPr>
        <w:pStyle w:val="aff7"/>
        <w:numPr>
          <w:ilvl w:val="0"/>
          <w:numId w:val="33"/>
        </w:numPr>
        <w:shd w:val="clear" w:color="auto" w:fill="FFFFFF"/>
        <w:adjustRightInd w:val="0"/>
        <w:snapToGrid w:val="0"/>
        <w:spacing w:before="120" w:after="120" w:line="240" w:lineRule="auto"/>
        <w:jc w:val="both"/>
        <w:rPr>
          <w:lang w:val="en-US"/>
        </w:rPr>
      </w:pPr>
      <w:r w:rsidRPr="00002231">
        <w:rPr>
          <w:lang w:val="en-US"/>
        </w:rPr>
        <w:t xml:space="preserve">the national environmental specialist of PIU Support Consultant </w:t>
      </w:r>
      <w:r w:rsidR="00406CA8" w:rsidRPr="00002231">
        <w:rPr>
          <w:lang w:val="en-US"/>
        </w:rPr>
        <w:t xml:space="preserve">(JV “H.P. Gauff Eng. &amp; Infratech Consulting SDN Ltd.”) has continued to monitor and report </w:t>
      </w:r>
      <w:r w:rsidR="00015FEC" w:rsidRPr="00002231">
        <w:rPr>
          <w:lang w:val="en-US"/>
        </w:rPr>
        <w:t xml:space="preserve">on environmental safeguard activities since August 2017 up to date, and </w:t>
      </w:r>
    </w:p>
    <w:p w14:paraId="5FC1D116" w14:textId="34E928B2" w:rsidR="0041456A" w:rsidRPr="00002231" w:rsidRDefault="00761A81" w:rsidP="00A76462">
      <w:pPr>
        <w:pStyle w:val="aff7"/>
        <w:numPr>
          <w:ilvl w:val="0"/>
          <w:numId w:val="33"/>
        </w:numPr>
        <w:shd w:val="clear" w:color="auto" w:fill="FFFFFF"/>
        <w:adjustRightInd w:val="0"/>
        <w:snapToGrid w:val="0"/>
        <w:spacing w:before="120" w:after="120" w:line="240" w:lineRule="auto"/>
        <w:jc w:val="both"/>
        <w:rPr>
          <w:lang w:val="en-US"/>
        </w:rPr>
      </w:pPr>
      <w:r>
        <w:rPr>
          <w:lang w:val="en-US"/>
        </w:rPr>
        <w:t xml:space="preserve">It is expected that </w:t>
      </w:r>
      <w:r w:rsidR="00015FEC" w:rsidRPr="00002231">
        <w:rPr>
          <w:lang w:val="en-US"/>
        </w:rPr>
        <w:t xml:space="preserve">from </w:t>
      </w:r>
      <w:r w:rsidR="00CE46B3">
        <w:rPr>
          <w:lang w:val="en-US"/>
        </w:rPr>
        <w:t xml:space="preserve">March </w:t>
      </w:r>
      <w:r w:rsidR="00015FEC" w:rsidRPr="00002231">
        <w:rPr>
          <w:lang w:val="en-US"/>
        </w:rPr>
        <w:t xml:space="preserve">2022 </w:t>
      </w:r>
      <w:r w:rsidR="00E772A5" w:rsidRPr="00002231">
        <w:rPr>
          <w:lang w:val="en-US"/>
        </w:rPr>
        <w:t xml:space="preserve">(the indented commencement of </w:t>
      </w:r>
      <w:r w:rsidR="00CE46B3">
        <w:rPr>
          <w:lang w:val="en-US"/>
        </w:rPr>
        <w:t>t</w:t>
      </w:r>
      <w:r w:rsidR="00E772A5" w:rsidRPr="00002231">
        <w:rPr>
          <w:lang w:val="en-US"/>
        </w:rPr>
        <w:t xml:space="preserve">he Works on new </w:t>
      </w:r>
      <w:r w:rsidR="00CE46B3">
        <w:rPr>
          <w:lang w:val="en-US"/>
        </w:rPr>
        <w:t>SLF</w:t>
      </w:r>
      <w:r w:rsidR="00E772A5" w:rsidRPr="00002231">
        <w:rPr>
          <w:lang w:val="en-US"/>
        </w:rPr>
        <w:t xml:space="preserve">) </w:t>
      </w:r>
      <w:r w:rsidR="00015FEC" w:rsidRPr="00002231">
        <w:rPr>
          <w:lang w:val="en-US"/>
        </w:rPr>
        <w:t xml:space="preserve">the international environmental specialist of </w:t>
      </w:r>
      <w:r w:rsidR="00CE46B3">
        <w:rPr>
          <w:lang w:val="en-US"/>
        </w:rPr>
        <w:t xml:space="preserve">SLF </w:t>
      </w:r>
      <w:r w:rsidR="00015FEC" w:rsidRPr="00002231">
        <w:rPr>
          <w:lang w:val="en-US"/>
        </w:rPr>
        <w:t xml:space="preserve">Design and Supervision </w:t>
      </w:r>
      <w:r w:rsidR="00CE46B3">
        <w:rPr>
          <w:lang w:val="en-US"/>
        </w:rPr>
        <w:t xml:space="preserve">Consultant </w:t>
      </w:r>
      <w:r w:rsidR="00015FEC" w:rsidRPr="00002231">
        <w:rPr>
          <w:lang w:val="en-US"/>
        </w:rPr>
        <w:t xml:space="preserve">(China Urban Construction Design &amp; Research Institute Co., Ltd.) </w:t>
      </w:r>
      <w:r w:rsidR="00E772A5" w:rsidRPr="00002231">
        <w:rPr>
          <w:lang w:val="en-US"/>
        </w:rPr>
        <w:t>will be responsible for monitoring of implementation of S</w:t>
      </w:r>
      <w:r>
        <w:rPr>
          <w:lang w:val="en-US"/>
        </w:rPr>
        <w:t>EMP</w:t>
      </w:r>
      <w:r w:rsidR="00E772A5" w:rsidRPr="00002231">
        <w:rPr>
          <w:lang w:val="en-US"/>
        </w:rPr>
        <w:t xml:space="preserve"> and report to Maxsustrans/PIU accordingly. </w:t>
      </w:r>
    </w:p>
    <w:p w14:paraId="0959CB02" w14:textId="335B3536" w:rsidR="002F265F" w:rsidRPr="00A81F97" w:rsidRDefault="002F265F" w:rsidP="00FB2473">
      <w:pPr>
        <w:pStyle w:val="2"/>
        <w:snapToGrid w:val="0"/>
        <w:ind w:left="432"/>
        <w:rPr>
          <w:sz w:val="24"/>
          <w:szCs w:val="24"/>
        </w:rPr>
      </w:pPr>
      <w:bookmarkStart w:id="539" w:name="_Toc73179433"/>
      <w:bookmarkStart w:id="540" w:name="_Toc80878480"/>
      <w:bookmarkStart w:id="541" w:name="_Toc80977184"/>
      <w:bookmarkStart w:id="542" w:name="_Toc84414251"/>
      <w:bookmarkStart w:id="543" w:name="_Toc85396123"/>
      <w:bookmarkStart w:id="544" w:name="_Toc95935611"/>
      <w:bookmarkStart w:id="545" w:name="_Toc96608701"/>
      <w:bookmarkStart w:id="546" w:name="_Toc98834601"/>
      <w:r w:rsidRPr="00A81F97">
        <w:rPr>
          <w:sz w:val="24"/>
          <w:szCs w:val="24"/>
        </w:rPr>
        <w:t xml:space="preserve">Site </w:t>
      </w:r>
      <w:bookmarkEnd w:id="538"/>
      <w:r w:rsidR="008E3639" w:rsidRPr="00A81F97">
        <w:rPr>
          <w:sz w:val="24"/>
          <w:szCs w:val="24"/>
          <w:lang w:val="en-US"/>
        </w:rPr>
        <w:t>Inspections</w:t>
      </w:r>
      <w:bookmarkEnd w:id="539"/>
      <w:bookmarkEnd w:id="540"/>
      <w:bookmarkEnd w:id="541"/>
      <w:bookmarkEnd w:id="542"/>
      <w:bookmarkEnd w:id="543"/>
      <w:bookmarkEnd w:id="544"/>
      <w:bookmarkEnd w:id="545"/>
      <w:bookmarkEnd w:id="546"/>
    </w:p>
    <w:p w14:paraId="55781CD5" w14:textId="77777777" w:rsidR="00AC5363" w:rsidRPr="00AC5363" w:rsidRDefault="00AC5363" w:rsidP="00AC5363">
      <w:pPr>
        <w:pStyle w:val="aff7"/>
        <w:keepNext/>
        <w:numPr>
          <w:ilvl w:val="0"/>
          <w:numId w:val="11"/>
        </w:numPr>
        <w:snapToGrid w:val="0"/>
        <w:spacing w:after="240" w:line="240" w:lineRule="auto"/>
        <w:jc w:val="both"/>
        <w:outlineLvl w:val="2"/>
        <w:rPr>
          <w:rFonts w:eastAsia="Calibri"/>
          <w:b/>
          <w:vanish/>
          <w:sz w:val="20"/>
          <w:szCs w:val="20"/>
          <w:lang w:val="x-none" w:eastAsia="x-none"/>
        </w:rPr>
      </w:pPr>
      <w:bookmarkStart w:id="547" w:name="_Toc80270705"/>
      <w:bookmarkStart w:id="548" w:name="_Toc80878168"/>
      <w:bookmarkStart w:id="549" w:name="_Toc80878242"/>
      <w:bookmarkStart w:id="550" w:name="_Toc80878481"/>
      <w:bookmarkStart w:id="551" w:name="_Toc80976993"/>
      <w:bookmarkStart w:id="552" w:name="_Toc80977113"/>
      <w:bookmarkStart w:id="553" w:name="_Toc80977185"/>
      <w:bookmarkStart w:id="554" w:name="_Toc84412349"/>
      <w:bookmarkStart w:id="555" w:name="_Toc84412408"/>
      <w:bookmarkStart w:id="556" w:name="_Toc84412466"/>
      <w:bookmarkStart w:id="557" w:name="_Toc84412524"/>
      <w:bookmarkStart w:id="558" w:name="_Toc84414252"/>
      <w:bookmarkStart w:id="559" w:name="_Toc84524001"/>
      <w:bookmarkStart w:id="560" w:name="_Toc85396124"/>
      <w:bookmarkStart w:id="561" w:name="_Toc85551112"/>
      <w:bookmarkStart w:id="562" w:name="_Toc85551348"/>
      <w:bookmarkStart w:id="563" w:name="_Toc85551405"/>
      <w:bookmarkStart w:id="564" w:name="_Toc85564856"/>
      <w:bookmarkStart w:id="565" w:name="_Toc86062505"/>
      <w:bookmarkStart w:id="566" w:name="_Toc86136668"/>
      <w:bookmarkStart w:id="567" w:name="_Toc86682873"/>
      <w:bookmarkStart w:id="568" w:name="_Toc95857080"/>
      <w:bookmarkStart w:id="569" w:name="_Toc95935612"/>
      <w:bookmarkStart w:id="570" w:name="_Toc96606959"/>
      <w:bookmarkStart w:id="571" w:name="_Toc96608702"/>
      <w:bookmarkStart w:id="572" w:name="_Toc96969954"/>
      <w:bookmarkStart w:id="573" w:name="_Toc98406628"/>
      <w:bookmarkStart w:id="574" w:name="_Toc98407371"/>
      <w:bookmarkStart w:id="575" w:name="_Toc98407479"/>
      <w:bookmarkStart w:id="576" w:name="_Toc98834602"/>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p>
    <w:p w14:paraId="4AB64CD8" w14:textId="77777777" w:rsidR="00AC5363" w:rsidRPr="00AC5363" w:rsidRDefault="00AC5363" w:rsidP="00AC5363">
      <w:pPr>
        <w:pStyle w:val="aff7"/>
        <w:keepNext/>
        <w:numPr>
          <w:ilvl w:val="0"/>
          <w:numId w:val="11"/>
        </w:numPr>
        <w:snapToGrid w:val="0"/>
        <w:spacing w:after="240" w:line="240" w:lineRule="auto"/>
        <w:jc w:val="both"/>
        <w:outlineLvl w:val="2"/>
        <w:rPr>
          <w:rFonts w:eastAsia="Calibri"/>
          <w:b/>
          <w:vanish/>
          <w:sz w:val="20"/>
          <w:szCs w:val="20"/>
          <w:lang w:val="x-none" w:eastAsia="x-none"/>
        </w:rPr>
      </w:pPr>
      <w:bookmarkStart w:id="577" w:name="_Toc80270706"/>
      <w:bookmarkStart w:id="578" w:name="_Toc80878169"/>
      <w:bookmarkStart w:id="579" w:name="_Toc80878243"/>
      <w:bookmarkStart w:id="580" w:name="_Toc80878482"/>
      <w:bookmarkStart w:id="581" w:name="_Toc80976994"/>
      <w:bookmarkStart w:id="582" w:name="_Toc80977114"/>
      <w:bookmarkStart w:id="583" w:name="_Toc80977186"/>
      <w:bookmarkStart w:id="584" w:name="_Toc84412350"/>
      <w:bookmarkStart w:id="585" w:name="_Toc84412409"/>
      <w:bookmarkStart w:id="586" w:name="_Toc84412467"/>
      <w:bookmarkStart w:id="587" w:name="_Toc84412525"/>
      <w:bookmarkStart w:id="588" w:name="_Toc84414253"/>
      <w:bookmarkStart w:id="589" w:name="_Toc84524002"/>
      <w:bookmarkStart w:id="590" w:name="_Toc85396125"/>
      <w:bookmarkStart w:id="591" w:name="_Toc85551113"/>
      <w:bookmarkStart w:id="592" w:name="_Toc85551349"/>
      <w:bookmarkStart w:id="593" w:name="_Toc85551406"/>
      <w:bookmarkStart w:id="594" w:name="_Toc85564857"/>
      <w:bookmarkStart w:id="595" w:name="_Toc86062506"/>
      <w:bookmarkStart w:id="596" w:name="_Toc86136669"/>
      <w:bookmarkStart w:id="597" w:name="_Toc86682874"/>
      <w:bookmarkStart w:id="598" w:name="_Toc95857081"/>
      <w:bookmarkStart w:id="599" w:name="_Toc95935613"/>
      <w:bookmarkStart w:id="600" w:name="_Toc96606960"/>
      <w:bookmarkStart w:id="601" w:name="_Toc96608703"/>
      <w:bookmarkStart w:id="602" w:name="_Toc96969955"/>
      <w:bookmarkStart w:id="603" w:name="_Toc98406629"/>
      <w:bookmarkStart w:id="604" w:name="_Toc98407372"/>
      <w:bookmarkStart w:id="605" w:name="_Toc98407480"/>
      <w:bookmarkStart w:id="606" w:name="_Toc98834603"/>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p>
    <w:p w14:paraId="24F9A207" w14:textId="77777777" w:rsidR="00AC5363" w:rsidRPr="00AC5363" w:rsidRDefault="00AC5363" w:rsidP="00AC5363">
      <w:pPr>
        <w:pStyle w:val="aff7"/>
        <w:keepNext/>
        <w:numPr>
          <w:ilvl w:val="0"/>
          <w:numId w:val="11"/>
        </w:numPr>
        <w:snapToGrid w:val="0"/>
        <w:spacing w:after="240" w:line="240" w:lineRule="auto"/>
        <w:jc w:val="both"/>
        <w:outlineLvl w:val="2"/>
        <w:rPr>
          <w:rFonts w:eastAsia="Calibri"/>
          <w:b/>
          <w:vanish/>
          <w:sz w:val="20"/>
          <w:szCs w:val="20"/>
          <w:lang w:val="x-none" w:eastAsia="x-none"/>
        </w:rPr>
      </w:pPr>
      <w:bookmarkStart w:id="607" w:name="_Toc80270707"/>
      <w:bookmarkStart w:id="608" w:name="_Toc80878170"/>
      <w:bookmarkStart w:id="609" w:name="_Toc80878244"/>
      <w:bookmarkStart w:id="610" w:name="_Toc80878483"/>
      <w:bookmarkStart w:id="611" w:name="_Toc80976995"/>
      <w:bookmarkStart w:id="612" w:name="_Toc80977115"/>
      <w:bookmarkStart w:id="613" w:name="_Toc80977187"/>
      <w:bookmarkStart w:id="614" w:name="_Toc84412351"/>
      <w:bookmarkStart w:id="615" w:name="_Toc84412410"/>
      <w:bookmarkStart w:id="616" w:name="_Toc84412468"/>
      <w:bookmarkStart w:id="617" w:name="_Toc84412526"/>
      <w:bookmarkStart w:id="618" w:name="_Toc84414254"/>
      <w:bookmarkStart w:id="619" w:name="_Toc84524003"/>
      <w:bookmarkStart w:id="620" w:name="_Toc85396126"/>
      <w:bookmarkStart w:id="621" w:name="_Toc85551114"/>
      <w:bookmarkStart w:id="622" w:name="_Toc85551350"/>
      <w:bookmarkStart w:id="623" w:name="_Toc85551407"/>
      <w:bookmarkStart w:id="624" w:name="_Toc85564858"/>
      <w:bookmarkStart w:id="625" w:name="_Toc86062507"/>
      <w:bookmarkStart w:id="626" w:name="_Toc86136670"/>
      <w:bookmarkStart w:id="627" w:name="_Toc86682875"/>
      <w:bookmarkStart w:id="628" w:name="_Toc95857082"/>
      <w:bookmarkStart w:id="629" w:name="_Toc95935614"/>
      <w:bookmarkStart w:id="630" w:name="_Toc96606961"/>
      <w:bookmarkStart w:id="631" w:name="_Toc96608704"/>
      <w:bookmarkStart w:id="632" w:name="_Toc96969956"/>
      <w:bookmarkStart w:id="633" w:name="_Toc98406630"/>
      <w:bookmarkStart w:id="634" w:name="_Toc98407373"/>
      <w:bookmarkStart w:id="635" w:name="_Toc98407481"/>
      <w:bookmarkStart w:id="636" w:name="_Toc98834604"/>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p>
    <w:p w14:paraId="2E6B295E" w14:textId="77777777" w:rsidR="00AC5363" w:rsidRPr="00AC5363" w:rsidRDefault="00AC5363" w:rsidP="00AC5363">
      <w:pPr>
        <w:pStyle w:val="aff7"/>
        <w:keepNext/>
        <w:numPr>
          <w:ilvl w:val="0"/>
          <w:numId w:val="11"/>
        </w:numPr>
        <w:snapToGrid w:val="0"/>
        <w:spacing w:after="240" w:line="240" w:lineRule="auto"/>
        <w:jc w:val="both"/>
        <w:outlineLvl w:val="2"/>
        <w:rPr>
          <w:rFonts w:eastAsia="Calibri"/>
          <w:b/>
          <w:vanish/>
          <w:sz w:val="20"/>
          <w:szCs w:val="20"/>
          <w:lang w:val="x-none" w:eastAsia="x-none"/>
        </w:rPr>
      </w:pPr>
      <w:bookmarkStart w:id="637" w:name="_Toc80270708"/>
      <w:bookmarkStart w:id="638" w:name="_Toc80878171"/>
      <w:bookmarkStart w:id="639" w:name="_Toc80878245"/>
      <w:bookmarkStart w:id="640" w:name="_Toc80878484"/>
      <w:bookmarkStart w:id="641" w:name="_Toc80976996"/>
      <w:bookmarkStart w:id="642" w:name="_Toc80977116"/>
      <w:bookmarkStart w:id="643" w:name="_Toc80977188"/>
      <w:bookmarkStart w:id="644" w:name="_Toc84412352"/>
      <w:bookmarkStart w:id="645" w:name="_Toc84412411"/>
      <w:bookmarkStart w:id="646" w:name="_Toc84412469"/>
      <w:bookmarkStart w:id="647" w:name="_Toc84412527"/>
      <w:bookmarkStart w:id="648" w:name="_Toc84414255"/>
      <w:bookmarkStart w:id="649" w:name="_Toc84524004"/>
      <w:bookmarkStart w:id="650" w:name="_Toc85396127"/>
      <w:bookmarkStart w:id="651" w:name="_Toc85551115"/>
      <w:bookmarkStart w:id="652" w:name="_Toc85551351"/>
      <w:bookmarkStart w:id="653" w:name="_Toc85551408"/>
      <w:bookmarkStart w:id="654" w:name="_Toc85564859"/>
      <w:bookmarkStart w:id="655" w:name="_Toc86062508"/>
      <w:bookmarkStart w:id="656" w:name="_Toc86136671"/>
      <w:bookmarkStart w:id="657" w:name="_Toc86682876"/>
      <w:bookmarkStart w:id="658" w:name="_Toc95857083"/>
      <w:bookmarkStart w:id="659" w:name="_Toc95935615"/>
      <w:bookmarkStart w:id="660" w:name="_Toc96606962"/>
      <w:bookmarkStart w:id="661" w:name="_Toc96608705"/>
      <w:bookmarkStart w:id="662" w:name="_Toc96969957"/>
      <w:bookmarkStart w:id="663" w:name="_Toc98406631"/>
      <w:bookmarkStart w:id="664" w:name="_Toc98407374"/>
      <w:bookmarkStart w:id="665" w:name="_Toc98407482"/>
      <w:bookmarkStart w:id="666" w:name="_Toc98834605"/>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p>
    <w:p w14:paraId="15C76EA9" w14:textId="77777777" w:rsidR="00AC5363" w:rsidRPr="00AC5363" w:rsidRDefault="00AC5363" w:rsidP="00AC5363">
      <w:pPr>
        <w:pStyle w:val="aff7"/>
        <w:keepNext/>
        <w:numPr>
          <w:ilvl w:val="1"/>
          <w:numId w:val="11"/>
        </w:numPr>
        <w:snapToGrid w:val="0"/>
        <w:spacing w:after="240" w:line="240" w:lineRule="auto"/>
        <w:jc w:val="both"/>
        <w:outlineLvl w:val="2"/>
        <w:rPr>
          <w:rFonts w:eastAsia="Calibri"/>
          <w:b/>
          <w:vanish/>
          <w:sz w:val="20"/>
          <w:szCs w:val="20"/>
          <w:lang w:val="x-none" w:eastAsia="x-none"/>
        </w:rPr>
      </w:pPr>
      <w:bookmarkStart w:id="667" w:name="_Toc80270709"/>
      <w:bookmarkStart w:id="668" w:name="_Toc80878172"/>
      <w:bookmarkStart w:id="669" w:name="_Toc80878246"/>
      <w:bookmarkStart w:id="670" w:name="_Toc80878485"/>
      <w:bookmarkStart w:id="671" w:name="_Toc80976997"/>
      <w:bookmarkStart w:id="672" w:name="_Toc80977117"/>
      <w:bookmarkStart w:id="673" w:name="_Toc80977189"/>
      <w:bookmarkStart w:id="674" w:name="_Toc84412353"/>
      <w:bookmarkStart w:id="675" w:name="_Toc84412412"/>
      <w:bookmarkStart w:id="676" w:name="_Toc84412470"/>
      <w:bookmarkStart w:id="677" w:name="_Toc84412528"/>
      <w:bookmarkStart w:id="678" w:name="_Toc84414256"/>
      <w:bookmarkStart w:id="679" w:name="_Toc84524005"/>
      <w:bookmarkStart w:id="680" w:name="_Toc85396128"/>
      <w:bookmarkStart w:id="681" w:name="_Toc85551116"/>
      <w:bookmarkStart w:id="682" w:name="_Toc85551352"/>
      <w:bookmarkStart w:id="683" w:name="_Toc85551409"/>
      <w:bookmarkStart w:id="684" w:name="_Toc85564860"/>
      <w:bookmarkStart w:id="685" w:name="_Toc86062509"/>
      <w:bookmarkStart w:id="686" w:name="_Toc86136672"/>
      <w:bookmarkStart w:id="687" w:name="_Toc86682877"/>
      <w:bookmarkStart w:id="688" w:name="_Toc95857084"/>
      <w:bookmarkStart w:id="689" w:name="_Toc95935616"/>
      <w:bookmarkStart w:id="690" w:name="_Toc96606963"/>
      <w:bookmarkStart w:id="691" w:name="_Toc96608706"/>
      <w:bookmarkStart w:id="692" w:name="_Toc96969958"/>
      <w:bookmarkStart w:id="693" w:name="_Toc98406632"/>
      <w:bookmarkStart w:id="694" w:name="_Toc98407375"/>
      <w:bookmarkStart w:id="695" w:name="_Toc98407483"/>
      <w:bookmarkStart w:id="696" w:name="_Toc9883460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p>
    <w:p w14:paraId="053202BD" w14:textId="77777777" w:rsidR="00AC5363" w:rsidRPr="00AC5363" w:rsidRDefault="00AC5363" w:rsidP="00AC5363">
      <w:pPr>
        <w:pStyle w:val="aff7"/>
        <w:keepNext/>
        <w:numPr>
          <w:ilvl w:val="1"/>
          <w:numId w:val="11"/>
        </w:numPr>
        <w:snapToGrid w:val="0"/>
        <w:spacing w:after="240" w:line="240" w:lineRule="auto"/>
        <w:jc w:val="both"/>
        <w:outlineLvl w:val="2"/>
        <w:rPr>
          <w:rFonts w:eastAsia="Calibri"/>
          <w:b/>
          <w:vanish/>
          <w:sz w:val="20"/>
          <w:szCs w:val="20"/>
          <w:lang w:val="x-none" w:eastAsia="x-none"/>
        </w:rPr>
      </w:pPr>
      <w:bookmarkStart w:id="697" w:name="_Toc80270710"/>
      <w:bookmarkStart w:id="698" w:name="_Toc80878173"/>
      <w:bookmarkStart w:id="699" w:name="_Toc80878247"/>
      <w:bookmarkStart w:id="700" w:name="_Toc80878486"/>
      <w:bookmarkStart w:id="701" w:name="_Toc80976998"/>
      <w:bookmarkStart w:id="702" w:name="_Toc80977118"/>
      <w:bookmarkStart w:id="703" w:name="_Toc80977190"/>
      <w:bookmarkStart w:id="704" w:name="_Toc84412354"/>
      <w:bookmarkStart w:id="705" w:name="_Toc84412413"/>
      <w:bookmarkStart w:id="706" w:name="_Toc84412471"/>
      <w:bookmarkStart w:id="707" w:name="_Toc84412529"/>
      <w:bookmarkStart w:id="708" w:name="_Toc84414257"/>
      <w:bookmarkStart w:id="709" w:name="_Toc84524006"/>
      <w:bookmarkStart w:id="710" w:name="_Toc85396129"/>
      <w:bookmarkStart w:id="711" w:name="_Toc85551117"/>
      <w:bookmarkStart w:id="712" w:name="_Toc85551353"/>
      <w:bookmarkStart w:id="713" w:name="_Toc85551410"/>
      <w:bookmarkStart w:id="714" w:name="_Toc85564861"/>
      <w:bookmarkStart w:id="715" w:name="_Toc86062510"/>
      <w:bookmarkStart w:id="716" w:name="_Toc86136673"/>
      <w:bookmarkStart w:id="717" w:name="_Toc86682878"/>
      <w:bookmarkStart w:id="718" w:name="_Toc95857085"/>
      <w:bookmarkStart w:id="719" w:name="_Toc95935617"/>
      <w:bookmarkStart w:id="720" w:name="_Toc96606964"/>
      <w:bookmarkStart w:id="721" w:name="_Toc96608707"/>
      <w:bookmarkStart w:id="722" w:name="_Toc96969959"/>
      <w:bookmarkStart w:id="723" w:name="_Toc98406633"/>
      <w:bookmarkStart w:id="724" w:name="_Toc98407376"/>
      <w:bookmarkStart w:id="725" w:name="_Toc98407484"/>
      <w:bookmarkStart w:id="726" w:name="_Toc98834607"/>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p>
    <w:p w14:paraId="2DE9D6CC" w14:textId="28F77FF7" w:rsidR="00FC5606" w:rsidRPr="00FC5606" w:rsidRDefault="00FC5606" w:rsidP="00FC5606">
      <w:pPr>
        <w:shd w:val="clear" w:color="auto" w:fill="FFFFFF"/>
        <w:spacing w:after="0"/>
        <w:jc w:val="both"/>
        <w:rPr>
          <w:rFonts w:eastAsiaTheme="minorHAnsi"/>
          <w:b/>
          <w:bCs/>
          <w:lang w:val="en-GB" w:eastAsia="es-ES"/>
        </w:rPr>
      </w:pPr>
      <w:r>
        <w:rPr>
          <w:rFonts w:eastAsiaTheme="minorHAnsi"/>
          <w:b/>
          <w:bCs/>
          <w:lang w:val="en-GB" w:eastAsia="es-ES"/>
        </w:rPr>
        <w:t xml:space="preserve">Transfer Station </w:t>
      </w:r>
      <w:r w:rsidRPr="00FC5606">
        <w:rPr>
          <w:rFonts w:eastAsiaTheme="minorHAnsi"/>
          <w:b/>
          <w:bCs/>
          <w:lang w:val="en-GB" w:eastAsia="es-ES"/>
        </w:rPr>
        <w:t>Rehabilitation (Contract CW</w:t>
      </w:r>
      <w:r>
        <w:rPr>
          <w:rFonts w:eastAsiaTheme="minorHAnsi"/>
          <w:b/>
          <w:bCs/>
          <w:lang w:val="en-GB" w:eastAsia="es-ES"/>
        </w:rPr>
        <w:t>2</w:t>
      </w:r>
      <w:r w:rsidRPr="00FC5606">
        <w:rPr>
          <w:rFonts w:eastAsiaTheme="minorHAnsi"/>
          <w:b/>
          <w:bCs/>
          <w:lang w:val="en-GB" w:eastAsia="es-ES"/>
        </w:rPr>
        <w:t>)</w:t>
      </w:r>
    </w:p>
    <w:p w14:paraId="480D1093" w14:textId="4D0269A4" w:rsidR="00A27DD4" w:rsidRPr="00430660" w:rsidRDefault="00FC5606" w:rsidP="000323A7">
      <w:pPr>
        <w:numPr>
          <w:ilvl w:val="0"/>
          <w:numId w:val="7"/>
        </w:numPr>
        <w:shd w:val="clear" w:color="auto" w:fill="FFFFFF"/>
        <w:adjustRightInd w:val="0"/>
        <w:snapToGrid w:val="0"/>
        <w:spacing w:before="120" w:after="120" w:line="240" w:lineRule="auto"/>
        <w:ind w:left="0" w:firstLine="0"/>
        <w:jc w:val="both"/>
        <w:rPr>
          <w:lang w:val="en-US"/>
        </w:rPr>
      </w:pPr>
      <w:r w:rsidRPr="008A6B66">
        <w:rPr>
          <w:lang w:val="en-US"/>
        </w:rPr>
        <w:t>PIU Support Consultant</w:t>
      </w:r>
      <w:r>
        <w:rPr>
          <w:lang w:val="en-US"/>
        </w:rPr>
        <w:t>’s</w:t>
      </w:r>
      <w:r w:rsidRPr="008A6B66">
        <w:rPr>
          <w:lang w:val="en-US"/>
        </w:rPr>
        <w:t xml:space="preserve"> Environmental </w:t>
      </w:r>
      <w:r>
        <w:rPr>
          <w:lang w:val="en-US"/>
        </w:rPr>
        <w:t xml:space="preserve">Specialist </w:t>
      </w:r>
      <w:r w:rsidRPr="008A6B66">
        <w:rPr>
          <w:lang w:val="en-US"/>
        </w:rPr>
        <w:t xml:space="preserve">visited </w:t>
      </w:r>
      <w:proofErr w:type="spellStart"/>
      <w:r w:rsidR="00A27DD4">
        <w:rPr>
          <w:lang w:val="en-US"/>
        </w:rPr>
        <w:t>Yakkasaray</w:t>
      </w:r>
      <w:proofErr w:type="spellEnd"/>
      <w:r w:rsidR="00A27DD4">
        <w:rPr>
          <w:lang w:val="en-US"/>
        </w:rPr>
        <w:t xml:space="preserve"> and </w:t>
      </w:r>
      <w:proofErr w:type="spellStart"/>
      <w:r w:rsidR="00A27DD4">
        <w:rPr>
          <w:lang w:val="en-US"/>
        </w:rPr>
        <w:t>Yunusabad</w:t>
      </w:r>
      <w:proofErr w:type="spellEnd"/>
      <w:r w:rsidR="00A27DD4">
        <w:rPr>
          <w:lang w:val="en-US"/>
        </w:rPr>
        <w:t xml:space="preserve"> transfer stations </w:t>
      </w:r>
      <w:r w:rsidRPr="008A6B66">
        <w:rPr>
          <w:lang w:val="en-US"/>
        </w:rPr>
        <w:t xml:space="preserve">where </w:t>
      </w:r>
      <w:r>
        <w:rPr>
          <w:lang w:val="en-US"/>
        </w:rPr>
        <w:t xml:space="preserve">the </w:t>
      </w:r>
      <w:r w:rsidRPr="008A6B66">
        <w:rPr>
          <w:lang w:val="en-US"/>
        </w:rPr>
        <w:t xml:space="preserve">works </w:t>
      </w:r>
      <w:r>
        <w:rPr>
          <w:lang w:val="en-US"/>
        </w:rPr>
        <w:t xml:space="preserve">under the contract No. </w:t>
      </w:r>
      <w:r w:rsidRPr="009A2CC2">
        <w:rPr>
          <w:color w:val="000000" w:themeColor="text1"/>
          <w:lang w:val="en-US"/>
        </w:rPr>
        <w:t>SUE/Maxsustrans/</w:t>
      </w:r>
      <w:r w:rsidR="00A27DD4">
        <w:rPr>
          <w:color w:val="000000" w:themeColor="text1"/>
          <w:lang w:val="en-US"/>
        </w:rPr>
        <w:t>ICB</w:t>
      </w:r>
      <w:r w:rsidRPr="009A2CC2">
        <w:rPr>
          <w:color w:val="000000" w:themeColor="text1"/>
          <w:lang w:val="en-US"/>
        </w:rPr>
        <w:t>-W</w:t>
      </w:r>
      <w:r w:rsidR="00A27DD4">
        <w:rPr>
          <w:color w:val="000000" w:themeColor="text1"/>
          <w:lang w:val="en-US"/>
        </w:rPr>
        <w:t xml:space="preserve">2 </w:t>
      </w:r>
      <w:r w:rsidR="00A76462">
        <w:rPr>
          <w:color w:val="000000" w:themeColor="text1"/>
          <w:lang w:val="en-US"/>
        </w:rPr>
        <w:t>are</w:t>
      </w:r>
      <w:r w:rsidR="00A27DD4">
        <w:rPr>
          <w:color w:val="000000" w:themeColor="text1"/>
          <w:lang w:val="en-US"/>
        </w:rPr>
        <w:t xml:space="preserve"> continued. The civil works in </w:t>
      </w:r>
      <w:proofErr w:type="spellStart"/>
      <w:r w:rsidR="00A27DD4">
        <w:rPr>
          <w:lang w:val="en-US"/>
        </w:rPr>
        <w:t>Yakkasaray</w:t>
      </w:r>
      <w:proofErr w:type="spellEnd"/>
      <w:r w:rsidR="00A27DD4">
        <w:rPr>
          <w:lang w:val="en-US"/>
        </w:rPr>
        <w:t xml:space="preserve"> transfer station have been almost finished and the site is prepared for installation of equipment. </w:t>
      </w:r>
      <w:r w:rsidR="00A27DD4">
        <w:rPr>
          <w:color w:val="000000" w:themeColor="text1"/>
          <w:lang w:val="en-US"/>
        </w:rPr>
        <w:t xml:space="preserve">The civil works in </w:t>
      </w:r>
      <w:proofErr w:type="spellStart"/>
      <w:r w:rsidR="00A27DD4">
        <w:rPr>
          <w:lang w:val="en-US"/>
        </w:rPr>
        <w:t>Yunusabad</w:t>
      </w:r>
      <w:proofErr w:type="spellEnd"/>
      <w:r w:rsidR="00A27DD4">
        <w:rPr>
          <w:lang w:val="en-US"/>
        </w:rPr>
        <w:t xml:space="preserve"> transfer station have slowly started in November 2021. </w:t>
      </w:r>
      <w:r w:rsidR="00A76462">
        <w:rPr>
          <w:lang w:val="en-US"/>
        </w:rPr>
        <w:t>In the pictures below there are on-going works in both transfer stations.</w:t>
      </w:r>
    </w:p>
    <w:p w14:paraId="60D61606" w14:textId="77777777" w:rsidR="00430660" w:rsidRDefault="00430660" w:rsidP="00430660">
      <w:pPr>
        <w:shd w:val="clear" w:color="auto" w:fill="FFFFFF"/>
        <w:adjustRightInd w:val="0"/>
        <w:snapToGrid w:val="0"/>
        <w:spacing w:before="120" w:after="120" w:line="240" w:lineRule="auto"/>
        <w:jc w:val="both"/>
      </w:pPr>
    </w:p>
    <w:p w14:paraId="1017D7E0" w14:textId="77777777" w:rsidR="00430660" w:rsidRDefault="00430660" w:rsidP="00430660">
      <w:pPr>
        <w:shd w:val="clear" w:color="auto" w:fill="FFFFFF"/>
        <w:adjustRightInd w:val="0"/>
        <w:snapToGrid w:val="0"/>
        <w:spacing w:before="120" w:after="120" w:line="240" w:lineRule="auto"/>
        <w:jc w:val="both"/>
      </w:pPr>
    </w:p>
    <w:p w14:paraId="7DC15655" w14:textId="77777777" w:rsidR="00430660" w:rsidRDefault="00430660" w:rsidP="00430660">
      <w:pPr>
        <w:shd w:val="clear" w:color="auto" w:fill="FFFFFF"/>
        <w:adjustRightInd w:val="0"/>
        <w:snapToGrid w:val="0"/>
        <w:spacing w:before="120" w:after="120" w:line="240" w:lineRule="auto"/>
        <w:jc w:val="both"/>
      </w:pPr>
    </w:p>
    <w:p w14:paraId="7D19F04A" w14:textId="77777777" w:rsidR="00430660" w:rsidRDefault="00430660" w:rsidP="00430660">
      <w:pPr>
        <w:shd w:val="clear" w:color="auto" w:fill="FFFFFF"/>
        <w:adjustRightInd w:val="0"/>
        <w:snapToGrid w:val="0"/>
        <w:spacing w:before="120" w:after="120" w:line="240" w:lineRule="auto"/>
        <w:jc w:val="both"/>
      </w:pPr>
    </w:p>
    <w:p w14:paraId="672438FF" w14:textId="77777777" w:rsidR="00430660" w:rsidRDefault="00430660" w:rsidP="00430660">
      <w:pPr>
        <w:shd w:val="clear" w:color="auto" w:fill="FFFFFF"/>
        <w:adjustRightInd w:val="0"/>
        <w:snapToGrid w:val="0"/>
        <w:spacing w:before="120" w:after="120" w:line="240" w:lineRule="auto"/>
        <w:jc w:val="both"/>
      </w:pPr>
    </w:p>
    <w:p w14:paraId="73AB810D" w14:textId="77777777" w:rsidR="00430660" w:rsidRDefault="00430660" w:rsidP="00430660">
      <w:pPr>
        <w:shd w:val="clear" w:color="auto" w:fill="FFFFFF"/>
        <w:adjustRightInd w:val="0"/>
        <w:snapToGrid w:val="0"/>
        <w:spacing w:before="120" w:after="120" w:line="240" w:lineRule="auto"/>
        <w:jc w:val="both"/>
      </w:pPr>
    </w:p>
    <w:p w14:paraId="1582B794" w14:textId="77777777" w:rsidR="00430660" w:rsidRDefault="00430660" w:rsidP="00430660">
      <w:pPr>
        <w:shd w:val="clear" w:color="auto" w:fill="FFFFFF"/>
        <w:adjustRightInd w:val="0"/>
        <w:snapToGrid w:val="0"/>
        <w:spacing w:before="120" w:after="120" w:line="240" w:lineRule="auto"/>
        <w:jc w:val="both"/>
      </w:pPr>
    </w:p>
    <w:p w14:paraId="52C952F3" w14:textId="77777777" w:rsidR="00430660" w:rsidRDefault="00430660" w:rsidP="00430660">
      <w:pPr>
        <w:shd w:val="clear" w:color="auto" w:fill="FFFFFF"/>
        <w:adjustRightInd w:val="0"/>
        <w:snapToGrid w:val="0"/>
        <w:spacing w:before="120" w:after="120" w:line="240" w:lineRule="auto"/>
        <w:jc w:val="both"/>
      </w:pPr>
    </w:p>
    <w:p w14:paraId="1080183C" w14:textId="77777777" w:rsidR="00430660" w:rsidRDefault="00430660" w:rsidP="00430660">
      <w:pPr>
        <w:shd w:val="clear" w:color="auto" w:fill="FFFFFF"/>
        <w:adjustRightInd w:val="0"/>
        <w:snapToGrid w:val="0"/>
        <w:spacing w:before="120" w:after="120" w:line="240" w:lineRule="auto"/>
        <w:jc w:val="both"/>
      </w:pPr>
    </w:p>
    <w:p w14:paraId="1D2E751D" w14:textId="77777777" w:rsidR="00430660" w:rsidRPr="00A27DD4" w:rsidRDefault="00430660" w:rsidP="00430660">
      <w:pPr>
        <w:shd w:val="clear" w:color="auto" w:fill="FFFFFF"/>
        <w:adjustRightInd w:val="0"/>
        <w:snapToGrid w:val="0"/>
        <w:spacing w:before="120" w:after="120" w:line="240" w:lineRule="auto"/>
        <w:jc w:val="both"/>
        <w:rPr>
          <w:lang w:val="en-US"/>
        </w:rPr>
      </w:pPr>
    </w:p>
    <w:tbl>
      <w:tblPr>
        <w:tblStyle w:val="a4"/>
        <w:tblW w:w="0" w:type="auto"/>
        <w:tblLook w:val="04A0" w:firstRow="1" w:lastRow="0" w:firstColumn="1" w:lastColumn="0" w:noHBand="0" w:noVBand="1"/>
      </w:tblPr>
      <w:tblGrid>
        <w:gridCol w:w="4779"/>
        <w:gridCol w:w="4793"/>
      </w:tblGrid>
      <w:tr w:rsidR="00A76462" w:rsidRPr="00941E79" w14:paraId="0E5B24ED" w14:textId="77777777" w:rsidTr="00F81E46">
        <w:tc>
          <w:tcPr>
            <w:tcW w:w="9346" w:type="dxa"/>
            <w:gridSpan w:val="2"/>
          </w:tcPr>
          <w:p w14:paraId="7823BEC9" w14:textId="02A470C2" w:rsidR="00A76462" w:rsidRPr="00941E79" w:rsidRDefault="00A76462" w:rsidP="00A76462">
            <w:pPr>
              <w:adjustRightInd w:val="0"/>
              <w:snapToGrid w:val="0"/>
              <w:spacing w:before="120" w:after="120" w:line="240" w:lineRule="auto"/>
              <w:jc w:val="center"/>
              <w:rPr>
                <w:b/>
                <w:color w:val="000000" w:themeColor="text1"/>
                <w:sz w:val="20"/>
                <w:u w:val="single"/>
                <w:lang w:val="en-US"/>
              </w:rPr>
            </w:pPr>
            <w:proofErr w:type="spellStart"/>
            <w:r>
              <w:rPr>
                <w:b/>
                <w:color w:val="000000" w:themeColor="text1"/>
                <w:sz w:val="20"/>
                <w:u w:val="single"/>
                <w:lang w:val="en-US"/>
              </w:rPr>
              <w:lastRenderedPageBreak/>
              <w:t>Yakkasaray</w:t>
            </w:r>
            <w:proofErr w:type="spellEnd"/>
            <w:r>
              <w:rPr>
                <w:b/>
                <w:color w:val="000000" w:themeColor="text1"/>
                <w:sz w:val="20"/>
                <w:u w:val="single"/>
                <w:lang w:val="en-US"/>
              </w:rPr>
              <w:t xml:space="preserve"> Transfer Station</w:t>
            </w:r>
            <w:r w:rsidRPr="00941E79">
              <w:rPr>
                <w:b/>
                <w:color w:val="000000" w:themeColor="text1"/>
                <w:sz w:val="20"/>
                <w:u w:val="single"/>
                <w:lang w:val="en-US"/>
              </w:rPr>
              <w:t xml:space="preserve"> (the construction phase):</w:t>
            </w:r>
          </w:p>
        </w:tc>
      </w:tr>
      <w:tr w:rsidR="00E549A2" w:rsidRPr="00152363" w14:paraId="0E19A6CC" w14:textId="77777777" w:rsidTr="00F81E46">
        <w:tc>
          <w:tcPr>
            <w:tcW w:w="4666" w:type="dxa"/>
          </w:tcPr>
          <w:p w14:paraId="59A44DF8" w14:textId="40AD79E7" w:rsidR="00A76462" w:rsidRPr="00152363" w:rsidRDefault="00531BC0" w:rsidP="00042101">
            <w:pPr>
              <w:adjustRightInd w:val="0"/>
              <w:snapToGrid w:val="0"/>
              <w:spacing w:before="120" w:after="120" w:line="240" w:lineRule="auto"/>
              <w:jc w:val="both"/>
              <w:rPr>
                <w:color w:val="000000" w:themeColor="text1"/>
                <w:sz w:val="20"/>
                <w:lang w:val="en-US"/>
              </w:rPr>
            </w:pPr>
            <w:r>
              <w:rPr>
                <w:noProof/>
              </w:rPr>
              <w:drawing>
                <wp:inline distT="0" distB="0" distL="0" distR="0" wp14:anchorId="5A2A5F32" wp14:editId="37E5B43D">
                  <wp:extent cx="2883898" cy="2162755"/>
                  <wp:effectExtent l="0" t="0" r="0" b="9525"/>
                  <wp:docPr id="59" name="Рисунок 59" descr="C:\Users\USER\Desktop\Pictures from Garage\Yakkasaray TS\photo_2022-02-16_19-5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Pictures from Garage\Yakkasaray TS\photo_2022-02-16_19-52-5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90470" cy="2167684"/>
                          </a:xfrm>
                          <a:prstGeom prst="rect">
                            <a:avLst/>
                          </a:prstGeom>
                          <a:noFill/>
                          <a:ln>
                            <a:noFill/>
                          </a:ln>
                        </pic:spPr>
                      </pic:pic>
                    </a:graphicData>
                  </a:graphic>
                </wp:inline>
              </w:drawing>
            </w:r>
          </w:p>
        </w:tc>
        <w:tc>
          <w:tcPr>
            <w:tcW w:w="4680" w:type="dxa"/>
          </w:tcPr>
          <w:p w14:paraId="0F5013F0" w14:textId="75033A62" w:rsidR="00A76462" w:rsidRPr="00152363" w:rsidRDefault="00531BC0" w:rsidP="00042101">
            <w:pPr>
              <w:adjustRightInd w:val="0"/>
              <w:snapToGrid w:val="0"/>
              <w:spacing w:before="120" w:after="120" w:line="240" w:lineRule="auto"/>
              <w:jc w:val="both"/>
              <w:rPr>
                <w:color w:val="000000" w:themeColor="text1"/>
                <w:sz w:val="20"/>
                <w:lang w:val="en-US"/>
              </w:rPr>
            </w:pPr>
            <w:r>
              <w:rPr>
                <w:noProof/>
              </w:rPr>
              <w:drawing>
                <wp:inline distT="0" distB="0" distL="0" distR="0" wp14:anchorId="17E3CA0C" wp14:editId="15CB86C9">
                  <wp:extent cx="2851849" cy="2138719"/>
                  <wp:effectExtent l="0" t="0" r="5715" b="0"/>
                  <wp:docPr id="25" name="Рисунок 25" descr="C:\Users\USER\Desktop\Pictures from Garage\Yakkasaray TS\photo_2022-02-16_19-5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Pictures from Garage\Yakkasaray TS\photo_2022-02-16_19-53-0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54609" cy="2140789"/>
                          </a:xfrm>
                          <a:prstGeom prst="rect">
                            <a:avLst/>
                          </a:prstGeom>
                          <a:noFill/>
                          <a:ln>
                            <a:noFill/>
                          </a:ln>
                        </pic:spPr>
                      </pic:pic>
                    </a:graphicData>
                  </a:graphic>
                </wp:inline>
              </w:drawing>
            </w:r>
          </w:p>
        </w:tc>
      </w:tr>
      <w:tr w:rsidR="00E549A2" w:rsidRPr="00152363" w14:paraId="3FA83D1A" w14:textId="77777777" w:rsidTr="00F81E46">
        <w:tc>
          <w:tcPr>
            <w:tcW w:w="4666" w:type="dxa"/>
          </w:tcPr>
          <w:p w14:paraId="092093F7" w14:textId="0E411836" w:rsidR="00A76462" w:rsidRPr="00152363" w:rsidRDefault="00531BC0" w:rsidP="00042101">
            <w:pPr>
              <w:adjustRightInd w:val="0"/>
              <w:snapToGrid w:val="0"/>
              <w:spacing w:before="120" w:after="120" w:line="240" w:lineRule="auto"/>
              <w:jc w:val="both"/>
              <w:rPr>
                <w:color w:val="000000" w:themeColor="text1"/>
                <w:sz w:val="20"/>
                <w:lang w:val="en-US"/>
              </w:rPr>
            </w:pPr>
            <w:r>
              <w:rPr>
                <w:noProof/>
              </w:rPr>
              <w:drawing>
                <wp:inline distT="0" distB="0" distL="0" distR="0" wp14:anchorId="724A960C" wp14:editId="274961C2">
                  <wp:extent cx="2958116" cy="2218414"/>
                  <wp:effectExtent l="0" t="0" r="0" b="0"/>
                  <wp:docPr id="60" name="Рисунок 60" descr="C:\Users\USER\Desktop\Pictures from Garage\Yakkasaray TS\photo_2022-02-16_19-5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Pictures from Garage\Yakkasaray TS\photo_2022-02-16_19-53-1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55614" cy="2216537"/>
                          </a:xfrm>
                          <a:prstGeom prst="rect">
                            <a:avLst/>
                          </a:prstGeom>
                          <a:noFill/>
                          <a:ln>
                            <a:noFill/>
                          </a:ln>
                        </pic:spPr>
                      </pic:pic>
                    </a:graphicData>
                  </a:graphic>
                </wp:inline>
              </w:drawing>
            </w:r>
          </w:p>
        </w:tc>
        <w:tc>
          <w:tcPr>
            <w:tcW w:w="4680" w:type="dxa"/>
          </w:tcPr>
          <w:p w14:paraId="41D91285" w14:textId="3867B9E4" w:rsidR="00A76462" w:rsidRPr="00152363" w:rsidRDefault="00531BC0" w:rsidP="00531BC0">
            <w:pPr>
              <w:adjustRightInd w:val="0"/>
              <w:snapToGrid w:val="0"/>
              <w:spacing w:before="120" w:after="120" w:line="240" w:lineRule="auto"/>
              <w:rPr>
                <w:color w:val="000000" w:themeColor="text1"/>
                <w:sz w:val="20"/>
                <w:lang w:val="en-US"/>
              </w:rPr>
            </w:pPr>
            <w:r>
              <w:rPr>
                <w:noProof/>
              </w:rPr>
              <w:drawing>
                <wp:inline distT="0" distB="0" distL="0" distR="0" wp14:anchorId="7E5329C7" wp14:editId="1617DD12">
                  <wp:extent cx="2958115" cy="2218414"/>
                  <wp:effectExtent l="0" t="0" r="0" b="0"/>
                  <wp:docPr id="61" name="Рисунок 61" descr="C:\Users\USER\Desktop\Pictures from Garage\Yakkasaray TS\photo_2022-02-16_19-5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esktop\Pictures from Garage\Yakkasaray TS\photo_2022-02-16_19-53-2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67945" cy="2225786"/>
                          </a:xfrm>
                          <a:prstGeom prst="rect">
                            <a:avLst/>
                          </a:prstGeom>
                          <a:noFill/>
                          <a:ln>
                            <a:noFill/>
                          </a:ln>
                        </pic:spPr>
                      </pic:pic>
                    </a:graphicData>
                  </a:graphic>
                </wp:inline>
              </w:drawing>
            </w:r>
          </w:p>
        </w:tc>
      </w:tr>
      <w:tr w:rsidR="00937924" w:rsidRPr="00152363" w14:paraId="440412AA" w14:textId="77777777" w:rsidTr="00F81E46">
        <w:tc>
          <w:tcPr>
            <w:tcW w:w="4666" w:type="dxa"/>
          </w:tcPr>
          <w:p w14:paraId="4516EB29" w14:textId="05FA6E98" w:rsidR="00531BC0" w:rsidRPr="00152363" w:rsidRDefault="00531BC0" w:rsidP="00042101">
            <w:pPr>
              <w:adjustRightInd w:val="0"/>
              <w:snapToGrid w:val="0"/>
              <w:spacing w:before="120" w:after="120" w:line="240" w:lineRule="auto"/>
              <w:jc w:val="both"/>
              <w:rPr>
                <w:color w:val="000000" w:themeColor="text1"/>
                <w:sz w:val="20"/>
                <w:lang w:val="en-US"/>
              </w:rPr>
            </w:pPr>
            <w:r>
              <w:rPr>
                <w:noProof/>
              </w:rPr>
              <w:drawing>
                <wp:inline distT="0" distB="0" distL="0" distR="0" wp14:anchorId="73716933" wp14:editId="3C380C02">
                  <wp:extent cx="2989690" cy="2242093"/>
                  <wp:effectExtent l="0" t="0" r="1270" b="6350"/>
                  <wp:docPr id="62" name="Рисунок 62" descr="C:\Users\USER\Desktop\Pictures from Garage\Yakkasaray TS\photo_2022-02-16_19-5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esktop\Pictures from Garage\Yakkasaray TS\photo_2022-02-16_19-53-4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90073" cy="2242380"/>
                          </a:xfrm>
                          <a:prstGeom prst="rect">
                            <a:avLst/>
                          </a:prstGeom>
                          <a:noFill/>
                          <a:ln>
                            <a:noFill/>
                          </a:ln>
                        </pic:spPr>
                      </pic:pic>
                    </a:graphicData>
                  </a:graphic>
                </wp:inline>
              </w:drawing>
            </w:r>
          </w:p>
        </w:tc>
        <w:tc>
          <w:tcPr>
            <w:tcW w:w="4680" w:type="dxa"/>
          </w:tcPr>
          <w:p w14:paraId="1B486980" w14:textId="5915B6E9" w:rsidR="00531BC0" w:rsidRPr="00152363" w:rsidRDefault="00531BC0" w:rsidP="00042101">
            <w:pPr>
              <w:adjustRightInd w:val="0"/>
              <w:snapToGrid w:val="0"/>
              <w:spacing w:before="120" w:after="120" w:line="240" w:lineRule="auto"/>
              <w:jc w:val="both"/>
              <w:rPr>
                <w:color w:val="000000" w:themeColor="text1"/>
                <w:sz w:val="20"/>
                <w:lang w:val="en-US"/>
              </w:rPr>
            </w:pPr>
            <w:r>
              <w:rPr>
                <w:noProof/>
              </w:rPr>
              <w:drawing>
                <wp:inline distT="0" distB="0" distL="0" distR="0" wp14:anchorId="3116DED0" wp14:editId="43144449">
                  <wp:extent cx="3000528" cy="2250219"/>
                  <wp:effectExtent l="0" t="0" r="0" b="0"/>
                  <wp:docPr id="30" name="Рисунок 30" descr="C:\Users\USER\Desktop\Pictures from Garage\Yakkasaray TS\photo_2022-02-16_19-5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esktop\Pictures from Garage\Yakkasaray TS\photo_2022-02-16_19-53-5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13152" cy="2259686"/>
                          </a:xfrm>
                          <a:prstGeom prst="rect">
                            <a:avLst/>
                          </a:prstGeom>
                          <a:noFill/>
                          <a:ln>
                            <a:noFill/>
                          </a:ln>
                        </pic:spPr>
                      </pic:pic>
                    </a:graphicData>
                  </a:graphic>
                </wp:inline>
              </w:drawing>
            </w:r>
          </w:p>
        </w:tc>
      </w:tr>
      <w:tr w:rsidR="00E549A2" w:rsidRPr="00152363" w14:paraId="0CDA0D68" w14:textId="77777777" w:rsidTr="00F81E46">
        <w:tc>
          <w:tcPr>
            <w:tcW w:w="4666" w:type="dxa"/>
          </w:tcPr>
          <w:p w14:paraId="343CDE8B" w14:textId="1CF470D3" w:rsidR="00A76462" w:rsidRPr="00152363" w:rsidRDefault="00531BC0" w:rsidP="007E40A7">
            <w:pPr>
              <w:adjustRightInd w:val="0"/>
              <w:snapToGrid w:val="0"/>
              <w:spacing w:before="120" w:after="120" w:line="240" w:lineRule="auto"/>
              <w:jc w:val="center"/>
              <w:rPr>
                <w:color w:val="000000" w:themeColor="text1"/>
                <w:sz w:val="20"/>
                <w:lang w:val="en-US"/>
              </w:rPr>
            </w:pPr>
            <w:r>
              <w:rPr>
                <w:noProof/>
              </w:rPr>
              <w:lastRenderedPageBreak/>
              <w:drawing>
                <wp:inline distT="0" distB="0" distL="0" distR="0" wp14:anchorId="6D6AC1AB" wp14:editId="60D4197E">
                  <wp:extent cx="2743200" cy="3657890"/>
                  <wp:effectExtent l="0" t="0" r="0" b="0"/>
                  <wp:docPr id="63" name="Рисунок 63" descr="C:\Users\USER\Desktop\Pictures from Garage\Yakkasaray TS\photo_2022-02-16_19-5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Pictures from Garage\Yakkasaray TS\photo_2022-02-16_19-53-2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43200" cy="3657890"/>
                          </a:xfrm>
                          <a:prstGeom prst="rect">
                            <a:avLst/>
                          </a:prstGeom>
                          <a:noFill/>
                          <a:ln>
                            <a:noFill/>
                          </a:ln>
                        </pic:spPr>
                      </pic:pic>
                    </a:graphicData>
                  </a:graphic>
                </wp:inline>
              </w:drawing>
            </w:r>
          </w:p>
        </w:tc>
        <w:tc>
          <w:tcPr>
            <w:tcW w:w="4680" w:type="dxa"/>
          </w:tcPr>
          <w:p w14:paraId="1E325B02" w14:textId="68991455" w:rsidR="00A76462" w:rsidRPr="00152363" w:rsidRDefault="00ED49FE" w:rsidP="00ED49FE">
            <w:pPr>
              <w:adjustRightInd w:val="0"/>
              <w:snapToGrid w:val="0"/>
              <w:spacing w:before="120" w:after="120" w:line="240" w:lineRule="auto"/>
              <w:jc w:val="center"/>
              <w:rPr>
                <w:color w:val="000000" w:themeColor="text1"/>
                <w:sz w:val="20"/>
                <w:lang w:val="en-US"/>
              </w:rPr>
            </w:pPr>
            <w:r w:rsidRPr="000B6DAF">
              <w:rPr>
                <w:noProof/>
                <w:color w:val="000000" w:themeColor="text1"/>
                <w:sz w:val="20"/>
              </w:rPr>
              <w:drawing>
                <wp:inline distT="0" distB="0" distL="0" distR="0" wp14:anchorId="0C2548EE" wp14:editId="2D240278">
                  <wp:extent cx="2834640" cy="3777062"/>
                  <wp:effectExtent l="0" t="0" r="3810" b="0"/>
                  <wp:docPr id="130" name="Рисунок 130" descr="C:\Users\USER\Desktop\Pictures from Garage\Yakkasaray TS\photo_2022-02-16_19-5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Pictures from Garage\Yakkasaray TS\photo_2022-02-16_19-53-16.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34640" cy="3777062"/>
                          </a:xfrm>
                          <a:prstGeom prst="rect">
                            <a:avLst/>
                          </a:prstGeom>
                          <a:noFill/>
                          <a:ln>
                            <a:noFill/>
                          </a:ln>
                        </pic:spPr>
                      </pic:pic>
                    </a:graphicData>
                  </a:graphic>
                </wp:inline>
              </w:drawing>
            </w:r>
          </w:p>
        </w:tc>
      </w:tr>
      <w:tr w:rsidR="00A76462" w:rsidRPr="00941E79" w14:paraId="7E8F0240" w14:textId="77777777" w:rsidTr="00F81E46">
        <w:tc>
          <w:tcPr>
            <w:tcW w:w="9346" w:type="dxa"/>
            <w:gridSpan w:val="2"/>
          </w:tcPr>
          <w:p w14:paraId="65DA97FD" w14:textId="77777777" w:rsidR="00F81E46" w:rsidRDefault="00F81E46" w:rsidP="001E59AF">
            <w:pPr>
              <w:adjustRightInd w:val="0"/>
              <w:snapToGrid w:val="0"/>
              <w:spacing w:before="120" w:after="120" w:line="240" w:lineRule="auto"/>
              <w:jc w:val="center"/>
              <w:rPr>
                <w:b/>
                <w:color w:val="000000" w:themeColor="text1"/>
                <w:sz w:val="20"/>
                <w:u w:val="single"/>
                <w:lang w:val="en-US"/>
              </w:rPr>
            </w:pPr>
          </w:p>
          <w:p w14:paraId="24918B05" w14:textId="76B70227" w:rsidR="00A76462" w:rsidRPr="00941E79" w:rsidRDefault="00531BC0" w:rsidP="001E59AF">
            <w:pPr>
              <w:adjustRightInd w:val="0"/>
              <w:snapToGrid w:val="0"/>
              <w:spacing w:before="120" w:after="120" w:line="240" w:lineRule="auto"/>
              <w:jc w:val="center"/>
              <w:rPr>
                <w:b/>
                <w:color w:val="000000" w:themeColor="text1"/>
                <w:sz w:val="20"/>
                <w:u w:val="single"/>
                <w:lang w:val="en-US"/>
              </w:rPr>
            </w:pPr>
            <w:proofErr w:type="spellStart"/>
            <w:r>
              <w:rPr>
                <w:b/>
                <w:color w:val="000000" w:themeColor="text1"/>
                <w:sz w:val="20"/>
                <w:u w:val="single"/>
                <w:lang w:val="en-US"/>
              </w:rPr>
              <w:t>Yakkasaray</w:t>
            </w:r>
            <w:proofErr w:type="spellEnd"/>
            <w:r>
              <w:rPr>
                <w:b/>
                <w:color w:val="000000" w:themeColor="text1"/>
                <w:sz w:val="20"/>
                <w:u w:val="single"/>
                <w:lang w:val="en-US"/>
              </w:rPr>
              <w:t xml:space="preserve"> Transfer Station</w:t>
            </w:r>
            <w:r w:rsidRPr="00941E79">
              <w:rPr>
                <w:b/>
                <w:color w:val="000000" w:themeColor="text1"/>
                <w:sz w:val="20"/>
                <w:u w:val="single"/>
                <w:lang w:val="en-US"/>
              </w:rPr>
              <w:t xml:space="preserve"> (the </w:t>
            </w:r>
            <w:r w:rsidR="001E59AF">
              <w:rPr>
                <w:b/>
                <w:color w:val="000000" w:themeColor="text1"/>
                <w:sz w:val="20"/>
                <w:u w:val="single"/>
                <w:lang w:val="en-US"/>
              </w:rPr>
              <w:t>completed facilities</w:t>
            </w:r>
            <w:r w:rsidRPr="00941E79">
              <w:rPr>
                <w:b/>
                <w:color w:val="000000" w:themeColor="text1"/>
                <w:sz w:val="20"/>
                <w:u w:val="single"/>
                <w:lang w:val="en-US"/>
              </w:rPr>
              <w:t>):</w:t>
            </w:r>
          </w:p>
        </w:tc>
      </w:tr>
      <w:tr w:rsidR="00E549A2" w:rsidRPr="00152363" w14:paraId="72952A1F" w14:textId="77777777" w:rsidTr="00F81E46">
        <w:tc>
          <w:tcPr>
            <w:tcW w:w="4666" w:type="dxa"/>
          </w:tcPr>
          <w:p w14:paraId="4F563D5F" w14:textId="74C996EF" w:rsidR="00A76462" w:rsidRPr="00152363" w:rsidRDefault="001E59AF" w:rsidP="00042101">
            <w:pPr>
              <w:adjustRightInd w:val="0"/>
              <w:snapToGrid w:val="0"/>
              <w:spacing w:before="120" w:after="120" w:line="240" w:lineRule="auto"/>
              <w:jc w:val="both"/>
              <w:rPr>
                <w:color w:val="000000" w:themeColor="text1"/>
                <w:sz w:val="20"/>
                <w:lang w:val="en-US"/>
              </w:rPr>
            </w:pPr>
            <w:r>
              <w:rPr>
                <w:noProof/>
                <w:color w:val="000000" w:themeColor="text1"/>
                <w:sz w:val="20"/>
              </w:rPr>
              <w:drawing>
                <wp:inline distT="0" distB="0" distL="0" distR="0" wp14:anchorId="7F4F82F8" wp14:editId="3ECEB1E3">
                  <wp:extent cx="2944689" cy="2209954"/>
                  <wp:effectExtent l="0" t="0" r="8255" b="0"/>
                  <wp:docPr id="132" name="Рисунок 132" descr="C:\Users\USER\Desktop\Pictures from Garage\Yakkasaray TS\photo_2022-02-16_19-5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Pictures from Garage\Yakkasaray TS\photo_2022-02-16_19-52-26.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45294" cy="2210408"/>
                          </a:xfrm>
                          <a:prstGeom prst="rect">
                            <a:avLst/>
                          </a:prstGeom>
                          <a:noFill/>
                          <a:ln>
                            <a:noFill/>
                          </a:ln>
                        </pic:spPr>
                      </pic:pic>
                    </a:graphicData>
                  </a:graphic>
                </wp:inline>
              </w:drawing>
            </w:r>
          </w:p>
        </w:tc>
        <w:tc>
          <w:tcPr>
            <w:tcW w:w="4680" w:type="dxa"/>
          </w:tcPr>
          <w:p w14:paraId="3A7D438C" w14:textId="7CE7498E" w:rsidR="00A76462" w:rsidRPr="00152363" w:rsidRDefault="001E59AF" w:rsidP="00042101">
            <w:pPr>
              <w:adjustRightInd w:val="0"/>
              <w:snapToGrid w:val="0"/>
              <w:spacing w:before="120" w:after="120" w:line="240" w:lineRule="auto"/>
              <w:jc w:val="both"/>
              <w:rPr>
                <w:color w:val="000000" w:themeColor="text1"/>
                <w:sz w:val="20"/>
                <w:lang w:val="en-US"/>
              </w:rPr>
            </w:pPr>
            <w:r>
              <w:rPr>
                <w:noProof/>
                <w:color w:val="000000" w:themeColor="text1"/>
                <w:sz w:val="20"/>
              </w:rPr>
              <w:drawing>
                <wp:inline distT="0" distB="0" distL="0" distR="0" wp14:anchorId="3B1FA89B" wp14:editId="0D95A878">
                  <wp:extent cx="2949934" cy="2213891"/>
                  <wp:effectExtent l="0" t="0" r="3175" b="0"/>
                  <wp:docPr id="133" name="Рисунок 133" descr="C:\Users\USER\Desktop\Pictures from Garage\Yakkasaray TS\photo_2022-02-16_19-5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Pictures from Garage\Yakkasaray TS\photo_2022-02-16_19-52-4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51904" cy="2215370"/>
                          </a:xfrm>
                          <a:prstGeom prst="rect">
                            <a:avLst/>
                          </a:prstGeom>
                          <a:noFill/>
                          <a:ln>
                            <a:noFill/>
                          </a:ln>
                        </pic:spPr>
                      </pic:pic>
                    </a:graphicData>
                  </a:graphic>
                </wp:inline>
              </w:drawing>
            </w:r>
          </w:p>
        </w:tc>
      </w:tr>
      <w:tr w:rsidR="00E549A2" w:rsidRPr="00152363" w14:paraId="408439B6" w14:textId="77777777" w:rsidTr="00F81E46">
        <w:tc>
          <w:tcPr>
            <w:tcW w:w="4666" w:type="dxa"/>
          </w:tcPr>
          <w:p w14:paraId="5F7DE66A" w14:textId="53ADFE3C" w:rsidR="00A76462" w:rsidRPr="00152363" w:rsidRDefault="00937924" w:rsidP="00937924">
            <w:pPr>
              <w:adjustRightInd w:val="0"/>
              <w:snapToGrid w:val="0"/>
              <w:spacing w:before="120" w:after="120" w:line="240" w:lineRule="auto"/>
              <w:jc w:val="center"/>
              <w:rPr>
                <w:color w:val="000000" w:themeColor="text1"/>
                <w:sz w:val="20"/>
                <w:lang w:val="en-US"/>
              </w:rPr>
            </w:pPr>
            <w:r w:rsidRPr="000B6DAF">
              <w:rPr>
                <w:noProof/>
                <w:color w:val="000000" w:themeColor="text1"/>
                <w:sz w:val="20"/>
              </w:rPr>
              <w:lastRenderedPageBreak/>
              <w:drawing>
                <wp:inline distT="0" distB="0" distL="0" distR="0" wp14:anchorId="2125899B" wp14:editId="66D63586">
                  <wp:extent cx="2809875" cy="2976245"/>
                  <wp:effectExtent l="0" t="0" r="9525" b="0"/>
                  <wp:docPr id="134" name="Рисунок 134" descr="C:\Users\USER\Desktop\Pictures from Garage\Yakkasaray TS\photo_2022-02-16_19-5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Pictures from Garage\Yakkasaray TS\photo_2022-02-16_19-52-5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flipH="1">
                            <a:off x="0" y="0"/>
                            <a:ext cx="2814264" cy="2980894"/>
                          </a:xfrm>
                          <a:prstGeom prst="rect">
                            <a:avLst/>
                          </a:prstGeom>
                          <a:noFill/>
                          <a:ln>
                            <a:noFill/>
                          </a:ln>
                        </pic:spPr>
                      </pic:pic>
                    </a:graphicData>
                  </a:graphic>
                </wp:inline>
              </w:drawing>
            </w:r>
          </w:p>
        </w:tc>
        <w:tc>
          <w:tcPr>
            <w:tcW w:w="4680" w:type="dxa"/>
          </w:tcPr>
          <w:p w14:paraId="7BFD53C9" w14:textId="54FF1937" w:rsidR="00A76462" w:rsidRPr="00152363" w:rsidRDefault="00937924" w:rsidP="00937924">
            <w:pPr>
              <w:adjustRightInd w:val="0"/>
              <w:snapToGrid w:val="0"/>
              <w:spacing w:before="120" w:after="120" w:line="240" w:lineRule="auto"/>
              <w:jc w:val="center"/>
              <w:rPr>
                <w:color w:val="000000" w:themeColor="text1"/>
                <w:sz w:val="20"/>
                <w:lang w:val="en-US"/>
              </w:rPr>
            </w:pPr>
            <w:r w:rsidRPr="000B6DAF">
              <w:rPr>
                <w:noProof/>
                <w:color w:val="000000" w:themeColor="text1"/>
                <w:sz w:val="20"/>
              </w:rPr>
              <w:drawing>
                <wp:inline distT="0" distB="0" distL="0" distR="0" wp14:anchorId="33A0A439" wp14:editId="0D3467B3">
                  <wp:extent cx="2925868" cy="2976245"/>
                  <wp:effectExtent l="0" t="0" r="8255" b="0"/>
                  <wp:docPr id="135" name="Рисунок 135" descr="C:\Users\USER\Desktop\Pictures from Garage\Yakkasaray TS\photo_2022-02-16_19-5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Pictures from Garage\Yakkasaray TS\photo_2022-02-16_19-53-40.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41921" cy="2992575"/>
                          </a:xfrm>
                          <a:prstGeom prst="rect">
                            <a:avLst/>
                          </a:prstGeom>
                          <a:noFill/>
                          <a:ln>
                            <a:noFill/>
                          </a:ln>
                        </pic:spPr>
                      </pic:pic>
                    </a:graphicData>
                  </a:graphic>
                </wp:inline>
              </w:drawing>
            </w:r>
          </w:p>
        </w:tc>
      </w:tr>
      <w:tr w:rsidR="00E549A2" w:rsidRPr="00152363" w14:paraId="55D1D0DA" w14:textId="77777777" w:rsidTr="00F81E46">
        <w:tc>
          <w:tcPr>
            <w:tcW w:w="4666" w:type="dxa"/>
          </w:tcPr>
          <w:p w14:paraId="2BA6BFFA" w14:textId="11F76560" w:rsidR="00A76462" w:rsidRPr="00152363" w:rsidRDefault="00937924" w:rsidP="00042101">
            <w:pPr>
              <w:adjustRightInd w:val="0"/>
              <w:snapToGrid w:val="0"/>
              <w:spacing w:before="120" w:after="120" w:line="240" w:lineRule="auto"/>
              <w:jc w:val="both"/>
              <w:rPr>
                <w:color w:val="000000" w:themeColor="text1"/>
                <w:sz w:val="20"/>
                <w:lang w:val="en-US"/>
              </w:rPr>
            </w:pPr>
            <w:r>
              <w:rPr>
                <w:noProof/>
                <w:color w:val="000000" w:themeColor="text1"/>
                <w:sz w:val="20"/>
              </w:rPr>
              <w:drawing>
                <wp:inline distT="0" distB="0" distL="0" distR="0" wp14:anchorId="204CECDB" wp14:editId="1219A8CA">
                  <wp:extent cx="2941982" cy="2207925"/>
                  <wp:effectExtent l="0" t="0" r="0" b="1905"/>
                  <wp:docPr id="136" name="Рисунок 136" descr="C:\Users\USER\Desktop\Pictures from Garage\Yakkasaray TS\photo_2022-02-16_19-5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Pictures from Garage\Yakkasaray TS\photo_2022-02-16_19-53-43.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48368" cy="2212718"/>
                          </a:xfrm>
                          <a:prstGeom prst="rect">
                            <a:avLst/>
                          </a:prstGeom>
                          <a:noFill/>
                          <a:ln>
                            <a:noFill/>
                          </a:ln>
                        </pic:spPr>
                      </pic:pic>
                    </a:graphicData>
                  </a:graphic>
                </wp:inline>
              </w:drawing>
            </w:r>
          </w:p>
        </w:tc>
        <w:tc>
          <w:tcPr>
            <w:tcW w:w="4680" w:type="dxa"/>
          </w:tcPr>
          <w:p w14:paraId="371FB0E3" w14:textId="4B5C3F42" w:rsidR="00A76462" w:rsidRPr="00152363" w:rsidRDefault="00937924" w:rsidP="00042101">
            <w:pPr>
              <w:adjustRightInd w:val="0"/>
              <w:snapToGrid w:val="0"/>
              <w:spacing w:before="120" w:after="120" w:line="240" w:lineRule="auto"/>
              <w:jc w:val="both"/>
              <w:rPr>
                <w:color w:val="000000" w:themeColor="text1"/>
                <w:sz w:val="20"/>
                <w:lang w:val="en-US"/>
              </w:rPr>
            </w:pPr>
            <w:r>
              <w:rPr>
                <w:noProof/>
                <w:color w:val="000000" w:themeColor="text1"/>
                <w:sz w:val="20"/>
              </w:rPr>
              <w:drawing>
                <wp:inline distT="0" distB="0" distL="0" distR="0" wp14:anchorId="7CF2F6EF" wp14:editId="77353D18">
                  <wp:extent cx="2908253" cy="2182609"/>
                  <wp:effectExtent l="0" t="0" r="6985" b="8255"/>
                  <wp:docPr id="137" name="Рисунок 137" descr="C:\Users\USER\Desktop\Pictures from Garage\Yakkasaray TS\photo_2022-02-16_19-5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Pictures from Garage\Yakkasaray TS\photo_2022-02-16_19-53-56.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15756" cy="2188240"/>
                          </a:xfrm>
                          <a:prstGeom prst="rect">
                            <a:avLst/>
                          </a:prstGeom>
                          <a:noFill/>
                          <a:ln>
                            <a:noFill/>
                          </a:ln>
                        </pic:spPr>
                      </pic:pic>
                    </a:graphicData>
                  </a:graphic>
                </wp:inline>
              </w:drawing>
            </w:r>
          </w:p>
        </w:tc>
      </w:tr>
      <w:tr w:rsidR="00A76462" w:rsidRPr="00941E79" w14:paraId="76F887EC" w14:textId="77777777" w:rsidTr="00F81E46">
        <w:tc>
          <w:tcPr>
            <w:tcW w:w="9346" w:type="dxa"/>
            <w:gridSpan w:val="2"/>
          </w:tcPr>
          <w:p w14:paraId="3CBE98CB" w14:textId="05BD220B" w:rsidR="00A76462" w:rsidRPr="00941E79" w:rsidRDefault="001E59AF" w:rsidP="001E59AF">
            <w:pPr>
              <w:adjustRightInd w:val="0"/>
              <w:snapToGrid w:val="0"/>
              <w:spacing w:before="120" w:after="120" w:line="240" w:lineRule="auto"/>
              <w:jc w:val="center"/>
              <w:rPr>
                <w:b/>
                <w:color w:val="000000" w:themeColor="text1"/>
                <w:sz w:val="20"/>
                <w:u w:val="single"/>
                <w:lang w:val="en-US"/>
              </w:rPr>
            </w:pPr>
            <w:proofErr w:type="spellStart"/>
            <w:r>
              <w:rPr>
                <w:b/>
                <w:color w:val="000000" w:themeColor="text1"/>
                <w:sz w:val="20"/>
                <w:u w:val="single"/>
                <w:lang w:val="en-US"/>
              </w:rPr>
              <w:t>Yunusabad</w:t>
            </w:r>
            <w:proofErr w:type="spellEnd"/>
            <w:r>
              <w:rPr>
                <w:b/>
                <w:color w:val="000000" w:themeColor="text1"/>
                <w:sz w:val="20"/>
                <w:u w:val="single"/>
                <w:lang w:val="en-US"/>
              </w:rPr>
              <w:t xml:space="preserve"> Transfer Station</w:t>
            </w:r>
            <w:r w:rsidRPr="00941E79">
              <w:rPr>
                <w:b/>
                <w:color w:val="000000" w:themeColor="text1"/>
                <w:sz w:val="20"/>
                <w:u w:val="single"/>
                <w:lang w:val="en-US"/>
              </w:rPr>
              <w:t xml:space="preserve"> (the construction phase):</w:t>
            </w:r>
          </w:p>
        </w:tc>
      </w:tr>
      <w:tr w:rsidR="00E549A2" w:rsidRPr="00152363" w14:paraId="1CEA1B84" w14:textId="77777777" w:rsidTr="00F81E46">
        <w:tc>
          <w:tcPr>
            <w:tcW w:w="4666" w:type="dxa"/>
          </w:tcPr>
          <w:p w14:paraId="37836351" w14:textId="15E115E0" w:rsidR="00A76462" w:rsidRPr="00152363" w:rsidRDefault="00D23F68" w:rsidP="00D23F68">
            <w:pPr>
              <w:adjustRightInd w:val="0"/>
              <w:snapToGrid w:val="0"/>
              <w:spacing w:before="120" w:after="120" w:line="240" w:lineRule="auto"/>
              <w:jc w:val="center"/>
              <w:rPr>
                <w:color w:val="000000" w:themeColor="text1"/>
                <w:sz w:val="20"/>
                <w:lang w:val="en-US"/>
              </w:rPr>
            </w:pPr>
            <w:r>
              <w:rPr>
                <w:noProof/>
                <w:color w:val="000000" w:themeColor="text1"/>
                <w:sz w:val="20"/>
              </w:rPr>
              <w:drawing>
                <wp:inline distT="0" distB="0" distL="0" distR="0" wp14:anchorId="7D141EE3" wp14:editId="43B1EC05">
                  <wp:extent cx="2107095" cy="2807632"/>
                  <wp:effectExtent l="0" t="0" r="7620" b="0"/>
                  <wp:docPr id="138" name="Рисунок 138" descr="C:\Users\USER\Desktop\Pictures from Garage\Yunusobod TS\photo_2022-02-16_19-5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Pictures from Garage\Yunusobod TS\photo_2022-02-16_19-54-44.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09195" cy="2810430"/>
                          </a:xfrm>
                          <a:prstGeom prst="rect">
                            <a:avLst/>
                          </a:prstGeom>
                          <a:noFill/>
                          <a:ln>
                            <a:noFill/>
                          </a:ln>
                        </pic:spPr>
                      </pic:pic>
                    </a:graphicData>
                  </a:graphic>
                </wp:inline>
              </w:drawing>
            </w:r>
          </w:p>
        </w:tc>
        <w:tc>
          <w:tcPr>
            <w:tcW w:w="4680" w:type="dxa"/>
          </w:tcPr>
          <w:p w14:paraId="4685FA8F" w14:textId="0CE6A4A8" w:rsidR="00A76462" w:rsidRPr="00152363" w:rsidRDefault="00D23F68" w:rsidP="00D23F68">
            <w:pPr>
              <w:adjustRightInd w:val="0"/>
              <w:snapToGrid w:val="0"/>
              <w:spacing w:before="120" w:after="120" w:line="240" w:lineRule="auto"/>
              <w:jc w:val="center"/>
              <w:rPr>
                <w:color w:val="000000" w:themeColor="text1"/>
                <w:sz w:val="20"/>
                <w:lang w:val="en-US"/>
              </w:rPr>
            </w:pPr>
            <w:r>
              <w:rPr>
                <w:noProof/>
                <w:color w:val="000000" w:themeColor="text1"/>
                <w:sz w:val="20"/>
              </w:rPr>
              <w:drawing>
                <wp:inline distT="0" distB="0" distL="0" distR="0" wp14:anchorId="3D6F75AC" wp14:editId="7FD51EC1">
                  <wp:extent cx="2106478" cy="2806810"/>
                  <wp:effectExtent l="0" t="0" r="8255" b="0"/>
                  <wp:docPr id="139" name="Рисунок 139" descr="C:\Users\USER\Desktop\Pictures from Garage\Yunusobod TS\photo_2022-02-16_19-5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Pictures from Garage\Yunusobod TS\photo_2022-02-16_19-54-49.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08485" cy="2809485"/>
                          </a:xfrm>
                          <a:prstGeom prst="rect">
                            <a:avLst/>
                          </a:prstGeom>
                          <a:noFill/>
                          <a:ln>
                            <a:noFill/>
                          </a:ln>
                        </pic:spPr>
                      </pic:pic>
                    </a:graphicData>
                  </a:graphic>
                </wp:inline>
              </w:drawing>
            </w:r>
          </w:p>
        </w:tc>
      </w:tr>
      <w:tr w:rsidR="00E549A2" w:rsidRPr="00152363" w14:paraId="503EC135" w14:textId="77777777" w:rsidTr="00F81E46">
        <w:tc>
          <w:tcPr>
            <w:tcW w:w="4666" w:type="dxa"/>
          </w:tcPr>
          <w:p w14:paraId="5C2E4914" w14:textId="7BC9ABD0" w:rsidR="00A76462" w:rsidRPr="00152363" w:rsidRDefault="00D23F68" w:rsidP="00D23F68">
            <w:pPr>
              <w:adjustRightInd w:val="0"/>
              <w:snapToGrid w:val="0"/>
              <w:spacing w:before="120" w:after="120" w:line="240" w:lineRule="auto"/>
              <w:jc w:val="center"/>
              <w:rPr>
                <w:color w:val="000000" w:themeColor="text1"/>
                <w:sz w:val="20"/>
                <w:lang w:val="en-US"/>
              </w:rPr>
            </w:pPr>
            <w:r>
              <w:rPr>
                <w:noProof/>
                <w:color w:val="000000" w:themeColor="text1"/>
                <w:sz w:val="20"/>
              </w:rPr>
              <w:lastRenderedPageBreak/>
              <w:drawing>
                <wp:inline distT="0" distB="0" distL="0" distR="0" wp14:anchorId="077836B0" wp14:editId="22201134">
                  <wp:extent cx="2046805" cy="2727297"/>
                  <wp:effectExtent l="0" t="0" r="0" b="0"/>
                  <wp:docPr id="140" name="Рисунок 140" descr="C:\Users\USER\Desktop\Pictures from Garage\Yunusobod TS\photo_2022-02-16_19-5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Pictures from Garage\Yunusobod TS\photo_2022-02-16_19-54-55.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48414" cy="2729442"/>
                          </a:xfrm>
                          <a:prstGeom prst="rect">
                            <a:avLst/>
                          </a:prstGeom>
                          <a:noFill/>
                          <a:ln>
                            <a:noFill/>
                          </a:ln>
                        </pic:spPr>
                      </pic:pic>
                    </a:graphicData>
                  </a:graphic>
                </wp:inline>
              </w:drawing>
            </w:r>
          </w:p>
        </w:tc>
        <w:tc>
          <w:tcPr>
            <w:tcW w:w="4680" w:type="dxa"/>
          </w:tcPr>
          <w:p w14:paraId="76B671F5" w14:textId="33C262E5" w:rsidR="00A76462" w:rsidRPr="00152363" w:rsidRDefault="00D23F68" w:rsidP="00D23F68">
            <w:pPr>
              <w:adjustRightInd w:val="0"/>
              <w:snapToGrid w:val="0"/>
              <w:spacing w:before="120" w:after="120" w:line="240" w:lineRule="auto"/>
              <w:jc w:val="center"/>
              <w:rPr>
                <w:color w:val="000000" w:themeColor="text1"/>
                <w:sz w:val="20"/>
                <w:lang w:val="en-US"/>
              </w:rPr>
            </w:pPr>
            <w:r>
              <w:rPr>
                <w:noProof/>
                <w:color w:val="000000" w:themeColor="text1"/>
                <w:sz w:val="20"/>
              </w:rPr>
              <w:drawing>
                <wp:inline distT="0" distB="0" distL="0" distR="0" wp14:anchorId="132B675A" wp14:editId="7AB0D640">
                  <wp:extent cx="2028902" cy="2703443"/>
                  <wp:effectExtent l="0" t="0" r="0" b="1905"/>
                  <wp:docPr id="141" name="Рисунок 141" descr="C:\Users\USER\Desktop\Pictures from Garage\Yunusobod TS\photo_2022-02-16_19-5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Pictures from Garage\Yunusobod TS\photo_2022-02-16_19-55-18.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31209" cy="2706517"/>
                          </a:xfrm>
                          <a:prstGeom prst="rect">
                            <a:avLst/>
                          </a:prstGeom>
                          <a:noFill/>
                          <a:ln>
                            <a:noFill/>
                          </a:ln>
                        </pic:spPr>
                      </pic:pic>
                    </a:graphicData>
                  </a:graphic>
                </wp:inline>
              </w:drawing>
            </w:r>
          </w:p>
        </w:tc>
      </w:tr>
      <w:tr w:rsidR="00E549A2" w:rsidRPr="00152363" w14:paraId="0EB95A6B" w14:textId="77777777" w:rsidTr="00F81E46">
        <w:tc>
          <w:tcPr>
            <w:tcW w:w="4666" w:type="dxa"/>
          </w:tcPr>
          <w:p w14:paraId="1286FC2D" w14:textId="1449699B" w:rsidR="00A76462" w:rsidRPr="00152363" w:rsidRDefault="00C2394D" w:rsidP="00C2394D">
            <w:pPr>
              <w:adjustRightInd w:val="0"/>
              <w:snapToGrid w:val="0"/>
              <w:spacing w:before="120" w:after="120" w:line="240" w:lineRule="auto"/>
              <w:jc w:val="center"/>
              <w:rPr>
                <w:color w:val="000000" w:themeColor="text1"/>
                <w:sz w:val="20"/>
                <w:lang w:val="en-US"/>
              </w:rPr>
            </w:pPr>
            <w:r>
              <w:rPr>
                <w:noProof/>
                <w:color w:val="000000" w:themeColor="text1"/>
                <w:sz w:val="20"/>
              </w:rPr>
              <w:drawing>
                <wp:inline distT="0" distB="0" distL="0" distR="0" wp14:anchorId="312EAFE2" wp14:editId="0EA4DE51">
                  <wp:extent cx="2059388" cy="2744063"/>
                  <wp:effectExtent l="0" t="0" r="0" b="0"/>
                  <wp:docPr id="142" name="Рисунок 142" descr="C:\Users\USER\Desktop\Pictures from Garage\Yunusobod TS\photo_2022-02-16_19-5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Pictures from Garage\Yunusobod TS\photo_2022-02-16_19-55-48.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58428" cy="2742784"/>
                          </a:xfrm>
                          <a:prstGeom prst="rect">
                            <a:avLst/>
                          </a:prstGeom>
                          <a:noFill/>
                          <a:ln>
                            <a:noFill/>
                          </a:ln>
                        </pic:spPr>
                      </pic:pic>
                    </a:graphicData>
                  </a:graphic>
                </wp:inline>
              </w:drawing>
            </w:r>
          </w:p>
        </w:tc>
        <w:tc>
          <w:tcPr>
            <w:tcW w:w="4680" w:type="dxa"/>
          </w:tcPr>
          <w:p w14:paraId="5F850FBB" w14:textId="3662481A" w:rsidR="00A76462" w:rsidRPr="00152363" w:rsidRDefault="00C2394D" w:rsidP="00C2394D">
            <w:pPr>
              <w:adjustRightInd w:val="0"/>
              <w:snapToGrid w:val="0"/>
              <w:spacing w:before="120" w:after="120" w:line="240" w:lineRule="auto"/>
              <w:jc w:val="center"/>
              <w:rPr>
                <w:color w:val="000000" w:themeColor="text1"/>
                <w:sz w:val="20"/>
                <w:lang w:val="en-US"/>
              </w:rPr>
            </w:pPr>
            <w:r>
              <w:rPr>
                <w:noProof/>
                <w:color w:val="000000" w:themeColor="text1"/>
                <w:sz w:val="20"/>
              </w:rPr>
              <w:drawing>
                <wp:inline distT="0" distB="0" distL="0" distR="0" wp14:anchorId="7BEF77B5" wp14:editId="3D230394">
                  <wp:extent cx="2058740" cy="2743200"/>
                  <wp:effectExtent l="0" t="0" r="0" b="0"/>
                  <wp:docPr id="143" name="Рисунок 143" descr="C:\Users\USER\Desktop\Pictures from Garage\Yunusobod TS\photo_2022-02-16_19-5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Pictures from Garage\Yunusobod TS\photo_2022-02-16_19-55-23.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62175" cy="2747778"/>
                          </a:xfrm>
                          <a:prstGeom prst="rect">
                            <a:avLst/>
                          </a:prstGeom>
                          <a:noFill/>
                          <a:ln>
                            <a:noFill/>
                          </a:ln>
                        </pic:spPr>
                      </pic:pic>
                    </a:graphicData>
                  </a:graphic>
                </wp:inline>
              </w:drawing>
            </w:r>
          </w:p>
        </w:tc>
      </w:tr>
    </w:tbl>
    <w:p w14:paraId="1A4F9FAC" w14:textId="77777777" w:rsidR="00430660" w:rsidRDefault="00430660" w:rsidP="00CC7C79">
      <w:pPr>
        <w:shd w:val="clear" w:color="auto" w:fill="FFFFFF"/>
        <w:spacing w:after="0"/>
        <w:jc w:val="both"/>
        <w:rPr>
          <w:rFonts w:eastAsiaTheme="minorHAnsi"/>
          <w:b/>
          <w:bCs/>
          <w:lang w:eastAsia="es-ES"/>
        </w:rPr>
      </w:pPr>
    </w:p>
    <w:p w14:paraId="62471ED0" w14:textId="709BA166" w:rsidR="00CC7C79" w:rsidRPr="00594585" w:rsidRDefault="00626D78" w:rsidP="00CC7C79">
      <w:pPr>
        <w:shd w:val="clear" w:color="auto" w:fill="FFFFFF"/>
        <w:spacing w:after="0"/>
        <w:jc w:val="both"/>
        <w:rPr>
          <w:b/>
          <w:bCs/>
          <w:color w:val="000000" w:themeColor="text1"/>
          <w:lang w:val="en-US"/>
        </w:rPr>
      </w:pPr>
      <w:r>
        <w:rPr>
          <w:rFonts w:eastAsiaTheme="minorHAnsi"/>
          <w:b/>
          <w:bCs/>
          <w:lang w:val="en-GB" w:eastAsia="es-ES"/>
        </w:rPr>
        <w:t>Garage R</w:t>
      </w:r>
      <w:r w:rsidR="00BB4162" w:rsidRPr="00BB4162">
        <w:rPr>
          <w:rFonts w:eastAsiaTheme="minorHAnsi"/>
          <w:b/>
          <w:bCs/>
          <w:lang w:val="en-GB" w:eastAsia="es-ES"/>
        </w:rPr>
        <w:t>ehabilitation</w:t>
      </w:r>
      <w:r w:rsidR="00937BC3" w:rsidRPr="00594585">
        <w:rPr>
          <w:b/>
          <w:bCs/>
          <w:color w:val="000000" w:themeColor="text1"/>
          <w:lang w:val="en-US"/>
        </w:rPr>
        <w:t xml:space="preserve"> (</w:t>
      </w:r>
      <w:r>
        <w:rPr>
          <w:b/>
          <w:bCs/>
          <w:color w:val="000000" w:themeColor="text1"/>
          <w:lang w:val="en-US"/>
        </w:rPr>
        <w:t>Contract</w:t>
      </w:r>
      <w:r w:rsidR="00937BC3" w:rsidRPr="00594585">
        <w:rPr>
          <w:b/>
          <w:bCs/>
          <w:color w:val="000000" w:themeColor="text1"/>
          <w:lang w:val="en-US"/>
        </w:rPr>
        <w:t xml:space="preserve"> CW</w:t>
      </w:r>
      <w:r w:rsidR="00B75BAD" w:rsidRPr="00594585">
        <w:rPr>
          <w:b/>
          <w:bCs/>
          <w:color w:val="000000" w:themeColor="text1"/>
          <w:lang w:val="en-US"/>
        </w:rPr>
        <w:t>4</w:t>
      </w:r>
      <w:r w:rsidR="00937BC3" w:rsidRPr="00594585">
        <w:rPr>
          <w:b/>
          <w:bCs/>
          <w:color w:val="000000" w:themeColor="text1"/>
          <w:lang w:val="en-US"/>
        </w:rPr>
        <w:t>)</w:t>
      </w:r>
    </w:p>
    <w:p w14:paraId="01AE102F" w14:textId="3EACCEA1" w:rsidR="00CC7C79" w:rsidRPr="00430660" w:rsidRDefault="00CC7C79" w:rsidP="00B71572">
      <w:pPr>
        <w:numPr>
          <w:ilvl w:val="0"/>
          <w:numId w:val="7"/>
        </w:numPr>
        <w:shd w:val="clear" w:color="auto" w:fill="FFFFFF"/>
        <w:adjustRightInd w:val="0"/>
        <w:snapToGrid w:val="0"/>
        <w:spacing w:before="120" w:after="120" w:line="240" w:lineRule="auto"/>
        <w:ind w:left="0" w:firstLine="0"/>
        <w:jc w:val="both"/>
        <w:rPr>
          <w:color w:val="000000" w:themeColor="text1"/>
          <w:lang w:val="en-US"/>
        </w:rPr>
      </w:pPr>
      <w:r w:rsidRPr="008A6B66">
        <w:rPr>
          <w:lang w:val="en-US"/>
        </w:rPr>
        <w:t xml:space="preserve">PIU </w:t>
      </w:r>
      <w:r w:rsidR="008A6B66" w:rsidRPr="008A6B66">
        <w:rPr>
          <w:lang w:val="en-US"/>
        </w:rPr>
        <w:t xml:space="preserve">Support </w:t>
      </w:r>
      <w:r w:rsidRPr="008A6B66">
        <w:rPr>
          <w:lang w:val="en-US"/>
        </w:rPr>
        <w:t>Consultant</w:t>
      </w:r>
      <w:r w:rsidR="00FC5606">
        <w:rPr>
          <w:lang w:val="en-US"/>
        </w:rPr>
        <w:t>’s</w:t>
      </w:r>
      <w:r w:rsidRPr="008A6B66">
        <w:rPr>
          <w:lang w:val="en-US"/>
        </w:rPr>
        <w:t xml:space="preserve"> </w:t>
      </w:r>
      <w:r w:rsidR="008C1989" w:rsidRPr="008A6B66">
        <w:rPr>
          <w:lang w:val="en-US"/>
        </w:rPr>
        <w:t xml:space="preserve">Environmental </w:t>
      </w:r>
      <w:r w:rsidR="008A6B66">
        <w:rPr>
          <w:lang w:val="en-US"/>
        </w:rPr>
        <w:t xml:space="preserve">Specialist </w:t>
      </w:r>
      <w:r w:rsidRPr="008A6B66">
        <w:rPr>
          <w:lang w:val="en-US"/>
        </w:rPr>
        <w:t xml:space="preserve">visited </w:t>
      </w:r>
      <w:proofErr w:type="spellStart"/>
      <w:r w:rsidRPr="008A6B66">
        <w:rPr>
          <w:lang w:val="en-US"/>
        </w:rPr>
        <w:t>Mirabad</w:t>
      </w:r>
      <w:proofErr w:type="spellEnd"/>
      <w:r w:rsidRPr="008A6B66">
        <w:rPr>
          <w:lang w:val="en-US"/>
        </w:rPr>
        <w:t xml:space="preserve"> and </w:t>
      </w:r>
      <w:proofErr w:type="spellStart"/>
      <w:r w:rsidRPr="008A6B66">
        <w:rPr>
          <w:lang w:val="en-US"/>
        </w:rPr>
        <w:t>Bektemir</w:t>
      </w:r>
      <w:proofErr w:type="spellEnd"/>
      <w:r w:rsidRPr="008A6B66">
        <w:rPr>
          <w:lang w:val="en-US"/>
        </w:rPr>
        <w:t xml:space="preserve"> garages where </w:t>
      </w:r>
      <w:r w:rsidR="009A2CC2">
        <w:rPr>
          <w:lang w:val="en-US"/>
        </w:rPr>
        <w:t xml:space="preserve">the </w:t>
      </w:r>
      <w:r w:rsidRPr="008A6B66">
        <w:rPr>
          <w:lang w:val="en-US"/>
        </w:rPr>
        <w:t xml:space="preserve">works </w:t>
      </w:r>
      <w:r w:rsidR="009A2CC2">
        <w:rPr>
          <w:lang w:val="en-US"/>
        </w:rPr>
        <w:t xml:space="preserve">under the contract No. </w:t>
      </w:r>
      <w:r w:rsidR="009A2CC2" w:rsidRPr="009A2CC2">
        <w:rPr>
          <w:color w:val="000000" w:themeColor="text1"/>
          <w:lang w:val="en-US"/>
        </w:rPr>
        <w:t>SUE/Maxsustrans/NCB-W4</w:t>
      </w:r>
      <w:r w:rsidR="009831A5">
        <w:rPr>
          <w:lang w:val="en-US"/>
        </w:rPr>
        <w:t xml:space="preserve"> </w:t>
      </w:r>
      <w:r w:rsidR="00AE4C27">
        <w:rPr>
          <w:lang w:val="en-US"/>
        </w:rPr>
        <w:t xml:space="preserve">were continued. </w:t>
      </w:r>
      <w:r w:rsidR="008C1989" w:rsidRPr="008A6B66">
        <w:rPr>
          <w:lang w:val="en-US"/>
        </w:rPr>
        <w:t xml:space="preserve">Mr. </w:t>
      </w:r>
      <w:proofErr w:type="spellStart"/>
      <w:r w:rsidR="008C1989" w:rsidRPr="008A6B66">
        <w:rPr>
          <w:lang w:val="en-US"/>
        </w:rPr>
        <w:t>Karandaev</w:t>
      </w:r>
      <w:proofErr w:type="spellEnd"/>
      <w:r w:rsidRPr="008A6B66">
        <w:rPr>
          <w:lang w:val="en-US"/>
        </w:rPr>
        <w:t xml:space="preserve"> conducted visual assessment of </w:t>
      </w:r>
      <w:r w:rsidRPr="008A6B66">
        <w:rPr>
          <w:lang w:val="en-GB"/>
        </w:rPr>
        <w:t xml:space="preserve">impacts related to garage </w:t>
      </w:r>
      <w:r w:rsidRPr="008A6B66">
        <w:rPr>
          <w:lang w:val="en-US"/>
        </w:rPr>
        <w:t xml:space="preserve">reconstruction in </w:t>
      </w:r>
      <w:r w:rsidR="00AE4C27">
        <w:rPr>
          <w:lang w:val="en-US"/>
        </w:rPr>
        <w:t xml:space="preserve">August, October and December </w:t>
      </w:r>
      <w:r w:rsidRPr="008A6B66">
        <w:rPr>
          <w:lang w:val="en-US"/>
        </w:rPr>
        <w:t xml:space="preserve">2021. The civil works </w:t>
      </w:r>
      <w:r w:rsidR="00813195">
        <w:rPr>
          <w:lang w:val="en-US"/>
        </w:rPr>
        <w:t xml:space="preserve">were completed </w:t>
      </w:r>
      <w:r w:rsidRPr="008A6B66">
        <w:rPr>
          <w:lang w:val="en-US"/>
        </w:rPr>
        <w:t>in both garages of Maxsustrans</w:t>
      </w:r>
      <w:r w:rsidR="00813195">
        <w:rPr>
          <w:lang w:val="en-US"/>
        </w:rPr>
        <w:t xml:space="preserve"> by the end of December 2021</w:t>
      </w:r>
      <w:r w:rsidRPr="008A6B66">
        <w:rPr>
          <w:lang w:val="en-US"/>
        </w:rPr>
        <w:t xml:space="preserve">. </w:t>
      </w:r>
      <w:r w:rsidR="00A265B7">
        <w:rPr>
          <w:lang w:val="en-US"/>
        </w:rPr>
        <w:t xml:space="preserve">In the pictures below there are on-going works and completed facilities in both garages. To </w:t>
      </w:r>
      <w:r w:rsidRPr="008A6B66">
        <w:rPr>
          <w:lang w:val="en-US"/>
        </w:rPr>
        <w:t xml:space="preserve">the moment, </w:t>
      </w:r>
      <w:r w:rsidR="00813195">
        <w:rPr>
          <w:lang w:val="en-US"/>
        </w:rPr>
        <w:t>the works commissioning is going on</w:t>
      </w:r>
      <w:r w:rsidRPr="008A6B66">
        <w:rPr>
          <w:lang w:val="en-US"/>
        </w:rPr>
        <w:t>.</w:t>
      </w:r>
      <w:r w:rsidR="00B71572" w:rsidRPr="008A6B66">
        <w:rPr>
          <w:lang w:val="en-US"/>
        </w:rPr>
        <w:t xml:space="preserve"> </w:t>
      </w:r>
      <w:r w:rsidRPr="008A6B66">
        <w:rPr>
          <w:lang w:val="en-US"/>
        </w:rPr>
        <w:t xml:space="preserve">Necessary precautions </w:t>
      </w:r>
      <w:r w:rsidRPr="00B71572">
        <w:rPr>
          <w:color w:val="000000" w:themeColor="text1"/>
          <w:lang w:val="en-US"/>
        </w:rPr>
        <w:t xml:space="preserve">are taken to ensure effectiveness of environmentally appropriate systems of collecting, transporting and depositing of </w:t>
      </w:r>
      <w:r w:rsidR="00F10BB9">
        <w:rPr>
          <w:color w:val="000000" w:themeColor="text1"/>
          <w:lang w:val="en-US"/>
        </w:rPr>
        <w:t xml:space="preserve">construction </w:t>
      </w:r>
      <w:r w:rsidRPr="00B71572">
        <w:rPr>
          <w:color w:val="000000" w:themeColor="text1"/>
          <w:lang w:val="en-US"/>
        </w:rPr>
        <w:t>wastes.</w:t>
      </w:r>
    </w:p>
    <w:p w14:paraId="7BAD3D8E" w14:textId="77777777" w:rsidR="00430660" w:rsidRDefault="00430660" w:rsidP="00430660">
      <w:pPr>
        <w:shd w:val="clear" w:color="auto" w:fill="FFFFFF"/>
        <w:adjustRightInd w:val="0"/>
        <w:snapToGrid w:val="0"/>
        <w:spacing w:before="120" w:after="120" w:line="240" w:lineRule="auto"/>
        <w:jc w:val="both"/>
        <w:rPr>
          <w:color w:val="000000" w:themeColor="text1"/>
        </w:rPr>
      </w:pPr>
    </w:p>
    <w:p w14:paraId="401F7A01" w14:textId="77777777" w:rsidR="00430660" w:rsidRDefault="00430660" w:rsidP="00430660">
      <w:pPr>
        <w:shd w:val="clear" w:color="auto" w:fill="FFFFFF"/>
        <w:adjustRightInd w:val="0"/>
        <w:snapToGrid w:val="0"/>
        <w:spacing w:before="120" w:after="120" w:line="240" w:lineRule="auto"/>
        <w:jc w:val="both"/>
        <w:rPr>
          <w:color w:val="000000" w:themeColor="text1"/>
        </w:rPr>
      </w:pPr>
    </w:p>
    <w:p w14:paraId="1298574D" w14:textId="77777777" w:rsidR="00430660" w:rsidRDefault="00430660" w:rsidP="00430660">
      <w:pPr>
        <w:shd w:val="clear" w:color="auto" w:fill="FFFFFF"/>
        <w:adjustRightInd w:val="0"/>
        <w:snapToGrid w:val="0"/>
        <w:spacing w:before="120" w:after="120" w:line="240" w:lineRule="auto"/>
        <w:jc w:val="both"/>
        <w:rPr>
          <w:color w:val="000000" w:themeColor="text1"/>
        </w:rPr>
      </w:pPr>
    </w:p>
    <w:p w14:paraId="7959DDC4" w14:textId="77777777" w:rsidR="00430660" w:rsidRDefault="00430660" w:rsidP="00430660">
      <w:pPr>
        <w:shd w:val="clear" w:color="auto" w:fill="FFFFFF"/>
        <w:adjustRightInd w:val="0"/>
        <w:snapToGrid w:val="0"/>
        <w:spacing w:before="120" w:after="120" w:line="240" w:lineRule="auto"/>
        <w:jc w:val="both"/>
        <w:rPr>
          <w:color w:val="000000" w:themeColor="text1"/>
        </w:rPr>
      </w:pPr>
    </w:p>
    <w:p w14:paraId="079D9C45" w14:textId="77777777" w:rsidR="00430660" w:rsidRDefault="00430660" w:rsidP="00430660">
      <w:pPr>
        <w:shd w:val="clear" w:color="auto" w:fill="FFFFFF"/>
        <w:adjustRightInd w:val="0"/>
        <w:snapToGrid w:val="0"/>
        <w:spacing w:before="120" w:after="120" w:line="240" w:lineRule="auto"/>
        <w:jc w:val="both"/>
        <w:rPr>
          <w:color w:val="000000" w:themeColor="text1"/>
        </w:rPr>
      </w:pPr>
    </w:p>
    <w:p w14:paraId="4480C47B" w14:textId="77777777" w:rsidR="00430660" w:rsidRPr="00430660" w:rsidRDefault="00430660" w:rsidP="00430660">
      <w:pPr>
        <w:shd w:val="clear" w:color="auto" w:fill="FFFFFF"/>
        <w:adjustRightInd w:val="0"/>
        <w:snapToGrid w:val="0"/>
        <w:spacing w:before="120" w:after="120" w:line="240" w:lineRule="auto"/>
        <w:jc w:val="both"/>
        <w:rPr>
          <w:color w:val="000000" w:themeColor="text1"/>
        </w:rPr>
      </w:pPr>
    </w:p>
    <w:tbl>
      <w:tblPr>
        <w:tblStyle w:val="a4"/>
        <w:tblW w:w="0" w:type="auto"/>
        <w:tblLook w:val="04A0" w:firstRow="1" w:lastRow="0" w:firstColumn="1" w:lastColumn="0" w:noHBand="0" w:noVBand="1"/>
      </w:tblPr>
      <w:tblGrid>
        <w:gridCol w:w="4786"/>
        <w:gridCol w:w="4786"/>
      </w:tblGrid>
      <w:tr w:rsidR="00152363" w:rsidRPr="00152363" w14:paraId="69489DD1" w14:textId="77777777" w:rsidTr="00424CD3">
        <w:tc>
          <w:tcPr>
            <w:tcW w:w="9572" w:type="dxa"/>
            <w:gridSpan w:val="2"/>
          </w:tcPr>
          <w:p w14:paraId="358C7A9D" w14:textId="5DC7E97D" w:rsidR="00152363" w:rsidRPr="00941E79" w:rsidRDefault="00152363" w:rsidP="00152363">
            <w:pPr>
              <w:adjustRightInd w:val="0"/>
              <w:snapToGrid w:val="0"/>
              <w:spacing w:before="120" w:after="120" w:line="240" w:lineRule="auto"/>
              <w:jc w:val="center"/>
              <w:rPr>
                <w:b/>
                <w:color w:val="000000" w:themeColor="text1"/>
                <w:sz w:val="20"/>
                <w:u w:val="single"/>
                <w:lang w:val="en-US"/>
              </w:rPr>
            </w:pPr>
            <w:proofErr w:type="spellStart"/>
            <w:r w:rsidRPr="00941E79">
              <w:rPr>
                <w:b/>
                <w:color w:val="000000" w:themeColor="text1"/>
                <w:sz w:val="20"/>
                <w:u w:val="single"/>
                <w:lang w:val="en-US"/>
              </w:rPr>
              <w:lastRenderedPageBreak/>
              <w:t>Mirabad</w:t>
            </w:r>
            <w:proofErr w:type="spellEnd"/>
            <w:r w:rsidRPr="00941E79">
              <w:rPr>
                <w:b/>
                <w:color w:val="000000" w:themeColor="text1"/>
                <w:sz w:val="20"/>
                <w:u w:val="single"/>
                <w:lang w:val="en-US"/>
              </w:rPr>
              <w:t xml:space="preserve"> Garage (the construction phase):</w:t>
            </w:r>
          </w:p>
        </w:tc>
      </w:tr>
      <w:tr w:rsidR="00424CD3" w:rsidRPr="00152363" w14:paraId="0033B101" w14:textId="77777777" w:rsidTr="00E549A2">
        <w:tc>
          <w:tcPr>
            <w:tcW w:w="4786" w:type="dxa"/>
          </w:tcPr>
          <w:p w14:paraId="21DB5164" w14:textId="4EACA650" w:rsidR="00152363" w:rsidRPr="00152363" w:rsidRDefault="00152363" w:rsidP="009A2CC2">
            <w:pPr>
              <w:adjustRightInd w:val="0"/>
              <w:snapToGrid w:val="0"/>
              <w:spacing w:before="120" w:after="120" w:line="240" w:lineRule="auto"/>
              <w:jc w:val="both"/>
              <w:rPr>
                <w:color w:val="000000" w:themeColor="text1"/>
                <w:sz w:val="20"/>
                <w:lang w:val="en-US"/>
              </w:rPr>
            </w:pPr>
            <w:r>
              <w:rPr>
                <w:noProof/>
              </w:rPr>
              <w:drawing>
                <wp:inline distT="0" distB="0" distL="0" distR="0" wp14:anchorId="50752C3E" wp14:editId="6EE71FFB">
                  <wp:extent cx="2886323" cy="2164798"/>
                  <wp:effectExtent l="0" t="0" r="9525" b="6985"/>
                  <wp:docPr id="8" name="Рисунок 8" descr="C:\Users\USER\Desktop\Pictures from Garage\Mirabad Garage\photo_2022-02-16_16-5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ictures from Garage\Mirabad Garage\photo_2022-02-16_16-52-48.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82927" cy="2162251"/>
                          </a:xfrm>
                          <a:prstGeom prst="rect">
                            <a:avLst/>
                          </a:prstGeom>
                          <a:noFill/>
                          <a:ln>
                            <a:noFill/>
                          </a:ln>
                        </pic:spPr>
                      </pic:pic>
                    </a:graphicData>
                  </a:graphic>
                </wp:inline>
              </w:drawing>
            </w:r>
          </w:p>
        </w:tc>
        <w:tc>
          <w:tcPr>
            <w:tcW w:w="4786" w:type="dxa"/>
          </w:tcPr>
          <w:p w14:paraId="75CE2378" w14:textId="1B972102" w:rsidR="00152363" w:rsidRPr="00152363" w:rsidRDefault="00152363" w:rsidP="009A2CC2">
            <w:pPr>
              <w:adjustRightInd w:val="0"/>
              <w:snapToGrid w:val="0"/>
              <w:spacing w:before="120" w:after="120" w:line="240" w:lineRule="auto"/>
              <w:jc w:val="both"/>
              <w:rPr>
                <w:color w:val="000000" w:themeColor="text1"/>
                <w:sz w:val="20"/>
                <w:lang w:val="en-US"/>
              </w:rPr>
            </w:pPr>
            <w:r>
              <w:rPr>
                <w:noProof/>
              </w:rPr>
              <w:drawing>
                <wp:inline distT="0" distB="0" distL="0" distR="0" wp14:anchorId="0FDA06F2" wp14:editId="4459501F">
                  <wp:extent cx="2882997" cy="2162755"/>
                  <wp:effectExtent l="0" t="0" r="0" b="9525"/>
                  <wp:docPr id="9" name="Рисунок 9" descr="C:\Users\USER\Desktop\Pictures from Garage\Mirabad Garage\photo_2022-02-16_16-5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Pictures from Garage\Mirabad Garage\photo_2022-02-16_16-52-51.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85764" cy="2164831"/>
                          </a:xfrm>
                          <a:prstGeom prst="rect">
                            <a:avLst/>
                          </a:prstGeom>
                          <a:noFill/>
                          <a:ln>
                            <a:noFill/>
                          </a:ln>
                        </pic:spPr>
                      </pic:pic>
                    </a:graphicData>
                  </a:graphic>
                </wp:inline>
              </w:drawing>
            </w:r>
          </w:p>
        </w:tc>
      </w:tr>
      <w:tr w:rsidR="00424CD3" w:rsidRPr="00152363" w14:paraId="58A4896B" w14:textId="77777777" w:rsidTr="00E549A2">
        <w:tc>
          <w:tcPr>
            <w:tcW w:w="4786" w:type="dxa"/>
          </w:tcPr>
          <w:p w14:paraId="0E3C2F95" w14:textId="7FBF150B" w:rsidR="00152363" w:rsidRPr="00152363" w:rsidRDefault="00152363" w:rsidP="009A2CC2">
            <w:pPr>
              <w:adjustRightInd w:val="0"/>
              <w:snapToGrid w:val="0"/>
              <w:spacing w:before="120" w:after="120" w:line="240" w:lineRule="auto"/>
              <w:jc w:val="both"/>
              <w:rPr>
                <w:color w:val="000000" w:themeColor="text1"/>
                <w:sz w:val="20"/>
                <w:lang w:val="en-US"/>
              </w:rPr>
            </w:pPr>
            <w:r>
              <w:rPr>
                <w:noProof/>
              </w:rPr>
              <w:drawing>
                <wp:inline distT="0" distB="0" distL="0" distR="0" wp14:anchorId="60974459" wp14:editId="6CBCF9C8">
                  <wp:extent cx="2881094" cy="2161326"/>
                  <wp:effectExtent l="0" t="0" r="0" b="0"/>
                  <wp:docPr id="3" name="Рисунок 3" descr="C:\Users\USER\Desktop\Pictures from Garage\Mirabad Garage\photo_2022-02-16_16-5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Pictures from Garage\Mirabad Garage\photo_2022-02-16_16-52-58.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82307" cy="2162236"/>
                          </a:xfrm>
                          <a:prstGeom prst="rect">
                            <a:avLst/>
                          </a:prstGeom>
                          <a:noFill/>
                          <a:ln>
                            <a:noFill/>
                          </a:ln>
                        </pic:spPr>
                      </pic:pic>
                    </a:graphicData>
                  </a:graphic>
                </wp:inline>
              </w:drawing>
            </w:r>
          </w:p>
        </w:tc>
        <w:tc>
          <w:tcPr>
            <w:tcW w:w="4786" w:type="dxa"/>
          </w:tcPr>
          <w:p w14:paraId="35FA2685" w14:textId="66DF6A34" w:rsidR="00152363" w:rsidRPr="00152363" w:rsidRDefault="00152363" w:rsidP="009A2CC2">
            <w:pPr>
              <w:adjustRightInd w:val="0"/>
              <w:snapToGrid w:val="0"/>
              <w:spacing w:before="120" w:after="120" w:line="240" w:lineRule="auto"/>
              <w:jc w:val="both"/>
              <w:rPr>
                <w:color w:val="000000" w:themeColor="text1"/>
                <w:sz w:val="20"/>
                <w:lang w:val="en-US"/>
              </w:rPr>
            </w:pPr>
            <w:r>
              <w:rPr>
                <w:noProof/>
              </w:rPr>
              <w:drawing>
                <wp:inline distT="0" distB="0" distL="0" distR="0" wp14:anchorId="23FA3CC3" wp14:editId="78CB914D">
                  <wp:extent cx="2883902" cy="2162755"/>
                  <wp:effectExtent l="0" t="0" r="0" b="9525"/>
                  <wp:docPr id="10" name="Рисунок 10" descr="C:\Users\USER\Desktop\Pictures from Garage\Mirabad Garage\photo_2022-02-16_16-5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Pictures from Garage\Mirabad Garage\photo_2022-02-16_16-53-04.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84981" cy="2163564"/>
                          </a:xfrm>
                          <a:prstGeom prst="rect">
                            <a:avLst/>
                          </a:prstGeom>
                          <a:noFill/>
                          <a:ln>
                            <a:noFill/>
                          </a:ln>
                        </pic:spPr>
                      </pic:pic>
                    </a:graphicData>
                  </a:graphic>
                </wp:inline>
              </w:drawing>
            </w:r>
          </w:p>
        </w:tc>
      </w:tr>
      <w:tr w:rsidR="00424CD3" w:rsidRPr="00152363" w14:paraId="48220CFF" w14:textId="77777777" w:rsidTr="00E549A2">
        <w:tc>
          <w:tcPr>
            <w:tcW w:w="4786" w:type="dxa"/>
          </w:tcPr>
          <w:p w14:paraId="5A1A10F5" w14:textId="37ED6EBA" w:rsidR="00152363" w:rsidRPr="00152363" w:rsidRDefault="00152363" w:rsidP="009A2CC2">
            <w:pPr>
              <w:adjustRightInd w:val="0"/>
              <w:snapToGrid w:val="0"/>
              <w:spacing w:before="120" w:after="120" w:line="240" w:lineRule="auto"/>
              <w:jc w:val="both"/>
              <w:rPr>
                <w:color w:val="000000" w:themeColor="text1"/>
                <w:sz w:val="20"/>
                <w:lang w:val="en-US"/>
              </w:rPr>
            </w:pPr>
            <w:r>
              <w:rPr>
                <w:noProof/>
              </w:rPr>
              <w:drawing>
                <wp:inline distT="0" distB="0" distL="0" distR="0" wp14:anchorId="2ABDAAFD" wp14:editId="49521FB9">
                  <wp:extent cx="2872397" cy="2154803"/>
                  <wp:effectExtent l="0" t="0" r="4445" b="0"/>
                  <wp:docPr id="11" name="Рисунок 11" descr="C:\Users\USER\Desktop\Pictures from Garage\Mirabad Garage\photo_2022-02-16_16-5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Pictures from Garage\Mirabad Garage\photo_2022-02-16_16-53-19.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75155" cy="2156872"/>
                          </a:xfrm>
                          <a:prstGeom prst="rect">
                            <a:avLst/>
                          </a:prstGeom>
                          <a:noFill/>
                          <a:ln>
                            <a:noFill/>
                          </a:ln>
                        </pic:spPr>
                      </pic:pic>
                    </a:graphicData>
                  </a:graphic>
                </wp:inline>
              </w:drawing>
            </w:r>
          </w:p>
        </w:tc>
        <w:tc>
          <w:tcPr>
            <w:tcW w:w="4786" w:type="dxa"/>
          </w:tcPr>
          <w:p w14:paraId="35097D8B" w14:textId="771A6A1D" w:rsidR="00152363" w:rsidRPr="00152363" w:rsidRDefault="00152363" w:rsidP="009A2CC2">
            <w:pPr>
              <w:adjustRightInd w:val="0"/>
              <w:snapToGrid w:val="0"/>
              <w:spacing w:before="120" w:after="120" w:line="240" w:lineRule="auto"/>
              <w:jc w:val="both"/>
              <w:rPr>
                <w:color w:val="000000" w:themeColor="text1"/>
                <w:sz w:val="20"/>
                <w:lang w:val="en-US"/>
              </w:rPr>
            </w:pPr>
            <w:r>
              <w:rPr>
                <w:noProof/>
              </w:rPr>
              <w:drawing>
                <wp:inline distT="0" distB="0" distL="0" distR="0" wp14:anchorId="4B65DB90" wp14:editId="671FCF76">
                  <wp:extent cx="2902285" cy="2177224"/>
                  <wp:effectExtent l="0" t="0" r="0" b="0"/>
                  <wp:docPr id="12" name="Рисунок 12" descr="C:\Users\USER\Desktop\Pictures from Garage\Mirabad Garage\photo_2022-02-16_16-5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Pictures from Garage\Mirabad Garage\photo_2022-02-16_16-53-13.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907014" cy="2180772"/>
                          </a:xfrm>
                          <a:prstGeom prst="rect">
                            <a:avLst/>
                          </a:prstGeom>
                          <a:noFill/>
                          <a:ln>
                            <a:noFill/>
                          </a:ln>
                        </pic:spPr>
                      </pic:pic>
                    </a:graphicData>
                  </a:graphic>
                </wp:inline>
              </w:drawing>
            </w:r>
          </w:p>
        </w:tc>
      </w:tr>
      <w:tr w:rsidR="00152363" w:rsidRPr="00152363" w14:paraId="555F1813" w14:textId="77777777" w:rsidTr="00424CD3">
        <w:tc>
          <w:tcPr>
            <w:tcW w:w="9572" w:type="dxa"/>
            <w:gridSpan w:val="2"/>
          </w:tcPr>
          <w:p w14:paraId="321B1E1D" w14:textId="5851AC78" w:rsidR="00152363" w:rsidRPr="00941E79" w:rsidRDefault="00152363" w:rsidP="00152363">
            <w:pPr>
              <w:adjustRightInd w:val="0"/>
              <w:snapToGrid w:val="0"/>
              <w:spacing w:before="120" w:after="120" w:line="240" w:lineRule="auto"/>
              <w:jc w:val="center"/>
              <w:rPr>
                <w:b/>
                <w:color w:val="000000" w:themeColor="text1"/>
                <w:sz w:val="20"/>
                <w:u w:val="single"/>
                <w:lang w:val="en-US"/>
              </w:rPr>
            </w:pPr>
            <w:proofErr w:type="spellStart"/>
            <w:r w:rsidRPr="00941E79">
              <w:rPr>
                <w:b/>
                <w:color w:val="000000" w:themeColor="text1"/>
                <w:sz w:val="20"/>
                <w:u w:val="single"/>
                <w:lang w:val="en-US"/>
              </w:rPr>
              <w:t>Mirabad</w:t>
            </w:r>
            <w:proofErr w:type="spellEnd"/>
            <w:r w:rsidRPr="00941E79">
              <w:rPr>
                <w:b/>
                <w:color w:val="000000" w:themeColor="text1"/>
                <w:sz w:val="20"/>
                <w:u w:val="single"/>
                <w:lang w:val="en-US"/>
              </w:rPr>
              <w:t xml:space="preserve"> Garage (construction completed):</w:t>
            </w:r>
          </w:p>
        </w:tc>
      </w:tr>
      <w:tr w:rsidR="00424CD3" w:rsidRPr="00152363" w14:paraId="5DD1A44C" w14:textId="77777777" w:rsidTr="00E549A2">
        <w:tc>
          <w:tcPr>
            <w:tcW w:w="4786" w:type="dxa"/>
          </w:tcPr>
          <w:p w14:paraId="5D5961C2" w14:textId="2BC9A72A" w:rsidR="00152363" w:rsidRPr="00152363" w:rsidRDefault="00152363" w:rsidP="009A2CC2">
            <w:pPr>
              <w:adjustRightInd w:val="0"/>
              <w:snapToGrid w:val="0"/>
              <w:spacing w:before="120" w:after="120" w:line="240" w:lineRule="auto"/>
              <w:jc w:val="both"/>
              <w:rPr>
                <w:color w:val="000000" w:themeColor="text1"/>
                <w:sz w:val="20"/>
                <w:lang w:val="en-US"/>
              </w:rPr>
            </w:pPr>
            <w:r>
              <w:rPr>
                <w:noProof/>
              </w:rPr>
              <w:lastRenderedPageBreak/>
              <w:drawing>
                <wp:inline distT="0" distB="0" distL="0" distR="0" wp14:anchorId="721ED1AB" wp14:editId="124E56E7">
                  <wp:extent cx="2886323" cy="2165249"/>
                  <wp:effectExtent l="0" t="0" r="0" b="6985"/>
                  <wp:docPr id="14" name="Рисунок 14" descr="C:\Users\USER\Desktop\Pictures from Garage\Mirabad Garage\photo_2022-02-16_15-5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Pictures from Garage\Mirabad Garage\photo_2022-02-16_15-53-50.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88128" cy="2166603"/>
                          </a:xfrm>
                          <a:prstGeom prst="rect">
                            <a:avLst/>
                          </a:prstGeom>
                          <a:noFill/>
                          <a:ln>
                            <a:noFill/>
                          </a:ln>
                        </pic:spPr>
                      </pic:pic>
                    </a:graphicData>
                  </a:graphic>
                </wp:inline>
              </w:drawing>
            </w:r>
          </w:p>
        </w:tc>
        <w:tc>
          <w:tcPr>
            <w:tcW w:w="4786" w:type="dxa"/>
          </w:tcPr>
          <w:p w14:paraId="4908487C" w14:textId="5620586B" w:rsidR="00152363" w:rsidRPr="00152363" w:rsidRDefault="00152363" w:rsidP="009A2CC2">
            <w:pPr>
              <w:adjustRightInd w:val="0"/>
              <w:snapToGrid w:val="0"/>
              <w:spacing w:before="120" w:after="120" w:line="240" w:lineRule="auto"/>
              <w:jc w:val="both"/>
              <w:rPr>
                <w:color w:val="000000" w:themeColor="text1"/>
                <w:sz w:val="20"/>
                <w:lang w:val="en-US"/>
              </w:rPr>
            </w:pPr>
            <w:r>
              <w:rPr>
                <w:noProof/>
              </w:rPr>
              <w:drawing>
                <wp:inline distT="0" distB="0" distL="0" distR="0" wp14:anchorId="31ECF77C" wp14:editId="61B804D9">
                  <wp:extent cx="2890896" cy="2168680"/>
                  <wp:effectExtent l="0" t="0" r="5080" b="3175"/>
                  <wp:docPr id="15" name="Рисунок 15" descr="C:\Users\USER\Desktop\Pictures from Garage\Mirabad Garage\photo_2022-02-16_15-5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Pictures from Garage\Mirabad Garage\photo_2022-02-16_15-54-08.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90262" cy="2168204"/>
                          </a:xfrm>
                          <a:prstGeom prst="rect">
                            <a:avLst/>
                          </a:prstGeom>
                          <a:noFill/>
                          <a:ln>
                            <a:noFill/>
                          </a:ln>
                        </pic:spPr>
                      </pic:pic>
                    </a:graphicData>
                  </a:graphic>
                </wp:inline>
              </w:drawing>
            </w:r>
          </w:p>
        </w:tc>
      </w:tr>
      <w:tr w:rsidR="00424CD3" w:rsidRPr="00152363" w14:paraId="389B9A54" w14:textId="77777777" w:rsidTr="00E549A2">
        <w:tc>
          <w:tcPr>
            <w:tcW w:w="4786" w:type="dxa"/>
          </w:tcPr>
          <w:p w14:paraId="4E98DCFD" w14:textId="5C985441" w:rsidR="00152363" w:rsidRPr="00152363" w:rsidRDefault="00152363" w:rsidP="009A2CC2">
            <w:pPr>
              <w:adjustRightInd w:val="0"/>
              <w:snapToGrid w:val="0"/>
              <w:spacing w:before="120" w:after="120" w:line="240" w:lineRule="auto"/>
              <w:jc w:val="both"/>
              <w:rPr>
                <w:color w:val="000000" w:themeColor="text1"/>
                <w:sz w:val="20"/>
                <w:lang w:val="en-US"/>
              </w:rPr>
            </w:pPr>
            <w:r>
              <w:rPr>
                <w:noProof/>
              </w:rPr>
              <w:drawing>
                <wp:inline distT="0" distB="0" distL="0" distR="0" wp14:anchorId="5AE525CB" wp14:editId="1E9F7D53">
                  <wp:extent cx="2882996" cy="2162755"/>
                  <wp:effectExtent l="0" t="0" r="0" b="9525"/>
                  <wp:docPr id="16" name="Рисунок 16" descr="C:\Users\USER\Desktop\Pictures from Garage\Mirabad Garage\photo_2022-02-16_15-5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Pictures from Garage\Mirabad Garage\photo_2022-02-16_15-54-13.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84801" cy="2164109"/>
                          </a:xfrm>
                          <a:prstGeom prst="rect">
                            <a:avLst/>
                          </a:prstGeom>
                          <a:noFill/>
                          <a:ln>
                            <a:noFill/>
                          </a:ln>
                        </pic:spPr>
                      </pic:pic>
                    </a:graphicData>
                  </a:graphic>
                </wp:inline>
              </w:drawing>
            </w:r>
          </w:p>
        </w:tc>
        <w:tc>
          <w:tcPr>
            <w:tcW w:w="4786" w:type="dxa"/>
          </w:tcPr>
          <w:p w14:paraId="5962A688" w14:textId="358E1329" w:rsidR="00152363" w:rsidRPr="00152363" w:rsidRDefault="00152363" w:rsidP="009A2CC2">
            <w:pPr>
              <w:adjustRightInd w:val="0"/>
              <w:snapToGrid w:val="0"/>
              <w:spacing w:before="120" w:after="120" w:line="240" w:lineRule="auto"/>
              <w:jc w:val="both"/>
              <w:rPr>
                <w:color w:val="000000" w:themeColor="text1"/>
                <w:sz w:val="20"/>
                <w:lang w:val="en-US"/>
              </w:rPr>
            </w:pPr>
            <w:r>
              <w:rPr>
                <w:noProof/>
              </w:rPr>
              <w:drawing>
                <wp:inline distT="0" distB="0" distL="0" distR="0" wp14:anchorId="2681D3E7" wp14:editId="49EA4634">
                  <wp:extent cx="2870420" cy="2153319"/>
                  <wp:effectExtent l="0" t="0" r="6350" b="0"/>
                  <wp:docPr id="21" name="Рисунок 21" descr="C:\Users\USER\Desktop\Pictures from Garage\Mirabad Garage\photo_2022-02-16_15-5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Pictures from Garage\Mirabad Garage\photo_2022-02-16_15-54-24.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873461" cy="2155600"/>
                          </a:xfrm>
                          <a:prstGeom prst="rect">
                            <a:avLst/>
                          </a:prstGeom>
                          <a:noFill/>
                          <a:ln>
                            <a:noFill/>
                          </a:ln>
                        </pic:spPr>
                      </pic:pic>
                    </a:graphicData>
                  </a:graphic>
                </wp:inline>
              </w:drawing>
            </w:r>
          </w:p>
        </w:tc>
      </w:tr>
      <w:tr w:rsidR="00152363" w:rsidRPr="00152363" w14:paraId="22CA6EDB" w14:textId="77777777" w:rsidTr="00E549A2">
        <w:tc>
          <w:tcPr>
            <w:tcW w:w="4786" w:type="dxa"/>
          </w:tcPr>
          <w:p w14:paraId="76E0621E" w14:textId="6E64268A" w:rsidR="00152363" w:rsidRPr="00152363" w:rsidRDefault="00152363" w:rsidP="009A2CC2">
            <w:pPr>
              <w:adjustRightInd w:val="0"/>
              <w:snapToGrid w:val="0"/>
              <w:spacing w:before="120" w:after="120" w:line="240" w:lineRule="auto"/>
              <w:jc w:val="both"/>
              <w:rPr>
                <w:color w:val="000000" w:themeColor="text1"/>
                <w:sz w:val="20"/>
                <w:lang w:val="en-US"/>
              </w:rPr>
            </w:pPr>
            <w:r>
              <w:rPr>
                <w:noProof/>
              </w:rPr>
              <w:drawing>
                <wp:inline distT="0" distB="0" distL="0" distR="0" wp14:anchorId="1327796A" wp14:editId="69DC5B42">
                  <wp:extent cx="2886323" cy="2165250"/>
                  <wp:effectExtent l="0" t="0" r="0" b="6985"/>
                  <wp:docPr id="23" name="Рисунок 23" descr="C:\Users\USER\Desktop\Pictures from Garage\Mirabad Garage\photo_2022-02-16_15-5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Pictures from Garage\Mirabad Garage\photo_2022-02-16_15-54-17.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896138" cy="2172613"/>
                          </a:xfrm>
                          <a:prstGeom prst="rect">
                            <a:avLst/>
                          </a:prstGeom>
                          <a:noFill/>
                          <a:ln>
                            <a:noFill/>
                          </a:ln>
                        </pic:spPr>
                      </pic:pic>
                    </a:graphicData>
                  </a:graphic>
                </wp:inline>
              </w:drawing>
            </w:r>
          </w:p>
        </w:tc>
        <w:tc>
          <w:tcPr>
            <w:tcW w:w="4786" w:type="dxa"/>
          </w:tcPr>
          <w:p w14:paraId="19210506" w14:textId="51E0D0F0" w:rsidR="00152363" w:rsidRPr="00152363" w:rsidRDefault="00152363" w:rsidP="009A2CC2">
            <w:pPr>
              <w:adjustRightInd w:val="0"/>
              <w:snapToGrid w:val="0"/>
              <w:spacing w:before="120" w:after="120" w:line="240" w:lineRule="auto"/>
              <w:jc w:val="both"/>
              <w:rPr>
                <w:color w:val="000000" w:themeColor="text1"/>
                <w:sz w:val="20"/>
                <w:lang w:val="en-US"/>
              </w:rPr>
            </w:pPr>
            <w:r>
              <w:rPr>
                <w:noProof/>
              </w:rPr>
              <w:drawing>
                <wp:inline distT="0" distB="0" distL="0" distR="0" wp14:anchorId="38BC799B" wp14:editId="2C1D30B4">
                  <wp:extent cx="2886324" cy="2165250"/>
                  <wp:effectExtent l="0" t="0" r="0" b="6985"/>
                  <wp:docPr id="13" name="Рисунок 13" descr="C:\Users\USER\Desktop\Pictures from Garage\Mirabad Garage\photo_2022-02-16_15-5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Pictures from Garage\Mirabad Garage\photo_2022-02-16_15-54-29.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892863" cy="2170155"/>
                          </a:xfrm>
                          <a:prstGeom prst="rect">
                            <a:avLst/>
                          </a:prstGeom>
                          <a:noFill/>
                          <a:ln>
                            <a:noFill/>
                          </a:ln>
                        </pic:spPr>
                      </pic:pic>
                    </a:graphicData>
                  </a:graphic>
                </wp:inline>
              </w:drawing>
            </w:r>
          </w:p>
        </w:tc>
      </w:tr>
      <w:tr w:rsidR="00152363" w:rsidRPr="00152363" w14:paraId="2964F347" w14:textId="77777777" w:rsidTr="00E549A2">
        <w:tc>
          <w:tcPr>
            <w:tcW w:w="4786" w:type="dxa"/>
          </w:tcPr>
          <w:p w14:paraId="522B89B0" w14:textId="34D02EEC" w:rsidR="00152363" w:rsidRPr="00152363" w:rsidRDefault="00152363" w:rsidP="009A2CC2">
            <w:pPr>
              <w:adjustRightInd w:val="0"/>
              <w:snapToGrid w:val="0"/>
              <w:spacing w:before="120" w:after="120" w:line="240" w:lineRule="auto"/>
              <w:jc w:val="both"/>
              <w:rPr>
                <w:color w:val="000000" w:themeColor="text1"/>
                <w:sz w:val="20"/>
                <w:lang w:val="en-US"/>
              </w:rPr>
            </w:pPr>
            <w:r>
              <w:rPr>
                <w:noProof/>
              </w:rPr>
              <w:lastRenderedPageBreak/>
              <w:drawing>
                <wp:inline distT="0" distB="0" distL="0" distR="0" wp14:anchorId="31A4EF13" wp14:editId="66E7BDE8">
                  <wp:extent cx="2904196" cy="2178657"/>
                  <wp:effectExtent l="0" t="0" r="0" b="0"/>
                  <wp:docPr id="24" name="Рисунок 24" descr="C:\Users\USER\Desktop\Pictures from Garage\Mirabad Garage\photo_2022-02-16_15-5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Pictures from Garage\Mirabad Garage\photo_2022-02-16_15-54-35.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912041" cy="2184542"/>
                          </a:xfrm>
                          <a:prstGeom prst="rect">
                            <a:avLst/>
                          </a:prstGeom>
                          <a:noFill/>
                          <a:ln>
                            <a:noFill/>
                          </a:ln>
                        </pic:spPr>
                      </pic:pic>
                    </a:graphicData>
                  </a:graphic>
                </wp:inline>
              </w:drawing>
            </w:r>
          </w:p>
        </w:tc>
        <w:tc>
          <w:tcPr>
            <w:tcW w:w="4786" w:type="dxa"/>
          </w:tcPr>
          <w:p w14:paraId="6B4DF961" w14:textId="433CDBD5" w:rsidR="00152363" w:rsidRPr="00152363" w:rsidRDefault="00152363" w:rsidP="009A2CC2">
            <w:pPr>
              <w:adjustRightInd w:val="0"/>
              <w:snapToGrid w:val="0"/>
              <w:spacing w:before="120" w:after="120" w:line="240" w:lineRule="auto"/>
              <w:jc w:val="both"/>
              <w:rPr>
                <w:color w:val="000000" w:themeColor="text1"/>
                <w:sz w:val="20"/>
                <w:lang w:val="en-US"/>
              </w:rPr>
            </w:pPr>
            <w:r>
              <w:rPr>
                <w:noProof/>
              </w:rPr>
              <w:drawing>
                <wp:inline distT="0" distB="0" distL="0" distR="0" wp14:anchorId="10CA5306" wp14:editId="0D8B8F4F">
                  <wp:extent cx="2904197" cy="2178657"/>
                  <wp:effectExtent l="0" t="0" r="0" b="0"/>
                  <wp:docPr id="26" name="Рисунок 26" descr="C:\Users\USER\Desktop\Pictures from Garage\Mirabad Garage\photo_2022-02-16_15-5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Pictures from Garage\Mirabad Garage\photo_2022-02-16_15-53-59.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908565" cy="2181934"/>
                          </a:xfrm>
                          <a:prstGeom prst="rect">
                            <a:avLst/>
                          </a:prstGeom>
                          <a:noFill/>
                          <a:ln>
                            <a:noFill/>
                          </a:ln>
                        </pic:spPr>
                      </pic:pic>
                    </a:graphicData>
                  </a:graphic>
                </wp:inline>
              </w:drawing>
            </w:r>
          </w:p>
        </w:tc>
      </w:tr>
      <w:tr w:rsidR="00152363" w:rsidRPr="00152363" w14:paraId="30A126F6" w14:textId="77777777" w:rsidTr="00424CD3">
        <w:tc>
          <w:tcPr>
            <w:tcW w:w="9572" w:type="dxa"/>
            <w:gridSpan w:val="2"/>
          </w:tcPr>
          <w:p w14:paraId="3B40664B" w14:textId="03FE7D7D" w:rsidR="00152363" w:rsidRPr="00941E79" w:rsidRDefault="00152363" w:rsidP="00152363">
            <w:pPr>
              <w:adjustRightInd w:val="0"/>
              <w:snapToGrid w:val="0"/>
              <w:spacing w:before="120" w:after="120" w:line="240" w:lineRule="auto"/>
              <w:jc w:val="center"/>
              <w:rPr>
                <w:b/>
                <w:color w:val="000000" w:themeColor="text1"/>
                <w:sz w:val="20"/>
                <w:u w:val="single"/>
                <w:lang w:val="en-US"/>
              </w:rPr>
            </w:pPr>
            <w:proofErr w:type="spellStart"/>
            <w:r w:rsidRPr="00941E79">
              <w:rPr>
                <w:b/>
                <w:color w:val="000000" w:themeColor="text1"/>
                <w:sz w:val="20"/>
                <w:u w:val="single"/>
                <w:lang w:val="en-US"/>
              </w:rPr>
              <w:t>Bektemir</w:t>
            </w:r>
            <w:proofErr w:type="spellEnd"/>
            <w:r w:rsidRPr="00941E79">
              <w:rPr>
                <w:b/>
                <w:color w:val="000000" w:themeColor="text1"/>
                <w:sz w:val="20"/>
                <w:u w:val="single"/>
                <w:lang w:val="en-US"/>
              </w:rPr>
              <w:t xml:space="preserve"> Garage:</w:t>
            </w:r>
            <w:r w:rsidR="00941E79" w:rsidRPr="00941E79">
              <w:rPr>
                <w:b/>
                <w:color w:val="000000" w:themeColor="text1"/>
                <w:sz w:val="20"/>
                <w:u w:val="single"/>
                <w:lang w:val="en-US"/>
              </w:rPr>
              <w:t xml:space="preserve"> (the construction phase):</w:t>
            </w:r>
          </w:p>
        </w:tc>
      </w:tr>
      <w:tr w:rsidR="00424CD3" w:rsidRPr="00152363" w14:paraId="7754900F" w14:textId="77777777" w:rsidTr="00E549A2">
        <w:tc>
          <w:tcPr>
            <w:tcW w:w="4786" w:type="dxa"/>
          </w:tcPr>
          <w:p w14:paraId="447C6A13" w14:textId="5BFFC5D3" w:rsidR="00152363" w:rsidRPr="00152363" w:rsidRDefault="00424CD3" w:rsidP="009A2CC2">
            <w:pPr>
              <w:adjustRightInd w:val="0"/>
              <w:snapToGrid w:val="0"/>
              <w:spacing w:before="120" w:after="120" w:line="240" w:lineRule="auto"/>
              <w:jc w:val="both"/>
              <w:rPr>
                <w:color w:val="000000" w:themeColor="text1"/>
                <w:sz w:val="20"/>
                <w:lang w:val="en-US"/>
              </w:rPr>
            </w:pPr>
            <w:r>
              <w:rPr>
                <w:noProof/>
              </w:rPr>
              <w:drawing>
                <wp:inline distT="0" distB="0" distL="0" distR="0" wp14:anchorId="7E5522F7" wp14:editId="637D9DCE">
                  <wp:extent cx="2902226" cy="2177179"/>
                  <wp:effectExtent l="0" t="0" r="0" b="0"/>
                  <wp:docPr id="27" name="Рисунок 27" descr="C:\Users\USER\Desktop\Pictures from Garage\Bektemir Garage\photo_2022-02-16_16-5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Pictures from Garage\Bektemir Garage\photo_2022-02-16_16-53-36.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908094" cy="2181581"/>
                          </a:xfrm>
                          <a:prstGeom prst="rect">
                            <a:avLst/>
                          </a:prstGeom>
                          <a:noFill/>
                          <a:ln>
                            <a:noFill/>
                          </a:ln>
                        </pic:spPr>
                      </pic:pic>
                    </a:graphicData>
                  </a:graphic>
                </wp:inline>
              </w:drawing>
            </w:r>
          </w:p>
        </w:tc>
        <w:tc>
          <w:tcPr>
            <w:tcW w:w="4786" w:type="dxa"/>
          </w:tcPr>
          <w:p w14:paraId="73FE2168" w14:textId="7A78CA04" w:rsidR="00152363" w:rsidRPr="00152363" w:rsidRDefault="00424CD3" w:rsidP="009A2CC2">
            <w:pPr>
              <w:adjustRightInd w:val="0"/>
              <w:snapToGrid w:val="0"/>
              <w:spacing w:before="120" w:after="120" w:line="240" w:lineRule="auto"/>
              <w:jc w:val="both"/>
              <w:rPr>
                <w:color w:val="000000" w:themeColor="text1"/>
                <w:sz w:val="20"/>
                <w:lang w:val="en-US"/>
              </w:rPr>
            </w:pPr>
            <w:r>
              <w:rPr>
                <w:noProof/>
              </w:rPr>
              <w:drawing>
                <wp:inline distT="0" distB="0" distL="0" distR="0" wp14:anchorId="06EAE63B" wp14:editId="17DC35C9">
                  <wp:extent cx="2902226" cy="2177180"/>
                  <wp:effectExtent l="0" t="0" r="0" b="0"/>
                  <wp:docPr id="32" name="Рисунок 32" descr="C:\Users\USER\Desktop\Pictures from Garage\Bektemir Garage\photo_2022-02-16_16-5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Pictures from Garage\Bektemir Garage\photo_2022-02-16_16-53-39.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907698" cy="2181285"/>
                          </a:xfrm>
                          <a:prstGeom prst="rect">
                            <a:avLst/>
                          </a:prstGeom>
                          <a:noFill/>
                          <a:ln>
                            <a:noFill/>
                          </a:ln>
                        </pic:spPr>
                      </pic:pic>
                    </a:graphicData>
                  </a:graphic>
                </wp:inline>
              </w:drawing>
            </w:r>
          </w:p>
        </w:tc>
      </w:tr>
      <w:tr w:rsidR="00424CD3" w:rsidRPr="00152363" w14:paraId="181145C0" w14:textId="77777777" w:rsidTr="00E549A2">
        <w:tc>
          <w:tcPr>
            <w:tcW w:w="4786" w:type="dxa"/>
          </w:tcPr>
          <w:p w14:paraId="04A9338C" w14:textId="5B456DCE" w:rsidR="00152363" w:rsidRPr="00152363" w:rsidRDefault="00424CD3" w:rsidP="009A2CC2">
            <w:pPr>
              <w:adjustRightInd w:val="0"/>
              <w:snapToGrid w:val="0"/>
              <w:spacing w:before="120" w:after="120" w:line="240" w:lineRule="auto"/>
              <w:jc w:val="both"/>
              <w:rPr>
                <w:color w:val="000000" w:themeColor="text1"/>
                <w:sz w:val="20"/>
                <w:lang w:val="en-US"/>
              </w:rPr>
            </w:pPr>
            <w:r>
              <w:rPr>
                <w:noProof/>
              </w:rPr>
              <w:drawing>
                <wp:inline distT="0" distB="0" distL="0" distR="0" wp14:anchorId="11925C2B" wp14:editId="0A37D4D6">
                  <wp:extent cx="2902226" cy="2176499"/>
                  <wp:effectExtent l="0" t="0" r="0" b="0"/>
                  <wp:docPr id="33" name="Рисунок 33" descr="C:\Users\USER\Desktop\Pictures from Garage\Bektemir Garage\photo_2022-02-16_16-5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Pictures from Garage\Bektemir Garage\photo_2022-02-16_16-53-54.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901734" cy="2176130"/>
                          </a:xfrm>
                          <a:prstGeom prst="rect">
                            <a:avLst/>
                          </a:prstGeom>
                          <a:noFill/>
                          <a:ln>
                            <a:noFill/>
                          </a:ln>
                        </pic:spPr>
                      </pic:pic>
                    </a:graphicData>
                  </a:graphic>
                </wp:inline>
              </w:drawing>
            </w:r>
          </w:p>
        </w:tc>
        <w:tc>
          <w:tcPr>
            <w:tcW w:w="4786" w:type="dxa"/>
          </w:tcPr>
          <w:p w14:paraId="6A2B3EB3" w14:textId="4EC33E62" w:rsidR="00152363" w:rsidRPr="00152363" w:rsidRDefault="00424CD3" w:rsidP="009A2CC2">
            <w:pPr>
              <w:adjustRightInd w:val="0"/>
              <w:snapToGrid w:val="0"/>
              <w:spacing w:before="120" w:after="120" w:line="240" w:lineRule="auto"/>
              <w:jc w:val="both"/>
              <w:rPr>
                <w:color w:val="000000" w:themeColor="text1"/>
                <w:sz w:val="20"/>
                <w:lang w:val="en-US"/>
              </w:rPr>
            </w:pPr>
            <w:r>
              <w:rPr>
                <w:noProof/>
              </w:rPr>
              <w:drawing>
                <wp:inline distT="0" distB="0" distL="0" distR="0" wp14:anchorId="333D118A" wp14:editId="51523E8D">
                  <wp:extent cx="2904194" cy="2178657"/>
                  <wp:effectExtent l="0" t="0" r="0" b="0"/>
                  <wp:docPr id="34" name="Рисунок 34" descr="C:\Users\USER\Desktop\Pictures from Garage\Bektemir Garage\photo_2022-02-16_16-5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Pictures from Garage\Bektemir Garage\photo_2022-02-16_16-54-06.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903423" cy="2178079"/>
                          </a:xfrm>
                          <a:prstGeom prst="rect">
                            <a:avLst/>
                          </a:prstGeom>
                          <a:noFill/>
                          <a:ln>
                            <a:noFill/>
                          </a:ln>
                        </pic:spPr>
                      </pic:pic>
                    </a:graphicData>
                  </a:graphic>
                </wp:inline>
              </w:drawing>
            </w:r>
          </w:p>
        </w:tc>
      </w:tr>
      <w:tr w:rsidR="00941E79" w:rsidRPr="00152363" w14:paraId="7EE1937F" w14:textId="77777777" w:rsidTr="00E549A2">
        <w:tc>
          <w:tcPr>
            <w:tcW w:w="4786" w:type="dxa"/>
          </w:tcPr>
          <w:p w14:paraId="33E6A639" w14:textId="5ADEBF69" w:rsidR="00941E79" w:rsidRPr="00152363" w:rsidRDefault="00424CD3" w:rsidP="009A2CC2">
            <w:pPr>
              <w:adjustRightInd w:val="0"/>
              <w:snapToGrid w:val="0"/>
              <w:spacing w:before="120" w:after="120" w:line="240" w:lineRule="auto"/>
              <w:jc w:val="both"/>
              <w:rPr>
                <w:color w:val="000000" w:themeColor="text1"/>
                <w:sz w:val="20"/>
                <w:lang w:val="en-US"/>
              </w:rPr>
            </w:pPr>
            <w:r>
              <w:rPr>
                <w:noProof/>
              </w:rPr>
              <w:lastRenderedPageBreak/>
              <w:drawing>
                <wp:inline distT="0" distB="0" distL="0" distR="0" wp14:anchorId="2E6208CB" wp14:editId="44FE69E9">
                  <wp:extent cx="2345634" cy="3126780"/>
                  <wp:effectExtent l="0" t="0" r="0" b="0"/>
                  <wp:docPr id="35" name="Рисунок 35" descr="C:\Users\USER\Desktop\Pictures from Garage\Bektemir Garage\photo_2022-02-16_16-5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Pictures from Garage\Bektemir Garage\photo_2022-02-16_16-53-45.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348143" cy="3130125"/>
                          </a:xfrm>
                          <a:prstGeom prst="rect">
                            <a:avLst/>
                          </a:prstGeom>
                          <a:noFill/>
                          <a:ln>
                            <a:noFill/>
                          </a:ln>
                        </pic:spPr>
                      </pic:pic>
                    </a:graphicData>
                  </a:graphic>
                </wp:inline>
              </w:drawing>
            </w:r>
          </w:p>
        </w:tc>
        <w:tc>
          <w:tcPr>
            <w:tcW w:w="4786" w:type="dxa"/>
          </w:tcPr>
          <w:p w14:paraId="3283A1C3" w14:textId="5EA36AB2" w:rsidR="00941E79" w:rsidRPr="00152363" w:rsidRDefault="00424CD3" w:rsidP="009A2CC2">
            <w:pPr>
              <w:adjustRightInd w:val="0"/>
              <w:snapToGrid w:val="0"/>
              <w:spacing w:before="120" w:after="120" w:line="240" w:lineRule="auto"/>
              <w:jc w:val="both"/>
              <w:rPr>
                <w:color w:val="000000" w:themeColor="text1"/>
                <w:sz w:val="20"/>
                <w:lang w:val="en-US"/>
              </w:rPr>
            </w:pPr>
            <w:r>
              <w:rPr>
                <w:noProof/>
              </w:rPr>
              <w:drawing>
                <wp:inline distT="0" distB="0" distL="0" distR="0" wp14:anchorId="3E412487" wp14:editId="194C503B">
                  <wp:extent cx="2343709" cy="3124863"/>
                  <wp:effectExtent l="0" t="0" r="0" b="0"/>
                  <wp:docPr id="36" name="Рисунок 36" descr="C:\Users\USER\Desktop\Pictures from Garage\Bektemir Garage\photo_2022-02-16_16-5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Pictures from Garage\Bektemir Garage\photo_2022-02-16_16-53-49.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351111" cy="3134732"/>
                          </a:xfrm>
                          <a:prstGeom prst="rect">
                            <a:avLst/>
                          </a:prstGeom>
                          <a:noFill/>
                          <a:ln>
                            <a:noFill/>
                          </a:ln>
                        </pic:spPr>
                      </pic:pic>
                    </a:graphicData>
                  </a:graphic>
                </wp:inline>
              </w:drawing>
            </w:r>
          </w:p>
        </w:tc>
      </w:tr>
      <w:tr w:rsidR="00424CD3" w:rsidRPr="00152363" w14:paraId="2B7144CD" w14:textId="77777777" w:rsidTr="00042101">
        <w:tc>
          <w:tcPr>
            <w:tcW w:w="9572" w:type="dxa"/>
            <w:gridSpan w:val="2"/>
          </w:tcPr>
          <w:p w14:paraId="7ACD2780" w14:textId="353F284B" w:rsidR="00424CD3" w:rsidRPr="00152363" w:rsidRDefault="00424CD3" w:rsidP="00424CD3">
            <w:pPr>
              <w:adjustRightInd w:val="0"/>
              <w:snapToGrid w:val="0"/>
              <w:spacing w:before="120" w:after="120" w:line="240" w:lineRule="auto"/>
              <w:jc w:val="center"/>
              <w:rPr>
                <w:color w:val="000000" w:themeColor="text1"/>
                <w:sz w:val="20"/>
                <w:lang w:val="en-US"/>
              </w:rPr>
            </w:pPr>
            <w:r>
              <w:rPr>
                <w:noProof/>
              </w:rPr>
              <w:drawing>
                <wp:inline distT="0" distB="0" distL="0" distR="0" wp14:anchorId="6BBBC99B" wp14:editId="3B21FE9E">
                  <wp:extent cx="3148716" cy="1956021"/>
                  <wp:effectExtent l="0" t="0" r="0" b="6350"/>
                  <wp:docPr id="37" name="Рисунок 37" descr="C:\Users\USER\Desktop\Pictures from Garage\Bektemir Garage\photo_2022-02-16_16-5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Pictures from Garage\Bektemir Garage\photo_2022-02-16_16-54-01.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156342" cy="1960758"/>
                          </a:xfrm>
                          <a:prstGeom prst="rect">
                            <a:avLst/>
                          </a:prstGeom>
                          <a:noFill/>
                          <a:ln>
                            <a:noFill/>
                          </a:ln>
                        </pic:spPr>
                      </pic:pic>
                    </a:graphicData>
                  </a:graphic>
                </wp:inline>
              </w:drawing>
            </w:r>
          </w:p>
        </w:tc>
      </w:tr>
    </w:tbl>
    <w:p w14:paraId="7C94A125" w14:textId="51467E67" w:rsidR="0095094F" w:rsidRPr="005C09A7" w:rsidRDefault="0095094F" w:rsidP="00F81E46">
      <w:pPr>
        <w:pStyle w:val="2"/>
        <w:snapToGrid w:val="0"/>
        <w:spacing w:before="120"/>
        <w:ind w:left="432"/>
        <w:rPr>
          <w:sz w:val="24"/>
          <w:szCs w:val="24"/>
        </w:rPr>
      </w:pPr>
      <w:bookmarkStart w:id="727" w:name="_Toc73179437"/>
      <w:bookmarkStart w:id="728" w:name="_Toc80878487"/>
      <w:bookmarkStart w:id="729" w:name="_Toc80977191"/>
      <w:bookmarkStart w:id="730" w:name="_Toc84414258"/>
      <w:bookmarkStart w:id="731" w:name="_Toc85396130"/>
      <w:bookmarkStart w:id="732" w:name="_Toc95935618"/>
      <w:bookmarkStart w:id="733" w:name="_Toc96608708"/>
      <w:bookmarkStart w:id="734" w:name="_Toc505585312"/>
      <w:bookmarkStart w:id="735" w:name="_Toc98834608"/>
      <w:r w:rsidRPr="005C09A7">
        <w:rPr>
          <w:sz w:val="24"/>
          <w:szCs w:val="24"/>
        </w:rPr>
        <w:t>ADB Mission</w:t>
      </w:r>
      <w:r w:rsidR="00DE464B" w:rsidRPr="005C09A7">
        <w:rPr>
          <w:sz w:val="24"/>
          <w:szCs w:val="24"/>
        </w:rPr>
        <w:t>s</w:t>
      </w:r>
      <w:bookmarkEnd w:id="727"/>
      <w:bookmarkEnd w:id="728"/>
      <w:bookmarkEnd w:id="729"/>
      <w:bookmarkEnd w:id="730"/>
      <w:bookmarkEnd w:id="731"/>
      <w:bookmarkEnd w:id="732"/>
      <w:bookmarkEnd w:id="733"/>
      <w:bookmarkEnd w:id="735"/>
    </w:p>
    <w:p w14:paraId="629B9BC1" w14:textId="59772F84" w:rsidR="00AE320A" w:rsidRPr="00CC428C" w:rsidRDefault="00667FEE" w:rsidP="00071385">
      <w:pPr>
        <w:numPr>
          <w:ilvl w:val="0"/>
          <w:numId w:val="7"/>
        </w:numPr>
        <w:shd w:val="clear" w:color="auto" w:fill="FFFFFF"/>
        <w:adjustRightInd w:val="0"/>
        <w:snapToGrid w:val="0"/>
        <w:spacing w:before="120" w:after="120" w:line="240" w:lineRule="auto"/>
        <w:ind w:left="0" w:firstLine="0"/>
        <w:jc w:val="both"/>
        <w:rPr>
          <w:sz w:val="20"/>
          <w:lang w:val="en-US"/>
        </w:rPr>
      </w:pPr>
      <w:r w:rsidRPr="00E378BD">
        <w:rPr>
          <w:lang w:val="en-US"/>
        </w:rPr>
        <w:t xml:space="preserve">There </w:t>
      </w:r>
      <w:r w:rsidR="00F972B5" w:rsidRPr="00E378BD">
        <w:rPr>
          <w:lang w:val="en-US"/>
        </w:rPr>
        <w:t>was</w:t>
      </w:r>
      <w:r w:rsidRPr="00E378BD">
        <w:rPr>
          <w:lang w:val="en-US"/>
        </w:rPr>
        <w:t xml:space="preserve"> not any ADB environmental &amp; safeguard related field mission in this </w:t>
      </w:r>
      <w:r w:rsidR="0057781C">
        <w:rPr>
          <w:lang w:val="en-US"/>
        </w:rPr>
        <w:t xml:space="preserve">reporting </w:t>
      </w:r>
      <w:r w:rsidRPr="00E378BD">
        <w:rPr>
          <w:lang w:val="en-US"/>
        </w:rPr>
        <w:t>period</w:t>
      </w:r>
      <w:r w:rsidR="0057781C">
        <w:rPr>
          <w:lang w:val="en-US"/>
        </w:rPr>
        <w:t xml:space="preserve"> due to COVID -19 pandemic related restrictions</w:t>
      </w:r>
      <w:r w:rsidRPr="00E378BD">
        <w:rPr>
          <w:lang w:val="en-US"/>
        </w:rPr>
        <w:t xml:space="preserve">. </w:t>
      </w:r>
    </w:p>
    <w:p w14:paraId="06B317CE" w14:textId="6FDE3C1F" w:rsidR="00382EBA" w:rsidRPr="005C09A7" w:rsidRDefault="00382EBA" w:rsidP="005C09A7">
      <w:pPr>
        <w:pStyle w:val="2"/>
        <w:snapToGrid w:val="0"/>
        <w:ind w:left="432"/>
        <w:rPr>
          <w:sz w:val="24"/>
          <w:szCs w:val="24"/>
        </w:rPr>
      </w:pPr>
      <w:bookmarkStart w:id="736" w:name="_Toc73179438"/>
      <w:bookmarkStart w:id="737" w:name="_Toc80878488"/>
      <w:bookmarkStart w:id="738" w:name="_Toc80977192"/>
      <w:bookmarkStart w:id="739" w:name="_Toc84414259"/>
      <w:bookmarkStart w:id="740" w:name="_Toc85396131"/>
      <w:bookmarkStart w:id="741" w:name="_Toc95935619"/>
      <w:bookmarkStart w:id="742" w:name="_Toc96608709"/>
      <w:bookmarkStart w:id="743" w:name="_Toc98834609"/>
      <w:r w:rsidRPr="005C09A7">
        <w:rPr>
          <w:sz w:val="24"/>
          <w:szCs w:val="24"/>
        </w:rPr>
        <w:t>Issues Tracking (Based on Non-Conformance Notices)</w:t>
      </w:r>
      <w:bookmarkEnd w:id="736"/>
      <w:bookmarkEnd w:id="737"/>
      <w:bookmarkEnd w:id="738"/>
      <w:bookmarkEnd w:id="739"/>
      <w:bookmarkEnd w:id="740"/>
      <w:bookmarkEnd w:id="741"/>
      <w:bookmarkEnd w:id="742"/>
      <w:bookmarkEnd w:id="743"/>
    </w:p>
    <w:bookmarkEnd w:id="734"/>
    <w:p w14:paraId="711B763D" w14:textId="77777777" w:rsidR="008D46CF" w:rsidRDefault="00287CC8" w:rsidP="00287CC8">
      <w:pPr>
        <w:numPr>
          <w:ilvl w:val="0"/>
          <w:numId w:val="7"/>
        </w:numPr>
        <w:shd w:val="clear" w:color="auto" w:fill="FFFFFF"/>
        <w:adjustRightInd w:val="0"/>
        <w:snapToGrid w:val="0"/>
        <w:spacing w:before="240" w:after="240" w:line="240" w:lineRule="auto"/>
        <w:ind w:left="0" w:firstLine="0"/>
        <w:jc w:val="both"/>
        <w:rPr>
          <w:lang w:val="en-US"/>
        </w:rPr>
        <w:sectPr w:rsidR="008D46CF" w:rsidSect="00996533">
          <w:headerReference w:type="even" r:id="rId73"/>
          <w:headerReference w:type="default" r:id="rId74"/>
          <w:pgSz w:w="11906" w:h="16838" w:code="9"/>
          <w:pgMar w:top="1276" w:right="1416" w:bottom="1134" w:left="1134" w:header="720" w:footer="720" w:gutter="0"/>
          <w:cols w:space="720"/>
          <w:docGrid w:linePitch="360"/>
        </w:sectPr>
      </w:pPr>
      <w:r w:rsidRPr="00F02005">
        <w:rPr>
          <w:lang w:val="en-US"/>
        </w:rPr>
        <w:t xml:space="preserve">There was no issue identified during the previous monitoring period (before </w:t>
      </w:r>
      <w:r w:rsidR="00E378BD">
        <w:rPr>
          <w:lang w:val="en-US"/>
        </w:rPr>
        <w:t xml:space="preserve">December </w:t>
      </w:r>
      <w:r w:rsidRPr="00F02005">
        <w:rPr>
          <w:lang w:val="en-US"/>
        </w:rPr>
        <w:t>202</w:t>
      </w:r>
      <w:r w:rsidR="00E70CF1">
        <w:rPr>
          <w:lang w:val="en-US"/>
        </w:rPr>
        <w:t>1</w:t>
      </w:r>
      <w:r w:rsidRPr="00F02005">
        <w:rPr>
          <w:lang w:val="en-US"/>
        </w:rPr>
        <w:t>).</w:t>
      </w:r>
    </w:p>
    <w:p w14:paraId="434DD02B" w14:textId="0C51E624" w:rsidR="00287CC8" w:rsidRPr="00D81923" w:rsidRDefault="00287CC8" w:rsidP="00287CC8">
      <w:pPr>
        <w:shd w:val="clear" w:color="auto" w:fill="FFFFFF"/>
        <w:spacing w:after="120"/>
        <w:jc w:val="center"/>
        <w:rPr>
          <w:sz w:val="20"/>
          <w:szCs w:val="20"/>
          <w:lang w:val="en-US"/>
        </w:rPr>
      </w:pPr>
      <w:bookmarkStart w:id="744" w:name="_Ref86060258"/>
      <w:bookmarkStart w:id="745" w:name="_Toc61883061"/>
      <w:bookmarkStart w:id="746" w:name="_Toc63266646"/>
      <w:bookmarkStart w:id="747" w:name="_Toc80878533"/>
      <w:bookmarkStart w:id="748" w:name="_Toc80977056"/>
      <w:bookmarkStart w:id="749" w:name="_Toc84414304"/>
      <w:bookmarkStart w:id="750" w:name="_Toc84524053"/>
      <w:bookmarkStart w:id="751" w:name="_Toc95935591"/>
      <w:bookmarkStart w:id="752" w:name="_Toc96608738"/>
      <w:bookmarkStart w:id="753" w:name="_Toc98834667"/>
      <w:r w:rsidRPr="00D81923">
        <w:rPr>
          <w:sz w:val="20"/>
          <w:szCs w:val="20"/>
          <w:lang w:val="en-US"/>
        </w:rPr>
        <w:lastRenderedPageBreak/>
        <w:t xml:space="preserve">Table </w:t>
      </w:r>
      <w:r w:rsidRPr="00D81923">
        <w:rPr>
          <w:sz w:val="20"/>
          <w:szCs w:val="20"/>
        </w:rPr>
        <w:fldChar w:fldCharType="begin"/>
      </w:r>
      <w:r w:rsidRPr="00D81923">
        <w:rPr>
          <w:sz w:val="20"/>
          <w:szCs w:val="20"/>
          <w:lang w:val="en-US"/>
        </w:rPr>
        <w:instrText xml:space="preserve"> SEQ Table \* ARABIC </w:instrText>
      </w:r>
      <w:r w:rsidRPr="00D81923">
        <w:rPr>
          <w:sz w:val="20"/>
          <w:szCs w:val="20"/>
        </w:rPr>
        <w:fldChar w:fldCharType="separate"/>
      </w:r>
      <w:r w:rsidR="00996533">
        <w:rPr>
          <w:noProof/>
          <w:sz w:val="20"/>
          <w:szCs w:val="20"/>
          <w:lang w:val="en-US"/>
        </w:rPr>
        <w:t>7</w:t>
      </w:r>
      <w:r w:rsidRPr="00D81923">
        <w:rPr>
          <w:sz w:val="20"/>
          <w:szCs w:val="20"/>
        </w:rPr>
        <w:fldChar w:fldCharType="end"/>
      </w:r>
      <w:bookmarkEnd w:id="744"/>
      <w:r w:rsidRPr="00D81923">
        <w:rPr>
          <w:sz w:val="20"/>
          <w:szCs w:val="20"/>
          <w:lang w:val="en-US"/>
        </w:rPr>
        <w:t xml:space="preserve">. </w:t>
      </w:r>
      <w:bookmarkEnd w:id="745"/>
      <w:bookmarkEnd w:id="746"/>
      <w:bookmarkEnd w:id="747"/>
      <w:bookmarkEnd w:id="748"/>
      <w:bookmarkEnd w:id="749"/>
      <w:bookmarkEnd w:id="750"/>
      <w:r w:rsidR="00502F49" w:rsidRPr="00502F49">
        <w:rPr>
          <w:sz w:val="20"/>
          <w:szCs w:val="20"/>
          <w:lang w:val="en-US"/>
        </w:rPr>
        <w:t xml:space="preserve">Implementation Status of Corrective Actions proposed in the previous monitoring </w:t>
      </w:r>
      <w:bookmarkEnd w:id="751"/>
      <w:r w:rsidR="00502F49" w:rsidRPr="00502F49">
        <w:rPr>
          <w:sz w:val="20"/>
          <w:szCs w:val="20"/>
          <w:lang w:val="en-US"/>
        </w:rPr>
        <w:t>report(s)</w:t>
      </w:r>
      <w:r w:rsidR="00136D14">
        <w:rPr>
          <w:rStyle w:val="aff3"/>
          <w:sz w:val="20"/>
          <w:szCs w:val="20"/>
          <w:lang w:val="en-US"/>
        </w:rPr>
        <w:footnoteReference w:id="9"/>
      </w:r>
      <w:bookmarkEnd w:id="752"/>
      <w:bookmarkEnd w:id="753"/>
    </w:p>
    <w:tbl>
      <w:tblPr>
        <w:tblW w:w="144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3024"/>
        <w:gridCol w:w="1584"/>
        <w:gridCol w:w="1152"/>
        <w:gridCol w:w="2880"/>
        <w:gridCol w:w="2880"/>
      </w:tblGrid>
      <w:tr w:rsidR="006A7C9D" w:rsidRPr="00CD5E85" w14:paraId="23A4C536" w14:textId="77777777" w:rsidTr="006A7C9D">
        <w:trPr>
          <w:tblHeader/>
        </w:trPr>
        <w:tc>
          <w:tcPr>
            <w:tcW w:w="2880" w:type="dxa"/>
            <w:shd w:val="clear" w:color="auto" w:fill="D9D9D9" w:themeFill="background1" w:themeFillShade="D9"/>
            <w:vAlign w:val="center"/>
          </w:tcPr>
          <w:p w14:paraId="1B37D1CC" w14:textId="77777777" w:rsidR="00136D14" w:rsidRPr="00CD5E85" w:rsidRDefault="00136D14" w:rsidP="00AF1FFE">
            <w:pPr>
              <w:pStyle w:val="ADBnormal"/>
              <w:spacing w:before="60" w:after="60"/>
              <w:jc w:val="center"/>
              <w:rPr>
                <w:rFonts w:cs="Arial"/>
                <w:b/>
                <w:i/>
                <w:iCs/>
                <w:sz w:val="18"/>
                <w:szCs w:val="18"/>
              </w:rPr>
            </w:pPr>
            <w:r w:rsidRPr="00CD5E85">
              <w:rPr>
                <w:rFonts w:cs="Arial"/>
                <w:b/>
                <w:i/>
                <w:iCs/>
                <w:sz w:val="18"/>
                <w:szCs w:val="18"/>
              </w:rPr>
              <w:t>Issue</w:t>
            </w:r>
          </w:p>
        </w:tc>
        <w:tc>
          <w:tcPr>
            <w:tcW w:w="3024" w:type="dxa"/>
            <w:shd w:val="clear" w:color="auto" w:fill="D9D9D9" w:themeFill="background1" w:themeFillShade="D9"/>
            <w:vAlign w:val="center"/>
          </w:tcPr>
          <w:p w14:paraId="6B449EA0" w14:textId="77777777" w:rsidR="00136D14" w:rsidRPr="00CD5E85" w:rsidRDefault="00136D14" w:rsidP="00AF1FFE">
            <w:pPr>
              <w:pStyle w:val="ADBnormal"/>
              <w:spacing w:before="60" w:after="60"/>
              <w:jc w:val="center"/>
              <w:rPr>
                <w:rFonts w:cs="Arial"/>
                <w:b/>
                <w:i/>
                <w:iCs/>
                <w:sz w:val="18"/>
                <w:szCs w:val="18"/>
              </w:rPr>
            </w:pPr>
            <w:r w:rsidRPr="00CD5E85">
              <w:rPr>
                <w:rFonts w:cs="Arial"/>
                <w:b/>
                <w:i/>
                <w:iCs/>
                <w:sz w:val="18"/>
                <w:szCs w:val="18"/>
              </w:rPr>
              <w:t>Required Action</w:t>
            </w:r>
          </w:p>
        </w:tc>
        <w:tc>
          <w:tcPr>
            <w:tcW w:w="1584" w:type="dxa"/>
            <w:shd w:val="clear" w:color="auto" w:fill="D9D9D9" w:themeFill="background1" w:themeFillShade="D9"/>
            <w:vAlign w:val="center"/>
          </w:tcPr>
          <w:p w14:paraId="42864AC0" w14:textId="77777777" w:rsidR="00136D14" w:rsidRPr="00CD5E85" w:rsidRDefault="00136D14" w:rsidP="00AF1FFE">
            <w:pPr>
              <w:pStyle w:val="ADBnormal"/>
              <w:spacing w:before="60" w:after="60"/>
              <w:jc w:val="center"/>
              <w:rPr>
                <w:rFonts w:cs="Arial"/>
                <w:b/>
                <w:i/>
                <w:iCs/>
                <w:sz w:val="18"/>
                <w:szCs w:val="18"/>
              </w:rPr>
            </w:pPr>
            <w:r w:rsidRPr="00CD5E85">
              <w:rPr>
                <w:rFonts w:cs="Arial"/>
                <w:b/>
                <w:i/>
                <w:iCs/>
                <w:sz w:val="18"/>
                <w:szCs w:val="18"/>
              </w:rPr>
              <w:t>Responsibility</w:t>
            </w:r>
          </w:p>
        </w:tc>
        <w:tc>
          <w:tcPr>
            <w:tcW w:w="1152" w:type="dxa"/>
            <w:shd w:val="clear" w:color="auto" w:fill="D9D9D9" w:themeFill="background1" w:themeFillShade="D9"/>
            <w:vAlign w:val="center"/>
          </w:tcPr>
          <w:p w14:paraId="34EE6D82" w14:textId="77777777" w:rsidR="00136D14" w:rsidRPr="00CD5E85" w:rsidRDefault="00136D14" w:rsidP="00AF1FFE">
            <w:pPr>
              <w:pStyle w:val="ADBnormal"/>
              <w:spacing w:before="60" w:after="60"/>
              <w:jc w:val="center"/>
              <w:rPr>
                <w:rFonts w:cs="Arial"/>
                <w:b/>
                <w:i/>
                <w:iCs/>
                <w:sz w:val="18"/>
                <w:szCs w:val="18"/>
              </w:rPr>
            </w:pPr>
            <w:r w:rsidRPr="00CD5E85">
              <w:rPr>
                <w:rFonts w:cs="Arial"/>
                <w:b/>
                <w:i/>
                <w:iCs/>
                <w:sz w:val="18"/>
                <w:szCs w:val="18"/>
              </w:rPr>
              <w:t>Timing (Target Dates)</w:t>
            </w:r>
          </w:p>
        </w:tc>
        <w:tc>
          <w:tcPr>
            <w:tcW w:w="2880" w:type="dxa"/>
            <w:shd w:val="clear" w:color="auto" w:fill="D9D9D9" w:themeFill="background1" w:themeFillShade="D9"/>
            <w:vAlign w:val="center"/>
          </w:tcPr>
          <w:p w14:paraId="39EBF230" w14:textId="77777777" w:rsidR="00136D14" w:rsidRPr="00CD5E85" w:rsidRDefault="00136D14" w:rsidP="00AF1FFE">
            <w:pPr>
              <w:pStyle w:val="ADBnormal"/>
              <w:spacing w:before="60" w:after="60"/>
              <w:jc w:val="center"/>
              <w:rPr>
                <w:rFonts w:cs="Arial"/>
                <w:b/>
                <w:i/>
                <w:iCs/>
                <w:sz w:val="18"/>
                <w:szCs w:val="18"/>
              </w:rPr>
            </w:pPr>
            <w:r w:rsidRPr="00CD5E85">
              <w:rPr>
                <w:rFonts w:cs="Arial"/>
                <w:b/>
                <w:i/>
                <w:iCs/>
                <w:sz w:val="18"/>
                <w:szCs w:val="18"/>
              </w:rPr>
              <w:t>Description of Resolution and Timing (Actual)</w:t>
            </w:r>
          </w:p>
        </w:tc>
        <w:tc>
          <w:tcPr>
            <w:tcW w:w="2880" w:type="dxa"/>
            <w:shd w:val="clear" w:color="auto" w:fill="D9D9D9" w:themeFill="background1" w:themeFillShade="D9"/>
            <w:vAlign w:val="center"/>
          </w:tcPr>
          <w:p w14:paraId="2BB6ECBC" w14:textId="77777777" w:rsidR="00136D14" w:rsidRPr="00CD5E85" w:rsidRDefault="00136D14" w:rsidP="00AF1FFE">
            <w:pPr>
              <w:pStyle w:val="ADBnormal"/>
              <w:spacing w:before="60" w:after="60"/>
              <w:jc w:val="center"/>
              <w:rPr>
                <w:rFonts w:cs="Arial"/>
                <w:b/>
                <w:i/>
                <w:iCs/>
                <w:sz w:val="18"/>
                <w:szCs w:val="18"/>
              </w:rPr>
            </w:pPr>
            <w:r w:rsidRPr="00CD5E85">
              <w:rPr>
                <w:rFonts w:cs="Arial"/>
                <w:b/>
                <w:i/>
                <w:iCs/>
                <w:sz w:val="18"/>
                <w:szCs w:val="18"/>
              </w:rPr>
              <w:t>If not yet resolved, indicate the reason why and specify further required action and timeframe.</w:t>
            </w:r>
          </w:p>
        </w:tc>
      </w:tr>
      <w:tr w:rsidR="006A7C9D" w:rsidRPr="00CD5E85" w14:paraId="74B0C8A1" w14:textId="77777777" w:rsidTr="006A7C9D">
        <w:tc>
          <w:tcPr>
            <w:tcW w:w="2880" w:type="dxa"/>
            <w:shd w:val="clear" w:color="auto" w:fill="EEECE1" w:themeFill="background2"/>
          </w:tcPr>
          <w:p w14:paraId="2AEF21A0" w14:textId="77777777" w:rsidR="00AE4723" w:rsidRDefault="008D46CF" w:rsidP="00B57DAB">
            <w:pPr>
              <w:pStyle w:val="ADBnormal"/>
              <w:spacing w:before="60" w:after="60"/>
              <w:jc w:val="left"/>
              <w:rPr>
                <w:rFonts w:cs="Arial"/>
                <w:sz w:val="18"/>
                <w:szCs w:val="18"/>
                <w:lang w:val="en-US"/>
              </w:rPr>
            </w:pPr>
            <w:r w:rsidRPr="00CD5E85">
              <w:rPr>
                <w:rFonts w:cs="Arial"/>
                <w:sz w:val="18"/>
                <w:szCs w:val="18"/>
                <w:lang w:val="en-US"/>
              </w:rPr>
              <w:t>The updated EIA of construction of new landfill site required by the national regulation has not been prepared</w:t>
            </w:r>
            <w:r w:rsidRPr="00CD5E85">
              <w:rPr>
                <w:rStyle w:val="aff3"/>
                <w:rFonts w:cs="Arial"/>
                <w:sz w:val="18"/>
                <w:szCs w:val="18"/>
                <w:lang w:val="en-US"/>
              </w:rPr>
              <w:footnoteReference w:id="10"/>
            </w:r>
            <w:r w:rsidRPr="00CD5E85">
              <w:rPr>
                <w:rFonts w:cs="Arial"/>
                <w:sz w:val="18"/>
                <w:szCs w:val="18"/>
                <w:lang w:val="en-US"/>
              </w:rPr>
              <w:t xml:space="preserve"> </w:t>
            </w:r>
          </w:p>
          <w:p w14:paraId="032E6517" w14:textId="32E9C44D" w:rsidR="008D46CF" w:rsidRPr="00CD5E85" w:rsidRDefault="008D46CF" w:rsidP="00B57DAB">
            <w:pPr>
              <w:pStyle w:val="ADBnormal"/>
              <w:spacing w:before="60" w:after="60"/>
              <w:jc w:val="left"/>
              <w:rPr>
                <w:rFonts w:cs="Arial"/>
                <w:sz w:val="18"/>
                <w:szCs w:val="18"/>
              </w:rPr>
            </w:pPr>
            <w:r w:rsidRPr="00CD5E85">
              <w:rPr>
                <w:rFonts w:cs="Arial"/>
                <w:color w:val="FF0000"/>
                <w:sz w:val="18"/>
                <w:szCs w:val="18"/>
                <w:lang w:val="en-US"/>
              </w:rPr>
              <w:t>(</w:t>
            </w:r>
            <w:proofErr w:type="gramStart"/>
            <w:r w:rsidRPr="00CD5E85">
              <w:rPr>
                <w:rFonts w:cs="Arial"/>
                <w:color w:val="FF0000"/>
                <w:sz w:val="18"/>
                <w:szCs w:val="18"/>
                <w:lang w:val="en-US"/>
              </w:rPr>
              <w:t>raised</w:t>
            </w:r>
            <w:proofErr w:type="gramEnd"/>
            <w:r w:rsidRPr="00CD5E85">
              <w:rPr>
                <w:rFonts w:cs="Arial"/>
                <w:color w:val="FF0000"/>
                <w:sz w:val="18"/>
                <w:szCs w:val="18"/>
                <w:lang w:val="en-US"/>
              </w:rPr>
              <w:t xml:space="preserve"> in the SAEMR for July - December 2020).</w:t>
            </w:r>
          </w:p>
        </w:tc>
        <w:tc>
          <w:tcPr>
            <w:tcW w:w="3024" w:type="dxa"/>
            <w:shd w:val="clear" w:color="auto" w:fill="EEECE1" w:themeFill="background2"/>
          </w:tcPr>
          <w:p w14:paraId="6E223699" w14:textId="3740A255" w:rsidR="008D46CF" w:rsidRPr="00CD5E85" w:rsidRDefault="008D46CF" w:rsidP="00B57DAB">
            <w:pPr>
              <w:pStyle w:val="ADBnormal"/>
              <w:spacing w:before="60" w:after="60"/>
              <w:jc w:val="left"/>
              <w:rPr>
                <w:rFonts w:cs="Arial"/>
                <w:sz w:val="18"/>
                <w:szCs w:val="18"/>
              </w:rPr>
            </w:pPr>
            <w:r w:rsidRPr="00CD5E85">
              <w:rPr>
                <w:rFonts w:cs="Arial"/>
                <w:sz w:val="18"/>
                <w:szCs w:val="18"/>
                <w:lang w:val="en-US"/>
              </w:rPr>
              <w:t>An updated EIA of construction of new landfill should be prepared for further approval by the State Committee of Ecology and Environmental Protection (SCEEP) before construction works.</w:t>
            </w:r>
          </w:p>
        </w:tc>
        <w:tc>
          <w:tcPr>
            <w:tcW w:w="1584" w:type="dxa"/>
            <w:shd w:val="clear" w:color="auto" w:fill="EEECE1" w:themeFill="background2"/>
          </w:tcPr>
          <w:p w14:paraId="31957768" w14:textId="37F42A4D" w:rsidR="008D46CF" w:rsidRPr="00CD5E85" w:rsidRDefault="008D46CF" w:rsidP="00B57DAB">
            <w:pPr>
              <w:pStyle w:val="ADBnormal"/>
              <w:spacing w:before="60" w:after="60"/>
              <w:jc w:val="left"/>
              <w:rPr>
                <w:rFonts w:cs="Arial"/>
                <w:sz w:val="18"/>
                <w:szCs w:val="18"/>
              </w:rPr>
            </w:pPr>
            <w:r w:rsidRPr="00CD5E85">
              <w:rPr>
                <w:rFonts w:cs="Arial"/>
                <w:sz w:val="18"/>
                <w:szCs w:val="18"/>
                <w:lang w:val="en-US"/>
              </w:rPr>
              <w:t>Maxsustrans together with recruited local firm and with support by CUCD Consultant</w:t>
            </w:r>
          </w:p>
        </w:tc>
        <w:tc>
          <w:tcPr>
            <w:tcW w:w="1152" w:type="dxa"/>
            <w:shd w:val="clear" w:color="auto" w:fill="EEECE1" w:themeFill="background2"/>
          </w:tcPr>
          <w:p w14:paraId="4E1292F1" w14:textId="1693EF37" w:rsidR="008D46CF" w:rsidRPr="00CD5E85" w:rsidRDefault="008D46CF" w:rsidP="00B57DAB">
            <w:pPr>
              <w:pStyle w:val="ADBnormal"/>
              <w:spacing w:before="60" w:after="60"/>
              <w:jc w:val="left"/>
              <w:rPr>
                <w:rFonts w:cs="Arial"/>
                <w:sz w:val="18"/>
                <w:szCs w:val="18"/>
              </w:rPr>
            </w:pPr>
            <w:r w:rsidRPr="00CD5E85">
              <w:rPr>
                <w:rFonts w:cs="Arial"/>
                <w:sz w:val="18"/>
                <w:szCs w:val="18"/>
                <w:lang w:val="en-US"/>
              </w:rPr>
              <w:t>November 2021</w:t>
            </w:r>
          </w:p>
        </w:tc>
        <w:tc>
          <w:tcPr>
            <w:tcW w:w="2880" w:type="dxa"/>
          </w:tcPr>
          <w:p w14:paraId="5DB36CCF" w14:textId="5D66857F" w:rsidR="008D46CF" w:rsidRPr="00CD5E85" w:rsidRDefault="006A7C9D" w:rsidP="00B57DAB">
            <w:pPr>
              <w:pStyle w:val="ADBnormal"/>
              <w:spacing w:before="60" w:after="60"/>
              <w:jc w:val="left"/>
              <w:rPr>
                <w:rFonts w:cs="Arial"/>
                <w:b/>
                <w:bCs/>
                <w:iCs/>
                <w:sz w:val="18"/>
                <w:szCs w:val="18"/>
                <w:lang w:val="en-US"/>
              </w:rPr>
            </w:pPr>
            <w:r w:rsidRPr="00CD5E85">
              <w:rPr>
                <w:rFonts w:cs="Arial"/>
                <w:b/>
                <w:bCs/>
                <w:iCs/>
                <w:sz w:val="18"/>
                <w:szCs w:val="18"/>
                <w:lang w:val="en-US"/>
              </w:rPr>
              <w:t xml:space="preserve">Partially </w:t>
            </w:r>
            <w:r w:rsidR="008D46CF" w:rsidRPr="00CD5E85">
              <w:rPr>
                <w:rFonts w:cs="Arial"/>
                <w:b/>
                <w:bCs/>
                <w:iCs/>
                <w:sz w:val="18"/>
                <w:szCs w:val="18"/>
                <w:lang w:val="en-US"/>
              </w:rPr>
              <w:t>RESOLVED.</w:t>
            </w:r>
          </w:p>
          <w:p w14:paraId="399C104D" w14:textId="128ABFB2" w:rsidR="008D46CF" w:rsidRPr="00CD5E85" w:rsidRDefault="008D46CF" w:rsidP="003B3F96">
            <w:pPr>
              <w:pStyle w:val="ADBnormal"/>
              <w:spacing w:before="60" w:after="60"/>
              <w:jc w:val="left"/>
              <w:rPr>
                <w:rFonts w:cs="Arial"/>
                <w:iCs/>
                <w:sz w:val="18"/>
                <w:szCs w:val="18"/>
                <w:lang w:val="en-US"/>
              </w:rPr>
            </w:pPr>
            <w:r w:rsidRPr="00CD5E85">
              <w:rPr>
                <w:rFonts w:cs="Arial"/>
                <w:iCs/>
                <w:sz w:val="18"/>
                <w:szCs w:val="18"/>
                <w:lang w:val="en-US"/>
              </w:rPr>
              <w:t>The updated EIA is prepared by the recruited specialized firm in November 2021</w:t>
            </w:r>
            <w:r w:rsidR="000303E5" w:rsidRPr="00CD5E85">
              <w:rPr>
                <w:rFonts w:cs="Arial"/>
                <w:iCs/>
                <w:sz w:val="18"/>
                <w:szCs w:val="18"/>
                <w:lang w:val="en-US"/>
              </w:rPr>
              <w:t>, however,</w:t>
            </w:r>
            <w:r w:rsidR="000303E5" w:rsidRPr="00CD5E85">
              <w:rPr>
                <w:rFonts w:cs="Arial"/>
                <w:sz w:val="18"/>
                <w:szCs w:val="18"/>
              </w:rPr>
              <w:t xml:space="preserve"> set of appropriate documents needed for formal submission to SCEEP </w:t>
            </w:r>
            <w:r w:rsidR="003B3F96">
              <w:rPr>
                <w:rFonts w:cs="Arial"/>
                <w:sz w:val="18"/>
                <w:szCs w:val="18"/>
              </w:rPr>
              <w:t xml:space="preserve">shall be </w:t>
            </w:r>
            <w:r w:rsidR="000303E5" w:rsidRPr="00CD5E85">
              <w:rPr>
                <w:rFonts w:cs="Arial"/>
                <w:sz w:val="18"/>
                <w:szCs w:val="18"/>
              </w:rPr>
              <w:t xml:space="preserve">prepared </w:t>
            </w:r>
            <w:r w:rsidR="00B57DAB">
              <w:rPr>
                <w:rFonts w:cs="Arial"/>
                <w:sz w:val="18"/>
                <w:szCs w:val="18"/>
              </w:rPr>
              <w:t xml:space="preserve">and submitted to SCEEP </w:t>
            </w:r>
            <w:r w:rsidR="003B3F96">
              <w:rPr>
                <w:rFonts w:cs="Arial"/>
                <w:sz w:val="18"/>
                <w:szCs w:val="18"/>
              </w:rPr>
              <w:t xml:space="preserve">in </w:t>
            </w:r>
            <w:r w:rsidR="00B57DAB">
              <w:rPr>
                <w:rFonts w:cs="Arial"/>
                <w:sz w:val="18"/>
                <w:szCs w:val="18"/>
              </w:rPr>
              <w:t>February 2022</w:t>
            </w:r>
            <w:r w:rsidR="000303E5" w:rsidRPr="00CD5E85">
              <w:rPr>
                <w:rFonts w:cs="Arial"/>
                <w:sz w:val="18"/>
                <w:szCs w:val="18"/>
              </w:rPr>
              <w:t>.</w:t>
            </w:r>
          </w:p>
        </w:tc>
        <w:tc>
          <w:tcPr>
            <w:tcW w:w="2880" w:type="dxa"/>
          </w:tcPr>
          <w:p w14:paraId="332A3144" w14:textId="6FE8C1F0" w:rsidR="008D46CF" w:rsidRPr="00CD5E85" w:rsidRDefault="00CD5E85" w:rsidP="003B3F96">
            <w:pPr>
              <w:pStyle w:val="ADBnormal"/>
              <w:spacing w:before="60" w:after="60"/>
              <w:jc w:val="left"/>
              <w:rPr>
                <w:rFonts w:cs="Arial"/>
                <w:sz w:val="18"/>
                <w:szCs w:val="18"/>
              </w:rPr>
            </w:pPr>
            <w:r>
              <w:rPr>
                <w:rFonts w:cs="Arial"/>
                <w:sz w:val="18"/>
                <w:szCs w:val="18"/>
              </w:rPr>
              <w:t>S</w:t>
            </w:r>
            <w:r w:rsidRPr="00CD5E85">
              <w:rPr>
                <w:rFonts w:cs="Arial"/>
                <w:sz w:val="18"/>
                <w:szCs w:val="18"/>
              </w:rPr>
              <w:t xml:space="preserve">et of appropriate documents needed for formal submission to SCEEP will be prepared </w:t>
            </w:r>
            <w:r w:rsidRPr="00CD5E85">
              <w:rPr>
                <w:rFonts w:cs="Arial"/>
                <w:b/>
                <w:bCs/>
                <w:sz w:val="18"/>
                <w:szCs w:val="18"/>
              </w:rPr>
              <w:t>by 2</w:t>
            </w:r>
            <w:r w:rsidR="003B3F96">
              <w:rPr>
                <w:rFonts w:cs="Arial"/>
                <w:b/>
                <w:bCs/>
                <w:sz w:val="18"/>
                <w:szCs w:val="18"/>
              </w:rPr>
              <w:t>0</w:t>
            </w:r>
            <w:r w:rsidRPr="00CD5E85">
              <w:rPr>
                <w:rFonts w:cs="Arial"/>
                <w:b/>
                <w:bCs/>
                <w:sz w:val="18"/>
                <w:szCs w:val="18"/>
              </w:rPr>
              <w:t xml:space="preserve"> Feb 2022</w:t>
            </w:r>
            <w:r w:rsidRPr="00CD5E85">
              <w:rPr>
                <w:rFonts w:cs="Arial"/>
                <w:sz w:val="18"/>
                <w:szCs w:val="18"/>
              </w:rPr>
              <w:t>.</w:t>
            </w:r>
          </w:p>
        </w:tc>
      </w:tr>
      <w:tr w:rsidR="006A7C9D" w:rsidRPr="00CD5E85" w14:paraId="60D586E9" w14:textId="77777777" w:rsidTr="006A7C9D">
        <w:tc>
          <w:tcPr>
            <w:tcW w:w="2880" w:type="dxa"/>
            <w:shd w:val="clear" w:color="auto" w:fill="EEECE1" w:themeFill="background2"/>
          </w:tcPr>
          <w:p w14:paraId="6F228AA6" w14:textId="345ECA19" w:rsidR="008D46CF" w:rsidRPr="00CD5E85" w:rsidRDefault="008D46CF" w:rsidP="00B57DAB">
            <w:pPr>
              <w:pStyle w:val="ADBnormal"/>
              <w:spacing w:before="60" w:after="60"/>
              <w:jc w:val="left"/>
              <w:rPr>
                <w:rFonts w:cs="Arial"/>
                <w:sz w:val="18"/>
                <w:szCs w:val="18"/>
              </w:rPr>
            </w:pPr>
            <w:r w:rsidRPr="00CD5E85">
              <w:rPr>
                <w:rFonts w:cs="Arial"/>
                <w:sz w:val="18"/>
                <w:szCs w:val="18"/>
                <w:lang w:val="en-US"/>
              </w:rPr>
              <w:t xml:space="preserve">Approval of the updated EIA by SCEEP has not been obtained </w:t>
            </w:r>
            <w:r w:rsidRPr="00CD5E85">
              <w:rPr>
                <w:rFonts w:cs="Arial"/>
                <w:color w:val="FF0000"/>
                <w:sz w:val="18"/>
                <w:szCs w:val="18"/>
                <w:lang w:val="en-US"/>
              </w:rPr>
              <w:t>(raised in the SAEMR for July - December 2020).</w:t>
            </w:r>
          </w:p>
        </w:tc>
        <w:tc>
          <w:tcPr>
            <w:tcW w:w="3024" w:type="dxa"/>
            <w:shd w:val="clear" w:color="auto" w:fill="EEECE1" w:themeFill="background2"/>
          </w:tcPr>
          <w:p w14:paraId="4C62C6BC" w14:textId="10B8916E" w:rsidR="008D46CF" w:rsidRPr="00CD5E85" w:rsidRDefault="008D46CF" w:rsidP="00B57DAB">
            <w:pPr>
              <w:pStyle w:val="ADBnormal"/>
              <w:spacing w:before="60" w:after="60"/>
              <w:jc w:val="left"/>
              <w:rPr>
                <w:rFonts w:cs="Arial"/>
                <w:sz w:val="18"/>
                <w:szCs w:val="18"/>
              </w:rPr>
            </w:pPr>
            <w:r w:rsidRPr="00CD5E85">
              <w:rPr>
                <w:rFonts w:cs="Arial"/>
                <w:sz w:val="18"/>
                <w:szCs w:val="18"/>
                <w:lang w:val="en-US"/>
              </w:rPr>
              <w:t>Approval of the updated EIA of construction of new landfill should be received from SCEEP.</w:t>
            </w:r>
          </w:p>
        </w:tc>
        <w:tc>
          <w:tcPr>
            <w:tcW w:w="1584" w:type="dxa"/>
            <w:shd w:val="clear" w:color="auto" w:fill="EEECE1" w:themeFill="background2"/>
          </w:tcPr>
          <w:p w14:paraId="046EE77A" w14:textId="5B2197F2" w:rsidR="008D46CF" w:rsidRPr="00CD5E85" w:rsidRDefault="008D46CF" w:rsidP="00B57DAB">
            <w:pPr>
              <w:pStyle w:val="ADBnormal"/>
              <w:spacing w:before="60" w:after="60"/>
              <w:jc w:val="left"/>
              <w:rPr>
                <w:rFonts w:cs="Arial"/>
                <w:sz w:val="18"/>
                <w:szCs w:val="18"/>
              </w:rPr>
            </w:pPr>
            <w:r w:rsidRPr="00CD5E85">
              <w:rPr>
                <w:rFonts w:cs="Arial"/>
                <w:sz w:val="18"/>
                <w:szCs w:val="18"/>
                <w:lang w:val="en-US"/>
              </w:rPr>
              <w:t>Maxsustrans (with CUCD Consultant’s support)</w:t>
            </w:r>
          </w:p>
        </w:tc>
        <w:tc>
          <w:tcPr>
            <w:tcW w:w="1152" w:type="dxa"/>
            <w:shd w:val="clear" w:color="auto" w:fill="EEECE1" w:themeFill="background2"/>
          </w:tcPr>
          <w:p w14:paraId="2DB2EA3F" w14:textId="4C996E36" w:rsidR="008D46CF" w:rsidRPr="00CD5E85" w:rsidRDefault="008D46CF" w:rsidP="00B57DAB">
            <w:pPr>
              <w:pStyle w:val="ADBnormal"/>
              <w:spacing w:before="60" w:after="60"/>
              <w:jc w:val="left"/>
              <w:rPr>
                <w:rFonts w:cs="Arial"/>
                <w:sz w:val="18"/>
                <w:szCs w:val="18"/>
              </w:rPr>
            </w:pPr>
            <w:r w:rsidRPr="00CD5E85">
              <w:rPr>
                <w:rFonts w:cs="Arial"/>
                <w:sz w:val="18"/>
                <w:szCs w:val="18"/>
                <w:lang w:val="en-US"/>
              </w:rPr>
              <w:t>December 2021</w:t>
            </w:r>
          </w:p>
        </w:tc>
        <w:tc>
          <w:tcPr>
            <w:tcW w:w="2880" w:type="dxa"/>
          </w:tcPr>
          <w:p w14:paraId="6FFE5343" w14:textId="77777777" w:rsidR="00AE4723" w:rsidRDefault="008D46CF" w:rsidP="00AE4723">
            <w:pPr>
              <w:pStyle w:val="ADBnormal"/>
              <w:spacing w:before="60" w:after="60"/>
              <w:jc w:val="left"/>
              <w:rPr>
                <w:rFonts w:cs="Arial"/>
                <w:i/>
                <w:color w:val="FF0000"/>
                <w:sz w:val="18"/>
                <w:szCs w:val="18"/>
                <w:lang w:val="en-US"/>
              </w:rPr>
            </w:pPr>
            <w:r w:rsidRPr="00CD5E85">
              <w:rPr>
                <w:rFonts w:cs="Arial"/>
                <w:b/>
                <w:bCs/>
                <w:iCs/>
                <w:color w:val="FF0000"/>
                <w:sz w:val="18"/>
                <w:szCs w:val="18"/>
                <w:lang w:val="en-US"/>
              </w:rPr>
              <w:t>NOT RESOLVED:</w:t>
            </w:r>
            <w:r w:rsidRPr="00CD5E85">
              <w:rPr>
                <w:rFonts w:cs="Arial"/>
                <w:i/>
                <w:color w:val="FF0000"/>
                <w:sz w:val="18"/>
                <w:szCs w:val="18"/>
                <w:lang w:val="en-US"/>
              </w:rPr>
              <w:t xml:space="preserve"> </w:t>
            </w:r>
          </w:p>
          <w:p w14:paraId="43D12BD5" w14:textId="0ACD20B0" w:rsidR="008D46CF" w:rsidRPr="00CD5E85" w:rsidRDefault="008D46CF" w:rsidP="00AE4723">
            <w:pPr>
              <w:pStyle w:val="ADBnormal"/>
              <w:spacing w:before="60" w:after="60"/>
              <w:jc w:val="left"/>
              <w:rPr>
                <w:rFonts w:cs="Arial"/>
                <w:sz w:val="18"/>
                <w:szCs w:val="18"/>
              </w:rPr>
            </w:pPr>
            <w:r w:rsidRPr="00CD5E85">
              <w:rPr>
                <w:rFonts w:cs="Arial"/>
                <w:sz w:val="18"/>
                <w:szCs w:val="18"/>
              </w:rPr>
              <w:t xml:space="preserve">Scheduled for </w:t>
            </w:r>
            <w:r w:rsidR="003B3F96">
              <w:rPr>
                <w:rFonts w:cs="Arial"/>
                <w:sz w:val="18"/>
                <w:szCs w:val="18"/>
              </w:rPr>
              <w:t xml:space="preserve">March </w:t>
            </w:r>
            <w:r w:rsidRPr="00CD5E85">
              <w:rPr>
                <w:rFonts w:cs="Arial"/>
                <w:sz w:val="18"/>
                <w:szCs w:val="18"/>
              </w:rPr>
              <w:t>2022</w:t>
            </w:r>
            <w:r w:rsidR="003B3F96">
              <w:rPr>
                <w:rFonts w:cs="Arial"/>
                <w:sz w:val="18"/>
                <w:szCs w:val="18"/>
              </w:rPr>
              <w:t xml:space="preserve">, i.e. 28 days </w:t>
            </w:r>
            <w:r w:rsidRPr="00CD5E85">
              <w:rPr>
                <w:rFonts w:cs="Arial"/>
                <w:sz w:val="18"/>
                <w:szCs w:val="18"/>
              </w:rPr>
              <w:t xml:space="preserve">after </w:t>
            </w:r>
            <w:r w:rsidR="003B3F96">
              <w:rPr>
                <w:rFonts w:cs="Arial"/>
                <w:sz w:val="18"/>
                <w:szCs w:val="18"/>
              </w:rPr>
              <w:t xml:space="preserve">submission of formal application to </w:t>
            </w:r>
            <w:r w:rsidRPr="00CD5E85">
              <w:rPr>
                <w:rFonts w:cs="Arial"/>
                <w:sz w:val="18"/>
                <w:szCs w:val="18"/>
              </w:rPr>
              <w:t>SCEEP</w:t>
            </w:r>
          </w:p>
        </w:tc>
        <w:tc>
          <w:tcPr>
            <w:tcW w:w="2880" w:type="dxa"/>
          </w:tcPr>
          <w:p w14:paraId="4A8B6604" w14:textId="163877CA" w:rsidR="008D46CF" w:rsidRPr="00CD5E85" w:rsidRDefault="008D46CF" w:rsidP="00E41354">
            <w:pPr>
              <w:pStyle w:val="ADBnormal"/>
              <w:spacing w:before="60" w:after="60"/>
              <w:jc w:val="left"/>
              <w:rPr>
                <w:rFonts w:cs="Arial"/>
                <w:sz w:val="18"/>
                <w:szCs w:val="18"/>
              </w:rPr>
            </w:pPr>
            <w:r w:rsidRPr="00CD5E85">
              <w:rPr>
                <w:rFonts w:cs="Arial"/>
                <w:iCs/>
                <w:sz w:val="18"/>
                <w:szCs w:val="18"/>
                <w:lang w:val="en-US"/>
              </w:rPr>
              <w:t xml:space="preserve">The reason for delay with state expertise is a long time for agreement procedures with local residents/ communities and district administration, which delayed submission of EIA to SCEEP’s review and expertise. </w:t>
            </w:r>
            <w:r w:rsidR="00CD5E85">
              <w:rPr>
                <w:rFonts w:cs="Arial"/>
                <w:iCs/>
                <w:sz w:val="18"/>
                <w:szCs w:val="18"/>
                <w:lang w:val="en-US"/>
              </w:rPr>
              <w:t xml:space="preserve">Full set of documents will be submitted to SCEEP </w:t>
            </w:r>
            <w:r w:rsidR="00CD5E85" w:rsidRPr="00CD5E85">
              <w:rPr>
                <w:rFonts w:cs="Arial"/>
                <w:b/>
                <w:bCs/>
                <w:iCs/>
                <w:sz w:val="18"/>
                <w:szCs w:val="18"/>
                <w:lang w:val="en-US"/>
              </w:rPr>
              <w:t>by 2</w:t>
            </w:r>
            <w:r w:rsidR="00E41354">
              <w:rPr>
                <w:rFonts w:cs="Arial"/>
                <w:b/>
                <w:bCs/>
                <w:iCs/>
                <w:sz w:val="18"/>
                <w:szCs w:val="18"/>
                <w:lang w:val="en-US"/>
              </w:rPr>
              <w:t>0</w:t>
            </w:r>
            <w:r w:rsidR="00CD5E85" w:rsidRPr="00CD5E85">
              <w:rPr>
                <w:rFonts w:cs="Arial"/>
                <w:b/>
                <w:bCs/>
                <w:iCs/>
                <w:sz w:val="18"/>
                <w:szCs w:val="18"/>
                <w:lang w:val="en-US"/>
              </w:rPr>
              <w:t xml:space="preserve"> Feb 2022</w:t>
            </w:r>
            <w:r w:rsidR="00CD5E85">
              <w:rPr>
                <w:rFonts w:cs="Arial"/>
                <w:iCs/>
                <w:sz w:val="18"/>
                <w:szCs w:val="18"/>
                <w:lang w:val="en-US"/>
              </w:rPr>
              <w:t xml:space="preserve">. </w:t>
            </w:r>
            <w:r w:rsidR="00CD5E85">
              <w:rPr>
                <w:rFonts w:cs="Arial"/>
                <w:sz w:val="18"/>
                <w:szCs w:val="18"/>
              </w:rPr>
              <w:t xml:space="preserve">SCEEP’s approval is expected </w:t>
            </w:r>
            <w:r w:rsidR="00CD5E85" w:rsidRPr="00E41354">
              <w:rPr>
                <w:rFonts w:cs="Arial"/>
                <w:b/>
                <w:sz w:val="18"/>
                <w:szCs w:val="18"/>
              </w:rPr>
              <w:t xml:space="preserve">by </w:t>
            </w:r>
            <w:r w:rsidR="00E41354" w:rsidRPr="00E41354">
              <w:rPr>
                <w:rFonts w:cs="Arial"/>
                <w:b/>
                <w:sz w:val="18"/>
                <w:szCs w:val="18"/>
              </w:rPr>
              <w:t>20 Mar 2022.</w:t>
            </w:r>
          </w:p>
        </w:tc>
      </w:tr>
      <w:tr w:rsidR="006A7C9D" w:rsidRPr="00CD5E85" w14:paraId="24B2AF6E" w14:textId="77777777" w:rsidTr="006A7C9D">
        <w:tc>
          <w:tcPr>
            <w:tcW w:w="2880" w:type="dxa"/>
            <w:shd w:val="clear" w:color="auto" w:fill="EEECE1" w:themeFill="background2"/>
          </w:tcPr>
          <w:p w14:paraId="4D1C9B42" w14:textId="77777777" w:rsidR="00AE4723" w:rsidRDefault="008D46CF" w:rsidP="00834643">
            <w:pPr>
              <w:pStyle w:val="ADBnormal"/>
              <w:spacing w:before="60" w:after="60"/>
              <w:jc w:val="left"/>
              <w:rPr>
                <w:rFonts w:cs="Arial"/>
                <w:sz w:val="18"/>
                <w:szCs w:val="18"/>
                <w:lang w:val="en-US"/>
              </w:rPr>
            </w:pPr>
            <w:r w:rsidRPr="00CD5E85">
              <w:rPr>
                <w:rFonts w:cs="Arial"/>
                <w:sz w:val="18"/>
                <w:szCs w:val="18"/>
                <w:lang w:val="en-US"/>
              </w:rPr>
              <w:t>The PAM (</w:t>
            </w:r>
            <w:hyperlink r:id="rId75" w:history="1">
              <w:r w:rsidRPr="00CD5E85">
                <w:rPr>
                  <w:rStyle w:val="ac"/>
                  <w:rFonts w:cs="Arial"/>
                  <w:color w:val="auto"/>
                  <w:sz w:val="18"/>
                  <w:szCs w:val="18"/>
                  <w:lang w:val="en-US"/>
                </w:rPr>
                <w:t>Solid Waste Management Improvement Project: Project Administration Manual | Asian Development Bank (adb.org)</w:t>
              </w:r>
            </w:hyperlink>
            <w:r w:rsidRPr="00CD5E85">
              <w:rPr>
                <w:rFonts w:cs="Arial"/>
                <w:sz w:val="18"/>
                <w:szCs w:val="18"/>
                <w:lang w:val="en-US"/>
              </w:rPr>
              <w:t xml:space="preserve">) requires “international safeguards specialist” to </w:t>
            </w:r>
            <w:r w:rsidR="00834643">
              <w:rPr>
                <w:rFonts w:cs="Arial"/>
                <w:sz w:val="18"/>
                <w:szCs w:val="18"/>
                <w:lang w:val="en-US"/>
              </w:rPr>
              <w:t xml:space="preserve">monitor and report </w:t>
            </w:r>
            <w:r w:rsidRPr="00CD5E85">
              <w:rPr>
                <w:rFonts w:cs="Arial"/>
                <w:sz w:val="18"/>
                <w:szCs w:val="18"/>
                <w:lang w:val="en-US"/>
              </w:rPr>
              <w:t xml:space="preserve">the environmental safeguard activities of the Project </w:t>
            </w:r>
          </w:p>
          <w:p w14:paraId="7AA58237" w14:textId="5D7D1249" w:rsidR="008D46CF" w:rsidRPr="00CD5E85" w:rsidRDefault="008D46CF" w:rsidP="00834643">
            <w:pPr>
              <w:pStyle w:val="ADBnormal"/>
              <w:spacing w:before="60" w:after="60"/>
              <w:jc w:val="left"/>
              <w:rPr>
                <w:rFonts w:cs="Arial"/>
                <w:sz w:val="18"/>
                <w:szCs w:val="18"/>
              </w:rPr>
            </w:pPr>
            <w:r w:rsidRPr="00CD5E85">
              <w:rPr>
                <w:rFonts w:cs="Arial"/>
                <w:color w:val="FF0000"/>
                <w:sz w:val="18"/>
                <w:szCs w:val="18"/>
                <w:lang w:val="en-US"/>
              </w:rPr>
              <w:t>(</w:t>
            </w:r>
            <w:proofErr w:type="gramStart"/>
            <w:r w:rsidRPr="00CD5E85">
              <w:rPr>
                <w:rFonts w:cs="Arial"/>
                <w:color w:val="FF0000"/>
                <w:sz w:val="18"/>
                <w:szCs w:val="18"/>
                <w:lang w:val="en-US"/>
              </w:rPr>
              <w:t>raised</w:t>
            </w:r>
            <w:proofErr w:type="gramEnd"/>
            <w:r w:rsidRPr="00CD5E85">
              <w:rPr>
                <w:rFonts w:cs="Arial"/>
                <w:color w:val="FF0000"/>
                <w:sz w:val="18"/>
                <w:szCs w:val="18"/>
                <w:lang w:val="en-US"/>
              </w:rPr>
              <w:t xml:space="preserve"> in the SAEMR for July -</w:t>
            </w:r>
            <w:r w:rsidRPr="00CD5E85">
              <w:rPr>
                <w:rFonts w:cs="Arial"/>
                <w:color w:val="FF0000"/>
                <w:sz w:val="18"/>
                <w:szCs w:val="18"/>
                <w:lang w:val="en-US"/>
              </w:rPr>
              <w:lastRenderedPageBreak/>
              <w:t>December 2020).</w:t>
            </w:r>
          </w:p>
        </w:tc>
        <w:tc>
          <w:tcPr>
            <w:tcW w:w="3024" w:type="dxa"/>
            <w:shd w:val="clear" w:color="auto" w:fill="EEECE1" w:themeFill="background2"/>
          </w:tcPr>
          <w:p w14:paraId="040FF50E" w14:textId="77777777" w:rsidR="008D46CF" w:rsidRPr="00CD5E85" w:rsidRDefault="008D46CF" w:rsidP="00B57DAB">
            <w:pPr>
              <w:pStyle w:val="aff7"/>
              <w:adjustRightInd w:val="0"/>
              <w:snapToGrid w:val="0"/>
              <w:spacing w:before="120" w:line="240" w:lineRule="auto"/>
              <w:ind w:left="0"/>
              <w:rPr>
                <w:sz w:val="18"/>
                <w:szCs w:val="18"/>
                <w:lang w:val="en-US"/>
              </w:rPr>
            </w:pPr>
            <w:r w:rsidRPr="00CD5E85">
              <w:rPr>
                <w:sz w:val="18"/>
                <w:szCs w:val="18"/>
                <w:lang w:val="en-US"/>
              </w:rPr>
              <w:lastRenderedPageBreak/>
              <w:t>During the construction works on new landfill site, which is scheduled from January 2022 + 18 months, monitoring and reporting on environmental safeguard activities should be performed by international environmental specialist of Landfill Design and Supervision Consultant (CUCD).</w:t>
            </w:r>
          </w:p>
          <w:p w14:paraId="1387D947" w14:textId="7338D25B" w:rsidR="008D46CF" w:rsidRPr="00CD5E85" w:rsidRDefault="008D46CF" w:rsidP="00B57DAB">
            <w:pPr>
              <w:pStyle w:val="ADBnormal"/>
              <w:spacing w:before="60" w:after="60"/>
              <w:jc w:val="left"/>
              <w:rPr>
                <w:rFonts w:cs="Arial"/>
                <w:sz w:val="18"/>
                <w:szCs w:val="18"/>
              </w:rPr>
            </w:pPr>
            <w:r w:rsidRPr="00CD5E85">
              <w:rPr>
                <w:rFonts w:cs="Arial"/>
                <w:sz w:val="18"/>
                <w:szCs w:val="18"/>
                <w:lang w:val="en-US"/>
              </w:rPr>
              <w:lastRenderedPageBreak/>
              <w:t xml:space="preserve">Note: Up to date this task has been performed by national environmental specialist of PIU Support Consultant. In the beginning of the Project (until January 2017) this task was performed by international environmental specialist Mr. </w:t>
            </w:r>
            <w:proofErr w:type="spellStart"/>
            <w:r w:rsidRPr="00CD5E85">
              <w:rPr>
                <w:rFonts w:cs="Arial"/>
                <w:sz w:val="18"/>
                <w:szCs w:val="18"/>
                <w:lang w:val="en-US"/>
              </w:rPr>
              <w:t>Irakli</w:t>
            </w:r>
            <w:proofErr w:type="spellEnd"/>
            <w:r w:rsidRPr="00CD5E85">
              <w:rPr>
                <w:rFonts w:cs="Arial"/>
                <w:sz w:val="18"/>
                <w:szCs w:val="18"/>
                <w:lang w:val="en-US"/>
              </w:rPr>
              <w:t xml:space="preserve"> </w:t>
            </w:r>
            <w:proofErr w:type="spellStart"/>
            <w:r w:rsidRPr="00CD5E85">
              <w:rPr>
                <w:rFonts w:cs="Arial"/>
                <w:sz w:val="18"/>
                <w:szCs w:val="18"/>
                <w:lang w:val="en-US"/>
              </w:rPr>
              <w:t>Kaveladze</w:t>
            </w:r>
            <w:proofErr w:type="spellEnd"/>
            <w:r w:rsidRPr="00CD5E85">
              <w:rPr>
                <w:rFonts w:cs="Arial"/>
                <w:sz w:val="18"/>
                <w:szCs w:val="18"/>
                <w:lang w:val="en-US"/>
              </w:rPr>
              <w:t>.</w:t>
            </w:r>
          </w:p>
        </w:tc>
        <w:tc>
          <w:tcPr>
            <w:tcW w:w="1584" w:type="dxa"/>
            <w:shd w:val="clear" w:color="auto" w:fill="EEECE1" w:themeFill="background2"/>
          </w:tcPr>
          <w:p w14:paraId="5DA7229A" w14:textId="7D3BBC16" w:rsidR="008D46CF" w:rsidRPr="00CD5E85" w:rsidRDefault="008D46CF" w:rsidP="00B57DAB">
            <w:pPr>
              <w:pStyle w:val="ADBnormal"/>
              <w:spacing w:before="60" w:after="60"/>
              <w:jc w:val="left"/>
              <w:rPr>
                <w:rFonts w:cs="Arial"/>
                <w:sz w:val="18"/>
                <w:szCs w:val="18"/>
              </w:rPr>
            </w:pPr>
            <w:r w:rsidRPr="00CD5E85">
              <w:rPr>
                <w:rFonts w:cs="Arial"/>
                <w:sz w:val="18"/>
                <w:szCs w:val="18"/>
                <w:lang w:val="en-US"/>
              </w:rPr>
              <w:lastRenderedPageBreak/>
              <w:t>CUCD Consultant</w:t>
            </w:r>
          </w:p>
        </w:tc>
        <w:tc>
          <w:tcPr>
            <w:tcW w:w="1152" w:type="dxa"/>
            <w:shd w:val="clear" w:color="auto" w:fill="EEECE1" w:themeFill="background2"/>
          </w:tcPr>
          <w:p w14:paraId="6FE7556B" w14:textId="0B2BBCD0" w:rsidR="008D46CF" w:rsidRPr="00CD5E85" w:rsidRDefault="008D46CF" w:rsidP="00B57DAB">
            <w:pPr>
              <w:pStyle w:val="ADBnormal"/>
              <w:spacing w:before="60" w:after="60"/>
              <w:jc w:val="left"/>
              <w:rPr>
                <w:rFonts w:cs="Arial"/>
                <w:sz w:val="18"/>
                <w:szCs w:val="18"/>
              </w:rPr>
            </w:pPr>
            <w:r w:rsidRPr="00CD5E85">
              <w:rPr>
                <w:rFonts w:cs="Arial"/>
                <w:sz w:val="18"/>
                <w:szCs w:val="18"/>
                <w:lang w:val="en-US"/>
              </w:rPr>
              <w:t>January 2022</w:t>
            </w:r>
          </w:p>
        </w:tc>
        <w:tc>
          <w:tcPr>
            <w:tcW w:w="2880" w:type="dxa"/>
          </w:tcPr>
          <w:p w14:paraId="7A6BB06A" w14:textId="77777777" w:rsidR="00AE4723" w:rsidRDefault="008D46CF" w:rsidP="00B57DAB">
            <w:pPr>
              <w:pStyle w:val="ADBnormal"/>
              <w:spacing w:before="60" w:after="60"/>
              <w:jc w:val="left"/>
              <w:rPr>
                <w:rFonts w:cs="Arial"/>
                <w:i/>
                <w:color w:val="FF0000"/>
                <w:sz w:val="18"/>
                <w:szCs w:val="18"/>
                <w:lang w:val="en-US"/>
              </w:rPr>
            </w:pPr>
            <w:r w:rsidRPr="00CD5E85">
              <w:rPr>
                <w:rFonts w:cs="Arial"/>
                <w:b/>
                <w:bCs/>
                <w:iCs/>
                <w:color w:val="FF0000"/>
                <w:sz w:val="18"/>
                <w:szCs w:val="18"/>
                <w:lang w:val="en-US"/>
              </w:rPr>
              <w:t>NOT RESOLVED:</w:t>
            </w:r>
            <w:r w:rsidRPr="00CD5E85">
              <w:rPr>
                <w:rFonts w:cs="Arial"/>
                <w:i/>
                <w:color w:val="FF0000"/>
                <w:sz w:val="18"/>
                <w:szCs w:val="18"/>
                <w:lang w:val="en-US"/>
              </w:rPr>
              <w:t xml:space="preserve"> </w:t>
            </w:r>
          </w:p>
          <w:p w14:paraId="18C4E428" w14:textId="105BC05B" w:rsidR="008D46CF" w:rsidRPr="00CD5E85" w:rsidRDefault="006D3294" w:rsidP="00B57DAB">
            <w:pPr>
              <w:pStyle w:val="ADBnormal"/>
              <w:spacing w:before="60" w:after="60"/>
              <w:jc w:val="left"/>
              <w:rPr>
                <w:rFonts w:cs="Arial"/>
                <w:sz w:val="18"/>
                <w:szCs w:val="18"/>
              </w:rPr>
            </w:pPr>
            <w:r w:rsidRPr="00CD5E85">
              <w:rPr>
                <w:rFonts w:cs="Arial"/>
                <w:sz w:val="18"/>
                <w:szCs w:val="18"/>
              </w:rPr>
              <w:t>The civil works on new SLF not started yet.</w:t>
            </w:r>
          </w:p>
        </w:tc>
        <w:tc>
          <w:tcPr>
            <w:tcW w:w="2880" w:type="dxa"/>
          </w:tcPr>
          <w:p w14:paraId="547196CA" w14:textId="4CABD385" w:rsidR="008D46CF" w:rsidRPr="006266D5" w:rsidRDefault="006266D5" w:rsidP="00E41354">
            <w:pPr>
              <w:pStyle w:val="ADBnormal"/>
              <w:spacing w:before="60" w:after="60"/>
              <w:jc w:val="left"/>
              <w:rPr>
                <w:rFonts w:cs="Arial"/>
                <w:sz w:val="18"/>
                <w:szCs w:val="18"/>
                <w:lang w:val="x-none"/>
              </w:rPr>
            </w:pPr>
            <w:r>
              <w:rPr>
                <w:rFonts w:cs="Arial"/>
                <w:sz w:val="18"/>
                <w:szCs w:val="18"/>
              </w:rPr>
              <w:t>C</w:t>
            </w:r>
            <w:r w:rsidR="006D3294" w:rsidRPr="00CD5E85">
              <w:rPr>
                <w:rFonts w:cs="Arial"/>
                <w:sz w:val="18"/>
                <w:szCs w:val="18"/>
              </w:rPr>
              <w:t>ontract amendment with SLF Supervision Consultant</w:t>
            </w:r>
            <w:r>
              <w:rPr>
                <w:rFonts w:cs="Arial"/>
                <w:sz w:val="18"/>
                <w:szCs w:val="18"/>
              </w:rPr>
              <w:t xml:space="preserve">, for the recruitment of international </w:t>
            </w:r>
            <w:r w:rsidR="00E41354">
              <w:rPr>
                <w:rFonts w:cs="Arial"/>
                <w:sz w:val="18"/>
                <w:szCs w:val="18"/>
              </w:rPr>
              <w:t>safeguard specialist</w:t>
            </w:r>
            <w:r>
              <w:rPr>
                <w:rFonts w:cs="Arial"/>
                <w:sz w:val="18"/>
                <w:szCs w:val="18"/>
              </w:rPr>
              <w:t>, will be signed</w:t>
            </w:r>
            <w:r w:rsidR="00CD54B8">
              <w:rPr>
                <w:rFonts w:cs="Arial"/>
                <w:sz w:val="18"/>
                <w:szCs w:val="18"/>
              </w:rPr>
              <w:t xml:space="preserve">, and the international </w:t>
            </w:r>
            <w:r w:rsidR="00E41354">
              <w:rPr>
                <w:rFonts w:cs="Arial"/>
                <w:sz w:val="18"/>
                <w:szCs w:val="18"/>
              </w:rPr>
              <w:t>specialist</w:t>
            </w:r>
            <w:r w:rsidR="00CD54B8">
              <w:rPr>
                <w:rFonts w:cs="Arial"/>
                <w:sz w:val="18"/>
                <w:szCs w:val="18"/>
              </w:rPr>
              <w:t xml:space="preserve"> will be on board</w:t>
            </w:r>
            <w:r>
              <w:rPr>
                <w:rFonts w:cs="Arial"/>
                <w:sz w:val="18"/>
                <w:szCs w:val="18"/>
              </w:rPr>
              <w:t xml:space="preserve"> prior to the </w:t>
            </w:r>
            <w:r w:rsidR="006D3294" w:rsidRPr="00CD5E85">
              <w:rPr>
                <w:rFonts w:cs="Arial"/>
                <w:sz w:val="18"/>
                <w:szCs w:val="18"/>
              </w:rPr>
              <w:t>commencement of CW1R</w:t>
            </w:r>
            <w:r>
              <w:rPr>
                <w:rFonts w:cs="Arial"/>
                <w:sz w:val="18"/>
                <w:szCs w:val="18"/>
              </w:rPr>
              <w:t xml:space="preserve"> civil works (expected in March 2022).</w:t>
            </w:r>
          </w:p>
        </w:tc>
      </w:tr>
      <w:tr w:rsidR="006A7C9D" w:rsidRPr="00CD5E85" w14:paraId="674E1E5F" w14:textId="77777777" w:rsidTr="006A7C9D">
        <w:tc>
          <w:tcPr>
            <w:tcW w:w="2880" w:type="dxa"/>
            <w:shd w:val="clear" w:color="auto" w:fill="EEECE1" w:themeFill="background2"/>
          </w:tcPr>
          <w:p w14:paraId="73E02425" w14:textId="32D030CB" w:rsidR="008D46CF" w:rsidRPr="00CD5E85" w:rsidRDefault="008D46CF" w:rsidP="00B57DAB">
            <w:pPr>
              <w:pStyle w:val="ADBnormal"/>
              <w:spacing w:before="60" w:after="60"/>
              <w:jc w:val="left"/>
              <w:rPr>
                <w:rFonts w:cs="Arial"/>
                <w:sz w:val="18"/>
                <w:szCs w:val="18"/>
                <w:lang w:val="en-US"/>
              </w:rPr>
            </w:pPr>
            <w:r w:rsidRPr="00CD5E85">
              <w:rPr>
                <w:rFonts w:cs="Arial"/>
                <w:sz w:val="18"/>
                <w:szCs w:val="18"/>
                <w:lang w:val="en-US"/>
              </w:rPr>
              <w:lastRenderedPageBreak/>
              <w:t xml:space="preserve">The borrower is required to disclose IEE (including the EMP) in an accessible place and in a form and language(s) understandable to affected people and other stakeholders. But this has not been done as of 30 June 2021 (see </w:t>
            </w:r>
            <w:r w:rsidRPr="00CD5E85">
              <w:rPr>
                <w:rFonts w:cs="Arial"/>
                <w:sz w:val="18"/>
                <w:szCs w:val="18"/>
                <w:lang w:val="en-US"/>
              </w:rPr>
              <w:fldChar w:fldCharType="begin"/>
            </w:r>
            <w:r w:rsidRPr="00CD5E85">
              <w:rPr>
                <w:rFonts w:cs="Arial"/>
                <w:sz w:val="18"/>
                <w:szCs w:val="18"/>
                <w:lang w:val="en-US"/>
              </w:rPr>
              <w:instrText xml:space="preserve"> REF _Ref61880166 \h  \* MERGEFORMAT </w:instrText>
            </w:r>
            <w:r w:rsidRPr="00CD5E85">
              <w:rPr>
                <w:rFonts w:cs="Arial"/>
                <w:sz w:val="18"/>
                <w:szCs w:val="18"/>
                <w:lang w:val="en-US"/>
              </w:rPr>
            </w:r>
            <w:r w:rsidRPr="00CD5E85">
              <w:rPr>
                <w:rFonts w:cs="Arial"/>
                <w:sz w:val="18"/>
                <w:szCs w:val="18"/>
                <w:lang w:val="en-US"/>
              </w:rPr>
              <w:fldChar w:fldCharType="separate"/>
            </w:r>
            <w:r w:rsidR="00996533" w:rsidRPr="00996533">
              <w:rPr>
                <w:rFonts w:cs="Arial"/>
                <w:sz w:val="18"/>
                <w:szCs w:val="18"/>
                <w:lang w:val="en-US"/>
              </w:rPr>
              <w:t xml:space="preserve">Table </w:t>
            </w:r>
            <w:r w:rsidR="00996533" w:rsidRPr="00996533">
              <w:rPr>
                <w:rFonts w:cs="Arial"/>
                <w:noProof/>
                <w:sz w:val="18"/>
                <w:szCs w:val="18"/>
                <w:lang w:val="en-US"/>
              </w:rPr>
              <w:t>6</w:t>
            </w:r>
            <w:r w:rsidRPr="00CD5E85">
              <w:rPr>
                <w:rFonts w:cs="Arial"/>
                <w:sz w:val="18"/>
                <w:szCs w:val="18"/>
                <w:lang w:val="en-US"/>
              </w:rPr>
              <w:fldChar w:fldCharType="end"/>
            </w:r>
            <w:r w:rsidRPr="00CD5E85">
              <w:rPr>
                <w:rFonts w:cs="Arial"/>
                <w:sz w:val="18"/>
                <w:szCs w:val="18"/>
                <w:lang w:val="en-US"/>
              </w:rPr>
              <w:t>).</w:t>
            </w:r>
          </w:p>
        </w:tc>
        <w:tc>
          <w:tcPr>
            <w:tcW w:w="3024" w:type="dxa"/>
            <w:shd w:val="clear" w:color="auto" w:fill="EEECE1" w:themeFill="background2"/>
          </w:tcPr>
          <w:p w14:paraId="78D78F62" w14:textId="4E358795" w:rsidR="008D46CF" w:rsidRPr="00CD5E85" w:rsidRDefault="008D46CF" w:rsidP="00B57DAB">
            <w:pPr>
              <w:pStyle w:val="aff7"/>
              <w:adjustRightInd w:val="0"/>
              <w:snapToGrid w:val="0"/>
              <w:spacing w:before="120" w:line="240" w:lineRule="auto"/>
              <w:ind w:left="0"/>
              <w:rPr>
                <w:sz w:val="18"/>
                <w:szCs w:val="18"/>
                <w:lang w:val="en-US"/>
              </w:rPr>
            </w:pPr>
            <w:r w:rsidRPr="00CD5E85">
              <w:rPr>
                <w:sz w:val="18"/>
                <w:szCs w:val="18"/>
                <w:lang w:val="en-US"/>
              </w:rPr>
              <w:t>The IEE including EMP shall be translated in Uzbek language which is understandable to affected people and other stakeholders. The IEE including EMP shall be disclosed in the website of Maxsustrans.</w:t>
            </w:r>
          </w:p>
        </w:tc>
        <w:tc>
          <w:tcPr>
            <w:tcW w:w="1584" w:type="dxa"/>
            <w:shd w:val="clear" w:color="auto" w:fill="EEECE1" w:themeFill="background2"/>
          </w:tcPr>
          <w:p w14:paraId="00A49878" w14:textId="769F4567" w:rsidR="008D46CF" w:rsidRPr="00CD5E85" w:rsidRDefault="008D46CF" w:rsidP="00B57DAB">
            <w:pPr>
              <w:pStyle w:val="ADBnormal"/>
              <w:spacing w:before="60" w:after="60"/>
              <w:jc w:val="left"/>
              <w:rPr>
                <w:rFonts w:cs="Arial"/>
                <w:sz w:val="18"/>
                <w:szCs w:val="18"/>
                <w:lang w:val="en-US"/>
              </w:rPr>
            </w:pPr>
            <w:r w:rsidRPr="00CD5E85">
              <w:rPr>
                <w:rFonts w:cs="Arial"/>
                <w:sz w:val="18"/>
                <w:szCs w:val="18"/>
                <w:lang w:val="en-US"/>
              </w:rPr>
              <w:t>Maxsustrans together with PIU and PIU Support Consultants</w:t>
            </w:r>
          </w:p>
        </w:tc>
        <w:tc>
          <w:tcPr>
            <w:tcW w:w="1152" w:type="dxa"/>
            <w:shd w:val="clear" w:color="auto" w:fill="EEECE1" w:themeFill="background2"/>
          </w:tcPr>
          <w:p w14:paraId="4579DC6E" w14:textId="57367E4C" w:rsidR="008D46CF" w:rsidRPr="00CD5E85" w:rsidRDefault="008D46CF" w:rsidP="00B57DAB">
            <w:pPr>
              <w:pStyle w:val="ADBnormal"/>
              <w:spacing w:before="60" w:after="60"/>
              <w:jc w:val="left"/>
              <w:rPr>
                <w:rFonts w:cs="Arial"/>
                <w:sz w:val="18"/>
                <w:szCs w:val="18"/>
                <w:lang w:val="en-US"/>
              </w:rPr>
            </w:pPr>
            <w:r w:rsidRPr="00CD5E85">
              <w:rPr>
                <w:rFonts w:cs="Arial"/>
                <w:sz w:val="18"/>
                <w:szCs w:val="18"/>
                <w:lang w:val="en-US"/>
              </w:rPr>
              <w:t>January 2022</w:t>
            </w:r>
          </w:p>
        </w:tc>
        <w:tc>
          <w:tcPr>
            <w:tcW w:w="2880" w:type="dxa"/>
          </w:tcPr>
          <w:p w14:paraId="2A944F98" w14:textId="77777777" w:rsidR="008D46CF" w:rsidRDefault="00802378" w:rsidP="008D46CF">
            <w:pPr>
              <w:pStyle w:val="ADBnormal"/>
              <w:spacing w:before="60" w:after="60"/>
              <w:rPr>
                <w:rFonts w:cs="Arial"/>
                <w:bCs/>
                <w:iCs/>
                <w:color w:val="FF0000"/>
                <w:sz w:val="18"/>
                <w:szCs w:val="18"/>
                <w:lang w:val="en-US"/>
              </w:rPr>
            </w:pPr>
            <w:r>
              <w:rPr>
                <w:rFonts w:cs="Arial"/>
                <w:b/>
                <w:bCs/>
                <w:iCs/>
                <w:color w:val="FF0000"/>
                <w:sz w:val="18"/>
                <w:szCs w:val="18"/>
                <w:lang w:val="en-US"/>
              </w:rPr>
              <w:t>NOT RESOLVED:</w:t>
            </w:r>
          </w:p>
          <w:p w14:paraId="6F0A4193" w14:textId="693EBC5A" w:rsidR="00802378" w:rsidRPr="00802378" w:rsidRDefault="0055655C" w:rsidP="00494160">
            <w:pPr>
              <w:pStyle w:val="ADBnormal"/>
              <w:spacing w:before="60" w:after="60"/>
              <w:jc w:val="left"/>
              <w:rPr>
                <w:rFonts w:cs="Arial"/>
                <w:bCs/>
                <w:iCs/>
                <w:color w:val="FF0000"/>
                <w:sz w:val="18"/>
                <w:szCs w:val="18"/>
                <w:lang w:val="en-US"/>
              </w:rPr>
            </w:pPr>
            <w:r w:rsidRPr="00D8073E">
              <w:rPr>
                <w:rFonts w:cs="Arial"/>
                <w:bCs/>
                <w:iCs/>
                <w:sz w:val="18"/>
                <w:szCs w:val="18"/>
                <w:lang w:val="en-US"/>
              </w:rPr>
              <w:t>Due to large size of the IEE the Borrower intends to translate in Uzbek lang</w:t>
            </w:r>
            <w:r w:rsidR="00114D3A" w:rsidRPr="00D8073E">
              <w:rPr>
                <w:rFonts w:cs="Arial"/>
                <w:bCs/>
                <w:iCs/>
                <w:sz w:val="18"/>
                <w:szCs w:val="18"/>
                <w:lang w:val="en-US"/>
              </w:rPr>
              <w:t xml:space="preserve">uage EMP only (Annex 6 of IEE), which is scheduled for disclosing by </w:t>
            </w:r>
            <w:r w:rsidR="00494160" w:rsidRPr="00D8073E">
              <w:rPr>
                <w:rFonts w:cs="Arial"/>
                <w:bCs/>
                <w:iCs/>
                <w:sz w:val="18"/>
                <w:szCs w:val="18"/>
                <w:lang w:val="en-US"/>
              </w:rPr>
              <w:t xml:space="preserve">April </w:t>
            </w:r>
            <w:r w:rsidR="00114D3A" w:rsidRPr="00D8073E">
              <w:rPr>
                <w:rFonts w:cs="Arial"/>
                <w:bCs/>
                <w:iCs/>
                <w:sz w:val="18"/>
                <w:szCs w:val="18"/>
                <w:lang w:val="en-US"/>
              </w:rPr>
              <w:t>2022.</w:t>
            </w:r>
          </w:p>
        </w:tc>
        <w:tc>
          <w:tcPr>
            <w:tcW w:w="2880" w:type="dxa"/>
          </w:tcPr>
          <w:p w14:paraId="778292FE" w14:textId="7258523C" w:rsidR="008D46CF" w:rsidRPr="00CD5E85" w:rsidRDefault="00BE3292" w:rsidP="00494160">
            <w:pPr>
              <w:pStyle w:val="ADBnormal"/>
              <w:spacing w:before="60" w:after="60"/>
              <w:jc w:val="left"/>
              <w:rPr>
                <w:rFonts w:cs="Arial"/>
                <w:sz w:val="18"/>
                <w:szCs w:val="18"/>
              </w:rPr>
            </w:pPr>
            <w:r>
              <w:rPr>
                <w:rFonts w:cs="Arial"/>
                <w:sz w:val="18"/>
                <w:szCs w:val="18"/>
              </w:rPr>
              <w:t xml:space="preserve">Due to work load of Maxsustrans, PIU and PIU Consultant related to Uzbek translation of the previous SAEMRs, the Uzbek translation of EMP was not possible during the reporting monitoring period. </w:t>
            </w:r>
            <w:r w:rsidR="00BD101B">
              <w:rPr>
                <w:rFonts w:cs="Arial"/>
                <w:sz w:val="18"/>
                <w:szCs w:val="18"/>
              </w:rPr>
              <w:t xml:space="preserve">The Uzbek translation of EMP will be disclosed in </w:t>
            </w:r>
            <w:r w:rsidR="00494160">
              <w:rPr>
                <w:rFonts w:cs="Arial"/>
                <w:sz w:val="18"/>
                <w:szCs w:val="18"/>
              </w:rPr>
              <w:t xml:space="preserve">April </w:t>
            </w:r>
            <w:r w:rsidR="00BD101B">
              <w:rPr>
                <w:rFonts w:cs="Arial"/>
                <w:sz w:val="18"/>
                <w:szCs w:val="18"/>
              </w:rPr>
              <w:t>2022.</w:t>
            </w:r>
          </w:p>
        </w:tc>
      </w:tr>
      <w:tr w:rsidR="006A7C9D" w:rsidRPr="00CD5E85" w14:paraId="544D5C9B" w14:textId="77777777" w:rsidTr="006A7C9D">
        <w:tc>
          <w:tcPr>
            <w:tcW w:w="2880" w:type="dxa"/>
            <w:shd w:val="clear" w:color="auto" w:fill="EEECE1" w:themeFill="background2"/>
          </w:tcPr>
          <w:p w14:paraId="3EF67BBF" w14:textId="43AF1A1A" w:rsidR="008D46CF" w:rsidRPr="00CD5E85" w:rsidRDefault="008D46CF" w:rsidP="00B57DAB">
            <w:pPr>
              <w:pStyle w:val="ADBnormal"/>
              <w:spacing w:before="60" w:after="60"/>
              <w:jc w:val="left"/>
              <w:rPr>
                <w:rFonts w:cs="Arial"/>
                <w:sz w:val="18"/>
                <w:szCs w:val="18"/>
                <w:lang w:val="en-US"/>
              </w:rPr>
            </w:pPr>
            <w:r w:rsidRPr="00CD5E85">
              <w:rPr>
                <w:rFonts w:cs="Arial"/>
                <w:sz w:val="18"/>
                <w:szCs w:val="18"/>
                <w:lang w:val="en-US"/>
              </w:rPr>
              <w:t>Relevant information from environmental monitoring reports has not been disclosed in an accessible place and in a form and language(s) understandable to affected people.</w:t>
            </w:r>
          </w:p>
        </w:tc>
        <w:tc>
          <w:tcPr>
            <w:tcW w:w="3024" w:type="dxa"/>
            <w:shd w:val="clear" w:color="auto" w:fill="EEECE1" w:themeFill="background2"/>
          </w:tcPr>
          <w:p w14:paraId="3F793511" w14:textId="5B97E39F" w:rsidR="008D46CF" w:rsidRPr="00CD5E85" w:rsidRDefault="008D46CF" w:rsidP="00B57DAB">
            <w:pPr>
              <w:pStyle w:val="aff7"/>
              <w:adjustRightInd w:val="0"/>
              <w:snapToGrid w:val="0"/>
              <w:spacing w:before="120" w:after="0" w:line="240" w:lineRule="auto"/>
              <w:ind w:left="0"/>
              <w:rPr>
                <w:sz w:val="18"/>
                <w:szCs w:val="18"/>
                <w:lang w:val="en-US"/>
              </w:rPr>
            </w:pPr>
            <w:r w:rsidRPr="00CD5E85">
              <w:rPr>
                <w:sz w:val="18"/>
                <w:szCs w:val="18"/>
                <w:lang w:val="en-US"/>
              </w:rPr>
              <w:t>In addition to disclosed English and Russian languages the following reports will be disclosed in the corporate website of Maxsustrans in Uzbek language understandable to affected people:</w:t>
            </w:r>
          </w:p>
          <w:p w14:paraId="27F5B21B" w14:textId="77777777" w:rsidR="008D46CF" w:rsidRPr="00CD5E85" w:rsidRDefault="008D46CF" w:rsidP="00B57DAB">
            <w:pPr>
              <w:pStyle w:val="aff7"/>
              <w:adjustRightInd w:val="0"/>
              <w:snapToGrid w:val="0"/>
              <w:spacing w:after="0" w:line="240" w:lineRule="auto"/>
              <w:ind w:left="0"/>
              <w:rPr>
                <w:sz w:val="18"/>
                <w:szCs w:val="18"/>
              </w:rPr>
            </w:pPr>
            <w:r w:rsidRPr="00CD5E85">
              <w:rPr>
                <w:sz w:val="18"/>
                <w:szCs w:val="18"/>
                <w:lang w:val="en-US"/>
              </w:rPr>
              <w:t xml:space="preserve"> </w:t>
            </w:r>
          </w:p>
          <w:p w14:paraId="17BE82FD" w14:textId="77777777" w:rsidR="008D46CF" w:rsidRPr="00CD5E85" w:rsidRDefault="008D46CF" w:rsidP="00B57DAB">
            <w:pPr>
              <w:pStyle w:val="aff7"/>
              <w:numPr>
                <w:ilvl w:val="0"/>
                <w:numId w:val="37"/>
              </w:numPr>
              <w:adjustRightInd w:val="0"/>
              <w:snapToGrid w:val="0"/>
              <w:spacing w:after="0" w:line="240" w:lineRule="auto"/>
              <w:ind w:left="270" w:hanging="141"/>
              <w:rPr>
                <w:sz w:val="18"/>
                <w:szCs w:val="18"/>
                <w:lang w:val="en-US"/>
              </w:rPr>
            </w:pPr>
            <w:r w:rsidRPr="00CD5E85">
              <w:rPr>
                <w:sz w:val="18"/>
                <w:szCs w:val="18"/>
                <w:lang w:val="en-US"/>
              </w:rPr>
              <w:t xml:space="preserve">Environment Impact Assessment report for New Landfill, 2013 (Russian language only) </w:t>
            </w:r>
          </w:p>
          <w:p w14:paraId="02B3DAD6" w14:textId="77777777" w:rsidR="008D46CF" w:rsidRPr="00CD5E85" w:rsidRDefault="008D46CF" w:rsidP="00B57DAB">
            <w:pPr>
              <w:pStyle w:val="aff7"/>
              <w:numPr>
                <w:ilvl w:val="0"/>
                <w:numId w:val="37"/>
              </w:numPr>
              <w:adjustRightInd w:val="0"/>
              <w:snapToGrid w:val="0"/>
              <w:spacing w:after="0" w:line="240" w:lineRule="auto"/>
              <w:ind w:left="270" w:hanging="141"/>
              <w:rPr>
                <w:sz w:val="18"/>
                <w:szCs w:val="18"/>
                <w:lang w:val="en-US"/>
              </w:rPr>
            </w:pPr>
            <w:r w:rsidRPr="00CD5E85">
              <w:rPr>
                <w:sz w:val="18"/>
                <w:szCs w:val="18"/>
                <w:lang w:val="en-US"/>
              </w:rPr>
              <w:t>SAEMR for July – December 2020</w:t>
            </w:r>
          </w:p>
          <w:p w14:paraId="48DEFCB0" w14:textId="77777777" w:rsidR="008D46CF" w:rsidRPr="00CD5E85" w:rsidRDefault="008D46CF" w:rsidP="00B57DAB">
            <w:pPr>
              <w:pStyle w:val="aff7"/>
              <w:numPr>
                <w:ilvl w:val="0"/>
                <w:numId w:val="37"/>
              </w:numPr>
              <w:adjustRightInd w:val="0"/>
              <w:snapToGrid w:val="0"/>
              <w:spacing w:after="0" w:line="240" w:lineRule="auto"/>
              <w:ind w:left="270" w:hanging="141"/>
              <w:rPr>
                <w:sz w:val="18"/>
                <w:szCs w:val="18"/>
                <w:lang w:val="en-US"/>
              </w:rPr>
            </w:pPr>
            <w:r w:rsidRPr="00CD5E85">
              <w:rPr>
                <w:sz w:val="18"/>
                <w:szCs w:val="18"/>
                <w:lang w:val="en-US"/>
              </w:rPr>
              <w:t>SAEMR for January – June 2020</w:t>
            </w:r>
          </w:p>
          <w:p w14:paraId="2D90C794" w14:textId="77777777" w:rsidR="008D46CF" w:rsidRPr="00CD5E85" w:rsidRDefault="008D46CF" w:rsidP="00B57DAB">
            <w:pPr>
              <w:pStyle w:val="aff7"/>
              <w:numPr>
                <w:ilvl w:val="0"/>
                <w:numId w:val="37"/>
              </w:numPr>
              <w:adjustRightInd w:val="0"/>
              <w:snapToGrid w:val="0"/>
              <w:spacing w:after="0" w:line="240" w:lineRule="auto"/>
              <w:ind w:left="270" w:hanging="141"/>
              <w:rPr>
                <w:sz w:val="18"/>
                <w:szCs w:val="18"/>
                <w:lang w:val="en-US"/>
              </w:rPr>
            </w:pPr>
            <w:r w:rsidRPr="00CD5E85">
              <w:rPr>
                <w:sz w:val="18"/>
                <w:szCs w:val="18"/>
                <w:lang w:val="en-US"/>
              </w:rPr>
              <w:t xml:space="preserve">SAEMR for July - December 2019 </w:t>
            </w:r>
          </w:p>
          <w:p w14:paraId="264548DE" w14:textId="2B961F21" w:rsidR="008D46CF" w:rsidRPr="00CD5E85" w:rsidRDefault="008D46CF" w:rsidP="00B57DAB">
            <w:pPr>
              <w:pStyle w:val="aff7"/>
              <w:numPr>
                <w:ilvl w:val="0"/>
                <w:numId w:val="37"/>
              </w:numPr>
              <w:adjustRightInd w:val="0"/>
              <w:snapToGrid w:val="0"/>
              <w:spacing w:after="0" w:line="240" w:lineRule="auto"/>
              <w:ind w:left="270" w:hanging="141"/>
              <w:rPr>
                <w:sz w:val="18"/>
                <w:szCs w:val="18"/>
                <w:lang w:val="en-US"/>
              </w:rPr>
            </w:pPr>
            <w:r w:rsidRPr="00CD5E85">
              <w:rPr>
                <w:sz w:val="18"/>
                <w:szCs w:val="18"/>
                <w:lang w:val="en-US"/>
              </w:rPr>
              <w:t>SAEMR for January – June 2019</w:t>
            </w:r>
          </w:p>
          <w:p w14:paraId="10F61B7E" w14:textId="4B0926CB" w:rsidR="008D46CF" w:rsidRPr="00CD5E85" w:rsidRDefault="008D46CF" w:rsidP="00B57DAB">
            <w:pPr>
              <w:pStyle w:val="aff7"/>
              <w:numPr>
                <w:ilvl w:val="0"/>
                <w:numId w:val="37"/>
              </w:numPr>
              <w:adjustRightInd w:val="0"/>
              <w:snapToGrid w:val="0"/>
              <w:spacing w:after="0" w:line="240" w:lineRule="auto"/>
              <w:ind w:left="270" w:hanging="141"/>
              <w:rPr>
                <w:sz w:val="18"/>
                <w:szCs w:val="18"/>
                <w:lang w:val="en-US"/>
              </w:rPr>
            </w:pPr>
            <w:r w:rsidRPr="00CD5E85">
              <w:rPr>
                <w:sz w:val="18"/>
                <w:szCs w:val="18"/>
                <w:lang w:val="en-US"/>
              </w:rPr>
              <w:t>SAEMR for July - December 2018</w:t>
            </w:r>
          </w:p>
        </w:tc>
        <w:tc>
          <w:tcPr>
            <w:tcW w:w="1584" w:type="dxa"/>
            <w:shd w:val="clear" w:color="auto" w:fill="EEECE1" w:themeFill="background2"/>
          </w:tcPr>
          <w:p w14:paraId="4C8960BA" w14:textId="6B113644" w:rsidR="008D46CF" w:rsidRPr="00CD5E85" w:rsidRDefault="008D46CF" w:rsidP="00B57DAB">
            <w:pPr>
              <w:pStyle w:val="ADBnormal"/>
              <w:spacing w:before="60" w:after="60"/>
              <w:jc w:val="left"/>
              <w:rPr>
                <w:rFonts w:cs="Arial"/>
                <w:sz w:val="18"/>
                <w:szCs w:val="18"/>
                <w:lang w:val="en-US"/>
              </w:rPr>
            </w:pPr>
            <w:r w:rsidRPr="00CD5E85">
              <w:rPr>
                <w:rFonts w:cs="Arial"/>
                <w:sz w:val="18"/>
                <w:szCs w:val="18"/>
                <w:lang w:val="en-US"/>
              </w:rPr>
              <w:t>Maxsustrans together with PIU and PIU Support Consultants</w:t>
            </w:r>
          </w:p>
        </w:tc>
        <w:tc>
          <w:tcPr>
            <w:tcW w:w="1152" w:type="dxa"/>
            <w:shd w:val="clear" w:color="auto" w:fill="EEECE1" w:themeFill="background2"/>
          </w:tcPr>
          <w:p w14:paraId="4D50A300" w14:textId="709F48BC" w:rsidR="008D46CF" w:rsidRPr="00CD5E85" w:rsidRDefault="008D46CF" w:rsidP="00B57DAB">
            <w:pPr>
              <w:pStyle w:val="ADBnormal"/>
              <w:spacing w:before="60" w:after="60"/>
              <w:jc w:val="left"/>
              <w:rPr>
                <w:rFonts w:cs="Arial"/>
                <w:sz w:val="18"/>
                <w:szCs w:val="18"/>
                <w:lang w:val="en-US"/>
              </w:rPr>
            </w:pPr>
            <w:r w:rsidRPr="00CD5E85">
              <w:rPr>
                <w:rFonts w:cs="Arial"/>
                <w:sz w:val="18"/>
                <w:szCs w:val="18"/>
                <w:lang w:val="en-US"/>
              </w:rPr>
              <w:t>January 2022</w:t>
            </w:r>
          </w:p>
        </w:tc>
        <w:tc>
          <w:tcPr>
            <w:tcW w:w="2880" w:type="dxa"/>
          </w:tcPr>
          <w:p w14:paraId="2486B0E8" w14:textId="76603C86" w:rsidR="00F5509D" w:rsidRPr="00D8073E" w:rsidRDefault="00F5509D" w:rsidP="00F5509D">
            <w:pPr>
              <w:pStyle w:val="ADBnormal"/>
              <w:spacing w:before="60" w:after="60"/>
              <w:jc w:val="left"/>
              <w:rPr>
                <w:rFonts w:cs="Arial"/>
                <w:b/>
                <w:bCs/>
                <w:iCs/>
                <w:color w:val="FF0000"/>
                <w:sz w:val="18"/>
                <w:szCs w:val="18"/>
                <w:lang w:val="en-US"/>
              </w:rPr>
            </w:pPr>
            <w:r w:rsidRPr="00D8073E">
              <w:rPr>
                <w:rFonts w:cs="Arial"/>
                <w:b/>
                <w:bCs/>
                <w:iCs/>
                <w:color w:val="FF0000"/>
                <w:sz w:val="18"/>
                <w:szCs w:val="18"/>
                <w:lang w:val="en-US"/>
              </w:rPr>
              <w:t>Partially RESOLVED:</w:t>
            </w:r>
          </w:p>
          <w:p w14:paraId="1D06C587" w14:textId="77777777" w:rsidR="008D46CF" w:rsidRPr="00D8073E" w:rsidRDefault="00F5509D" w:rsidP="00F5509D">
            <w:pPr>
              <w:pStyle w:val="ADBnormal"/>
              <w:spacing w:before="60" w:after="60"/>
              <w:jc w:val="left"/>
              <w:rPr>
                <w:rFonts w:cs="Arial"/>
                <w:bCs/>
                <w:iCs/>
                <w:sz w:val="18"/>
                <w:szCs w:val="18"/>
                <w:lang w:val="en-US"/>
              </w:rPr>
            </w:pPr>
            <w:r w:rsidRPr="00D8073E">
              <w:rPr>
                <w:rFonts w:cs="Arial"/>
                <w:bCs/>
                <w:iCs/>
                <w:sz w:val="18"/>
                <w:szCs w:val="18"/>
                <w:lang w:val="en-US"/>
              </w:rPr>
              <w:t>The Uzbek translation of the following monitoring reports has been disclosed during the reporting period:</w:t>
            </w:r>
          </w:p>
          <w:p w14:paraId="7847EAB6" w14:textId="77777777" w:rsidR="00F5509D" w:rsidRPr="00CD5E85" w:rsidRDefault="00F5509D" w:rsidP="00F5509D">
            <w:pPr>
              <w:pStyle w:val="aff7"/>
              <w:numPr>
                <w:ilvl w:val="0"/>
                <w:numId w:val="37"/>
              </w:numPr>
              <w:adjustRightInd w:val="0"/>
              <w:snapToGrid w:val="0"/>
              <w:spacing w:after="0" w:line="240" w:lineRule="auto"/>
              <w:ind w:left="270" w:hanging="141"/>
              <w:rPr>
                <w:sz w:val="18"/>
                <w:szCs w:val="18"/>
                <w:lang w:val="en-US"/>
              </w:rPr>
            </w:pPr>
            <w:r w:rsidRPr="00CD5E85">
              <w:rPr>
                <w:sz w:val="18"/>
                <w:szCs w:val="18"/>
                <w:lang w:val="en-US"/>
              </w:rPr>
              <w:t>SAEMR for July – December 2020</w:t>
            </w:r>
          </w:p>
          <w:p w14:paraId="7A04465E" w14:textId="77777777" w:rsidR="00F5509D" w:rsidRPr="00CD5E85" w:rsidRDefault="00F5509D" w:rsidP="00F5509D">
            <w:pPr>
              <w:pStyle w:val="aff7"/>
              <w:numPr>
                <w:ilvl w:val="0"/>
                <w:numId w:val="37"/>
              </w:numPr>
              <w:adjustRightInd w:val="0"/>
              <w:snapToGrid w:val="0"/>
              <w:spacing w:after="0" w:line="240" w:lineRule="auto"/>
              <w:ind w:left="270" w:hanging="141"/>
              <w:rPr>
                <w:sz w:val="18"/>
                <w:szCs w:val="18"/>
                <w:lang w:val="en-US"/>
              </w:rPr>
            </w:pPr>
            <w:r w:rsidRPr="00CD5E85">
              <w:rPr>
                <w:sz w:val="18"/>
                <w:szCs w:val="18"/>
                <w:lang w:val="en-US"/>
              </w:rPr>
              <w:t>SAEMR for January – June 2020</w:t>
            </w:r>
          </w:p>
          <w:p w14:paraId="110C86E7" w14:textId="77777777" w:rsidR="00F5509D" w:rsidRPr="00CD5E85" w:rsidRDefault="00F5509D" w:rsidP="00F5509D">
            <w:pPr>
              <w:pStyle w:val="aff7"/>
              <w:numPr>
                <w:ilvl w:val="0"/>
                <w:numId w:val="37"/>
              </w:numPr>
              <w:adjustRightInd w:val="0"/>
              <w:snapToGrid w:val="0"/>
              <w:spacing w:after="0" w:line="240" w:lineRule="auto"/>
              <w:ind w:left="270" w:hanging="141"/>
              <w:rPr>
                <w:sz w:val="18"/>
                <w:szCs w:val="18"/>
                <w:lang w:val="en-US"/>
              </w:rPr>
            </w:pPr>
            <w:r w:rsidRPr="00CD5E85">
              <w:rPr>
                <w:sz w:val="18"/>
                <w:szCs w:val="18"/>
                <w:lang w:val="en-US"/>
              </w:rPr>
              <w:t xml:space="preserve">SAEMR for July - December 2019 </w:t>
            </w:r>
          </w:p>
          <w:p w14:paraId="289FFE0C" w14:textId="77777777" w:rsidR="00F5509D" w:rsidRPr="00CD5E85" w:rsidRDefault="00F5509D" w:rsidP="00F5509D">
            <w:pPr>
              <w:pStyle w:val="aff7"/>
              <w:numPr>
                <w:ilvl w:val="0"/>
                <w:numId w:val="37"/>
              </w:numPr>
              <w:adjustRightInd w:val="0"/>
              <w:snapToGrid w:val="0"/>
              <w:spacing w:after="0" w:line="240" w:lineRule="auto"/>
              <w:ind w:left="270" w:hanging="141"/>
              <w:rPr>
                <w:sz w:val="18"/>
                <w:szCs w:val="18"/>
                <w:lang w:val="en-US"/>
              </w:rPr>
            </w:pPr>
            <w:r w:rsidRPr="00CD5E85">
              <w:rPr>
                <w:sz w:val="18"/>
                <w:szCs w:val="18"/>
                <w:lang w:val="en-US"/>
              </w:rPr>
              <w:t>SAEMR for January – June 2019</w:t>
            </w:r>
          </w:p>
          <w:p w14:paraId="298A1244" w14:textId="1CE1D9B2" w:rsidR="00F5509D" w:rsidRPr="00F5509D" w:rsidRDefault="00F5509D" w:rsidP="00F5509D">
            <w:pPr>
              <w:pStyle w:val="aff7"/>
              <w:numPr>
                <w:ilvl w:val="0"/>
                <w:numId w:val="37"/>
              </w:numPr>
              <w:adjustRightInd w:val="0"/>
              <w:snapToGrid w:val="0"/>
              <w:spacing w:after="0" w:line="240" w:lineRule="auto"/>
              <w:ind w:left="270" w:hanging="141"/>
              <w:rPr>
                <w:bCs/>
                <w:iCs/>
                <w:color w:val="FF0000"/>
                <w:sz w:val="18"/>
                <w:szCs w:val="18"/>
                <w:lang w:val="en-US"/>
              </w:rPr>
            </w:pPr>
            <w:r w:rsidRPr="00CD5E85">
              <w:rPr>
                <w:sz w:val="18"/>
                <w:szCs w:val="18"/>
                <w:lang w:val="en-US"/>
              </w:rPr>
              <w:t>SAEMR for July - December 2018</w:t>
            </w:r>
          </w:p>
        </w:tc>
        <w:tc>
          <w:tcPr>
            <w:tcW w:w="2880" w:type="dxa"/>
          </w:tcPr>
          <w:p w14:paraId="788F05BA" w14:textId="1BEC3DD1" w:rsidR="008D46CF" w:rsidRDefault="00F5509D" w:rsidP="00F5509D">
            <w:pPr>
              <w:pStyle w:val="ADBnormal"/>
              <w:spacing w:before="60" w:after="60"/>
              <w:jc w:val="left"/>
              <w:rPr>
                <w:rFonts w:cs="Arial"/>
                <w:sz w:val="18"/>
                <w:szCs w:val="18"/>
              </w:rPr>
            </w:pPr>
            <w:r w:rsidRPr="00F5509D">
              <w:rPr>
                <w:rFonts w:cs="Arial"/>
                <w:sz w:val="18"/>
                <w:szCs w:val="18"/>
              </w:rPr>
              <w:t xml:space="preserve">The Uzbek translation of the following monitoring reports </w:t>
            </w:r>
            <w:r>
              <w:rPr>
                <w:rFonts w:cs="Arial"/>
                <w:sz w:val="18"/>
                <w:szCs w:val="18"/>
              </w:rPr>
              <w:t>shall be</w:t>
            </w:r>
            <w:r w:rsidRPr="00F5509D">
              <w:rPr>
                <w:rFonts w:cs="Arial"/>
                <w:sz w:val="18"/>
                <w:szCs w:val="18"/>
              </w:rPr>
              <w:t xml:space="preserve"> disclosed </w:t>
            </w:r>
            <w:r w:rsidR="00314621">
              <w:rPr>
                <w:rFonts w:cs="Arial"/>
                <w:sz w:val="18"/>
                <w:szCs w:val="18"/>
              </w:rPr>
              <w:t>within the next reporting period</w:t>
            </w:r>
            <w:r w:rsidRPr="00F5509D">
              <w:rPr>
                <w:rFonts w:cs="Arial"/>
                <w:sz w:val="18"/>
                <w:szCs w:val="18"/>
              </w:rPr>
              <w:t>:</w:t>
            </w:r>
          </w:p>
          <w:p w14:paraId="45ACA415" w14:textId="004DBC8F" w:rsidR="00314621" w:rsidRPr="00314621" w:rsidRDefault="00F5509D" w:rsidP="00314621">
            <w:pPr>
              <w:pStyle w:val="aff7"/>
              <w:numPr>
                <w:ilvl w:val="0"/>
                <w:numId w:val="37"/>
              </w:numPr>
              <w:adjustRightInd w:val="0"/>
              <w:snapToGrid w:val="0"/>
              <w:spacing w:after="0" w:line="240" w:lineRule="auto"/>
              <w:ind w:left="270" w:hanging="141"/>
              <w:rPr>
                <w:sz w:val="18"/>
                <w:szCs w:val="18"/>
              </w:rPr>
            </w:pPr>
            <w:r w:rsidRPr="00CD5E85">
              <w:rPr>
                <w:sz w:val="18"/>
                <w:szCs w:val="18"/>
                <w:lang w:val="en-US"/>
              </w:rPr>
              <w:t>E</w:t>
            </w:r>
            <w:r w:rsidR="00314621">
              <w:rPr>
                <w:sz w:val="18"/>
                <w:szCs w:val="18"/>
                <w:lang w:val="en-US"/>
              </w:rPr>
              <w:t xml:space="preserve">IA </w:t>
            </w:r>
            <w:r w:rsidRPr="00CD5E85">
              <w:rPr>
                <w:sz w:val="18"/>
                <w:szCs w:val="18"/>
                <w:lang w:val="en-US"/>
              </w:rPr>
              <w:t xml:space="preserve">for </w:t>
            </w:r>
            <w:r w:rsidR="00314621">
              <w:rPr>
                <w:sz w:val="18"/>
                <w:szCs w:val="18"/>
                <w:lang w:val="en-US"/>
              </w:rPr>
              <w:t>the n</w:t>
            </w:r>
            <w:r w:rsidRPr="00CD5E85">
              <w:rPr>
                <w:sz w:val="18"/>
                <w:szCs w:val="18"/>
                <w:lang w:val="en-US"/>
              </w:rPr>
              <w:t xml:space="preserve">ew </w:t>
            </w:r>
            <w:r w:rsidR="002715AE">
              <w:rPr>
                <w:sz w:val="18"/>
                <w:szCs w:val="18"/>
                <w:lang w:val="en-US"/>
              </w:rPr>
              <w:t>SLF</w:t>
            </w:r>
            <w:r w:rsidRPr="00CD5E85">
              <w:rPr>
                <w:sz w:val="18"/>
                <w:szCs w:val="18"/>
                <w:lang w:val="en-US"/>
              </w:rPr>
              <w:t>, 2013</w:t>
            </w:r>
            <w:r w:rsidR="002715AE">
              <w:rPr>
                <w:sz w:val="18"/>
                <w:szCs w:val="18"/>
                <w:lang w:val="en-US"/>
              </w:rPr>
              <w:t xml:space="preserve"> (April 2022)</w:t>
            </w:r>
          </w:p>
          <w:p w14:paraId="30EB7752" w14:textId="73EB2108" w:rsidR="00F5509D" w:rsidRPr="00CD5E85" w:rsidRDefault="00314621" w:rsidP="00314621">
            <w:pPr>
              <w:pStyle w:val="aff7"/>
              <w:numPr>
                <w:ilvl w:val="0"/>
                <w:numId w:val="37"/>
              </w:numPr>
              <w:adjustRightInd w:val="0"/>
              <w:snapToGrid w:val="0"/>
              <w:spacing w:after="0" w:line="240" w:lineRule="auto"/>
              <w:ind w:left="270" w:hanging="141"/>
              <w:rPr>
                <w:sz w:val="18"/>
                <w:szCs w:val="18"/>
              </w:rPr>
            </w:pPr>
            <w:r w:rsidRPr="00CD5E85">
              <w:rPr>
                <w:sz w:val="18"/>
                <w:szCs w:val="18"/>
                <w:lang w:val="en-US"/>
              </w:rPr>
              <w:t>SAEMR for J</w:t>
            </w:r>
            <w:r>
              <w:rPr>
                <w:sz w:val="18"/>
                <w:szCs w:val="18"/>
                <w:lang w:val="en-US"/>
              </w:rPr>
              <w:t xml:space="preserve">anuary </w:t>
            </w:r>
            <w:r w:rsidRPr="00CD5E85">
              <w:rPr>
                <w:sz w:val="18"/>
                <w:szCs w:val="18"/>
                <w:lang w:val="en-US"/>
              </w:rPr>
              <w:t xml:space="preserve">– </w:t>
            </w:r>
            <w:r>
              <w:rPr>
                <w:sz w:val="18"/>
                <w:szCs w:val="18"/>
                <w:lang w:val="en-US"/>
              </w:rPr>
              <w:t xml:space="preserve">June </w:t>
            </w:r>
            <w:r w:rsidRPr="00CD5E85">
              <w:rPr>
                <w:sz w:val="18"/>
                <w:szCs w:val="18"/>
                <w:lang w:val="en-US"/>
              </w:rPr>
              <w:t>2020</w:t>
            </w:r>
            <w:r w:rsidR="002715AE">
              <w:rPr>
                <w:sz w:val="18"/>
                <w:szCs w:val="18"/>
                <w:lang w:val="en-US"/>
              </w:rPr>
              <w:t xml:space="preserve"> (March 2022)</w:t>
            </w:r>
          </w:p>
        </w:tc>
      </w:tr>
    </w:tbl>
    <w:p w14:paraId="3D360488" w14:textId="27D484D7" w:rsidR="008D46CF" w:rsidRDefault="008D46CF" w:rsidP="008D46CF">
      <w:pPr>
        <w:pStyle w:val="2"/>
        <w:snapToGrid w:val="0"/>
        <w:spacing w:before="100" w:beforeAutospacing="1"/>
        <w:ind w:left="432"/>
        <w:rPr>
          <w:sz w:val="24"/>
          <w:szCs w:val="24"/>
        </w:rPr>
        <w:sectPr w:rsidR="008D46CF" w:rsidSect="00996533">
          <w:pgSz w:w="16838" w:h="11906" w:orient="landscape" w:code="9"/>
          <w:pgMar w:top="1134" w:right="1276" w:bottom="1416" w:left="1134" w:header="720" w:footer="720" w:gutter="0"/>
          <w:cols w:space="720"/>
          <w:docGrid w:linePitch="360"/>
        </w:sectPr>
      </w:pPr>
      <w:bookmarkStart w:id="754" w:name="_Toc73179439"/>
      <w:bookmarkStart w:id="755" w:name="_Toc80878489"/>
      <w:bookmarkStart w:id="756" w:name="_Toc80977193"/>
      <w:bookmarkStart w:id="757" w:name="_Toc84414260"/>
      <w:bookmarkStart w:id="758" w:name="_Toc85396132"/>
      <w:bookmarkStart w:id="759" w:name="_Toc505585313"/>
    </w:p>
    <w:p w14:paraId="127B2C13" w14:textId="2A1B3F26" w:rsidR="00382EBA" w:rsidRPr="005C09A7" w:rsidRDefault="00382EBA" w:rsidP="008D46CF">
      <w:pPr>
        <w:pStyle w:val="2"/>
        <w:snapToGrid w:val="0"/>
        <w:spacing w:before="100" w:beforeAutospacing="1"/>
        <w:ind w:left="432"/>
        <w:rPr>
          <w:sz w:val="24"/>
          <w:szCs w:val="24"/>
        </w:rPr>
      </w:pPr>
      <w:bookmarkStart w:id="760" w:name="_Toc95935620"/>
      <w:bookmarkStart w:id="761" w:name="_Toc96608710"/>
      <w:bookmarkStart w:id="762" w:name="_Toc98834610"/>
      <w:r w:rsidRPr="005C09A7">
        <w:rPr>
          <w:sz w:val="24"/>
          <w:szCs w:val="24"/>
        </w:rPr>
        <w:lastRenderedPageBreak/>
        <w:t>Trends</w:t>
      </w:r>
      <w:bookmarkEnd w:id="754"/>
      <w:bookmarkEnd w:id="755"/>
      <w:bookmarkEnd w:id="756"/>
      <w:bookmarkEnd w:id="757"/>
      <w:bookmarkEnd w:id="758"/>
      <w:bookmarkEnd w:id="760"/>
      <w:bookmarkEnd w:id="761"/>
      <w:bookmarkEnd w:id="762"/>
    </w:p>
    <w:bookmarkEnd w:id="759"/>
    <w:p w14:paraId="594073D9" w14:textId="5E6338ED" w:rsidR="0009329B" w:rsidRPr="00CC29FA" w:rsidRDefault="0009329B" w:rsidP="00071385">
      <w:pPr>
        <w:numPr>
          <w:ilvl w:val="0"/>
          <w:numId w:val="7"/>
        </w:numPr>
        <w:shd w:val="clear" w:color="auto" w:fill="FFFFFF"/>
        <w:adjustRightInd w:val="0"/>
        <w:snapToGrid w:val="0"/>
        <w:spacing w:before="120" w:after="120" w:line="240" w:lineRule="auto"/>
        <w:ind w:left="0" w:firstLine="0"/>
        <w:jc w:val="both"/>
        <w:rPr>
          <w:lang w:val="en-US"/>
        </w:rPr>
      </w:pPr>
      <w:r w:rsidRPr="00CC29FA">
        <w:rPr>
          <w:lang w:val="en-US"/>
        </w:rPr>
        <w:t>During the reporting period, monitoring and audits of construction sites did not reveal any</w:t>
      </w:r>
      <w:r w:rsidR="00CC29FA" w:rsidRPr="00CC29FA">
        <w:rPr>
          <w:lang w:val="en-US"/>
        </w:rPr>
        <w:t xml:space="preserve"> issues and</w:t>
      </w:r>
      <w:r w:rsidRPr="00CC29FA">
        <w:rPr>
          <w:lang w:val="en-US"/>
        </w:rPr>
        <w:t xml:space="preserve"> complaints from the public regarding non-compliance with environmental safeguards.</w:t>
      </w:r>
    </w:p>
    <w:p w14:paraId="6C2ED9F1" w14:textId="6BB588FA" w:rsidR="00A91ACE" w:rsidRPr="004E6A14" w:rsidRDefault="00A91ACE" w:rsidP="005C09A7">
      <w:pPr>
        <w:pStyle w:val="2"/>
        <w:snapToGrid w:val="0"/>
        <w:ind w:left="432"/>
        <w:rPr>
          <w:sz w:val="24"/>
          <w:szCs w:val="24"/>
        </w:rPr>
      </w:pPr>
      <w:bookmarkStart w:id="763" w:name="_Toc69211964"/>
      <w:bookmarkStart w:id="764" w:name="_Toc69212177"/>
      <w:bookmarkStart w:id="765" w:name="_Toc72327842"/>
      <w:bookmarkStart w:id="766" w:name="_Toc69211965"/>
      <w:bookmarkStart w:id="767" w:name="_Toc69212178"/>
      <w:bookmarkStart w:id="768" w:name="_Toc72327843"/>
      <w:bookmarkStart w:id="769" w:name="_Toc69211966"/>
      <w:bookmarkStart w:id="770" w:name="_Toc69212179"/>
      <w:bookmarkStart w:id="771" w:name="_Toc72327844"/>
      <w:bookmarkStart w:id="772" w:name="_Toc505585314"/>
      <w:bookmarkStart w:id="773" w:name="_Toc73179440"/>
      <w:bookmarkStart w:id="774" w:name="_Toc80878490"/>
      <w:bookmarkStart w:id="775" w:name="_Toc80977194"/>
      <w:bookmarkStart w:id="776" w:name="_Toc84414261"/>
      <w:bookmarkStart w:id="777" w:name="_Toc85396133"/>
      <w:bookmarkStart w:id="778" w:name="_Toc95935621"/>
      <w:bookmarkStart w:id="779" w:name="_Toc96608711"/>
      <w:bookmarkStart w:id="780" w:name="_Toc98834611"/>
      <w:bookmarkEnd w:id="763"/>
      <w:bookmarkEnd w:id="764"/>
      <w:bookmarkEnd w:id="765"/>
      <w:bookmarkEnd w:id="766"/>
      <w:bookmarkEnd w:id="767"/>
      <w:bookmarkEnd w:id="768"/>
      <w:bookmarkEnd w:id="769"/>
      <w:bookmarkEnd w:id="770"/>
      <w:bookmarkEnd w:id="771"/>
      <w:r w:rsidRPr="005C09A7">
        <w:rPr>
          <w:sz w:val="24"/>
          <w:szCs w:val="24"/>
        </w:rPr>
        <w:t>Unanticipated</w:t>
      </w:r>
      <w:r w:rsidRPr="004E6A14">
        <w:rPr>
          <w:sz w:val="24"/>
          <w:szCs w:val="24"/>
        </w:rPr>
        <w:t xml:space="preserve"> Environmental Impacts or Risks</w:t>
      </w:r>
      <w:bookmarkEnd w:id="772"/>
      <w:bookmarkEnd w:id="773"/>
      <w:bookmarkEnd w:id="774"/>
      <w:bookmarkEnd w:id="775"/>
      <w:bookmarkEnd w:id="776"/>
      <w:bookmarkEnd w:id="777"/>
      <w:bookmarkEnd w:id="778"/>
      <w:bookmarkEnd w:id="779"/>
      <w:bookmarkEnd w:id="780"/>
    </w:p>
    <w:p w14:paraId="4C7D3424" w14:textId="40C67CBA" w:rsidR="00BA7AED" w:rsidRDefault="004A4AA1" w:rsidP="00071385">
      <w:pPr>
        <w:numPr>
          <w:ilvl w:val="0"/>
          <w:numId w:val="7"/>
        </w:numPr>
        <w:shd w:val="clear" w:color="auto" w:fill="FFFFFF"/>
        <w:adjustRightInd w:val="0"/>
        <w:snapToGrid w:val="0"/>
        <w:spacing w:before="120" w:after="120" w:line="240" w:lineRule="auto"/>
        <w:ind w:left="0" w:firstLine="0"/>
        <w:jc w:val="both"/>
        <w:rPr>
          <w:lang w:val="en-US"/>
        </w:rPr>
      </w:pPr>
      <w:r w:rsidRPr="00B96F5A">
        <w:rPr>
          <w:lang w:val="en-US"/>
        </w:rPr>
        <w:t xml:space="preserve">COVID-19 pandemic is unanticipated impact. </w:t>
      </w:r>
      <w:r w:rsidR="00C431AC" w:rsidRPr="00B96F5A">
        <w:rPr>
          <w:lang w:val="en-US"/>
        </w:rPr>
        <w:t xml:space="preserve">The detailed directions which must be followed as precaution to </w:t>
      </w:r>
      <w:r w:rsidR="00C431AC" w:rsidRPr="00CC29FA">
        <w:rPr>
          <w:lang w:val="en-US"/>
        </w:rPr>
        <w:t xml:space="preserve">COVID-19 </w:t>
      </w:r>
      <w:r w:rsidR="00CA46E0" w:rsidRPr="00CC29FA">
        <w:rPr>
          <w:lang w:val="en-US"/>
        </w:rPr>
        <w:t>should</w:t>
      </w:r>
      <w:r w:rsidR="00C431AC" w:rsidRPr="00CC29FA">
        <w:rPr>
          <w:lang w:val="en-US"/>
        </w:rPr>
        <w:t xml:space="preserve"> </w:t>
      </w:r>
      <w:r w:rsidR="000D4C89" w:rsidRPr="00CC29FA">
        <w:rPr>
          <w:lang w:val="en-US"/>
        </w:rPr>
        <w:t xml:space="preserve">be </w:t>
      </w:r>
      <w:r w:rsidR="00103E24">
        <w:rPr>
          <w:lang w:val="en-US"/>
        </w:rPr>
        <w:t>reflected in SEMP</w:t>
      </w:r>
      <w:r w:rsidR="00C431AC" w:rsidRPr="00CC29FA">
        <w:rPr>
          <w:lang w:val="en-US"/>
        </w:rPr>
        <w:t xml:space="preserve"> to be submitted by the Construction Contractor before commencement of construction activities.</w:t>
      </w:r>
    </w:p>
    <w:p w14:paraId="20F9E657" w14:textId="35CF0C0C" w:rsidR="00FA523A" w:rsidRPr="00C259E9" w:rsidRDefault="00FA523A" w:rsidP="00FA523A">
      <w:pPr>
        <w:numPr>
          <w:ilvl w:val="0"/>
          <w:numId w:val="7"/>
        </w:numPr>
        <w:shd w:val="clear" w:color="auto" w:fill="FFFFFF"/>
        <w:adjustRightInd w:val="0"/>
        <w:snapToGrid w:val="0"/>
        <w:spacing w:before="120" w:after="120" w:line="240" w:lineRule="auto"/>
        <w:ind w:left="0" w:firstLine="0"/>
        <w:jc w:val="both"/>
        <w:rPr>
          <w:lang w:val="en-US"/>
        </w:rPr>
      </w:pPr>
      <w:r w:rsidRPr="00C259E9">
        <w:rPr>
          <w:lang w:val="en-US"/>
        </w:rPr>
        <w:t>According to the ADB letter dated 01.09.2020 about the necessity of conducting COVID-19 risk assessment at the project level and updating the respective plans such as Health and Safety Plan (HSP) and Emergency Response Plan (ERP), as well as Environmental Management Plan (EMP), the PIU Support Consultant gave consultation for updating plans above.</w:t>
      </w:r>
    </w:p>
    <w:p w14:paraId="360688D7" w14:textId="740F01EF" w:rsidR="005A3178" w:rsidRPr="00C259E9" w:rsidRDefault="005A3178" w:rsidP="00FA523A">
      <w:pPr>
        <w:numPr>
          <w:ilvl w:val="0"/>
          <w:numId w:val="7"/>
        </w:numPr>
        <w:shd w:val="clear" w:color="auto" w:fill="FFFFFF"/>
        <w:adjustRightInd w:val="0"/>
        <w:snapToGrid w:val="0"/>
        <w:spacing w:before="120" w:after="120" w:line="240" w:lineRule="auto"/>
        <w:ind w:left="0" w:firstLine="0"/>
        <w:jc w:val="both"/>
        <w:rPr>
          <w:lang w:val="en-US"/>
        </w:rPr>
      </w:pPr>
      <w:r w:rsidRPr="00C259E9">
        <w:rPr>
          <w:lang w:val="en-US"/>
        </w:rPr>
        <w:t>All H&amp;S procedures associated with COVID-19 pandemic and recommended by WH</w:t>
      </w:r>
      <w:r w:rsidR="00531A8B">
        <w:rPr>
          <w:lang w:val="en-US"/>
        </w:rPr>
        <w:t>O and Uzbek G</w:t>
      </w:r>
      <w:r w:rsidRPr="00C259E9">
        <w:rPr>
          <w:lang w:val="en-US"/>
        </w:rPr>
        <w:t>overnmen</w:t>
      </w:r>
      <w:r w:rsidR="00531A8B">
        <w:rPr>
          <w:lang w:val="en-US"/>
        </w:rPr>
        <w:t>t are addressed and followed. H</w:t>
      </w:r>
      <w:r w:rsidRPr="00C259E9">
        <w:rPr>
          <w:lang w:val="en-US"/>
        </w:rPr>
        <w:t>S</w:t>
      </w:r>
      <w:r w:rsidR="00531A8B">
        <w:rPr>
          <w:lang w:val="en-US"/>
        </w:rPr>
        <w:t xml:space="preserve">P has been updated according to the </w:t>
      </w:r>
      <w:r w:rsidRPr="00C259E9">
        <w:rPr>
          <w:lang w:val="en-US"/>
        </w:rPr>
        <w:t>ADB request. Speci</w:t>
      </w:r>
      <w:r w:rsidR="00531A8B">
        <w:rPr>
          <w:lang w:val="en-US"/>
        </w:rPr>
        <w:t>al COVID 19 E</w:t>
      </w:r>
      <w:r w:rsidR="006B594A">
        <w:rPr>
          <w:lang w:val="en-US"/>
        </w:rPr>
        <w:t>RP</w:t>
      </w:r>
      <w:r w:rsidRPr="00C259E9">
        <w:rPr>
          <w:lang w:val="en-US"/>
        </w:rPr>
        <w:t xml:space="preserve"> has been elaborated</w:t>
      </w:r>
      <w:r w:rsidR="00F972B5">
        <w:rPr>
          <w:lang w:val="en-US"/>
        </w:rPr>
        <w:t xml:space="preserve"> </w:t>
      </w:r>
      <w:r w:rsidR="00F972B5" w:rsidRPr="00F972B5">
        <w:rPr>
          <w:lang w:val="en-US"/>
        </w:rPr>
        <w:t xml:space="preserve">under </w:t>
      </w:r>
      <w:r w:rsidR="00F972B5">
        <w:rPr>
          <w:lang w:val="en-US"/>
        </w:rPr>
        <w:t xml:space="preserve">contracts </w:t>
      </w:r>
      <w:r w:rsidR="00F972B5" w:rsidRPr="00F972B5">
        <w:rPr>
          <w:rFonts w:eastAsiaTheme="minorHAnsi"/>
          <w:lang w:val="en-GB" w:eastAsia="es-ES"/>
        </w:rPr>
        <w:t>CW2: and CW4</w:t>
      </w:r>
      <w:r w:rsidRPr="00F972B5">
        <w:rPr>
          <w:lang w:val="en-US"/>
        </w:rPr>
        <w:t>.</w:t>
      </w:r>
    </w:p>
    <w:p w14:paraId="3ADF3ADD" w14:textId="77777777" w:rsidR="00D8624F" w:rsidRPr="00CC29FA" w:rsidRDefault="00D8624F" w:rsidP="00D8624F">
      <w:pPr>
        <w:numPr>
          <w:ilvl w:val="0"/>
          <w:numId w:val="7"/>
        </w:numPr>
        <w:shd w:val="clear" w:color="auto" w:fill="FFFFFF"/>
        <w:adjustRightInd w:val="0"/>
        <w:snapToGrid w:val="0"/>
        <w:spacing w:before="240" w:after="240" w:line="240" w:lineRule="auto"/>
        <w:ind w:left="0" w:firstLine="0"/>
        <w:jc w:val="both"/>
        <w:rPr>
          <w:lang w:val="en-US"/>
        </w:rPr>
      </w:pPr>
      <w:r w:rsidRPr="00CC29FA">
        <w:rPr>
          <w:lang w:val="en-US"/>
        </w:rPr>
        <w:t>The health and safety requirements of any construction activity must also not be compromised at this time. If an activity cannot be undertaken safely due to a lack of suitably qualified personnel being available or social distancing being implemented, it should not take place.</w:t>
      </w:r>
    </w:p>
    <w:p w14:paraId="01245FCF" w14:textId="58451F9C" w:rsidR="00293F7A" w:rsidRPr="00CC29FA" w:rsidRDefault="00293F7A" w:rsidP="00D8624F">
      <w:pPr>
        <w:numPr>
          <w:ilvl w:val="0"/>
          <w:numId w:val="7"/>
        </w:numPr>
        <w:shd w:val="clear" w:color="auto" w:fill="FFFFFF"/>
        <w:adjustRightInd w:val="0"/>
        <w:snapToGrid w:val="0"/>
        <w:spacing w:before="120" w:after="120" w:line="240" w:lineRule="auto"/>
        <w:ind w:left="0" w:firstLine="0"/>
        <w:jc w:val="both"/>
        <w:rPr>
          <w:lang w:val="en-US"/>
        </w:rPr>
      </w:pPr>
      <w:r w:rsidRPr="00CC29FA">
        <w:rPr>
          <w:lang w:val="en-US"/>
        </w:rPr>
        <w:t xml:space="preserve">Due to the outbreak of </w:t>
      </w:r>
      <w:r w:rsidR="006B594A">
        <w:rPr>
          <w:lang w:val="en-US"/>
        </w:rPr>
        <w:t>COVID-</w:t>
      </w:r>
      <w:r w:rsidRPr="00CC29FA">
        <w:rPr>
          <w:lang w:val="en-US"/>
        </w:rPr>
        <w:t>19 all over the world, the ongoing Contractors were very much conscious and proactive about the pandemic of the COVID</w:t>
      </w:r>
      <w:r w:rsidR="006B594A">
        <w:rPr>
          <w:lang w:val="en-US"/>
        </w:rPr>
        <w:t>-19</w:t>
      </w:r>
      <w:r w:rsidRPr="00CC29FA">
        <w:rPr>
          <w:lang w:val="en-US"/>
        </w:rPr>
        <w:t xml:space="preserve"> and took necessary precautionary and preventive measures. They organized special awareness meeting and training to the workers. They also adjusted work plan according to the situation and carried out appropriate precautionary and safeguard measured against spreading and infection of Coronavirus Pandemic during the reported period.</w:t>
      </w:r>
    </w:p>
    <w:p w14:paraId="233B1F70" w14:textId="54760779" w:rsidR="00D8624F" w:rsidRPr="00CC29FA" w:rsidRDefault="00293F7A" w:rsidP="00D8624F">
      <w:pPr>
        <w:numPr>
          <w:ilvl w:val="0"/>
          <w:numId w:val="7"/>
        </w:numPr>
        <w:shd w:val="clear" w:color="auto" w:fill="FFFFFF"/>
        <w:adjustRightInd w:val="0"/>
        <w:snapToGrid w:val="0"/>
        <w:spacing w:before="120" w:after="120" w:line="240" w:lineRule="auto"/>
        <w:ind w:left="0" w:firstLine="0"/>
        <w:jc w:val="both"/>
        <w:rPr>
          <w:lang w:val="en-US"/>
        </w:rPr>
      </w:pPr>
      <w:r w:rsidRPr="00CC29FA">
        <w:rPr>
          <w:lang w:val="en-US"/>
        </w:rPr>
        <w:t>T</w:t>
      </w:r>
      <w:r w:rsidR="00D8624F" w:rsidRPr="00CC29FA">
        <w:rPr>
          <w:lang w:val="en-US"/>
        </w:rPr>
        <w:t>he ongoing Contractor has taken additional protective measures against its employees. Thus, all Contractors</w:t>
      </w:r>
      <w:r w:rsidR="00EC0C10">
        <w:rPr>
          <w:lang w:val="en-US"/>
        </w:rPr>
        <w:t>’</w:t>
      </w:r>
      <w:r w:rsidR="00D8624F" w:rsidRPr="00CC29FA">
        <w:rPr>
          <w:lang w:val="en-US"/>
        </w:rPr>
        <w:t xml:space="preserve"> employees were provided with protective/medical masks, medical gloves, and antiseptics. Every day, before the start of the working day, as well as at the end of the working day, the employee's body temperature was measured. Additional wet cleaning was carried out in the office.</w:t>
      </w:r>
    </w:p>
    <w:p w14:paraId="22FC61DF" w14:textId="797846C7" w:rsidR="00C7439F" w:rsidRPr="004E6A14" w:rsidRDefault="00C431AC" w:rsidP="001154AA">
      <w:pPr>
        <w:numPr>
          <w:ilvl w:val="0"/>
          <w:numId w:val="7"/>
        </w:numPr>
        <w:shd w:val="clear" w:color="auto" w:fill="FFFFFF"/>
        <w:adjustRightInd w:val="0"/>
        <w:snapToGrid w:val="0"/>
        <w:spacing w:before="120" w:after="120" w:line="240" w:lineRule="auto"/>
        <w:ind w:left="0" w:firstLine="0"/>
        <w:jc w:val="both"/>
        <w:rPr>
          <w:b/>
          <w:sz w:val="28"/>
          <w:szCs w:val="28"/>
          <w:lang w:val="x-none" w:eastAsia="x-none"/>
        </w:rPr>
      </w:pPr>
      <w:r w:rsidRPr="00CC29FA">
        <w:rPr>
          <w:lang w:val="en-US"/>
        </w:rPr>
        <w:t xml:space="preserve">In addition, the EHS management </w:t>
      </w:r>
      <w:r w:rsidRPr="00776307">
        <w:rPr>
          <w:lang w:val="en-US"/>
        </w:rPr>
        <w:t xml:space="preserve">plan </w:t>
      </w:r>
      <w:r w:rsidR="000D4C89" w:rsidRPr="00776307">
        <w:rPr>
          <w:lang w:val="en-US"/>
        </w:rPr>
        <w:t>should be</w:t>
      </w:r>
      <w:r w:rsidRPr="00776307">
        <w:rPr>
          <w:lang w:val="en-US"/>
        </w:rPr>
        <w:t xml:space="preserve"> </w:t>
      </w:r>
      <w:r w:rsidR="000D4C89" w:rsidRPr="00776307">
        <w:rPr>
          <w:lang w:val="en-US"/>
        </w:rPr>
        <w:t>prepared</w:t>
      </w:r>
      <w:r w:rsidRPr="00776307">
        <w:rPr>
          <w:lang w:val="en-US"/>
        </w:rPr>
        <w:t xml:space="preserve"> </w:t>
      </w:r>
      <w:r w:rsidR="00985CDD" w:rsidRPr="00776307">
        <w:rPr>
          <w:lang w:val="en-US"/>
        </w:rPr>
        <w:t>by Contractor</w:t>
      </w:r>
      <w:r w:rsidR="0090518D">
        <w:rPr>
          <w:rStyle w:val="aff3"/>
          <w:lang w:val="en-US"/>
        </w:rPr>
        <w:footnoteReference w:id="11"/>
      </w:r>
      <w:r w:rsidR="00985CDD" w:rsidRPr="00776307">
        <w:rPr>
          <w:lang w:val="en-US"/>
        </w:rPr>
        <w:t xml:space="preserve"> </w:t>
      </w:r>
      <w:r w:rsidR="00DF4A87">
        <w:rPr>
          <w:lang w:val="en-US"/>
        </w:rPr>
        <w:t>under the</w:t>
      </w:r>
      <w:r w:rsidR="001154AA" w:rsidRPr="00776307">
        <w:rPr>
          <w:lang w:val="en-US"/>
        </w:rPr>
        <w:t xml:space="preserve"> contract </w:t>
      </w:r>
      <w:r w:rsidR="00985CDD" w:rsidRPr="00776307">
        <w:rPr>
          <w:lang w:val="en-US"/>
        </w:rPr>
        <w:t>CW1</w:t>
      </w:r>
      <w:r w:rsidR="00DF4A87">
        <w:rPr>
          <w:lang w:val="en-US"/>
        </w:rPr>
        <w:t>R</w:t>
      </w:r>
      <w:r w:rsidR="00985CDD" w:rsidRPr="00776307">
        <w:rPr>
          <w:lang w:val="en-US"/>
        </w:rPr>
        <w:t xml:space="preserve"> before </w:t>
      </w:r>
      <w:r w:rsidR="00DF4A87">
        <w:rPr>
          <w:lang w:val="en-US"/>
        </w:rPr>
        <w:t xml:space="preserve">the </w:t>
      </w:r>
      <w:r w:rsidR="001154AA" w:rsidRPr="00776307">
        <w:rPr>
          <w:lang w:val="en-US"/>
        </w:rPr>
        <w:t xml:space="preserve">commencement of works </w:t>
      </w:r>
      <w:r w:rsidRPr="00776307">
        <w:rPr>
          <w:lang w:val="en-US"/>
        </w:rPr>
        <w:t xml:space="preserve">and aligned with relevant government regulations and guidelines on COVID-19 prevention </w:t>
      </w:r>
      <w:r w:rsidRPr="00CC29FA">
        <w:rPr>
          <w:lang w:val="en-US"/>
        </w:rPr>
        <w:t xml:space="preserve">and control, and with international good practice guidelines. The plan </w:t>
      </w:r>
      <w:r w:rsidR="000D4C89" w:rsidRPr="00CC29FA">
        <w:rPr>
          <w:lang w:val="en-US"/>
        </w:rPr>
        <w:t xml:space="preserve">should </w:t>
      </w:r>
      <w:r w:rsidRPr="00CC29FA">
        <w:rPr>
          <w:lang w:val="en-US"/>
        </w:rPr>
        <w:t xml:space="preserve">include </w:t>
      </w:r>
      <w:r w:rsidRPr="00B96F5A">
        <w:rPr>
          <w:lang w:val="en-US"/>
        </w:rPr>
        <w:t>COVID-19 prevention and control measures, including disinfection/cleaning of offices, construction sites and labor camps, on-site temperature checks, social distancing measures, mandatory use of personal protective equipment such as facemasks, provision of hand</w:t>
      </w:r>
      <w:r w:rsidR="00DF4A87">
        <w:rPr>
          <w:lang w:val="en-US"/>
        </w:rPr>
        <w:t xml:space="preserve"> </w:t>
      </w:r>
      <w:r w:rsidRPr="00B96F5A">
        <w:rPr>
          <w:lang w:val="en-US"/>
        </w:rPr>
        <w:t>washing stations and hand sanitizers etc., and procedures to be adopted in the event any worker is infected with COVID-19.</w:t>
      </w:r>
      <w:bookmarkStart w:id="781" w:name="_Toc505585315"/>
      <w:r w:rsidR="0090518D" w:rsidRPr="0090518D">
        <w:rPr>
          <w:lang w:val="en-US"/>
        </w:rPr>
        <w:t xml:space="preserve"> </w:t>
      </w:r>
      <w:r w:rsidR="00C7439F" w:rsidRPr="004E6A14">
        <w:rPr>
          <w:b/>
          <w:sz w:val="28"/>
          <w:szCs w:val="28"/>
          <w:lang w:val="x-none" w:eastAsia="x-none"/>
        </w:rPr>
        <w:br w:type="page"/>
      </w:r>
    </w:p>
    <w:p w14:paraId="29BFE914" w14:textId="6EBCF60C" w:rsidR="004E7FD9" w:rsidRPr="00C259E9" w:rsidRDefault="00482E37" w:rsidP="00C259E9">
      <w:pPr>
        <w:pStyle w:val="1"/>
        <w:snapToGrid w:val="0"/>
        <w:jc w:val="left"/>
        <w:rPr>
          <w:sz w:val="24"/>
          <w:szCs w:val="24"/>
        </w:rPr>
      </w:pPr>
      <w:bookmarkStart w:id="782" w:name="_Toc73179441"/>
      <w:bookmarkStart w:id="783" w:name="_Toc80878491"/>
      <w:bookmarkStart w:id="784" w:name="_Toc80977195"/>
      <w:bookmarkStart w:id="785" w:name="_Toc84414262"/>
      <w:bookmarkStart w:id="786" w:name="_Toc85396134"/>
      <w:bookmarkStart w:id="787" w:name="_Toc95935622"/>
      <w:bookmarkStart w:id="788" w:name="_Toc96608712"/>
      <w:bookmarkStart w:id="789" w:name="_Toc98834612"/>
      <w:r w:rsidRPr="00C259E9">
        <w:rPr>
          <w:sz w:val="24"/>
          <w:szCs w:val="24"/>
        </w:rPr>
        <w:lastRenderedPageBreak/>
        <w:t>RESULTS OF ENVIRONMENTAL MONITORING</w:t>
      </w:r>
      <w:bookmarkEnd w:id="781"/>
      <w:bookmarkEnd w:id="782"/>
      <w:bookmarkEnd w:id="783"/>
      <w:bookmarkEnd w:id="784"/>
      <w:bookmarkEnd w:id="785"/>
      <w:bookmarkEnd w:id="786"/>
      <w:bookmarkEnd w:id="787"/>
      <w:bookmarkEnd w:id="788"/>
      <w:bookmarkEnd w:id="789"/>
    </w:p>
    <w:p w14:paraId="425D7D35" w14:textId="77777777" w:rsidR="00AD25F2" w:rsidRPr="004E6A14" w:rsidRDefault="00AD25F2" w:rsidP="00FB2473">
      <w:pPr>
        <w:pStyle w:val="aff7"/>
        <w:keepNext/>
        <w:numPr>
          <w:ilvl w:val="0"/>
          <w:numId w:val="17"/>
        </w:numPr>
        <w:snapToGrid w:val="0"/>
        <w:spacing w:after="240" w:line="240" w:lineRule="auto"/>
        <w:jc w:val="both"/>
        <w:outlineLvl w:val="1"/>
        <w:rPr>
          <w:rFonts w:eastAsia="Calibri"/>
          <w:b/>
          <w:vanish/>
          <w:sz w:val="24"/>
          <w:szCs w:val="24"/>
          <w:lang w:val="x-none" w:eastAsia="x-none"/>
        </w:rPr>
      </w:pPr>
      <w:bookmarkStart w:id="790" w:name="_Toc518294843"/>
      <w:bookmarkStart w:id="791" w:name="_Toc519601681"/>
      <w:bookmarkStart w:id="792" w:name="_Toc520458865"/>
      <w:bookmarkStart w:id="793" w:name="_Toc520459109"/>
      <w:bookmarkStart w:id="794" w:name="_Toc520459199"/>
      <w:bookmarkStart w:id="795" w:name="_Toc520459246"/>
      <w:bookmarkStart w:id="796" w:name="_Toc521679289"/>
      <w:bookmarkStart w:id="797" w:name="_Toc522012668"/>
      <w:bookmarkStart w:id="798" w:name="_Toc522012927"/>
      <w:bookmarkStart w:id="799" w:name="_Toc522012967"/>
      <w:bookmarkStart w:id="800" w:name="_Toc522013135"/>
      <w:bookmarkStart w:id="801" w:name="_Toc522013224"/>
      <w:bookmarkStart w:id="802" w:name="_Toc522013263"/>
      <w:bookmarkStart w:id="803" w:name="_Toc522013302"/>
      <w:bookmarkStart w:id="804" w:name="_Toc522013341"/>
      <w:bookmarkStart w:id="805" w:name="_Toc522013389"/>
      <w:bookmarkStart w:id="806" w:name="_Toc522013428"/>
      <w:bookmarkStart w:id="807" w:name="_Toc522013526"/>
      <w:bookmarkStart w:id="808" w:name="_Toc522013568"/>
      <w:bookmarkStart w:id="809" w:name="_Toc522013612"/>
      <w:bookmarkStart w:id="810" w:name="_Toc522013703"/>
      <w:bookmarkStart w:id="811" w:name="_Toc522013945"/>
      <w:bookmarkStart w:id="812" w:name="_Toc522014047"/>
      <w:bookmarkStart w:id="813" w:name="_Toc522014382"/>
      <w:bookmarkStart w:id="814" w:name="_Toc522014430"/>
      <w:bookmarkStart w:id="815" w:name="_Toc522014547"/>
      <w:bookmarkStart w:id="816" w:name="_Toc522014767"/>
      <w:bookmarkStart w:id="817" w:name="_Toc522014926"/>
      <w:bookmarkStart w:id="818" w:name="_Toc522015013"/>
      <w:bookmarkStart w:id="819" w:name="_Toc522015060"/>
      <w:bookmarkStart w:id="820" w:name="_Toc522191846"/>
      <w:bookmarkStart w:id="821" w:name="_Toc525815332"/>
      <w:bookmarkStart w:id="822" w:name="_Toc534792290"/>
      <w:bookmarkStart w:id="823" w:name="_Toc11242372"/>
      <w:bookmarkStart w:id="824" w:name="_Toc12286311"/>
      <w:bookmarkStart w:id="825" w:name="_Toc20407125"/>
      <w:bookmarkStart w:id="826" w:name="_Toc29825139"/>
      <w:bookmarkStart w:id="827" w:name="_Toc60754071"/>
      <w:bookmarkStart w:id="828" w:name="_Toc61279838"/>
      <w:bookmarkStart w:id="829" w:name="_Toc61281694"/>
      <w:bookmarkStart w:id="830" w:name="_Toc61286786"/>
      <w:bookmarkStart w:id="831" w:name="_Toc61454336"/>
      <w:bookmarkStart w:id="832" w:name="_Toc69211969"/>
      <w:bookmarkStart w:id="833" w:name="_Toc69212182"/>
      <w:bookmarkStart w:id="834" w:name="_Toc72327847"/>
      <w:bookmarkStart w:id="835" w:name="_Toc73017450"/>
      <w:bookmarkStart w:id="836" w:name="_Toc73017500"/>
      <w:bookmarkStart w:id="837" w:name="_Toc73017550"/>
      <w:bookmarkStart w:id="838" w:name="_Toc73017600"/>
      <w:bookmarkStart w:id="839" w:name="_Toc73017650"/>
      <w:bookmarkStart w:id="840" w:name="_Toc73017694"/>
      <w:bookmarkStart w:id="841" w:name="_Toc73018902"/>
      <w:bookmarkStart w:id="842" w:name="_Toc73019054"/>
      <w:bookmarkStart w:id="843" w:name="_Toc73174279"/>
      <w:bookmarkStart w:id="844" w:name="_Toc73174694"/>
      <w:bookmarkStart w:id="845" w:name="_Toc73179442"/>
      <w:bookmarkStart w:id="846" w:name="_Toc80270719"/>
      <w:bookmarkStart w:id="847" w:name="_Toc80878179"/>
      <w:bookmarkStart w:id="848" w:name="_Toc80878253"/>
      <w:bookmarkStart w:id="849" w:name="_Toc80878492"/>
      <w:bookmarkStart w:id="850" w:name="_Toc80977004"/>
      <w:bookmarkStart w:id="851" w:name="_Toc80977124"/>
      <w:bookmarkStart w:id="852" w:name="_Toc80977196"/>
      <w:bookmarkStart w:id="853" w:name="_Toc84412360"/>
      <w:bookmarkStart w:id="854" w:name="_Toc84412419"/>
      <w:bookmarkStart w:id="855" w:name="_Toc84412477"/>
      <w:bookmarkStart w:id="856" w:name="_Toc84412535"/>
      <w:bookmarkStart w:id="857" w:name="_Toc84414263"/>
      <w:bookmarkStart w:id="858" w:name="_Toc84524012"/>
      <w:bookmarkStart w:id="859" w:name="_Toc85396135"/>
      <w:bookmarkStart w:id="860" w:name="_Toc85551123"/>
      <w:bookmarkStart w:id="861" w:name="_Toc85551359"/>
      <w:bookmarkStart w:id="862" w:name="_Toc85551416"/>
      <w:bookmarkStart w:id="863" w:name="_Toc85564867"/>
      <w:bookmarkStart w:id="864" w:name="_Toc86062516"/>
      <w:bookmarkStart w:id="865" w:name="_Toc86136679"/>
      <w:bookmarkStart w:id="866" w:name="_Toc86682884"/>
      <w:bookmarkStart w:id="867" w:name="_Toc95857091"/>
      <w:bookmarkStart w:id="868" w:name="_Toc95935623"/>
      <w:bookmarkStart w:id="869" w:name="_Toc96606970"/>
      <w:bookmarkStart w:id="870" w:name="_Toc96608713"/>
      <w:bookmarkStart w:id="871" w:name="_Toc96969965"/>
      <w:bookmarkStart w:id="872" w:name="_Toc98406639"/>
      <w:bookmarkStart w:id="873" w:name="_Toc98407382"/>
      <w:bookmarkStart w:id="874" w:name="_Toc98407490"/>
      <w:bookmarkStart w:id="875" w:name="_Toc505585316"/>
      <w:bookmarkStart w:id="876" w:name="_Toc98834613"/>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6"/>
    </w:p>
    <w:p w14:paraId="17992509" w14:textId="488C3719" w:rsidR="00382EBA" w:rsidRPr="00C259E9" w:rsidRDefault="00382EBA" w:rsidP="00E45154">
      <w:pPr>
        <w:pStyle w:val="2"/>
        <w:rPr>
          <w:sz w:val="24"/>
        </w:rPr>
      </w:pPr>
      <w:bookmarkStart w:id="877" w:name="_Toc73179443"/>
      <w:bookmarkStart w:id="878" w:name="_Toc80878493"/>
      <w:bookmarkStart w:id="879" w:name="_Toc80977197"/>
      <w:bookmarkStart w:id="880" w:name="_Toc84414264"/>
      <w:bookmarkStart w:id="881" w:name="_Toc85396136"/>
      <w:bookmarkStart w:id="882" w:name="_Toc95935624"/>
      <w:bookmarkStart w:id="883" w:name="_Toc96608714"/>
      <w:bookmarkStart w:id="884" w:name="_Toc98834614"/>
      <w:r w:rsidRPr="00C259E9">
        <w:rPr>
          <w:sz w:val="24"/>
        </w:rPr>
        <w:t>Overview of Monitoring Conducted during Current Period</w:t>
      </w:r>
      <w:bookmarkEnd w:id="877"/>
      <w:bookmarkEnd w:id="878"/>
      <w:bookmarkEnd w:id="879"/>
      <w:bookmarkEnd w:id="880"/>
      <w:bookmarkEnd w:id="881"/>
      <w:bookmarkEnd w:id="882"/>
      <w:bookmarkEnd w:id="883"/>
      <w:bookmarkEnd w:id="884"/>
    </w:p>
    <w:bookmarkEnd w:id="875"/>
    <w:p w14:paraId="692E8862" w14:textId="7D081E03" w:rsidR="0092542E" w:rsidRPr="00B96F5A" w:rsidRDefault="0092542E" w:rsidP="000D314D">
      <w:pPr>
        <w:numPr>
          <w:ilvl w:val="0"/>
          <w:numId w:val="7"/>
        </w:numPr>
        <w:shd w:val="clear" w:color="auto" w:fill="FFFFFF"/>
        <w:adjustRightInd w:val="0"/>
        <w:snapToGrid w:val="0"/>
        <w:spacing w:before="120" w:after="120" w:line="240" w:lineRule="auto"/>
        <w:ind w:left="0" w:firstLine="0"/>
        <w:jc w:val="both"/>
        <w:rPr>
          <w:lang w:val="en-US"/>
        </w:rPr>
      </w:pPr>
      <w:r w:rsidRPr="00B96F5A">
        <w:rPr>
          <w:lang w:val="en-US"/>
        </w:rPr>
        <w:t xml:space="preserve">Initial Environmental Examination (IEE) report designed </w:t>
      </w:r>
      <w:r w:rsidR="000D314D">
        <w:rPr>
          <w:lang w:val="en-US"/>
        </w:rPr>
        <w:t xml:space="preserve">in 2013 </w:t>
      </w:r>
      <w:r w:rsidRPr="00B96F5A">
        <w:rPr>
          <w:lang w:val="en-US"/>
        </w:rPr>
        <w:t xml:space="preserve">for all phases (design, construction and operation) </w:t>
      </w:r>
      <w:r w:rsidR="000D314D" w:rsidRPr="000D314D">
        <w:rPr>
          <w:lang w:val="en-US"/>
        </w:rPr>
        <w:t>of the SLF and its on-site associated facilities.</w:t>
      </w:r>
      <w:r w:rsidR="00EC35ED" w:rsidRPr="00B96F5A">
        <w:rPr>
          <w:lang w:val="en-US"/>
        </w:rPr>
        <w:t xml:space="preserve"> </w:t>
      </w:r>
      <w:r w:rsidR="00307CBD" w:rsidRPr="00B96F5A">
        <w:rPr>
          <w:lang w:val="en-US"/>
        </w:rPr>
        <w:t xml:space="preserve">However, this ‘Environmental Monitoring Report’ covers only the design phase </w:t>
      </w:r>
      <w:r w:rsidR="00EB2CE1" w:rsidRPr="00B96F5A">
        <w:rPr>
          <w:lang w:val="en-US"/>
        </w:rPr>
        <w:t xml:space="preserve">impact monitoring, </w:t>
      </w:r>
      <w:r w:rsidR="00307CBD" w:rsidRPr="00B96F5A">
        <w:rPr>
          <w:lang w:val="en-US"/>
        </w:rPr>
        <w:t>as there is no construction activity.</w:t>
      </w:r>
      <w:r w:rsidR="000D314D">
        <w:rPr>
          <w:lang w:val="en-US"/>
        </w:rPr>
        <w:t xml:space="preserve"> </w:t>
      </w:r>
    </w:p>
    <w:p w14:paraId="75BB074F" w14:textId="3FDDDFA9" w:rsidR="00145FF6" w:rsidRPr="00113192" w:rsidRDefault="000D314D" w:rsidP="00071385">
      <w:pPr>
        <w:numPr>
          <w:ilvl w:val="0"/>
          <w:numId w:val="7"/>
        </w:numPr>
        <w:shd w:val="clear" w:color="auto" w:fill="FFFFFF"/>
        <w:adjustRightInd w:val="0"/>
        <w:snapToGrid w:val="0"/>
        <w:spacing w:before="120" w:after="120" w:line="240" w:lineRule="auto"/>
        <w:ind w:left="0" w:firstLine="0"/>
        <w:jc w:val="both"/>
        <w:rPr>
          <w:lang w:val="en-US"/>
        </w:rPr>
      </w:pPr>
      <w:r>
        <w:rPr>
          <w:lang w:val="en-US"/>
        </w:rPr>
        <w:t>Current s</w:t>
      </w:r>
      <w:r w:rsidR="00145FF6" w:rsidRPr="00B96F5A">
        <w:rPr>
          <w:lang w:val="en-US"/>
        </w:rPr>
        <w:t>ituation</w:t>
      </w:r>
      <w:r w:rsidR="00B370FE" w:rsidRPr="00B96F5A">
        <w:rPr>
          <w:lang w:val="en-US"/>
        </w:rPr>
        <w:t xml:space="preserve"> depend on the </w:t>
      </w:r>
      <w:r>
        <w:rPr>
          <w:lang w:val="en-US"/>
        </w:rPr>
        <w:t>COVID-19</w:t>
      </w:r>
      <w:r w:rsidR="00B370FE" w:rsidRPr="00B96F5A">
        <w:rPr>
          <w:lang w:val="en-US"/>
        </w:rPr>
        <w:t xml:space="preserve"> Pandemic</w:t>
      </w:r>
      <w:r w:rsidR="00145FF6" w:rsidRPr="00B96F5A">
        <w:rPr>
          <w:lang w:val="en-US"/>
        </w:rPr>
        <w:t>: No significant environmental issue</w:t>
      </w:r>
      <w:r w:rsidR="00D16B28" w:rsidRPr="00B96F5A">
        <w:rPr>
          <w:lang w:val="en-US"/>
        </w:rPr>
        <w:t>s</w:t>
      </w:r>
      <w:r w:rsidR="00145FF6" w:rsidRPr="00B96F5A">
        <w:rPr>
          <w:lang w:val="en-US"/>
        </w:rPr>
        <w:t xml:space="preserve"> </w:t>
      </w:r>
      <w:r w:rsidR="00D16B28" w:rsidRPr="00B96F5A">
        <w:rPr>
          <w:lang w:val="en-US"/>
        </w:rPr>
        <w:t>were</w:t>
      </w:r>
      <w:r w:rsidR="00145FF6" w:rsidRPr="00B96F5A">
        <w:rPr>
          <w:lang w:val="en-US"/>
        </w:rPr>
        <w:t xml:space="preserve"> flagged and no complaints received from the local residents and no adverse impacts occurred as a result of</w:t>
      </w:r>
      <w:r w:rsidR="00A60414" w:rsidRPr="00B96F5A">
        <w:rPr>
          <w:lang w:val="en-US"/>
        </w:rPr>
        <w:t xml:space="preserve"> </w:t>
      </w:r>
      <w:r w:rsidR="00A60414" w:rsidRPr="00113192">
        <w:rPr>
          <w:lang w:val="en-US"/>
        </w:rPr>
        <w:t>no</w:t>
      </w:r>
      <w:r w:rsidR="00145FF6" w:rsidRPr="00113192">
        <w:rPr>
          <w:lang w:val="en-US"/>
        </w:rPr>
        <w:t xml:space="preserve"> construction activities during the reporting period.</w:t>
      </w:r>
    </w:p>
    <w:p w14:paraId="30E2E824" w14:textId="77777777" w:rsidR="00DF4BDD" w:rsidRPr="00113192" w:rsidRDefault="00DF4BDD" w:rsidP="00071385">
      <w:pPr>
        <w:numPr>
          <w:ilvl w:val="0"/>
          <w:numId w:val="7"/>
        </w:numPr>
        <w:shd w:val="clear" w:color="auto" w:fill="FFFFFF"/>
        <w:adjustRightInd w:val="0"/>
        <w:snapToGrid w:val="0"/>
        <w:spacing w:before="120" w:after="120" w:line="240" w:lineRule="auto"/>
        <w:ind w:left="0" w:firstLine="0"/>
        <w:jc w:val="both"/>
        <w:rPr>
          <w:lang w:val="en-US"/>
        </w:rPr>
      </w:pPr>
      <w:r w:rsidRPr="00113192">
        <w:rPr>
          <w:lang w:val="en-US"/>
        </w:rPr>
        <w:t>No specific environmental monitoring program was suggested for the closed dumpsite. In the technical specification a groundwater monitoring program (composition and level) is included covering both the closed dumpsite and the new sanitary landfill.</w:t>
      </w:r>
    </w:p>
    <w:p w14:paraId="240A8757" w14:textId="77777777" w:rsidR="00DF4BDD" w:rsidRPr="006B6657" w:rsidRDefault="00DF4BDD" w:rsidP="00071385">
      <w:pPr>
        <w:numPr>
          <w:ilvl w:val="0"/>
          <w:numId w:val="7"/>
        </w:numPr>
        <w:shd w:val="clear" w:color="auto" w:fill="FFFFFF"/>
        <w:adjustRightInd w:val="0"/>
        <w:snapToGrid w:val="0"/>
        <w:spacing w:before="120" w:after="120" w:line="240" w:lineRule="auto"/>
        <w:ind w:left="0" w:firstLine="0"/>
        <w:jc w:val="both"/>
        <w:rPr>
          <w:lang w:val="en-US"/>
        </w:rPr>
      </w:pPr>
      <w:r w:rsidRPr="00113192">
        <w:rPr>
          <w:lang w:val="en-US"/>
        </w:rPr>
        <w:t>There are no surface water streams in the valley where</w:t>
      </w:r>
      <w:r w:rsidRPr="00B96F5A">
        <w:rPr>
          <w:lang w:val="en-US"/>
        </w:rPr>
        <w:t xml:space="preserve"> the existing dumpsite is located and no traces of surface erosion in the bottom of the valley are visible. As the precipitation in the area is </w:t>
      </w:r>
      <w:r w:rsidRPr="006B6657">
        <w:rPr>
          <w:lang w:val="en-US"/>
        </w:rPr>
        <w:t>very low an attempt to monitor surface water run-off (and potential leak of leachate through the slopes) from the closed dumpsite is deemed inappropriate.</w:t>
      </w:r>
    </w:p>
    <w:p w14:paraId="1368FCA5" w14:textId="5BC1AE02" w:rsidR="00DF4BDD" w:rsidRPr="006B6657" w:rsidRDefault="00DF4BDD" w:rsidP="00071385">
      <w:pPr>
        <w:numPr>
          <w:ilvl w:val="0"/>
          <w:numId w:val="7"/>
        </w:numPr>
        <w:shd w:val="clear" w:color="auto" w:fill="FFFFFF"/>
        <w:adjustRightInd w:val="0"/>
        <w:snapToGrid w:val="0"/>
        <w:spacing w:before="120" w:after="120" w:line="240" w:lineRule="auto"/>
        <w:ind w:left="0" w:firstLine="0"/>
        <w:jc w:val="both"/>
        <w:rPr>
          <w:lang w:val="en-US"/>
        </w:rPr>
      </w:pPr>
      <w:r w:rsidRPr="006B6657">
        <w:rPr>
          <w:lang w:val="en-US"/>
        </w:rPr>
        <w:t xml:space="preserve">Other environmental monitoring such as noise and dust is not relevant as no activities take place </w:t>
      </w:r>
      <w:r w:rsidR="00D81DF1">
        <w:rPr>
          <w:lang w:val="en-US"/>
        </w:rPr>
        <w:t>on the SLF site</w:t>
      </w:r>
      <w:r w:rsidRPr="006B6657">
        <w:rPr>
          <w:lang w:val="en-US"/>
        </w:rPr>
        <w:t>.</w:t>
      </w:r>
    </w:p>
    <w:p w14:paraId="4A82825A" w14:textId="77777777" w:rsidR="00DF4BDD" w:rsidRPr="006B6657" w:rsidRDefault="00DF4BDD" w:rsidP="00071385">
      <w:pPr>
        <w:numPr>
          <w:ilvl w:val="0"/>
          <w:numId w:val="7"/>
        </w:numPr>
        <w:shd w:val="clear" w:color="auto" w:fill="FFFFFF"/>
        <w:adjustRightInd w:val="0"/>
        <w:snapToGrid w:val="0"/>
        <w:spacing w:before="120" w:after="120" w:line="240" w:lineRule="auto"/>
        <w:ind w:left="0" w:firstLine="0"/>
        <w:jc w:val="both"/>
        <w:rPr>
          <w:lang w:val="en-US"/>
        </w:rPr>
      </w:pPr>
      <w:r w:rsidRPr="006B6657">
        <w:rPr>
          <w:lang w:val="en-US"/>
        </w:rPr>
        <w:t>Meteorological monitoring should be included in the monitoring program and this should cover both the new landfill and the closed dumpsite.</w:t>
      </w:r>
    </w:p>
    <w:p w14:paraId="5B94247C" w14:textId="29CFB70C" w:rsidR="00DF4BDD" w:rsidRPr="006B6657" w:rsidRDefault="00DF4BDD" w:rsidP="00071385">
      <w:pPr>
        <w:numPr>
          <w:ilvl w:val="0"/>
          <w:numId w:val="7"/>
        </w:numPr>
        <w:shd w:val="clear" w:color="auto" w:fill="FFFFFF"/>
        <w:adjustRightInd w:val="0"/>
        <w:snapToGrid w:val="0"/>
        <w:spacing w:before="120" w:after="120" w:line="240" w:lineRule="auto"/>
        <w:ind w:left="0" w:firstLine="0"/>
        <w:jc w:val="both"/>
        <w:rPr>
          <w:lang w:val="en-US"/>
        </w:rPr>
      </w:pPr>
      <w:r w:rsidRPr="006B6657">
        <w:rPr>
          <w:lang w:val="en-US"/>
        </w:rPr>
        <w:t xml:space="preserve">Most of the environmental monitoring requirements are for the construction period of project site. At the construction stage, the Contractor’s site engineer is responsible for the preparation and submission of monthly environmental supervision reports. Meanwhile, the PIU is responsible for the monitoring of environmental parameters and preparing environmental results reports. The National Environmental Specialist of PIU Support Consultant is responsible for </w:t>
      </w:r>
      <w:r w:rsidR="000D314D" w:rsidRPr="006B6657">
        <w:rPr>
          <w:lang w:val="en-US"/>
        </w:rPr>
        <w:t xml:space="preserve">assistance to PIU in </w:t>
      </w:r>
      <w:r w:rsidRPr="006B6657">
        <w:rPr>
          <w:lang w:val="en-US"/>
        </w:rPr>
        <w:t>compiling the environmental monitoring reports.</w:t>
      </w:r>
    </w:p>
    <w:p w14:paraId="42000E11" w14:textId="4A35BAEA" w:rsidR="00DF4BDD" w:rsidRPr="00B96F5A" w:rsidRDefault="00DF4BDD" w:rsidP="00071385">
      <w:pPr>
        <w:numPr>
          <w:ilvl w:val="0"/>
          <w:numId w:val="7"/>
        </w:numPr>
        <w:shd w:val="clear" w:color="auto" w:fill="FFFFFF"/>
        <w:adjustRightInd w:val="0"/>
        <w:snapToGrid w:val="0"/>
        <w:spacing w:before="120" w:after="120" w:line="240" w:lineRule="auto"/>
        <w:ind w:left="0" w:firstLine="0"/>
        <w:jc w:val="both"/>
        <w:rPr>
          <w:lang w:val="en-US"/>
        </w:rPr>
      </w:pPr>
      <w:r w:rsidRPr="006B6657">
        <w:rPr>
          <w:lang w:val="en-US"/>
        </w:rPr>
        <w:t>Monitoring and reporting of the project will be conducted prior to construction</w:t>
      </w:r>
      <w:r w:rsidR="00630778" w:rsidRPr="006B6657">
        <w:rPr>
          <w:lang w:val="en-US"/>
        </w:rPr>
        <w:t>,</w:t>
      </w:r>
      <w:r w:rsidRPr="006B6657">
        <w:rPr>
          <w:lang w:val="en-US"/>
        </w:rPr>
        <w:t xml:space="preserve"> during </w:t>
      </w:r>
      <w:r w:rsidRPr="006B6657">
        <w:rPr>
          <w:lang w:val="en-GB"/>
        </w:rPr>
        <w:t>construction</w:t>
      </w:r>
      <w:r w:rsidR="000D314D" w:rsidRPr="006B6657">
        <w:rPr>
          <w:lang w:val="en-GB"/>
        </w:rPr>
        <w:t xml:space="preserve"> </w:t>
      </w:r>
      <w:r w:rsidRPr="006B6657">
        <w:rPr>
          <w:lang w:val="en-US"/>
        </w:rPr>
        <w:t>an</w:t>
      </w:r>
      <w:r w:rsidR="000D314D" w:rsidRPr="006B6657">
        <w:rPr>
          <w:lang w:val="en-US"/>
        </w:rPr>
        <w:t xml:space="preserve">d </w:t>
      </w:r>
      <w:r w:rsidRPr="006B6657">
        <w:rPr>
          <w:lang w:val="en-US"/>
        </w:rPr>
        <w:t>operation. The PIU shall monitor the performance and implementation of the EMPs. Monitoring reports on the performance</w:t>
      </w:r>
      <w:r w:rsidRPr="00B96F5A">
        <w:rPr>
          <w:lang w:val="en-US"/>
        </w:rPr>
        <w:t xml:space="preserve"> and in implementing the EMPs, shall be prepared prior to construction (detailed engineering design and procurement stages), during construction and during project operation, as follows: i) monthly progress reports; and ii) quarterly monitoring reports to be submitted to ADB. The monitoring report/s shall also document the relevant environmental aspect and its respective mitigation measure, as well as grievances received and resolved, if any.</w:t>
      </w:r>
    </w:p>
    <w:p w14:paraId="08B72548" w14:textId="5E8AEA94" w:rsidR="00DF4BDD" w:rsidRPr="00B96F5A" w:rsidRDefault="00DF4BDD" w:rsidP="00071385">
      <w:pPr>
        <w:numPr>
          <w:ilvl w:val="0"/>
          <w:numId w:val="7"/>
        </w:numPr>
        <w:shd w:val="clear" w:color="auto" w:fill="FFFFFF"/>
        <w:adjustRightInd w:val="0"/>
        <w:snapToGrid w:val="0"/>
        <w:spacing w:before="120" w:after="120" w:line="240" w:lineRule="auto"/>
        <w:ind w:left="0" w:firstLine="0"/>
        <w:jc w:val="both"/>
        <w:rPr>
          <w:lang w:val="en-US"/>
        </w:rPr>
      </w:pPr>
      <w:r w:rsidRPr="00B96F5A">
        <w:rPr>
          <w:lang w:val="en-US"/>
        </w:rPr>
        <w:t xml:space="preserve">Prior to commencement of any construction work, contractor has to submit a Site-specific EMP </w:t>
      </w:r>
      <w:r w:rsidR="00BD3FFC">
        <w:rPr>
          <w:lang w:val="en-US"/>
        </w:rPr>
        <w:t xml:space="preserve">(SEMP) </w:t>
      </w:r>
      <w:r w:rsidRPr="00B96F5A">
        <w:rPr>
          <w:lang w:val="en-US"/>
        </w:rPr>
        <w:t xml:space="preserve">and </w:t>
      </w:r>
      <w:r w:rsidRPr="004E6A14">
        <w:rPr>
          <w:lang w:val="en-GB"/>
        </w:rPr>
        <w:t>compliance</w:t>
      </w:r>
      <w:r w:rsidRPr="00B96F5A">
        <w:rPr>
          <w:lang w:val="en-US"/>
        </w:rPr>
        <w:t xml:space="preserve"> report to PIU ensuring that all identified impacts detailed in the environmental assessment have been undertaken. The PIU will review reports submitted by CC as soon as construction works commence.</w:t>
      </w:r>
    </w:p>
    <w:p w14:paraId="194A03AA" w14:textId="4F120B69" w:rsidR="00DF4BDD" w:rsidRPr="00B96F5A" w:rsidRDefault="00DF4BDD" w:rsidP="00071385">
      <w:pPr>
        <w:numPr>
          <w:ilvl w:val="0"/>
          <w:numId w:val="7"/>
        </w:numPr>
        <w:shd w:val="clear" w:color="auto" w:fill="FFFFFF"/>
        <w:adjustRightInd w:val="0"/>
        <w:snapToGrid w:val="0"/>
        <w:spacing w:before="120" w:after="120" w:line="240" w:lineRule="auto"/>
        <w:ind w:left="0" w:firstLine="0"/>
        <w:jc w:val="both"/>
        <w:rPr>
          <w:lang w:val="en-US"/>
        </w:rPr>
      </w:pPr>
      <w:r w:rsidRPr="00B96F5A">
        <w:rPr>
          <w:lang w:val="en-US"/>
        </w:rPr>
        <w:t xml:space="preserve">The PIU supposed to organize an induction training to discuss the submitted </w:t>
      </w:r>
      <w:r w:rsidR="00103E24">
        <w:rPr>
          <w:lang w:val="en-US"/>
        </w:rPr>
        <w:t>SEMP</w:t>
      </w:r>
      <w:r w:rsidRPr="00B96F5A">
        <w:rPr>
          <w:lang w:val="en-US"/>
        </w:rPr>
        <w:t xml:space="preserve"> including environmental monitoring requirements and reporting of unexpected adverse impacts or </w:t>
      </w:r>
      <w:r w:rsidRPr="004E6A14">
        <w:rPr>
          <w:lang w:val="en-GB"/>
        </w:rPr>
        <w:t>impractical</w:t>
      </w:r>
      <w:r w:rsidRPr="00B96F5A">
        <w:rPr>
          <w:lang w:val="en-US"/>
        </w:rPr>
        <w:t xml:space="preserve"> mitigating measures observed during the construction phase.</w:t>
      </w:r>
    </w:p>
    <w:p w14:paraId="6A9550D9" w14:textId="4EEF3717" w:rsidR="00382EBA" w:rsidRPr="00D45751" w:rsidRDefault="00382EBA" w:rsidP="00081EB2">
      <w:pPr>
        <w:pStyle w:val="2"/>
        <w:rPr>
          <w:sz w:val="24"/>
          <w:szCs w:val="24"/>
        </w:rPr>
      </w:pPr>
      <w:bookmarkStart w:id="885" w:name="_Toc73179452"/>
      <w:bookmarkStart w:id="886" w:name="_Toc80878494"/>
      <w:bookmarkStart w:id="887" w:name="_Toc80977198"/>
      <w:bookmarkStart w:id="888" w:name="_Toc84414265"/>
      <w:bookmarkStart w:id="889" w:name="_Toc85396137"/>
      <w:bookmarkStart w:id="890" w:name="_Toc95935625"/>
      <w:bookmarkStart w:id="891" w:name="_Toc96608715"/>
      <w:bookmarkStart w:id="892" w:name="_Toc505585317"/>
      <w:bookmarkStart w:id="893" w:name="_Toc98834615"/>
      <w:r w:rsidRPr="00D45751">
        <w:rPr>
          <w:sz w:val="24"/>
        </w:rPr>
        <w:t>Trends</w:t>
      </w:r>
      <w:bookmarkEnd w:id="885"/>
      <w:bookmarkEnd w:id="886"/>
      <w:bookmarkEnd w:id="887"/>
      <w:bookmarkEnd w:id="888"/>
      <w:bookmarkEnd w:id="889"/>
      <w:bookmarkEnd w:id="890"/>
      <w:bookmarkEnd w:id="891"/>
      <w:bookmarkEnd w:id="893"/>
    </w:p>
    <w:bookmarkEnd w:id="892"/>
    <w:p w14:paraId="7D4B904F" w14:textId="03DCA966" w:rsidR="00413715" w:rsidRPr="00D45751" w:rsidRDefault="00AF2007" w:rsidP="001F1BCB">
      <w:pPr>
        <w:numPr>
          <w:ilvl w:val="0"/>
          <w:numId w:val="7"/>
        </w:numPr>
        <w:shd w:val="clear" w:color="auto" w:fill="FFFFFF"/>
        <w:adjustRightInd w:val="0"/>
        <w:snapToGrid w:val="0"/>
        <w:spacing w:before="120" w:after="120" w:line="240" w:lineRule="auto"/>
        <w:ind w:left="0" w:firstLine="0"/>
        <w:jc w:val="both"/>
        <w:rPr>
          <w:lang w:val="en-US"/>
        </w:rPr>
      </w:pPr>
      <w:r w:rsidRPr="00D45751">
        <w:rPr>
          <w:lang w:val="en-US"/>
        </w:rPr>
        <w:t xml:space="preserve">Contractor’s HSE performance is generally satisfactory, relevant trainings are provided to the site staff, required documents and reports submitted, waste segregation and disposal procedure acceptable. </w:t>
      </w:r>
      <w:r w:rsidR="00BD3FFC">
        <w:rPr>
          <w:lang w:val="en-US"/>
        </w:rPr>
        <w:t xml:space="preserve">The </w:t>
      </w:r>
      <w:r w:rsidRPr="00D45751">
        <w:rPr>
          <w:lang w:val="en-US"/>
        </w:rPr>
        <w:t>Work</w:t>
      </w:r>
      <w:r w:rsidR="00BD3FFC">
        <w:rPr>
          <w:lang w:val="en-US"/>
        </w:rPr>
        <w:t>s</w:t>
      </w:r>
      <w:r w:rsidRPr="00D45751">
        <w:rPr>
          <w:lang w:val="en-US"/>
        </w:rPr>
        <w:t xml:space="preserve"> will be carried out on periodic monitoring of the construction site for compliance with the </w:t>
      </w:r>
      <w:r w:rsidR="00103E24">
        <w:rPr>
          <w:lang w:val="en-US"/>
        </w:rPr>
        <w:t>SEMP</w:t>
      </w:r>
      <w:r w:rsidRPr="00D45751">
        <w:rPr>
          <w:lang w:val="en-US"/>
        </w:rPr>
        <w:t xml:space="preserve"> requirements by the PIU Consultant</w:t>
      </w:r>
      <w:r w:rsidR="00BD3FFC">
        <w:rPr>
          <w:lang w:val="en-US"/>
        </w:rPr>
        <w:t xml:space="preserve"> and/or SLF Design and Supervision Consultant</w:t>
      </w:r>
      <w:r w:rsidRPr="00D45751">
        <w:rPr>
          <w:lang w:val="en-US"/>
        </w:rPr>
        <w:t xml:space="preserve">. During the monitoring, special attention will be paid to the organization </w:t>
      </w:r>
      <w:r w:rsidRPr="00D45751">
        <w:rPr>
          <w:lang w:val="en-US"/>
        </w:rPr>
        <w:lastRenderedPageBreak/>
        <w:t>of timely waste removal, dust suppression, dump storage, health safety of workers and the local population</w:t>
      </w:r>
      <w:r w:rsidR="00413715" w:rsidRPr="00D45751">
        <w:rPr>
          <w:lang w:val="en-US"/>
        </w:rPr>
        <w:t xml:space="preserve">. </w:t>
      </w:r>
    </w:p>
    <w:p w14:paraId="3E9726E7" w14:textId="4897D60C" w:rsidR="00382EBA" w:rsidRPr="004E6A14" w:rsidRDefault="00382EBA" w:rsidP="00081EB2">
      <w:pPr>
        <w:pStyle w:val="2"/>
        <w:rPr>
          <w:sz w:val="24"/>
          <w:szCs w:val="24"/>
        </w:rPr>
      </w:pPr>
      <w:bookmarkStart w:id="894" w:name="_Toc73179453"/>
      <w:bookmarkStart w:id="895" w:name="_Toc80878495"/>
      <w:bookmarkStart w:id="896" w:name="_Toc80977199"/>
      <w:bookmarkStart w:id="897" w:name="_Toc84414266"/>
      <w:bookmarkStart w:id="898" w:name="_Toc85396138"/>
      <w:bookmarkStart w:id="899" w:name="_Toc95935626"/>
      <w:bookmarkStart w:id="900" w:name="_Toc96608716"/>
      <w:bookmarkStart w:id="901" w:name="_Toc505585318"/>
      <w:bookmarkStart w:id="902" w:name="_Toc98834616"/>
      <w:r w:rsidRPr="004E6A14">
        <w:rPr>
          <w:sz w:val="24"/>
          <w:szCs w:val="24"/>
        </w:rPr>
        <w:t xml:space="preserve">Summary of </w:t>
      </w:r>
      <w:r w:rsidRPr="000A5D7F">
        <w:rPr>
          <w:sz w:val="24"/>
          <w:szCs w:val="24"/>
        </w:rPr>
        <w:t>Monitoring</w:t>
      </w:r>
      <w:r w:rsidRPr="004E6A14">
        <w:rPr>
          <w:sz w:val="24"/>
          <w:szCs w:val="24"/>
        </w:rPr>
        <w:t xml:space="preserve"> Outcomes</w:t>
      </w:r>
      <w:bookmarkEnd w:id="894"/>
      <w:bookmarkEnd w:id="895"/>
      <w:bookmarkEnd w:id="896"/>
      <w:bookmarkEnd w:id="897"/>
      <w:bookmarkEnd w:id="898"/>
      <w:bookmarkEnd w:id="899"/>
      <w:bookmarkEnd w:id="900"/>
      <w:bookmarkEnd w:id="902"/>
    </w:p>
    <w:bookmarkEnd w:id="901"/>
    <w:p w14:paraId="46844CFF" w14:textId="37FCCDBA" w:rsidR="00B75BAD" w:rsidRPr="00B75BAD" w:rsidRDefault="00D45751" w:rsidP="00B75BAD">
      <w:pPr>
        <w:numPr>
          <w:ilvl w:val="0"/>
          <w:numId w:val="7"/>
        </w:numPr>
        <w:shd w:val="clear" w:color="auto" w:fill="FFFFFF"/>
        <w:adjustRightInd w:val="0"/>
        <w:snapToGrid w:val="0"/>
        <w:spacing w:before="120" w:after="120" w:line="240" w:lineRule="auto"/>
        <w:ind w:left="0" w:firstLine="0"/>
        <w:jc w:val="both"/>
        <w:rPr>
          <w:lang w:val="en-US"/>
        </w:rPr>
      </w:pPr>
      <w:r>
        <w:rPr>
          <w:lang w:val="en-US"/>
        </w:rPr>
        <w:fldChar w:fldCharType="begin"/>
      </w:r>
      <w:r>
        <w:rPr>
          <w:lang w:val="en-US"/>
        </w:rPr>
        <w:instrText xml:space="preserve"> REF _Ref86136200 \h </w:instrText>
      </w:r>
      <w:r>
        <w:rPr>
          <w:lang w:val="en-US"/>
        </w:rPr>
      </w:r>
      <w:r>
        <w:rPr>
          <w:lang w:val="en-US"/>
        </w:rPr>
        <w:fldChar w:fldCharType="separate"/>
      </w:r>
      <w:r w:rsidR="00996533" w:rsidRPr="000D02D2">
        <w:rPr>
          <w:bCs/>
          <w:lang w:val="en-US"/>
        </w:rPr>
        <w:t xml:space="preserve">Table </w:t>
      </w:r>
      <w:r w:rsidR="00996533">
        <w:rPr>
          <w:bCs/>
          <w:noProof/>
          <w:lang w:val="en-US"/>
        </w:rPr>
        <w:t>8</w:t>
      </w:r>
      <w:r>
        <w:rPr>
          <w:lang w:val="en-US"/>
        </w:rPr>
        <w:fldChar w:fldCharType="end"/>
      </w:r>
      <w:r w:rsidR="00B75BAD" w:rsidRPr="00B75BAD">
        <w:rPr>
          <w:lang w:val="en-US"/>
        </w:rPr>
        <w:t xml:space="preserve"> summarizes</w:t>
      </w:r>
      <w:r w:rsidR="00B75BAD">
        <w:rPr>
          <w:lang w:val="en-US"/>
        </w:rPr>
        <w:t xml:space="preserve"> the implementation status of EMP during the monitoring period on Package CW2 and CW4.</w:t>
      </w:r>
    </w:p>
    <w:p w14:paraId="4EF54DC9" w14:textId="0BC2AD70" w:rsidR="00B75BAD" w:rsidRPr="00594585" w:rsidRDefault="00B75BAD" w:rsidP="00B75BAD">
      <w:pPr>
        <w:shd w:val="clear" w:color="auto" w:fill="FFFFFF"/>
        <w:adjustRightInd w:val="0"/>
        <w:snapToGrid w:val="0"/>
        <w:spacing w:before="120" w:after="120" w:line="240" w:lineRule="auto"/>
        <w:ind w:left="90"/>
        <w:jc w:val="both"/>
        <w:rPr>
          <w:lang w:val="en-US"/>
        </w:rPr>
        <w:sectPr w:rsidR="00B75BAD" w:rsidRPr="00594585" w:rsidSect="00996533">
          <w:pgSz w:w="11906" w:h="16838" w:code="9"/>
          <w:pgMar w:top="1276" w:right="1416" w:bottom="1134" w:left="1134" w:header="720" w:footer="720" w:gutter="0"/>
          <w:cols w:space="720"/>
          <w:docGrid w:linePitch="360"/>
        </w:sectPr>
      </w:pPr>
    </w:p>
    <w:p w14:paraId="77E821A8" w14:textId="036D2BD9" w:rsidR="00F82FAC" w:rsidRPr="000D02D2" w:rsidRDefault="00F82FAC" w:rsidP="00F82FAC">
      <w:pPr>
        <w:pStyle w:val="SCBody"/>
        <w:numPr>
          <w:ilvl w:val="0"/>
          <w:numId w:val="0"/>
        </w:numPr>
        <w:snapToGrid w:val="0"/>
        <w:spacing w:line="240" w:lineRule="auto"/>
        <w:ind w:left="426"/>
        <w:jc w:val="center"/>
        <w:rPr>
          <w:bCs/>
          <w:lang w:val="en-US"/>
        </w:rPr>
      </w:pPr>
      <w:bookmarkStart w:id="903" w:name="_Ref86136200"/>
      <w:bookmarkStart w:id="904" w:name="_Toc95935592"/>
      <w:bookmarkStart w:id="905" w:name="_Toc96608739"/>
      <w:bookmarkStart w:id="906" w:name="_Toc98834668"/>
      <w:r w:rsidRPr="000D02D2">
        <w:rPr>
          <w:bCs/>
          <w:lang w:val="en-US"/>
        </w:rPr>
        <w:lastRenderedPageBreak/>
        <w:t xml:space="preserve">Table </w:t>
      </w:r>
      <w:r w:rsidRPr="000D02D2">
        <w:rPr>
          <w:bCs/>
        </w:rPr>
        <w:fldChar w:fldCharType="begin"/>
      </w:r>
      <w:r w:rsidRPr="000D02D2">
        <w:rPr>
          <w:bCs/>
          <w:lang w:val="en-US"/>
        </w:rPr>
        <w:instrText xml:space="preserve"> SEQ Table \* ARABIC </w:instrText>
      </w:r>
      <w:r w:rsidRPr="000D02D2">
        <w:rPr>
          <w:bCs/>
        </w:rPr>
        <w:fldChar w:fldCharType="separate"/>
      </w:r>
      <w:r w:rsidR="00996533">
        <w:rPr>
          <w:bCs/>
          <w:noProof/>
          <w:lang w:val="en-US"/>
        </w:rPr>
        <w:t>8</w:t>
      </w:r>
      <w:r w:rsidRPr="000D02D2">
        <w:rPr>
          <w:bCs/>
        </w:rPr>
        <w:fldChar w:fldCharType="end"/>
      </w:r>
      <w:bookmarkEnd w:id="903"/>
      <w:r w:rsidRPr="000D02D2">
        <w:rPr>
          <w:bCs/>
          <w:lang w:val="en-US"/>
        </w:rPr>
        <w:t>.</w:t>
      </w:r>
      <w:r w:rsidR="00F5074A" w:rsidRPr="000D02D2">
        <w:rPr>
          <w:bCs/>
          <w:lang w:val="en-US"/>
        </w:rPr>
        <w:t xml:space="preserve"> </w:t>
      </w:r>
      <w:r w:rsidRPr="000D02D2">
        <w:rPr>
          <w:bCs/>
          <w:lang w:val="en-US"/>
        </w:rPr>
        <w:t>Implementation Status of EMP during the construction period (Packages CW2</w:t>
      </w:r>
      <w:r w:rsidR="00BB4162" w:rsidRPr="000D02D2">
        <w:rPr>
          <w:bCs/>
          <w:lang w:val="en-US"/>
        </w:rPr>
        <w:t>, CW4</w:t>
      </w:r>
      <w:r w:rsidRPr="000D02D2">
        <w:rPr>
          <w:bCs/>
          <w:lang w:val="en-US"/>
        </w:rPr>
        <w:t>)</w:t>
      </w:r>
      <w:bookmarkEnd w:id="904"/>
      <w:bookmarkEnd w:id="905"/>
      <w:bookmarkEnd w:id="906"/>
      <w:r w:rsidRPr="000D02D2">
        <w:rPr>
          <w:bCs/>
          <w:lang w:val="en-US"/>
        </w:rPr>
        <w:t xml:space="preserve"> </w:t>
      </w:r>
    </w:p>
    <w:tbl>
      <w:tblPr>
        <w:tblW w:w="14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03"/>
        <w:gridCol w:w="7029"/>
        <w:gridCol w:w="1217"/>
        <w:gridCol w:w="1198"/>
        <w:gridCol w:w="1747"/>
        <w:gridCol w:w="1761"/>
      </w:tblGrid>
      <w:tr w:rsidR="004C1A03" w:rsidRPr="000323A7" w14:paraId="357DCD95" w14:textId="77777777" w:rsidTr="0079321F">
        <w:trPr>
          <w:tblHeader/>
          <w:jc w:val="center"/>
        </w:trPr>
        <w:tc>
          <w:tcPr>
            <w:tcW w:w="1403" w:type="dxa"/>
            <w:vMerge w:val="restart"/>
            <w:shd w:val="clear" w:color="auto" w:fill="EEECE1" w:themeFill="background2"/>
            <w:vAlign w:val="center"/>
          </w:tcPr>
          <w:p w14:paraId="1F601F4C" w14:textId="105B0D4E" w:rsidR="004C1A03" w:rsidRPr="00844768" w:rsidRDefault="004C1A03" w:rsidP="004B3C47">
            <w:pPr>
              <w:pStyle w:val="ADBnormal"/>
              <w:adjustRightInd w:val="0"/>
              <w:snapToGrid w:val="0"/>
              <w:jc w:val="center"/>
              <w:rPr>
                <w:rFonts w:cs="Arial"/>
                <w:b/>
                <w:bCs/>
                <w:i/>
                <w:iCs/>
                <w:sz w:val="18"/>
                <w:szCs w:val="18"/>
                <w:lang w:val="en-US"/>
              </w:rPr>
            </w:pPr>
            <w:r>
              <w:rPr>
                <w:rFonts w:cs="Arial"/>
                <w:b/>
                <w:bCs/>
                <w:i/>
                <w:iCs/>
                <w:sz w:val="18"/>
                <w:szCs w:val="18"/>
                <w:lang w:val="en-US"/>
              </w:rPr>
              <w:t>Impacts</w:t>
            </w:r>
          </w:p>
        </w:tc>
        <w:tc>
          <w:tcPr>
            <w:tcW w:w="7029" w:type="dxa"/>
            <w:vMerge w:val="restart"/>
            <w:shd w:val="clear" w:color="auto" w:fill="EEECE1" w:themeFill="background2"/>
            <w:vAlign w:val="center"/>
          </w:tcPr>
          <w:p w14:paraId="459D646D" w14:textId="56BBF369" w:rsidR="004C1A03" w:rsidRPr="00844768" w:rsidRDefault="004C1A03" w:rsidP="004B3C47">
            <w:pPr>
              <w:pStyle w:val="ADBnormal"/>
              <w:adjustRightInd w:val="0"/>
              <w:snapToGrid w:val="0"/>
              <w:jc w:val="center"/>
              <w:rPr>
                <w:rFonts w:cs="Arial"/>
                <w:b/>
                <w:bCs/>
                <w:i/>
                <w:iCs/>
                <w:sz w:val="18"/>
                <w:szCs w:val="18"/>
                <w:lang w:val="en-US"/>
              </w:rPr>
            </w:pPr>
            <w:r w:rsidRPr="007924BA">
              <w:rPr>
                <w:rFonts w:cs="Arial"/>
                <w:b/>
                <w:bCs/>
                <w:i/>
                <w:iCs/>
                <w:sz w:val="18"/>
                <w:szCs w:val="18"/>
                <w:lang w:val="en-US"/>
              </w:rPr>
              <w:t>Mitigation/Enhancement Measures</w:t>
            </w:r>
          </w:p>
        </w:tc>
        <w:tc>
          <w:tcPr>
            <w:tcW w:w="2415" w:type="dxa"/>
            <w:gridSpan w:val="2"/>
            <w:shd w:val="clear" w:color="auto" w:fill="EEECE1" w:themeFill="background2"/>
            <w:vAlign w:val="center"/>
          </w:tcPr>
          <w:p w14:paraId="76644C5B" w14:textId="68EDF002" w:rsidR="004C1A03" w:rsidRPr="00AA0E0F" w:rsidRDefault="00030788" w:rsidP="004B3C47">
            <w:pPr>
              <w:pStyle w:val="ADBnormal"/>
              <w:adjustRightInd w:val="0"/>
              <w:snapToGrid w:val="0"/>
              <w:jc w:val="center"/>
              <w:rPr>
                <w:rFonts w:cs="Arial"/>
                <w:b/>
                <w:bCs/>
                <w:i/>
                <w:iCs/>
                <w:sz w:val="18"/>
                <w:szCs w:val="18"/>
                <w:lang w:val="en-US"/>
              </w:rPr>
            </w:pPr>
            <w:r w:rsidRPr="00AA0E0F">
              <w:rPr>
                <w:b/>
                <w:i/>
                <w:iCs/>
                <w:sz w:val="18"/>
                <w:szCs w:val="20"/>
              </w:rPr>
              <w:t>Compliance Attained</w:t>
            </w:r>
          </w:p>
        </w:tc>
        <w:tc>
          <w:tcPr>
            <w:tcW w:w="1747" w:type="dxa"/>
            <w:vMerge w:val="restart"/>
            <w:shd w:val="clear" w:color="auto" w:fill="EEECE1" w:themeFill="background2"/>
            <w:vAlign w:val="center"/>
          </w:tcPr>
          <w:p w14:paraId="00D242A3" w14:textId="5272D0A8" w:rsidR="004C1A03" w:rsidRPr="00844768" w:rsidRDefault="004C1A03" w:rsidP="004B3C47">
            <w:pPr>
              <w:pStyle w:val="ADBnormal"/>
              <w:adjustRightInd w:val="0"/>
              <w:snapToGrid w:val="0"/>
              <w:jc w:val="center"/>
              <w:rPr>
                <w:rFonts w:cs="Arial"/>
                <w:b/>
                <w:bCs/>
                <w:i/>
                <w:iCs/>
                <w:sz w:val="18"/>
                <w:szCs w:val="18"/>
                <w:lang w:val="en-US"/>
              </w:rPr>
            </w:pPr>
            <w:r w:rsidRPr="00844768">
              <w:rPr>
                <w:rFonts w:cs="Arial"/>
                <w:b/>
                <w:bCs/>
                <w:i/>
                <w:iCs/>
                <w:sz w:val="18"/>
                <w:szCs w:val="18"/>
                <w:lang w:val="en-US"/>
              </w:rPr>
              <w:t>Comment on Reasons for Partial or Non-Compliance</w:t>
            </w:r>
          </w:p>
        </w:tc>
        <w:tc>
          <w:tcPr>
            <w:tcW w:w="1761" w:type="dxa"/>
            <w:vMerge w:val="restart"/>
            <w:shd w:val="clear" w:color="auto" w:fill="EEECE1" w:themeFill="background2"/>
            <w:vAlign w:val="center"/>
          </w:tcPr>
          <w:p w14:paraId="2FE66A03" w14:textId="19BB95AD" w:rsidR="004C1A03" w:rsidRPr="00844768" w:rsidRDefault="004C1A03" w:rsidP="004B3C47">
            <w:pPr>
              <w:pStyle w:val="ADBnormal"/>
              <w:adjustRightInd w:val="0"/>
              <w:snapToGrid w:val="0"/>
              <w:jc w:val="center"/>
              <w:rPr>
                <w:rFonts w:cs="Arial"/>
                <w:b/>
                <w:bCs/>
                <w:i/>
                <w:iCs/>
                <w:sz w:val="18"/>
                <w:szCs w:val="18"/>
                <w:lang w:val="en-US"/>
              </w:rPr>
            </w:pPr>
            <w:r w:rsidRPr="00844768">
              <w:rPr>
                <w:rFonts w:cs="Arial"/>
                <w:b/>
                <w:bCs/>
                <w:i/>
                <w:iCs/>
                <w:sz w:val="18"/>
                <w:szCs w:val="18"/>
                <w:lang w:val="en-US"/>
              </w:rPr>
              <w:t>Required Action and Target Dates to Achieve Compliance</w:t>
            </w:r>
          </w:p>
        </w:tc>
      </w:tr>
      <w:tr w:rsidR="004B3C47" w:rsidRPr="00844768" w14:paraId="7FDCE920" w14:textId="77777777" w:rsidTr="0079321F">
        <w:trPr>
          <w:cantSplit/>
          <w:trHeight w:val="557"/>
          <w:jc w:val="center"/>
        </w:trPr>
        <w:tc>
          <w:tcPr>
            <w:tcW w:w="1403" w:type="dxa"/>
            <w:vMerge/>
            <w:shd w:val="clear" w:color="auto" w:fill="EEECE1" w:themeFill="background2"/>
            <w:vAlign w:val="center"/>
          </w:tcPr>
          <w:p w14:paraId="36449476" w14:textId="77777777" w:rsidR="004B3C47" w:rsidRPr="00844768" w:rsidRDefault="004B3C47" w:rsidP="004B3C47">
            <w:pPr>
              <w:pStyle w:val="ADBnormal"/>
              <w:adjustRightInd w:val="0"/>
              <w:snapToGrid w:val="0"/>
              <w:jc w:val="center"/>
              <w:rPr>
                <w:rFonts w:cs="Arial"/>
                <w:b/>
                <w:bCs/>
                <w:i/>
                <w:iCs/>
                <w:sz w:val="18"/>
                <w:szCs w:val="18"/>
                <w:lang w:val="en-US"/>
              </w:rPr>
            </w:pPr>
          </w:p>
        </w:tc>
        <w:tc>
          <w:tcPr>
            <w:tcW w:w="7029" w:type="dxa"/>
            <w:vMerge/>
            <w:shd w:val="clear" w:color="auto" w:fill="EEECE1" w:themeFill="background2"/>
            <w:vAlign w:val="center"/>
          </w:tcPr>
          <w:p w14:paraId="000049B7" w14:textId="77777777" w:rsidR="004B3C47" w:rsidRPr="00844768" w:rsidRDefault="004B3C47" w:rsidP="004B3C47">
            <w:pPr>
              <w:pStyle w:val="ADBnormal"/>
              <w:adjustRightInd w:val="0"/>
              <w:snapToGrid w:val="0"/>
              <w:jc w:val="center"/>
              <w:rPr>
                <w:rFonts w:cs="Arial"/>
                <w:b/>
                <w:bCs/>
                <w:i/>
                <w:iCs/>
                <w:sz w:val="18"/>
                <w:szCs w:val="18"/>
                <w:lang w:val="en-US"/>
              </w:rPr>
            </w:pPr>
          </w:p>
        </w:tc>
        <w:tc>
          <w:tcPr>
            <w:tcW w:w="1217" w:type="dxa"/>
            <w:shd w:val="clear" w:color="auto" w:fill="EEECE1" w:themeFill="background2"/>
            <w:vAlign w:val="center"/>
          </w:tcPr>
          <w:p w14:paraId="2618929A" w14:textId="15A778C3" w:rsidR="004B3C47" w:rsidRPr="00844768" w:rsidRDefault="004B3C47" w:rsidP="00F5074A">
            <w:pPr>
              <w:pStyle w:val="ADBnormal"/>
              <w:adjustRightInd w:val="0"/>
              <w:snapToGrid w:val="0"/>
              <w:jc w:val="center"/>
              <w:rPr>
                <w:rFonts w:cs="Arial"/>
                <w:b/>
                <w:bCs/>
                <w:i/>
                <w:iCs/>
                <w:sz w:val="18"/>
                <w:szCs w:val="18"/>
                <w:lang w:val="en-US"/>
              </w:rPr>
            </w:pPr>
            <w:r>
              <w:rPr>
                <w:rFonts w:cs="Arial"/>
                <w:b/>
                <w:bCs/>
                <w:i/>
                <w:iCs/>
                <w:sz w:val="18"/>
                <w:szCs w:val="18"/>
                <w:lang w:val="en-US"/>
              </w:rPr>
              <w:t>CW2</w:t>
            </w:r>
          </w:p>
        </w:tc>
        <w:tc>
          <w:tcPr>
            <w:tcW w:w="1198" w:type="dxa"/>
            <w:tcBorders>
              <w:right w:val="nil"/>
            </w:tcBorders>
            <w:shd w:val="clear" w:color="auto" w:fill="EEECE1" w:themeFill="background2"/>
            <w:vAlign w:val="center"/>
          </w:tcPr>
          <w:p w14:paraId="17BCDC5D" w14:textId="59BFFB1D" w:rsidR="004B3C47" w:rsidRPr="00844768" w:rsidRDefault="004B3C47" w:rsidP="00F5074A">
            <w:pPr>
              <w:pStyle w:val="ADBnormal"/>
              <w:adjustRightInd w:val="0"/>
              <w:snapToGrid w:val="0"/>
              <w:jc w:val="center"/>
              <w:rPr>
                <w:rFonts w:cs="Arial"/>
                <w:b/>
                <w:bCs/>
                <w:i/>
                <w:iCs/>
                <w:sz w:val="18"/>
                <w:szCs w:val="18"/>
                <w:lang w:val="en-US"/>
              </w:rPr>
            </w:pPr>
            <w:r>
              <w:rPr>
                <w:rFonts w:cs="Arial"/>
                <w:b/>
                <w:bCs/>
                <w:i/>
                <w:iCs/>
                <w:sz w:val="18"/>
                <w:szCs w:val="18"/>
                <w:lang w:val="en-US"/>
              </w:rPr>
              <w:t>CW4</w:t>
            </w:r>
          </w:p>
        </w:tc>
        <w:tc>
          <w:tcPr>
            <w:tcW w:w="1747" w:type="dxa"/>
            <w:vMerge/>
            <w:shd w:val="clear" w:color="auto" w:fill="EEECE1" w:themeFill="background2"/>
            <w:vAlign w:val="center"/>
          </w:tcPr>
          <w:p w14:paraId="23D2350E" w14:textId="77777777" w:rsidR="004B3C47" w:rsidRPr="00844768" w:rsidRDefault="004B3C47" w:rsidP="004B3C47">
            <w:pPr>
              <w:pStyle w:val="ADBnormal"/>
              <w:adjustRightInd w:val="0"/>
              <w:snapToGrid w:val="0"/>
              <w:jc w:val="center"/>
              <w:rPr>
                <w:rFonts w:cs="Arial"/>
                <w:b/>
                <w:bCs/>
                <w:i/>
                <w:iCs/>
                <w:sz w:val="18"/>
                <w:szCs w:val="18"/>
                <w:lang w:val="en-US"/>
              </w:rPr>
            </w:pPr>
          </w:p>
        </w:tc>
        <w:tc>
          <w:tcPr>
            <w:tcW w:w="1761" w:type="dxa"/>
            <w:vMerge/>
            <w:shd w:val="clear" w:color="auto" w:fill="EEECE1" w:themeFill="background2"/>
            <w:vAlign w:val="center"/>
          </w:tcPr>
          <w:p w14:paraId="524A1A39" w14:textId="77777777" w:rsidR="004B3C47" w:rsidRPr="00844768" w:rsidRDefault="004B3C47" w:rsidP="004B3C47">
            <w:pPr>
              <w:pStyle w:val="ADBnormal"/>
              <w:adjustRightInd w:val="0"/>
              <w:snapToGrid w:val="0"/>
              <w:jc w:val="center"/>
              <w:rPr>
                <w:rFonts w:cs="Arial"/>
                <w:b/>
                <w:bCs/>
                <w:i/>
                <w:iCs/>
                <w:sz w:val="18"/>
                <w:szCs w:val="18"/>
                <w:lang w:val="en-US"/>
              </w:rPr>
            </w:pPr>
          </w:p>
        </w:tc>
      </w:tr>
      <w:tr w:rsidR="004B3C47" w:rsidRPr="0056378A" w14:paraId="0621C29B" w14:textId="77777777" w:rsidTr="0079321F">
        <w:trPr>
          <w:jc w:val="center"/>
        </w:trPr>
        <w:tc>
          <w:tcPr>
            <w:tcW w:w="1403" w:type="dxa"/>
            <w:vMerge/>
          </w:tcPr>
          <w:p w14:paraId="3FB29960" w14:textId="77777777" w:rsidR="004B3C47" w:rsidRPr="0056378A" w:rsidRDefault="004B3C47" w:rsidP="004B3C47">
            <w:pPr>
              <w:pStyle w:val="ADBnormal"/>
              <w:adjustRightInd w:val="0"/>
              <w:snapToGrid w:val="0"/>
              <w:rPr>
                <w:rFonts w:cs="Arial"/>
                <w:sz w:val="18"/>
                <w:szCs w:val="18"/>
                <w:lang w:val="en-US"/>
              </w:rPr>
            </w:pPr>
          </w:p>
        </w:tc>
        <w:tc>
          <w:tcPr>
            <w:tcW w:w="7029" w:type="dxa"/>
            <w:vAlign w:val="center"/>
          </w:tcPr>
          <w:p w14:paraId="41B2BCF6" w14:textId="41DA07F8" w:rsidR="004B3C47" w:rsidRPr="0056378A" w:rsidRDefault="004C1A03" w:rsidP="00CB3FC3">
            <w:pPr>
              <w:pStyle w:val="ADBnormal"/>
              <w:numPr>
                <w:ilvl w:val="1"/>
                <w:numId w:val="36"/>
              </w:numPr>
              <w:adjustRightInd w:val="0"/>
              <w:snapToGrid w:val="0"/>
              <w:ind w:left="144" w:hanging="144"/>
              <w:rPr>
                <w:rFonts w:cs="Arial"/>
                <w:iCs/>
                <w:sz w:val="18"/>
                <w:szCs w:val="18"/>
                <w:lang w:val="en-US"/>
              </w:rPr>
            </w:pPr>
            <w:r w:rsidRPr="0056378A">
              <w:rPr>
                <w:rFonts w:cs="Arial"/>
                <w:iCs/>
                <w:sz w:val="18"/>
                <w:szCs w:val="18"/>
                <w:lang w:val="en-US"/>
              </w:rPr>
              <w:t>Ensure that irrigation to affected plot/s aside from the allocated area remains unimpeded.</w:t>
            </w:r>
          </w:p>
        </w:tc>
        <w:tc>
          <w:tcPr>
            <w:tcW w:w="1217" w:type="dxa"/>
            <w:shd w:val="clear" w:color="auto" w:fill="auto"/>
          </w:tcPr>
          <w:p w14:paraId="0107EEFB" w14:textId="156DD1EC" w:rsidR="004B3C47" w:rsidRPr="0056378A" w:rsidRDefault="00D7485A" w:rsidP="00D7485A">
            <w:pPr>
              <w:pStyle w:val="ADBnormal"/>
              <w:adjustRightInd w:val="0"/>
              <w:snapToGrid w:val="0"/>
              <w:jc w:val="center"/>
              <w:rPr>
                <w:rFonts w:cs="Arial"/>
                <w:sz w:val="18"/>
                <w:szCs w:val="18"/>
                <w:lang w:val="en-US"/>
              </w:rPr>
            </w:pPr>
            <w:r w:rsidRPr="0056378A">
              <w:rPr>
                <w:rFonts w:cs="Arial"/>
                <w:sz w:val="18"/>
                <w:szCs w:val="18"/>
                <w:lang w:val="en-US"/>
              </w:rPr>
              <w:t>Yes</w:t>
            </w:r>
          </w:p>
        </w:tc>
        <w:tc>
          <w:tcPr>
            <w:tcW w:w="1198" w:type="dxa"/>
            <w:tcBorders>
              <w:right w:val="nil"/>
            </w:tcBorders>
            <w:shd w:val="clear" w:color="auto" w:fill="auto"/>
          </w:tcPr>
          <w:p w14:paraId="2867BCD8" w14:textId="2716A714" w:rsidR="004B3C47" w:rsidRPr="0056378A" w:rsidRDefault="00D7485A" w:rsidP="00D7485A">
            <w:pPr>
              <w:pStyle w:val="ADBnormal"/>
              <w:adjustRightInd w:val="0"/>
              <w:snapToGrid w:val="0"/>
              <w:jc w:val="center"/>
              <w:rPr>
                <w:rFonts w:cs="Arial"/>
                <w:sz w:val="18"/>
                <w:szCs w:val="18"/>
                <w:lang w:val="en-US"/>
              </w:rPr>
            </w:pPr>
            <w:r w:rsidRPr="0056378A">
              <w:rPr>
                <w:rFonts w:cs="Arial"/>
                <w:sz w:val="18"/>
                <w:szCs w:val="18"/>
                <w:lang w:val="en-US"/>
              </w:rPr>
              <w:t>Yes</w:t>
            </w:r>
          </w:p>
        </w:tc>
        <w:tc>
          <w:tcPr>
            <w:tcW w:w="1747" w:type="dxa"/>
          </w:tcPr>
          <w:p w14:paraId="1A85C697" w14:textId="77777777" w:rsidR="004B3C47" w:rsidRPr="0056378A" w:rsidRDefault="004B3C47" w:rsidP="004B3C47">
            <w:pPr>
              <w:pStyle w:val="ADBnormal"/>
              <w:adjustRightInd w:val="0"/>
              <w:snapToGrid w:val="0"/>
              <w:rPr>
                <w:rFonts w:cs="Arial"/>
                <w:sz w:val="18"/>
                <w:szCs w:val="18"/>
                <w:lang w:val="en-US"/>
              </w:rPr>
            </w:pPr>
          </w:p>
        </w:tc>
        <w:tc>
          <w:tcPr>
            <w:tcW w:w="1761" w:type="dxa"/>
          </w:tcPr>
          <w:p w14:paraId="192045C8" w14:textId="77777777" w:rsidR="004B3C47" w:rsidRPr="0056378A" w:rsidRDefault="004B3C47" w:rsidP="004B3C47">
            <w:pPr>
              <w:pStyle w:val="ADBnormal"/>
              <w:adjustRightInd w:val="0"/>
              <w:snapToGrid w:val="0"/>
              <w:rPr>
                <w:rFonts w:cs="Arial"/>
                <w:sz w:val="18"/>
                <w:szCs w:val="18"/>
                <w:lang w:val="en-US"/>
              </w:rPr>
            </w:pPr>
          </w:p>
        </w:tc>
      </w:tr>
      <w:tr w:rsidR="00A906F5" w:rsidRPr="0056378A" w14:paraId="0D8406A6" w14:textId="77777777" w:rsidTr="0079321F">
        <w:trPr>
          <w:jc w:val="center"/>
        </w:trPr>
        <w:tc>
          <w:tcPr>
            <w:tcW w:w="14355" w:type="dxa"/>
            <w:gridSpan w:val="6"/>
            <w:vAlign w:val="center"/>
          </w:tcPr>
          <w:p w14:paraId="1FA8103F" w14:textId="0A51F1C6" w:rsidR="00A906F5" w:rsidRPr="0056378A" w:rsidRDefault="00A906F5" w:rsidP="00D45751">
            <w:pPr>
              <w:pStyle w:val="ADBnormal"/>
              <w:adjustRightInd w:val="0"/>
              <w:snapToGrid w:val="0"/>
              <w:jc w:val="left"/>
              <w:rPr>
                <w:rFonts w:cs="Arial"/>
                <w:sz w:val="18"/>
                <w:szCs w:val="18"/>
                <w:lang w:val="en-US"/>
              </w:rPr>
            </w:pPr>
            <w:r w:rsidRPr="0056378A">
              <w:rPr>
                <w:rFonts w:cs="Arial"/>
                <w:b/>
                <w:bCs/>
                <w:sz w:val="18"/>
                <w:szCs w:val="18"/>
                <w:lang w:val="en-US"/>
              </w:rPr>
              <w:t>Construction Phase</w:t>
            </w:r>
          </w:p>
        </w:tc>
      </w:tr>
      <w:tr w:rsidR="004B3C47" w:rsidRPr="0056378A" w14:paraId="587350B4" w14:textId="77777777" w:rsidTr="0079321F">
        <w:trPr>
          <w:jc w:val="center"/>
        </w:trPr>
        <w:tc>
          <w:tcPr>
            <w:tcW w:w="1403" w:type="dxa"/>
            <w:vMerge w:val="restart"/>
            <w:vAlign w:val="center"/>
          </w:tcPr>
          <w:p w14:paraId="18CB4DF3" w14:textId="45EF236F" w:rsidR="004B3C47" w:rsidRPr="0056378A" w:rsidRDefault="004F66CE" w:rsidP="002D5FFD">
            <w:pPr>
              <w:pStyle w:val="ADBnormal"/>
              <w:adjustRightInd w:val="0"/>
              <w:snapToGrid w:val="0"/>
              <w:jc w:val="center"/>
              <w:rPr>
                <w:rFonts w:cs="Arial"/>
                <w:sz w:val="18"/>
                <w:szCs w:val="18"/>
                <w:lang w:val="en-US"/>
              </w:rPr>
            </w:pPr>
            <w:r w:rsidRPr="0056378A">
              <w:rPr>
                <w:rFonts w:cs="Arial"/>
                <w:sz w:val="18"/>
                <w:szCs w:val="18"/>
                <w:lang w:val="en-US"/>
              </w:rPr>
              <w:t>Noise generation</w:t>
            </w:r>
          </w:p>
        </w:tc>
        <w:tc>
          <w:tcPr>
            <w:tcW w:w="7029" w:type="dxa"/>
            <w:vAlign w:val="center"/>
          </w:tcPr>
          <w:p w14:paraId="4A7A1A20" w14:textId="4C1EF17B" w:rsidR="004B3C47" w:rsidRPr="0056378A" w:rsidRDefault="00D13666" w:rsidP="00CB3FC3">
            <w:pPr>
              <w:pStyle w:val="ADBnormal"/>
              <w:numPr>
                <w:ilvl w:val="1"/>
                <w:numId w:val="36"/>
              </w:numPr>
              <w:adjustRightInd w:val="0"/>
              <w:snapToGrid w:val="0"/>
              <w:ind w:left="144" w:hanging="144"/>
              <w:rPr>
                <w:rFonts w:cs="Arial"/>
                <w:iCs/>
                <w:sz w:val="18"/>
                <w:szCs w:val="18"/>
                <w:lang w:val="en-US"/>
              </w:rPr>
            </w:pPr>
            <w:r w:rsidRPr="0056378A">
              <w:rPr>
                <w:rFonts w:cs="Arial"/>
                <w:iCs/>
                <w:sz w:val="18"/>
                <w:szCs w:val="18"/>
                <w:lang w:val="en-US"/>
              </w:rPr>
              <w:t>Install mufflers and silencers for machines and equipment</w:t>
            </w:r>
          </w:p>
        </w:tc>
        <w:tc>
          <w:tcPr>
            <w:tcW w:w="1217" w:type="dxa"/>
            <w:shd w:val="clear" w:color="auto" w:fill="auto"/>
          </w:tcPr>
          <w:p w14:paraId="494915F7" w14:textId="6F94E8E4" w:rsidR="004B3C47" w:rsidRPr="0056378A" w:rsidRDefault="004B3C47" w:rsidP="00D7485A">
            <w:pPr>
              <w:pStyle w:val="ADBnormal"/>
              <w:adjustRightInd w:val="0"/>
              <w:snapToGrid w:val="0"/>
              <w:jc w:val="center"/>
              <w:rPr>
                <w:rFonts w:cs="Arial"/>
                <w:sz w:val="18"/>
                <w:szCs w:val="18"/>
                <w:lang w:val="en-US"/>
              </w:rPr>
            </w:pPr>
          </w:p>
        </w:tc>
        <w:tc>
          <w:tcPr>
            <w:tcW w:w="1198" w:type="dxa"/>
            <w:tcBorders>
              <w:right w:val="nil"/>
            </w:tcBorders>
            <w:shd w:val="clear" w:color="auto" w:fill="auto"/>
          </w:tcPr>
          <w:p w14:paraId="13DC847E" w14:textId="62805049" w:rsidR="004B3C47" w:rsidRPr="0056378A" w:rsidRDefault="004B3C47" w:rsidP="00D7485A">
            <w:pPr>
              <w:pStyle w:val="ADBnormal"/>
              <w:adjustRightInd w:val="0"/>
              <w:snapToGrid w:val="0"/>
              <w:jc w:val="center"/>
              <w:rPr>
                <w:rFonts w:cs="Arial"/>
                <w:sz w:val="18"/>
                <w:szCs w:val="18"/>
                <w:lang w:val="en-US"/>
              </w:rPr>
            </w:pPr>
          </w:p>
        </w:tc>
        <w:tc>
          <w:tcPr>
            <w:tcW w:w="1747" w:type="dxa"/>
          </w:tcPr>
          <w:p w14:paraId="6526D80B" w14:textId="77777777" w:rsidR="004B3C47" w:rsidRPr="0056378A" w:rsidRDefault="004B3C47" w:rsidP="004B3C47">
            <w:pPr>
              <w:pStyle w:val="ADBnormal"/>
              <w:adjustRightInd w:val="0"/>
              <w:snapToGrid w:val="0"/>
              <w:rPr>
                <w:rFonts w:cs="Arial"/>
                <w:sz w:val="18"/>
                <w:szCs w:val="18"/>
                <w:lang w:val="en-US"/>
              </w:rPr>
            </w:pPr>
          </w:p>
        </w:tc>
        <w:tc>
          <w:tcPr>
            <w:tcW w:w="1761" w:type="dxa"/>
          </w:tcPr>
          <w:p w14:paraId="1E3AFFC8" w14:textId="77777777" w:rsidR="004B3C47" w:rsidRPr="0056378A" w:rsidRDefault="004B3C47" w:rsidP="004B3C47">
            <w:pPr>
              <w:pStyle w:val="ADBnormal"/>
              <w:adjustRightInd w:val="0"/>
              <w:snapToGrid w:val="0"/>
              <w:rPr>
                <w:rFonts w:cs="Arial"/>
                <w:sz w:val="18"/>
                <w:szCs w:val="18"/>
                <w:lang w:val="en-US"/>
              </w:rPr>
            </w:pPr>
          </w:p>
        </w:tc>
      </w:tr>
      <w:tr w:rsidR="00D13666" w:rsidRPr="0056378A" w14:paraId="3486E530" w14:textId="77777777" w:rsidTr="0079321F">
        <w:trPr>
          <w:jc w:val="center"/>
        </w:trPr>
        <w:tc>
          <w:tcPr>
            <w:tcW w:w="1403" w:type="dxa"/>
            <w:vMerge/>
            <w:vAlign w:val="center"/>
          </w:tcPr>
          <w:p w14:paraId="4706E6CF" w14:textId="77777777" w:rsidR="00D13666" w:rsidRPr="0056378A" w:rsidRDefault="00D13666" w:rsidP="002D5FFD">
            <w:pPr>
              <w:pStyle w:val="ADBnormal"/>
              <w:adjustRightInd w:val="0"/>
              <w:snapToGrid w:val="0"/>
              <w:jc w:val="center"/>
              <w:rPr>
                <w:rFonts w:cs="Arial"/>
                <w:sz w:val="18"/>
                <w:szCs w:val="18"/>
                <w:lang w:val="en-US"/>
              </w:rPr>
            </w:pPr>
          </w:p>
        </w:tc>
        <w:tc>
          <w:tcPr>
            <w:tcW w:w="7029" w:type="dxa"/>
            <w:vAlign w:val="center"/>
          </w:tcPr>
          <w:p w14:paraId="6ED16791" w14:textId="4DF4FE92" w:rsidR="00D13666" w:rsidRPr="0056378A" w:rsidRDefault="00D13666" w:rsidP="00CB3FC3">
            <w:pPr>
              <w:pStyle w:val="ADBnormal"/>
              <w:numPr>
                <w:ilvl w:val="1"/>
                <w:numId w:val="36"/>
              </w:numPr>
              <w:adjustRightInd w:val="0"/>
              <w:snapToGrid w:val="0"/>
              <w:ind w:left="144" w:hanging="144"/>
              <w:rPr>
                <w:rFonts w:cs="Arial"/>
                <w:iCs/>
                <w:sz w:val="18"/>
                <w:szCs w:val="18"/>
                <w:lang w:val="en-US"/>
              </w:rPr>
            </w:pPr>
            <w:r w:rsidRPr="0056378A">
              <w:rPr>
                <w:rFonts w:cs="Arial"/>
                <w:iCs/>
                <w:sz w:val="18"/>
                <w:szCs w:val="18"/>
                <w:lang w:val="en-US"/>
              </w:rPr>
              <w:t xml:space="preserve">Avoid working during rest periods / </w:t>
            </w:r>
            <w:r w:rsidR="002D5FFD" w:rsidRPr="0056378A">
              <w:rPr>
                <w:rFonts w:cs="Arial"/>
                <w:iCs/>
                <w:sz w:val="18"/>
                <w:szCs w:val="18"/>
                <w:lang w:val="en-US"/>
              </w:rPr>
              <w:t>nighttime</w:t>
            </w:r>
          </w:p>
        </w:tc>
        <w:tc>
          <w:tcPr>
            <w:tcW w:w="1217" w:type="dxa"/>
            <w:shd w:val="clear" w:color="auto" w:fill="auto"/>
          </w:tcPr>
          <w:p w14:paraId="727F13BE" w14:textId="08EA1413" w:rsidR="00D13666" w:rsidRPr="0056378A" w:rsidRDefault="00D7485A" w:rsidP="00D7485A">
            <w:pPr>
              <w:pStyle w:val="ADBnormal"/>
              <w:adjustRightInd w:val="0"/>
              <w:snapToGrid w:val="0"/>
              <w:jc w:val="center"/>
              <w:rPr>
                <w:rFonts w:cs="Arial"/>
                <w:sz w:val="18"/>
                <w:szCs w:val="18"/>
                <w:lang w:val="en-US"/>
              </w:rPr>
            </w:pPr>
            <w:r w:rsidRPr="0056378A">
              <w:rPr>
                <w:rFonts w:cs="Arial"/>
                <w:sz w:val="18"/>
                <w:szCs w:val="18"/>
                <w:lang w:val="en-US"/>
              </w:rPr>
              <w:t>Yes</w:t>
            </w:r>
          </w:p>
        </w:tc>
        <w:tc>
          <w:tcPr>
            <w:tcW w:w="1198" w:type="dxa"/>
            <w:tcBorders>
              <w:right w:val="nil"/>
            </w:tcBorders>
            <w:shd w:val="clear" w:color="auto" w:fill="auto"/>
          </w:tcPr>
          <w:p w14:paraId="102559C9" w14:textId="6939E8F9" w:rsidR="00D13666" w:rsidRPr="0056378A" w:rsidRDefault="00D7485A" w:rsidP="00D7485A">
            <w:pPr>
              <w:pStyle w:val="ADBnormal"/>
              <w:adjustRightInd w:val="0"/>
              <w:snapToGrid w:val="0"/>
              <w:jc w:val="center"/>
              <w:rPr>
                <w:rFonts w:cs="Arial"/>
                <w:sz w:val="18"/>
                <w:szCs w:val="18"/>
                <w:lang w:val="en-US"/>
              </w:rPr>
            </w:pPr>
            <w:r w:rsidRPr="0056378A">
              <w:rPr>
                <w:rFonts w:cs="Arial"/>
                <w:sz w:val="18"/>
                <w:szCs w:val="18"/>
                <w:lang w:val="en-US"/>
              </w:rPr>
              <w:t>Yes</w:t>
            </w:r>
          </w:p>
        </w:tc>
        <w:tc>
          <w:tcPr>
            <w:tcW w:w="1747" w:type="dxa"/>
          </w:tcPr>
          <w:p w14:paraId="03F22DF1" w14:textId="77777777" w:rsidR="00D13666" w:rsidRPr="0056378A" w:rsidRDefault="00D13666" w:rsidP="004B3C47">
            <w:pPr>
              <w:pStyle w:val="ADBnormal"/>
              <w:adjustRightInd w:val="0"/>
              <w:snapToGrid w:val="0"/>
              <w:rPr>
                <w:rFonts w:cs="Arial"/>
                <w:sz w:val="18"/>
                <w:szCs w:val="18"/>
                <w:lang w:val="en-US"/>
              </w:rPr>
            </w:pPr>
          </w:p>
        </w:tc>
        <w:tc>
          <w:tcPr>
            <w:tcW w:w="1761" w:type="dxa"/>
          </w:tcPr>
          <w:p w14:paraId="7CD939AF" w14:textId="77777777" w:rsidR="00D13666" w:rsidRPr="0056378A" w:rsidRDefault="00D13666" w:rsidP="004B3C47">
            <w:pPr>
              <w:pStyle w:val="ADBnormal"/>
              <w:adjustRightInd w:val="0"/>
              <w:snapToGrid w:val="0"/>
              <w:rPr>
                <w:rFonts w:cs="Arial"/>
                <w:sz w:val="18"/>
                <w:szCs w:val="18"/>
                <w:lang w:val="en-US"/>
              </w:rPr>
            </w:pPr>
          </w:p>
        </w:tc>
      </w:tr>
      <w:tr w:rsidR="00D13666" w:rsidRPr="0056378A" w14:paraId="7B3FC806" w14:textId="77777777" w:rsidTr="0079321F">
        <w:trPr>
          <w:jc w:val="center"/>
        </w:trPr>
        <w:tc>
          <w:tcPr>
            <w:tcW w:w="1403" w:type="dxa"/>
            <w:vMerge/>
            <w:vAlign w:val="center"/>
          </w:tcPr>
          <w:p w14:paraId="026F76BB" w14:textId="77777777" w:rsidR="00D13666" w:rsidRPr="0056378A" w:rsidRDefault="00D13666" w:rsidP="002D5FFD">
            <w:pPr>
              <w:pStyle w:val="ADBnormal"/>
              <w:adjustRightInd w:val="0"/>
              <w:snapToGrid w:val="0"/>
              <w:jc w:val="center"/>
              <w:rPr>
                <w:rFonts w:cs="Arial"/>
                <w:sz w:val="18"/>
                <w:szCs w:val="18"/>
                <w:lang w:val="en-US"/>
              </w:rPr>
            </w:pPr>
          </w:p>
        </w:tc>
        <w:tc>
          <w:tcPr>
            <w:tcW w:w="7029" w:type="dxa"/>
            <w:vAlign w:val="center"/>
          </w:tcPr>
          <w:p w14:paraId="092A9E62" w14:textId="2BDB6612" w:rsidR="00D13666" w:rsidRPr="0056378A" w:rsidRDefault="00D13666" w:rsidP="00CB3FC3">
            <w:pPr>
              <w:pStyle w:val="ADBnormal"/>
              <w:numPr>
                <w:ilvl w:val="1"/>
                <w:numId w:val="36"/>
              </w:numPr>
              <w:adjustRightInd w:val="0"/>
              <w:snapToGrid w:val="0"/>
              <w:ind w:left="144" w:hanging="144"/>
              <w:rPr>
                <w:rFonts w:cs="Arial"/>
                <w:iCs/>
                <w:sz w:val="18"/>
                <w:szCs w:val="18"/>
                <w:lang w:val="en-US"/>
              </w:rPr>
            </w:pPr>
            <w:r w:rsidRPr="0056378A">
              <w:rPr>
                <w:rFonts w:cs="Arial"/>
                <w:iCs/>
                <w:sz w:val="18"/>
                <w:szCs w:val="18"/>
                <w:lang w:val="en-US"/>
              </w:rPr>
              <w:t>Regularly maintain equipment</w:t>
            </w:r>
          </w:p>
        </w:tc>
        <w:tc>
          <w:tcPr>
            <w:tcW w:w="1217" w:type="dxa"/>
            <w:shd w:val="clear" w:color="auto" w:fill="auto"/>
          </w:tcPr>
          <w:p w14:paraId="430ABCCB" w14:textId="2300FC35" w:rsidR="00D13666" w:rsidRPr="0056378A" w:rsidRDefault="00D7485A" w:rsidP="00D7485A">
            <w:pPr>
              <w:pStyle w:val="ADBnormal"/>
              <w:adjustRightInd w:val="0"/>
              <w:snapToGrid w:val="0"/>
              <w:jc w:val="center"/>
              <w:rPr>
                <w:rFonts w:cs="Arial"/>
                <w:sz w:val="18"/>
                <w:szCs w:val="18"/>
                <w:lang w:val="en-US"/>
              </w:rPr>
            </w:pPr>
            <w:r w:rsidRPr="0056378A">
              <w:rPr>
                <w:rFonts w:cs="Arial"/>
                <w:sz w:val="18"/>
                <w:szCs w:val="18"/>
                <w:lang w:val="en-US"/>
              </w:rPr>
              <w:t>Yes</w:t>
            </w:r>
          </w:p>
        </w:tc>
        <w:tc>
          <w:tcPr>
            <w:tcW w:w="1198" w:type="dxa"/>
            <w:tcBorders>
              <w:right w:val="nil"/>
            </w:tcBorders>
            <w:shd w:val="clear" w:color="auto" w:fill="auto"/>
          </w:tcPr>
          <w:p w14:paraId="0DF98225" w14:textId="6A9CD116" w:rsidR="00D13666" w:rsidRPr="0056378A" w:rsidRDefault="00D7485A" w:rsidP="00D7485A">
            <w:pPr>
              <w:pStyle w:val="ADBnormal"/>
              <w:adjustRightInd w:val="0"/>
              <w:snapToGrid w:val="0"/>
              <w:jc w:val="center"/>
              <w:rPr>
                <w:rFonts w:cs="Arial"/>
                <w:sz w:val="18"/>
                <w:szCs w:val="18"/>
                <w:lang w:val="en-US"/>
              </w:rPr>
            </w:pPr>
            <w:r w:rsidRPr="0056378A">
              <w:rPr>
                <w:rFonts w:cs="Arial"/>
                <w:sz w:val="18"/>
                <w:szCs w:val="18"/>
                <w:lang w:val="en-US"/>
              </w:rPr>
              <w:t>Yes</w:t>
            </w:r>
          </w:p>
        </w:tc>
        <w:tc>
          <w:tcPr>
            <w:tcW w:w="1747" w:type="dxa"/>
          </w:tcPr>
          <w:p w14:paraId="380277CB" w14:textId="77777777" w:rsidR="00D13666" w:rsidRPr="0056378A" w:rsidRDefault="00D13666" w:rsidP="004B3C47">
            <w:pPr>
              <w:pStyle w:val="ADBnormal"/>
              <w:adjustRightInd w:val="0"/>
              <w:snapToGrid w:val="0"/>
              <w:rPr>
                <w:rFonts w:cs="Arial"/>
                <w:sz w:val="18"/>
                <w:szCs w:val="18"/>
                <w:lang w:val="en-US"/>
              </w:rPr>
            </w:pPr>
          </w:p>
        </w:tc>
        <w:tc>
          <w:tcPr>
            <w:tcW w:w="1761" w:type="dxa"/>
          </w:tcPr>
          <w:p w14:paraId="51BA82FB" w14:textId="77777777" w:rsidR="00D13666" w:rsidRPr="0056378A" w:rsidRDefault="00D13666" w:rsidP="004B3C47">
            <w:pPr>
              <w:pStyle w:val="ADBnormal"/>
              <w:adjustRightInd w:val="0"/>
              <w:snapToGrid w:val="0"/>
              <w:rPr>
                <w:rFonts w:cs="Arial"/>
                <w:sz w:val="18"/>
                <w:szCs w:val="18"/>
                <w:lang w:val="en-US"/>
              </w:rPr>
            </w:pPr>
          </w:p>
        </w:tc>
      </w:tr>
      <w:tr w:rsidR="00D13666" w:rsidRPr="0056378A" w14:paraId="6302EF03" w14:textId="77777777" w:rsidTr="0079321F">
        <w:trPr>
          <w:jc w:val="center"/>
        </w:trPr>
        <w:tc>
          <w:tcPr>
            <w:tcW w:w="1403" w:type="dxa"/>
            <w:vMerge/>
            <w:vAlign w:val="center"/>
          </w:tcPr>
          <w:p w14:paraId="58E97D26" w14:textId="77777777" w:rsidR="00D13666" w:rsidRPr="0056378A" w:rsidRDefault="00D13666" w:rsidP="002D5FFD">
            <w:pPr>
              <w:pStyle w:val="ADBnormal"/>
              <w:adjustRightInd w:val="0"/>
              <w:snapToGrid w:val="0"/>
              <w:jc w:val="center"/>
              <w:rPr>
                <w:rFonts w:cs="Arial"/>
                <w:sz w:val="18"/>
                <w:szCs w:val="18"/>
                <w:lang w:val="en-US"/>
              </w:rPr>
            </w:pPr>
          </w:p>
        </w:tc>
        <w:tc>
          <w:tcPr>
            <w:tcW w:w="7029" w:type="dxa"/>
            <w:vAlign w:val="center"/>
          </w:tcPr>
          <w:p w14:paraId="1072F519" w14:textId="6E1D149A" w:rsidR="00D13666" w:rsidRPr="0056378A" w:rsidRDefault="00D13666" w:rsidP="00CB3FC3">
            <w:pPr>
              <w:pStyle w:val="ADBnormal"/>
              <w:numPr>
                <w:ilvl w:val="1"/>
                <w:numId w:val="36"/>
              </w:numPr>
              <w:adjustRightInd w:val="0"/>
              <w:snapToGrid w:val="0"/>
              <w:ind w:left="144" w:hanging="144"/>
              <w:rPr>
                <w:rFonts w:cs="Arial"/>
                <w:iCs/>
                <w:sz w:val="18"/>
                <w:szCs w:val="18"/>
                <w:lang w:val="en-US"/>
              </w:rPr>
            </w:pPr>
            <w:r w:rsidRPr="0056378A">
              <w:rPr>
                <w:rFonts w:cs="Arial"/>
                <w:iCs/>
                <w:sz w:val="18"/>
                <w:szCs w:val="18"/>
                <w:lang w:val="en-US"/>
              </w:rPr>
              <w:t>Establish fences around the work area as barrier</w:t>
            </w:r>
          </w:p>
        </w:tc>
        <w:tc>
          <w:tcPr>
            <w:tcW w:w="1217" w:type="dxa"/>
            <w:shd w:val="clear" w:color="auto" w:fill="auto"/>
          </w:tcPr>
          <w:p w14:paraId="25316ED7" w14:textId="76540568" w:rsidR="00D13666" w:rsidRPr="0056378A" w:rsidRDefault="00D7485A" w:rsidP="00D7485A">
            <w:pPr>
              <w:pStyle w:val="ADBnormal"/>
              <w:adjustRightInd w:val="0"/>
              <w:snapToGrid w:val="0"/>
              <w:jc w:val="center"/>
              <w:rPr>
                <w:rFonts w:cs="Arial"/>
                <w:sz w:val="18"/>
                <w:szCs w:val="18"/>
                <w:lang w:val="en-US"/>
              </w:rPr>
            </w:pPr>
            <w:r w:rsidRPr="0056378A">
              <w:rPr>
                <w:rFonts w:cs="Arial"/>
                <w:sz w:val="18"/>
                <w:szCs w:val="18"/>
                <w:lang w:val="en-US"/>
              </w:rPr>
              <w:t>Yes</w:t>
            </w:r>
          </w:p>
        </w:tc>
        <w:tc>
          <w:tcPr>
            <w:tcW w:w="1198" w:type="dxa"/>
            <w:tcBorders>
              <w:right w:val="nil"/>
            </w:tcBorders>
            <w:shd w:val="clear" w:color="auto" w:fill="auto"/>
          </w:tcPr>
          <w:p w14:paraId="7475EEC4" w14:textId="2C8044C7" w:rsidR="00D13666" w:rsidRPr="0056378A" w:rsidRDefault="00D7485A" w:rsidP="00D7485A">
            <w:pPr>
              <w:pStyle w:val="ADBnormal"/>
              <w:adjustRightInd w:val="0"/>
              <w:snapToGrid w:val="0"/>
              <w:jc w:val="center"/>
              <w:rPr>
                <w:rFonts w:cs="Arial"/>
                <w:sz w:val="18"/>
                <w:szCs w:val="18"/>
                <w:lang w:val="en-US"/>
              </w:rPr>
            </w:pPr>
            <w:r w:rsidRPr="0056378A">
              <w:rPr>
                <w:rFonts w:cs="Arial"/>
                <w:sz w:val="18"/>
                <w:szCs w:val="18"/>
                <w:lang w:val="en-US"/>
              </w:rPr>
              <w:t>Yes</w:t>
            </w:r>
          </w:p>
        </w:tc>
        <w:tc>
          <w:tcPr>
            <w:tcW w:w="1747" w:type="dxa"/>
          </w:tcPr>
          <w:p w14:paraId="6B55CC09" w14:textId="77777777" w:rsidR="00D13666" w:rsidRPr="0056378A" w:rsidRDefault="00D13666" w:rsidP="004B3C47">
            <w:pPr>
              <w:pStyle w:val="ADBnormal"/>
              <w:adjustRightInd w:val="0"/>
              <w:snapToGrid w:val="0"/>
              <w:rPr>
                <w:rFonts w:cs="Arial"/>
                <w:sz w:val="18"/>
                <w:szCs w:val="18"/>
                <w:lang w:val="en-US"/>
              </w:rPr>
            </w:pPr>
          </w:p>
        </w:tc>
        <w:tc>
          <w:tcPr>
            <w:tcW w:w="1761" w:type="dxa"/>
          </w:tcPr>
          <w:p w14:paraId="558178C5" w14:textId="77777777" w:rsidR="00D13666" w:rsidRPr="0056378A" w:rsidRDefault="00D13666" w:rsidP="004B3C47">
            <w:pPr>
              <w:pStyle w:val="ADBnormal"/>
              <w:adjustRightInd w:val="0"/>
              <w:snapToGrid w:val="0"/>
              <w:rPr>
                <w:rFonts w:cs="Arial"/>
                <w:sz w:val="18"/>
                <w:szCs w:val="18"/>
                <w:lang w:val="en-US"/>
              </w:rPr>
            </w:pPr>
          </w:p>
        </w:tc>
      </w:tr>
      <w:tr w:rsidR="004B3C47" w:rsidRPr="0056378A" w14:paraId="20132A48" w14:textId="77777777" w:rsidTr="0079321F">
        <w:trPr>
          <w:trHeight w:val="179"/>
          <w:jc w:val="center"/>
        </w:trPr>
        <w:tc>
          <w:tcPr>
            <w:tcW w:w="1403" w:type="dxa"/>
            <w:vMerge/>
            <w:vAlign w:val="center"/>
          </w:tcPr>
          <w:p w14:paraId="5AEBFA4E" w14:textId="77777777" w:rsidR="004B3C47" w:rsidRPr="0056378A" w:rsidRDefault="004B3C47" w:rsidP="002D5FFD">
            <w:pPr>
              <w:pStyle w:val="ADBnormal"/>
              <w:adjustRightInd w:val="0"/>
              <w:snapToGrid w:val="0"/>
              <w:jc w:val="center"/>
              <w:rPr>
                <w:rFonts w:cs="Arial"/>
                <w:sz w:val="18"/>
                <w:szCs w:val="18"/>
                <w:lang w:val="en-US"/>
              </w:rPr>
            </w:pPr>
          </w:p>
        </w:tc>
        <w:tc>
          <w:tcPr>
            <w:tcW w:w="7029" w:type="dxa"/>
            <w:vAlign w:val="center"/>
          </w:tcPr>
          <w:p w14:paraId="29EE7846" w14:textId="1254BFFC" w:rsidR="004B3C47" w:rsidRPr="0056378A" w:rsidRDefault="00D13666" w:rsidP="00CB3FC3">
            <w:pPr>
              <w:pStyle w:val="ADBnormal"/>
              <w:numPr>
                <w:ilvl w:val="1"/>
                <w:numId w:val="36"/>
              </w:numPr>
              <w:adjustRightInd w:val="0"/>
              <w:snapToGrid w:val="0"/>
              <w:ind w:left="144" w:hanging="144"/>
              <w:rPr>
                <w:rFonts w:cs="Arial"/>
                <w:iCs/>
                <w:sz w:val="18"/>
                <w:szCs w:val="18"/>
                <w:lang w:val="en-US"/>
              </w:rPr>
            </w:pPr>
            <w:r w:rsidRPr="0056378A">
              <w:rPr>
                <w:rFonts w:cs="Arial"/>
                <w:iCs/>
                <w:sz w:val="18"/>
                <w:szCs w:val="18"/>
                <w:lang w:val="en-US"/>
              </w:rPr>
              <w:t>Impose minimum speed limits within the project site</w:t>
            </w:r>
          </w:p>
        </w:tc>
        <w:tc>
          <w:tcPr>
            <w:tcW w:w="1217" w:type="dxa"/>
            <w:shd w:val="clear" w:color="auto" w:fill="auto"/>
          </w:tcPr>
          <w:p w14:paraId="3C88EB86" w14:textId="6FCAEB57" w:rsidR="004B3C47" w:rsidRPr="0056378A" w:rsidRDefault="00D7485A" w:rsidP="00D7485A">
            <w:pPr>
              <w:pStyle w:val="ADBnormal"/>
              <w:adjustRightInd w:val="0"/>
              <w:snapToGrid w:val="0"/>
              <w:jc w:val="center"/>
              <w:rPr>
                <w:rFonts w:cs="Arial"/>
                <w:sz w:val="18"/>
                <w:szCs w:val="18"/>
                <w:lang w:val="en-US"/>
              </w:rPr>
            </w:pPr>
            <w:r w:rsidRPr="0056378A">
              <w:rPr>
                <w:rFonts w:cs="Arial"/>
                <w:sz w:val="18"/>
                <w:szCs w:val="18"/>
                <w:lang w:val="en-US"/>
              </w:rPr>
              <w:t>Yes</w:t>
            </w:r>
          </w:p>
        </w:tc>
        <w:tc>
          <w:tcPr>
            <w:tcW w:w="1198" w:type="dxa"/>
            <w:tcBorders>
              <w:right w:val="nil"/>
            </w:tcBorders>
            <w:shd w:val="clear" w:color="auto" w:fill="auto"/>
          </w:tcPr>
          <w:p w14:paraId="6BC04234" w14:textId="74C8242A" w:rsidR="004B3C47" w:rsidRPr="0056378A" w:rsidRDefault="00D7485A" w:rsidP="00D7485A">
            <w:pPr>
              <w:pStyle w:val="ADBnormal"/>
              <w:adjustRightInd w:val="0"/>
              <w:snapToGrid w:val="0"/>
              <w:jc w:val="center"/>
              <w:rPr>
                <w:rFonts w:cs="Arial"/>
                <w:sz w:val="18"/>
                <w:szCs w:val="18"/>
                <w:lang w:val="en-US"/>
              </w:rPr>
            </w:pPr>
            <w:r w:rsidRPr="0056378A">
              <w:rPr>
                <w:rFonts w:cs="Arial"/>
                <w:sz w:val="18"/>
                <w:szCs w:val="18"/>
                <w:lang w:val="en-US"/>
              </w:rPr>
              <w:t>Yes</w:t>
            </w:r>
          </w:p>
        </w:tc>
        <w:tc>
          <w:tcPr>
            <w:tcW w:w="1747" w:type="dxa"/>
          </w:tcPr>
          <w:p w14:paraId="680B7C73" w14:textId="77777777" w:rsidR="004B3C47" w:rsidRPr="0056378A" w:rsidRDefault="004B3C47" w:rsidP="004B3C47">
            <w:pPr>
              <w:pStyle w:val="ADBnormal"/>
              <w:adjustRightInd w:val="0"/>
              <w:snapToGrid w:val="0"/>
              <w:rPr>
                <w:rFonts w:cs="Arial"/>
                <w:sz w:val="18"/>
                <w:szCs w:val="18"/>
                <w:lang w:val="en-US"/>
              </w:rPr>
            </w:pPr>
          </w:p>
        </w:tc>
        <w:tc>
          <w:tcPr>
            <w:tcW w:w="1761" w:type="dxa"/>
          </w:tcPr>
          <w:p w14:paraId="1BB23E77" w14:textId="77777777" w:rsidR="004B3C47" w:rsidRPr="0056378A" w:rsidRDefault="004B3C47" w:rsidP="004B3C47">
            <w:pPr>
              <w:pStyle w:val="ADBnormal"/>
              <w:adjustRightInd w:val="0"/>
              <w:snapToGrid w:val="0"/>
              <w:rPr>
                <w:rFonts w:cs="Arial"/>
                <w:sz w:val="18"/>
                <w:szCs w:val="18"/>
                <w:lang w:val="en-US"/>
              </w:rPr>
            </w:pPr>
          </w:p>
        </w:tc>
      </w:tr>
      <w:tr w:rsidR="00A172F4" w:rsidRPr="0056378A" w14:paraId="3ECC4973" w14:textId="77777777" w:rsidTr="0079321F">
        <w:trPr>
          <w:trHeight w:val="20"/>
          <w:jc w:val="center"/>
        </w:trPr>
        <w:tc>
          <w:tcPr>
            <w:tcW w:w="1403" w:type="dxa"/>
            <w:vAlign w:val="center"/>
          </w:tcPr>
          <w:p w14:paraId="7C5AE9CF" w14:textId="78F10DBC" w:rsidR="00A172F4" w:rsidRPr="0056378A" w:rsidRDefault="00A172F4" w:rsidP="002D5FFD">
            <w:pPr>
              <w:pStyle w:val="ADBnormal"/>
              <w:adjustRightInd w:val="0"/>
              <w:snapToGrid w:val="0"/>
              <w:jc w:val="center"/>
              <w:rPr>
                <w:rFonts w:cs="Arial"/>
                <w:sz w:val="18"/>
                <w:szCs w:val="18"/>
                <w:lang w:val="en-US"/>
              </w:rPr>
            </w:pPr>
            <w:r w:rsidRPr="0056378A">
              <w:rPr>
                <w:rFonts w:cs="Arial"/>
                <w:sz w:val="18"/>
                <w:szCs w:val="18"/>
                <w:lang w:val="en-US"/>
              </w:rPr>
              <w:t>Flora</w:t>
            </w:r>
          </w:p>
        </w:tc>
        <w:tc>
          <w:tcPr>
            <w:tcW w:w="7029" w:type="dxa"/>
            <w:vAlign w:val="center"/>
          </w:tcPr>
          <w:p w14:paraId="46C89DD0" w14:textId="61CAE220" w:rsidR="00A172F4" w:rsidRPr="0056378A" w:rsidRDefault="004F3273" w:rsidP="002D5FFD">
            <w:pPr>
              <w:autoSpaceDE w:val="0"/>
              <w:autoSpaceDN w:val="0"/>
              <w:adjustRightInd w:val="0"/>
              <w:spacing w:after="0" w:line="240" w:lineRule="auto"/>
              <w:jc w:val="both"/>
              <w:rPr>
                <w:sz w:val="18"/>
                <w:szCs w:val="18"/>
                <w:lang w:val="en-US"/>
              </w:rPr>
            </w:pPr>
            <w:r w:rsidRPr="0056378A">
              <w:rPr>
                <w:sz w:val="18"/>
                <w:szCs w:val="18"/>
                <w:lang w:val="en-US"/>
              </w:rPr>
              <w:t>Re-introduce local occurring vegetative cover in areas within the SLF where it would be most appropriate. Shallow rooted vegetation is recommended</w:t>
            </w:r>
          </w:p>
        </w:tc>
        <w:tc>
          <w:tcPr>
            <w:tcW w:w="1217" w:type="dxa"/>
            <w:shd w:val="clear" w:color="auto" w:fill="auto"/>
          </w:tcPr>
          <w:p w14:paraId="195B18E5" w14:textId="303D573F" w:rsidR="00A172F4" w:rsidRPr="0056378A" w:rsidRDefault="00D7485A" w:rsidP="0079321F">
            <w:pPr>
              <w:pStyle w:val="ADBnormal"/>
              <w:adjustRightInd w:val="0"/>
              <w:snapToGrid w:val="0"/>
              <w:jc w:val="center"/>
              <w:rPr>
                <w:rFonts w:cs="Arial"/>
                <w:sz w:val="18"/>
                <w:szCs w:val="18"/>
                <w:lang w:val="en-US"/>
              </w:rPr>
            </w:pPr>
            <w:r w:rsidRPr="0056378A">
              <w:rPr>
                <w:rFonts w:cs="Arial"/>
                <w:sz w:val="18"/>
                <w:szCs w:val="18"/>
                <w:lang w:val="en-US"/>
              </w:rPr>
              <w:t>N</w:t>
            </w:r>
            <w:r w:rsidR="0079321F">
              <w:rPr>
                <w:rFonts w:cs="Arial"/>
                <w:sz w:val="18"/>
                <w:szCs w:val="18"/>
                <w:lang w:val="en-US"/>
              </w:rPr>
              <w:t>ot applicable</w:t>
            </w:r>
          </w:p>
        </w:tc>
        <w:tc>
          <w:tcPr>
            <w:tcW w:w="1198" w:type="dxa"/>
            <w:tcBorders>
              <w:right w:val="nil"/>
            </w:tcBorders>
            <w:shd w:val="clear" w:color="auto" w:fill="auto"/>
          </w:tcPr>
          <w:p w14:paraId="56D6C4FC" w14:textId="3C48E188" w:rsidR="00A172F4" w:rsidRPr="0056378A" w:rsidRDefault="0079321F" w:rsidP="0079321F">
            <w:pPr>
              <w:pStyle w:val="ADBnormal"/>
              <w:adjustRightInd w:val="0"/>
              <w:snapToGrid w:val="0"/>
              <w:jc w:val="center"/>
              <w:rPr>
                <w:rFonts w:cs="Arial"/>
                <w:sz w:val="18"/>
                <w:szCs w:val="18"/>
                <w:lang w:val="en-US"/>
              </w:rPr>
            </w:pPr>
            <w:r>
              <w:rPr>
                <w:rFonts w:cs="Arial"/>
                <w:sz w:val="18"/>
                <w:szCs w:val="18"/>
                <w:lang w:val="en-US"/>
              </w:rPr>
              <w:t>Not applicable</w:t>
            </w:r>
          </w:p>
        </w:tc>
        <w:tc>
          <w:tcPr>
            <w:tcW w:w="1747" w:type="dxa"/>
          </w:tcPr>
          <w:p w14:paraId="084FCF71" w14:textId="77777777" w:rsidR="00A172F4" w:rsidRPr="0056378A" w:rsidRDefault="00A172F4" w:rsidP="004B3C47">
            <w:pPr>
              <w:pStyle w:val="ADBnormal"/>
              <w:adjustRightInd w:val="0"/>
              <w:snapToGrid w:val="0"/>
              <w:rPr>
                <w:rFonts w:cs="Arial"/>
                <w:sz w:val="18"/>
                <w:szCs w:val="18"/>
                <w:lang w:val="en-US"/>
              </w:rPr>
            </w:pPr>
          </w:p>
        </w:tc>
        <w:tc>
          <w:tcPr>
            <w:tcW w:w="1761" w:type="dxa"/>
          </w:tcPr>
          <w:p w14:paraId="78D5D7FF" w14:textId="77777777" w:rsidR="00A172F4" w:rsidRPr="0056378A" w:rsidRDefault="00A172F4" w:rsidP="004B3C47">
            <w:pPr>
              <w:pStyle w:val="ADBnormal"/>
              <w:adjustRightInd w:val="0"/>
              <w:snapToGrid w:val="0"/>
              <w:rPr>
                <w:rFonts w:cs="Arial"/>
                <w:sz w:val="18"/>
                <w:szCs w:val="18"/>
                <w:lang w:val="en-US"/>
              </w:rPr>
            </w:pPr>
          </w:p>
        </w:tc>
      </w:tr>
      <w:tr w:rsidR="004F3273" w:rsidRPr="0056378A" w14:paraId="417CC0D1" w14:textId="77777777" w:rsidTr="0079321F">
        <w:trPr>
          <w:trHeight w:val="20"/>
          <w:jc w:val="center"/>
        </w:trPr>
        <w:tc>
          <w:tcPr>
            <w:tcW w:w="1403" w:type="dxa"/>
            <w:vMerge w:val="restart"/>
            <w:vAlign w:val="center"/>
          </w:tcPr>
          <w:p w14:paraId="3E2A8556" w14:textId="7B0ECDC1" w:rsidR="004F3273" w:rsidRPr="0056378A" w:rsidRDefault="004F3273" w:rsidP="002D5FFD">
            <w:pPr>
              <w:pStyle w:val="ADBnormal"/>
              <w:adjustRightInd w:val="0"/>
              <w:snapToGrid w:val="0"/>
              <w:jc w:val="center"/>
              <w:rPr>
                <w:rFonts w:cs="Arial"/>
                <w:sz w:val="18"/>
                <w:szCs w:val="18"/>
                <w:lang w:val="ru-RU"/>
              </w:rPr>
            </w:pPr>
            <w:r w:rsidRPr="0056378A">
              <w:rPr>
                <w:rFonts w:cs="Arial"/>
                <w:sz w:val="18"/>
                <w:szCs w:val="18"/>
                <w:lang w:val="ru-RU"/>
              </w:rPr>
              <w:t>Traffic</w:t>
            </w:r>
          </w:p>
        </w:tc>
        <w:tc>
          <w:tcPr>
            <w:tcW w:w="7029" w:type="dxa"/>
            <w:vAlign w:val="center"/>
          </w:tcPr>
          <w:p w14:paraId="004A15CE" w14:textId="3612A4ED" w:rsidR="004F3273" w:rsidRPr="0056378A" w:rsidRDefault="004F3273" w:rsidP="00CB3FC3">
            <w:pPr>
              <w:pStyle w:val="ADBnormal"/>
              <w:numPr>
                <w:ilvl w:val="1"/>
                <w:numId w:val="36"/>
              </w:numPr>
              <w:adjustRightInd w:val="0"/>
              <w:snapToGrid w:val="0"/>
              <w:ind w:left="144" w:hanging="144"/>
              <w:rPr>
                <w:rFonts w:cs="Arial"/>
                <w:iCs/>
                <w:sz w:val="18"/>
                <w:szCs w:val="18"/>
                <w:lang w:val="en-US"/>
              </w:rPr>
            </w:pPr>
            <w:r w:rsidRPr="0056378A">
              <w:rPr>
                <w:rFonts w:cs="Arial"/>
                <w:iCs/>
                <w:sz w:val="18"/>
                <w:szCs w:val="18"/>
                <w:lang w:val="en-US"/>
              </w:rPr>
              <w:t>Regulate the entry and exit of vehicles and equipment in the construction site</w:t>
            </w:r>
          </w:p>
        </w:tc>
        <w:tc>
          <w:tcPr>
            <w:tcW w:w="1217" w:type="dxa"/>
            <w:shd w:val="clear" w:color="auto" w:fill="auto"/>
          </w:tcPr>
          <w:p w14:paraId="35331FFB" w14:textId="051064C9" w:rsidR="004F3273" w:rsidRPr="0056378A" w:rsidRDefault="00D7485A" w:rsidP="00D7485A">
            <w:pPr>
              <w:pStyle w:val="ADBnormal"/>
              <w:adjustRightInd w:val="0"/>
              <w:snapToGrid w:val="0"/>
              <w:jc w:val="center"/>
              <w:rPr>
                <w:rFonts w:cs="Arial"/>
                <w:sz w:val="18"/>
                <w:szCs w:val="18"/>
                <w:lang w:val="en-US"/>
              </w:rPr>
            </w:pPr>
            <w:r w:rsidRPr="0056378A">
              <w:rPr>
                <w:rFonts w:cs="Arial"/>
                <w:sz w:val="18"/>
                <w:szCs w:val="18"/>
                <w:lang w:val="en-US"/>
              </w:rPr>
              <w:t>Yes</w:t>
            </w:r>
          </w:p>
        </w:tc>
        <w:tc>
          <w:tcPr>
            <w:tcW w:w="1198" w:type="dxa"/>
            <w:tcBorders>
              <w:right w:val="nil"/>
            </w:tcBorders>
            <w:shd w:val="clear" w:color="auto" w:fill="auto"/>
          </w:tcPr>
          <w:p w14:paraId="055EB71B" w14:textId="24897731" w:rsidR="004F3273" w:rsidRPr="0056378A" w:rsidRDefault="00D7485A" w:rsidP="00D7485A">
            <w:pPr>
              <w:pStyle w:val="ADBnormal"/>
              <w:adjustRightInd w:val="0"/>
              <w:snapToGrid w:val="0"/>
              <w:jc w:val="center"/>
              <w:rPr>
                <w:rFonts w:cs="Arial"/>
                <w:sz w:val="18"/>
                <w:szCs w:val="18"/>
                <w:lang w:val="en-US"/>
              </w:rPr>
            </w:pPr>
            <w:r w:rsidRPr="0056378A">
              <w:rPr>
                <w:rFonts w:cs="Arial"/>
                <w:sz w:val="18"/>
                <w:szCs w:val="18"/>
                <w:lang w:val="en-US"/>
              </w:rPr>
              <w:t>Yes</w:t>
            </w:r>
          </w:p>
        </w:tc>
        <w:tc>
          <w:tcPr>
            <w:tcW w:w="1747" w:type="dxa"/>
          </w:tcPr>
          <w:p w14:paraId="1DA33D49" w14:textId="77777777" w:rsidR="004F3273" w:rsidRPr="0056378A" w:rsidRDefault="004F3273" w:rsidP="004B3C47">
            <w:pPr>
              <w:pStyle w:val="ADBnormal"/>
              <w:adjustRightInd w:val="0"/>
              <w:snapToGrid w:val="0"/>
              <w:rPr>
                <w:rFonts w:cs="Arial"/>
                <w:sz w:val="18"/>
                <w:szCs w:val="18"/>
                <w:lang w:val="en-US"/>
              </w:rPr>
            </w:pPr>
          </w:p>
        </w:tc>
        <w:tc>
          <w:tcPr>
            <w:tcW w:w="1761" w:type="dxa"/>
          </w:tcPr>
          <w:p w14:paraId="1A72CF05" w14:textId="77777777" w:rsidR="004F3273" w:rsidRPr="0056378A" w:rsidRDefault="004F3273" w:rsidP="004B3C47">
            <w:pPr>
              <w:pStyle w:val="ADBnormal"/>
              <w:adjustRightInd w:val="0"/>
              <w:snapToGrid w:val="0"/>
              <w:rPr>
                <w:rFonts w:cs="Arial"/>
                <w:sz w:val="18"/>
                <w:szCs w:val="18"/>
                <w:lang w:val="en-US"/>
              </w:rPr>
            </w:pPr>
          </w:p>
        </w:tc>
      </w:tr>
      <w:tr w:rsidR="004F3273" w:rsidRPr="0056378A" w14:paraId="24A81557" w14:textId="77777777" w:rsidTr="0079321F">
        <w:trPr>
          <w:trHeight w:val="20"/>
          <w:jc w:val="center"/>
        </w:trPr>
        <w:tc>
          <w:tcPr>
            <w:tcW w:w="1403" w:type="dxa"/>
            <w:vMerge/>
          </w:tcPr>
          <w:p w14:paraId="69FDEF22" w14:textId="77777777" w:rsidR="004F3273" w:rsidRPr="0056378A" w:rsidRDefault="004F3273" w:rsidP="004B3C47">
            <w:pPr>
              <w:pStyle w:val="ADBnormal"/>
              <w:adjustRightInd w:val="0"/>
              <w:snapToGrid w:val="0"/>
              <w:rPr>
                <w:rFonts w:cs="Arial"/>
                <w:sz w:val="18"/>
                <w:szCs w:val="18"/>
                <w:lang w:val="en-US"/>
              </w:rPr>
            </w:pPr>
          </w:p>
        </w:tc>
        <w:tc>
          <w:tcPr>
            <w:tcW w:w="7029" w:type="dxa"/>
            <w:vAlign w:val="center"/>
          </w:tcPr>
          <w:p w14:paraId="4DCBEA0E" w14:textId="006DC6B0" w:rsidR="004F3273" w:rsidRPr="0056378A" w:rsidRDefault="004F3273" w:rsidP="00CB3FC3">
            <w:pPr>
              <w:pStyle w:val="ADBnormal"/>
              <w:numPr>
                <w:ilvl w:val="1"/>
                <w:numId w:val="36"/>
              </w:numPr>
              <w:adjustRightInd w:val="0"/>
              <w:snapToGrid w:val="0"/>
              <w:ind w:left="144" w:hanging="144"/>
              <w:rPr>
                <w:rFonts w:cs="Arial"/>
                <w:iCs/>
                <w:sz w:val="18"/>
                <w:szCs w:val="18"/>
                <w:lang w:val="en-US"/>
              </w:rPr>
            </w:pPr>
            <w:r w:rsidRPr="0056378A">
              <w:rPr>
                <w:rFonts w:cs="Arial"/>
                <w:iCs/>
                <w:sz w:val="18"/>
                <w:szCs w:val="18"/>
                <w:lang w:val="en-US"/>
              </w:rPr>
              <w:t>Properly regulate delivery of materials into the project site</w:t>
            </w:r>
          </w:p>
        </w:tc>
        <w:tc>
          <w:tcPr>
            <w:tcW w:w="1217" w:type="dxa"/>
            <w:shd w:val="clear" w:color="auto" w:fill="auto"/>
          </w:tcPr>
          <w:p w14:paraId="22DEFAD9" w14:textId="7BCDE314" w:rsidR="004F3273" w:rsidRPr="0056378A" w:rsidRDefault="00D7485A" w:rsidP="00D7485A">
            <w:pPr>
              <w:pStyle w:val="ADBnormal"/>
              <w:adjustRightInd w:val="0"/>
              <w:snapToGrid w:val="0"/>
              <w:jc w:val="center"/>
              <w:rPr>
                <w:rFonts w:cs="Arial"/>
                <w:sz w:val="18"/>
                <w:szCs w:val="18"/>
                <w:lang w:val="en-US"/>
              </w:rPr>
            </w:pPr>
            <w:r w:rsidRPr="0056378A">
              <w:rPr>
                <w:rFonts w:cs="Arial"/>
                <w:sz w:val="18"/>
                <w:szCs w:val="18"/>
                <w:lang w:val="en-US"/>
              </w:rPr>
              <w:t>Yes</w:t>
            </w:r>
          </w:p>
        </w:tc>
        <w:tc>
          <w:tcPr>
            <w:tcW w:w="1198" w:type="dxa"/>
            <w:tcBorders>
              <w:right w:val="nil"/>
            </w:tcBorders>
            <w:shd w:val="clear" w:color="auto" w:fill="auto"/>
          </w:tcPr>
          <w:p w14:paraId="5F4A0F8D" w14:textId="6BD25937" w:rsidR="004F3273" w:rsidRPr="0056378A" w:rsidRDefault="00D7485A" w:rsidP="00D7485A">
            <w:pPr>
              <w:pStyle w:val="ADBnormal"/>
              <w:adjustRightInd w:val="0"/>
              <w:snapToGrid w:val="0"/>
              <w:jc w:val="center"/>
              <w:rPr>
                <w:rFonts w:cs="Arial"/>
                <w:sz w:val="18"/>
                <w:szCs w:val="18"/>
                <w:lang w:val="en-US"/>
              </w:rPr>
            </w:pPr>
            <w:r w:rsidRPr="0056378A">
              <w:rPr>
                <w:rFonts w:cs="Arial"/>
                <w:sz w:val="18"/>
                <w:szCs w:val="18"/>
                <w:lang w:val="en-US"/>
              </w:rPr>
              <w:t>Yes</w:t>
            </w:r>
          </w:p>
        </w:tc>
        <w:tc>
          <w:tcPr>
            <w:tcW w:w="1747" w:type="dxa"/>
          </w:tcPr>
          <w:p w14:paraId="37438152" w14:textId="77777777" w:rsidR="004F3273" w:rsidRPr="0056378A" w:rsidRDefault="004F3273" w:rsidP="004B3C47">
            <w:pPr>
              <w:pStyle w:val="ADBnormal"/>
              <w:adjustRightInd w:val="0"/>
              <w:snapToGrid w:val="0"/>
              <w:rPr>
                <w:rFonts w:cs="Arial"/>
                <w:sz w:val="18"/>
                <w:szCs w:val="18"/>
                <w:lang w:val="en-US"/>
              </w:rPr>
            </w:pPr>
          </w:p>
        </w:tc>
        <w:tc>
          <w:tcPr>
            <w:tcW w:w="1761" w:type="dxa"/>
          </w:tcPr>
          <w:p w14:paraId="33C4EC40" w14:textId="77777777" w:rsidR="004F3273" w:rsidRPr="0056378A" w:rsidRDefault="004F3273" w:rsidP="004B3C47">
            <w:pPr>
              <w:pStyle w:val="ADBnormal"/>
              <w:adjustRightInd w:val="0"/>
              <w:snapToGrid w:val="0"/>
              <w:rPr>
                <w:rFonts w:cs="Arial"/>
                <w:sz w:val="18"/>
                <w:szCs w:val="18"/>
                <w:lang w:val="en-US"/>
              </w:rPr>
            </w:pPr>
          </w:p>
        </w:tc>
      </w:tr>
      <w:tr w:rsidR="00D7485A" w:rsidRPr="0056378A" w14:paraId="09BCD8AC" w14:textId="77777777" w:rsidTr="0079321F">
        <w:trPr>
          <w:trHeight w:val="20"/>
          <w:jc w:val="center"/>
        </w:trPr>
        <w:tc>
          <w:tcPr>
            <w:tcW w:w="1403" w:type="dxa"/>
            <w:vMerge/>
          </w:tcPr>
          <w:p w14:paraId="5F476606" w14:textId="77777777" w:rsidR="00D7485A" w:rsidRPr="0056378A" w:rsidRDefault="00D7485A" w:rsidP="00D7485A">
            <w:pPr>
              <w:pStyle w:val="ADBnormal"/>
              <w:adjustRightInd w:val="0"/>
              <w:snapToGrid w:val="0"/>
              <w:rPr>
                <w:rFonts w:cs="Arial"/>
                <w:sz w:val="18"/>
                <w:szCs w:val="18"/>
                <w:lang w:val="en-US"/>
              </w:rPr>
            </w:pPr>
          </w:p>
        </w:tc>
        <w:tc>
          <w:tcPr>
            <w:tcW w:w="7029" w:type="dxa"/>
            <w:vAlign w:val="center"/>
          </w:tcPr>
          <w:p w14:paraId="5121CF97" w14:textId="4952B749" w:rsidR="00D7485A" w:rsidRPr="0056378A" w:rsidRDefault="00D7485A" w:rsidP="00CB3FC3">
            <w:pPr>
              <w:pStyle w:val="ADBnormal"/>
              <w:numPr>
                <w:ilvl w:val="1"/>
                <w:numId w:val="36"/>
              </w:numPr>
              <w:adjustRightInd w:val="0"/>
              <w:snapToGrid w:val="0"/>
              <w:ind w:left="144" w:hanging="144"/>
              <w:rPr>
                <w:rFonts w:cs="Arial"/>
                <w:iCs/>
                <w:sz w:val="18"/>
                <w:szCs w:val="18"/>
                <w:lang w:val="en-US"/>
              </w:rPr>
            </w:pPr>
            <w:r w:rsidRPr="0056378A">
              <w:rPr>
                <w:rFonts w:cs="Arial"/>
                <w:iCs/>
                <w:sz w:val="18"/>
                <w:szCs w:val="18"/>
                <w:lang w:val="en-US"/>
              </w:rPr>
              <w:t>Impose minimum speed within the project site</w:t>
            </w:r>
          </w:p>
        </w:tc>
        <w:tc>
          <w:tcPr>
            <w:tcW w:w="1217" w:type="dxa"/>
            <w:shd w:val="clear" w:color="auto" w:fill="auto"/>
          </w:tcPr>
          <w:p w14:paraId="1925C4C6" w14:textId="5F522E6E" w:rsidR="00D7485A" w:rsidRPr="0056378A" w:rsidRDefault="00D7485A" w:rsidP="00D7485A">
            <w:pPr>
              <w:pStyle w:val="ADBnormal"/>
              <w:adjustRightInd w:val="0"/>
              <w:snapToGrid w:val="0"/>
              <w:jc w:val="center"/>
              <w:rPr>
                <w:rFonts w:cs="Arial"/>
                <w:sz w:val="18"/>
                <w:szCs w:val="18"/>
                <w:lang w:val="en-US"/>
              </w:rPr>
            </w:pPr>
            <w:r w:rsidRPr="0056378A">
              <w:rPr>
                <w:rFonts w:cs="Arial"/>
                <w:sz w:val="18"/>
                <w:szCs w:val="18"/>
                <w:lang w:val="en-US"/>
              </w:rPr>
              <w:t>Yes</w:t>
            </w:r>
          </w:p>
        </w:tc>
        <w:tc>
          <w:tcPr>
            <w:tcW w:w="1198" w:type="dxa"/>
            <w:tcBorders>
              <w:right w:val="nil"/>
            </w:tcBorders>
            <w:shd w:val="clear" w:color="auto" w:fill="auto"/>
          </w:tcPr>
          <w:p w14:paraId="58FAAF81" w14:textId="2891F382" w:rsidR="00D7485A" w:rsidRPr="0056378A" w:rsidRDefault="00D7485A" w:rsidP="00D7485A">
            <w:pPr>
              <w:pStyle w:val="ADBnormal"/>
              <w:adjustRightInd w:val="0"/>
              <w:snapToGrid w:val="0"/>
              <w:jc w:val="center"/>
              <w:rPr>
                <w:rFonts w:cs="Arial"/>
                <w:sz w:val="18"/>
                <w:szCs w:val="18"/>
                <w:lang w:val="en-US"/>
              </w:rPr>
            </w:pPr>
            <w:r w:rsidRPr="0056378A">
              <w:rPr>
                <w:rFonts w:cs="Arial"/>
                <w:sz w:val="18"/>
                <w:szCs w:val="18"/>
                <w:lang w:val="en-US"/>
              </w:rPr>
              <w:t>Yes</w:t>
            </w:r>
          </w:p>
        </w:tc>
        <w:tc>
          <w:tcPr>
            <w:tcW w:w="1747" w:type="dxa"/>
          </w:tcPr>
          <w:p w14:paraId="242BBDF5" w14:textId="77777777" w:rsidR="00D7485A" w:rsidRPr="0056378A" w:rsidRDefault="00D7485A" w:rsidP="00D7485A">
            <w:pPr>
              <w:pStyle w:val="ADBnormal"/>
              <w:adjustRightInd w:val="0"/>
              <w:snapToGrid w:val="0"/>
              <w:rPr>
                <w:rFonts w:cs="Arial"/>
                <w:sz w:val="18"/>
                <w:szCs w:val="18"/>
                <w:lang w:val="en-US"/>
              </w:rPr>
            </w:pPr>
          </w:p>
        </w:tc>
        <w:tc>
          <w:tcPr>
            <w:tcW w:w="1761" w:type="dxa"/>
          </w:tcPr>
          <w:p w14:paraId="3D232E87" w14:textId="77777777" w:rsidR="00D7485A" w:rsidRPr="0056378A" w:rsidRDefault="00D7485A" w:rsidP="00D7485A">
            <w:pPr>
              <w:pStyle w:val="ADBnormal"/>
              <w:adjustRightInd w:val="0"/>
              <w:snapToGrid w:val="0"/>
              <w:rPr>
                <w:rFonts w:cs="Arial"/>
                <w:sz w:val="18"/>
                <w:szCs w:val="18"/>
                <w:lang w:val="en-US"/>
              </w:rPr>
            </w:pPr>
          </w:p>
        </w:tc>
      </w:tr>
      <w:tr w:rsidR="00D7485A" w:rsidRPr="0056378A" w14:paraId="7F4CD9CB" w14:textId="77777777" w:rsidTr="0079321F">
        <w:trPr>
          <w:trHeight w:val="20"/>
          <w:jc w:val="center"/>
        </w:trPr>
        <w:tc>
          <w:tcPr>
            <w:tcW w:w="1403" w:type="dxa"/>
            <w:vMerge/>
          </w:tcPr>
          <w:p w14:paraId="2CD0F9FB" w14:textId="77777777" w:rsidR="00D7485A" w:rsidRPr="0056378A" w:rsidRDefault="00D7485A" w:rsidP="00D7485A">
            <w:pPr>
              <w:pStyle w:val="ADBnormal"/>
              <w:adjustRightInd w:val="0"/>
              <w:snapToGrid w:val="0"/>
              <w:rPr>
                <w:rFonts w:cs="Arial"/>
                <w:sz w:val="18"/>
                <w:szCs w:val="18"/>
                <w:lang w:val="en-US"/>
              </w:rPr>
            </w:pPr>
          </w:p>
        </w:tc>
        <w:tc>
          <w:tcPr>
            <w:tcW w:w="7029" w:type="dxa"/>
            <w:vAlign w:val="center"/>
          </w:tcPr>
          <w:p w14:paraId="6812CE33" w14:textId="53F12FF6" w:rsidR="00D7485A" w:rsidRPr="0056378A" w:rsidRDefault="00D7485A" w:rsidP="00CB3FC3">
            <w:pPr>
              <w:pStyle w:val="ADBnormal"/>
              <w:numPr>
                <w:ilvl w:val="1"/>
                <w:numId w:val="36"/>
              </w:numPr>
              <w:adjustRightInd w:val="0"/>
              <w:snapToGrid w:val="0"/>
              <w:ind w:left="144" w:hanging="144"/>
              <w:rPr>
                <w:rFonts w:cs="Arial"/>
                <w:iCs/>
                <w:sz w:val="18"/>
                <w:szCs w:val="18"/>
                <w:lang w:val="en-US"/>
              </w:rPr>
            </w:pPr>
            <w:r w:rsidRPr="0056378A">
              <w:rPr>
                <w:rFonts w:cs="Arial"/>
                <w:iCs/>
                <w:sz w:val="18"/>
                <w:szCs w:val="18"/>
                <w:lang w:val="en-US"/>
              </w:rPr>
              <w:t>Do not allow vehicles to stay within the project site for a long period of time</w:t>
            </w:r>
          </w:p>
        </w:tc>
        <w:tc>
          <w:tcPr>
            <w:tcW w:w="1217" w:type="dxa"/>
            <w:shd w:val="clear" w:color="auto" w:fill="auto"/>
          </w:tcPr>
          <w:p w14:paraId="347D6753" w14:textId="6ECC2B44" w:rsidR="00D7485A" w:rsidRPr="0056378A" w:rsidRDefault="00D7485A" w:rsidP="00D7485A">
            <w:pPr>
              <w:pStyle w:val="ADBnormal"/>
              <w:adjustRightInd w:val="0"/>
              <w:snapToGrid w:val="0"/>
              <w:jc w:val="center"/>
              <w:rPr>
                <w:rFonts w:cs="Arial"/>
                <w:sz w:val="18"/>
                <w:szCs w:val="18"/>
                <w:lang w:val="en-US"/>
              </w:rPr>
            </w:pPr>
            <w:r w:rsidRPr="0056378A">
              <w:rPr>
                <w:rFonts w:cs="Arial"/>
                <w:sz w:val="18"/>
                <w:szCs w:val="18"/>
                <w:lang w:val="en-US"/>
              </w:rPr>
              <w:t>Yes</w:t>
            </w:r>
          </w:p>
        </w:tc>
        <w:tc>
          <w:tcPr>
            <w:tcW w:w="1198" w:type="dxa"/>
            <w:tcBorders>
              <w:right w:val="nil"/>
            </w:tcBorders>
            <w:shd w:val="clear" w:color="auto" w:fill="auto"/>
          </w:tcPr>
          <w:p w14:paraId="49F1AB1A" w14:textId="023796D3" w:rsidR="00D7485A" w:rsidRPr="0056378A" w:rsidRDefault="00D7485A" w:rsidP="00D7485A">
            <w:pPr>
              <w:pStyle w:val="ADBnormal"/>
              <w:adjustRightInd w:val="0"/>
              <w:snapToGrid w:val="0"/>
              <w:jc w:val="center"/>
              <w:rPr>
                <w:rFonts w:cs="Arial"/>
                <w:sz w:val="18"/>
                <w:szCs w:val="18"/>
                <w:lang w:val="en-US"/>
              </w:rPr>
            </w:pPr>
            <w:r w:rsidRPr="0056378A">
              <w:rPr>
                <w:rFonts w:cs="Arial"/>
                <w:sz w:val="18"/>
                <w:szCs w:val="18"/>
                <w:lang w:val="en-US"/>
              </w:rPr>
              <w:t>Yes</w:t>
            </w:r>
          </w:p>
        </w:tc>
        <w:tc>
          <w:tcPr>
            <w:tcW w:w="1747" w:type="dxa"/>
          </w:tcPr>
          <w:p w14:paraId="573DD704" w14:textId="77777777" w:rsidR="00D7485A" w:rsidRPr="0056378A" w:rsidRDefault="00D7485A" w:rsidP="00D7485A">
            <w:pPr>
              <w:pStyle w:val="ADBnormal"/>
              <w:adjustRightInd w:val="0"/>
              <w:snapToGrid w:val="0"/>
              <w:rPr>
                <w:rFonts w:cs="Arial"/>
                <w:sz w:val="18"/>
                <w:szCs w:val="18"/>
                <w:lang w:val="en-US"/>
              </w:rPr>
            </w:pPr>
          </w:p>
        </w:tc>
        <w:tc>
          <w:tcPr>
            <w:tcW w:w="1761" w:type="dxa"/>
          </w:tcPr>
          <w:p w14:paraId="7A6E94BC" w14:textId="77777777" w:rsidR="00D7485A" w:rsidRPr="0056378A" w:rsidRDefault="00D7485A" w:rsidP="00D7485A">
            <w:pPr>
              <w:pStyle w:val="ADBnormal"/>
              <w:adjustRightInd w:val="0"/>
              <w:snapToGrid w:val="0"/>
              <w:rPr>
                <w:rFonts w:cs="Arial"/>
                <w:sz w:val="18"/>
                <w:szCs w:val="18"/>
                <w:lang w:val="en-US"/>
              </w:rPr>
            </w:pPr>
          </w:p>
        </w:tc>
      </w:tr>
      <w:tr w:rsidR="00D7485A" w:rsidRPr="0056378A" w14:paraId="22654863" w14:textId="77777777" w:rsidTr="0079321F">
        <w:trPr>
          <w:trHeight w:val="20"/>
          <w:jc w:val="center"/>
        </w:trPr>
        <w:tc>
          <w:tcPr>
            <w:tcW w:w="1403" w:type="dxa"/>
            <w:vMerge/>
          </w:tcPr>
          <w:p w14:paraId="424C375C" w14:textId="77777777" w:rsidR="00D7485A" w:rsidRPr="0056378A" w:rsidRDefault="00D7485A" w:rsidP="00D7485A">
            <w:pPr>
              <w:pStyle w:val="ADBnormal"/>
              <w:adjustRightInd w:val="0"/>
              <w:snapToGrid w:val="0"/>
              <w:rPr>
                <w:rFonts w:cs="Arial"/>
                <w:sz w:val="18"/>
                <w:szCs w:val="18"/>
                <w:lang w:val="en-US"/>
              </w:rPr>
            </w:pPr>
          </w:p>
        </w:tc>
        <w:tc>
          <w:tcPr>
            <w:tcW w:w="7029" w:type="dxa"/>
            <w:vAlign w:val="center"/>
          </w:tcPr>
          <w:p w14:paraId="00F48C95" w14:textId="10493172" w:rsidR="00D7485A" w:rsidRPr="0056378A" w:rsidRDefault="00D7485A" w:rsidP="00CB3FC3">
            <w:pPr>
              <w:pStyle w:val="ADBnormal"/>
              <w:numPr>
                <w:ilvl w:val="1"/>
                <w:numId w:val="36"/>
              </w:numPr>
              <w:adjustRightInd w:val="0"/>
              <w:snapToGrid w:val="0"/>
              <w:ind w:left="144" w:hanging="144"/>
              <w:rPr>
                <w:rFonts w:cs="Arial"/>
                <w:iCs/>
                <w:sz w:val="18"/>
                <w:szCs w:val="18"/>
                <w:lang w:val="en-US"/>
              </w:rPr>
            </w:pPr>
            <w:r w:rsidRPr="0056378A">
              <w:rPr>
                <w:rFonts w:cs="Arial"/>
                <w:iCs/>
                <w:sz w:val="18"/>
                <w:szCs w:val="18"/>
                <w:lang w:val="en-US"/>
              </w:rPr>
              <w:t>Regular monitoring to ensure that traffic flow remains optimal and clean-up of any debris can be undertaken immediately.</w:t>
            </w:r>
          </w:p>
        </w:tc>
        <w:tc>
          <w:tcPr>
            <w:tcW w:w="1217" w:type="dxa"/>
            <w:shd w:val="clear" w:color="auto" w:fill="auto"/>
          </w:tcPr>
          <w:p w14:paraId="40C1E088" w14:textId="29A4D2D4" w:rsidR="00D7485A" w:rsidRPr="0056378A" w:rsidRDefault="00D7485A" w:rsidP="00D7485A">
            <w:pPr>
              <w:pStyle w:val="ADBnormal"/>
              <w:adjustRightInd w:val="0"/>
              <w:snapToGrid w:val="0"/>
              <w:jc w:val="center"/>
              <w:rPr>
                <w:rFonts w:cs="Arial"/>
                <w:sz w:val="18"/>
                <w:szCs w:val="18"/>
                <w:lang w:val="en-US"/>
              </w:rPr>
            </w:pPr>
            <w:r w:rsidRPr="0056378A">
              <w:rPr>
                <w:rFonts w:cs="Arial"/>
                <w:sz w:val="18"/>
                <w:szCs w:val="18"/>
                <w:lang w:val="en-US"/>
              </w:rPr>
              <w:t>Yes</w:t>
            </w:r>
          </w:p>
        </w:tc>
        <w:tc>
          <w:tcPr>
            <w:tcW w:w="1198" w:type="dxa"/>
            <w:tcBorders>
              <w:right w:val="nil"/>
            </w:tcBorders>
            <w:shd w:val="clear" w:color="auto" w:fill="auto"/>
          </w:tcPr>
          <w:p w14:paraId="68CFA848" w14:textId="29A1D2E7" w:rsidR="00D7485A" w:rsidRPr="0056378A" w:rsidRDefault="00D7485A" w:rsidP="00D7485A">
            <w:pPr>
              <w:pStyle w:val="ADBnormal"/>
              <w:adjustRightInd w:val="0"/>
              <w:snapToGrid w:val="0"/>
              <w:jc w:val="center"/>
              <w:rPr>
                <w:rFonts w:cs="Arial"/>
                <w:sz w:val="18"/>
                <w:szCs w:val="18"/>
                <w:lang w:val="en-US"/>
              </w:rPr>
            </w:pPr>
            <w:r w:rsidRPr="0056378A">
              <w:rPr>
                <w:rFonts w:cs="Arial"/>
                <w:sz w:val="18"/>
                <w:szCs w:val="18"/>
                <w:lang w:val="en-US"/>
              </w:rPr>
              <w:t>Yes</w:t>
            </w:r>
          </w:p>
        </w:tc>
        <w:tc>
          <w:tcPr>
            <w:tcW w:w="1747" w:type="dxa"/>
          </w:tcPr>
          <w:p w14:paraId="0177C686" w14:textId="77777777" w:rsidR="00D7485A" w:rsidRPr="0056378A" w:rsidRDefault="00D7485A" w:rsidP="00D7485A">
            <w:pPr>
              <w:pStyle w:val="ADBnormal"/>
              <w:adjustRightInd w:val="0"/>
              <w:snapToGrid w:val="0"/>
              <w:rPr>
                <w:rFonts w:cs="Arial"/>
                <w:sz w:val="18"/>
                <w:szCs w:val="18"/>
                <w:lang w:val="en-US"/>
              </w:rPr>
            </w:pPr>
          </w:p>
        </w:tc>
        <w:tc>
          <w:tcPr>
            <w:tcW w:w="1761" w:type="dxa"/>
          </w:tcPr>
          <w:p w14:paraId="6B07B986" w14:textId="77777777" w:rsidR="00D7485A" w:rsidRPr="0056378A" w:rsidRDefault="00D7485A" w:rsidP="00D7485A">
            <w:pPr>
              <w:pStyle w:val="ADBnormal"/>
              <w:adjustRightInd w:val="0"/>
              <w:snapToGrid w:val="0"/>
              <w:rPr>
                <w:rFonts w:cs="Arial"/>
                <w:sz w:val="18"/>
                <w:szCs w:val="18"/>
                <w:lang w:val="en-US"/>
              </w:rPr>
            </w:pPr>
          </w:p>
        </w:tc>
      </w:tr>
      <w:tr w:rsidR="00D7485A" w:rsidRPr="0056378A" w14:paraId="3962D06D" w14:textId="77777777" w:rsidTr="0079321F">
        <w:trPr>
          <w:trHeight w:val="20"/>
          <w:jc w:val="center"/>
        </w:trPr>
        <w:tc>
          <w:tcPr>
            <w:tcW w:w="1403" w:type="dxa"/>
            <w:vMerge/>
          </w:tcPr>
          <w:p w14:paraId="2296C2FA" w14:textId="77777777" w:rsidR="00D7485A" w:rsidRPr="0056378A" w:rsidRDefault="00D7485A" w:rsidP="00D7485A">
            <w:pPr>
              <w:pStyle w:val="ADBnormal"/>
              <w:adjustRightInd w:val="0"/>
              <w:snapToGrid w:val="0"/>
              <w:rPr>
                <w:rFonts w:cs="Arial"/>
                <w:sz w:val="18"/>
                <w:szCs w:val="18"/>
                <w:lang w:val="en-US"/>
              </w:rPr>
            </w:pPr>
          </w:p>
        </w:tc>
        <w:tc>
          <w:tcPr>
            <w:tcW w:w="7029" w:type="dxa"/>
            <w:vAlign w:val="center"/>
          </w:tcPr>
          <w:p w14:paraId="0CC2AF77" w14:textId="7698BDE7" w:rsidR="00D7485A" w:rsidRPr="0056378A" w:rsidRDefault="00D7485A" w:rsidP="00CB3FC3">
            <w:pPr>
              <w:pStyle w:val="ADBnormal"/>
              <w:numPr>
                <w:ilvl w:val="1"/>
                <w:numId w:val="36"/>
              </w:numPr>
              <w:adjustRightInd w:val="0"/>
              <w:snapToGrid w:val="0"/>
              <w:ind w:left="144" w:hanging="144"/>
              <w:rPr>
                <w:rFonts w:cs="Arial"/>
                <w:iCs/>
                <w:sz w:val="18"/>
                <w:szCs w:val="18"/>
                <w:lang w:val="en-US"/>
              </w:rPr>
            </w:pPr>
            <w:r w:rsidRPr="0056378A">
              <w:rPr>
                <w:rFonts w:cs="Arial"/>
                <w:iCs/>
                <w:sz w:val="18"/>
                <w:szCs w:val="18"/>
                <w:lang w:val="en-US"/>
              </w:rPr>
              <w:t>Regular maintenance of equipment.</w:t>
            </w:r>
          </w:p>
        </w:tc>
        <w:tc>
          <w:tcPr>
            <w:tcW w:w="1217" w:type="dxa"/>
            <w:shd w:val="clear" w:color="auto" w:fill="auto"/>
          </w:tcPr>
          <w:p w14:paraId="23D21604" w14:textId="3338E40F" w:rsidR="00D7485A" w:rsidRPr="0056378A" w:rsidRDefault="00D7485A" w:rsidP="00D7485A">
            <w:pPr>
              <w:pStyle w:val="ADBnormal"/>
              <w:adjustRightInd w:val="0"/>
              <w:snapToGrid w:val="0"/>
              <w:jc w:val="center"/>
              <w:rPr>
                <w:rFonts w:cs="Arial"/>
                <w:sz w:val="18"/>
                <w:szCs w:val="18"/>
                <w:lang w:val="en-US"/>
              </w:rPr>
            </w:pPr>
            <w:r w:rsidRPr="0056378A">
              <w:rPr>
                <w:rFonts w:cs="Arial"/>
                <w:sz w:val="18"/>
                <w:szCs w:val="18"/>
                <w:lang w:val="en-US"/>
              </w:rPr>
              <w:t>Yes</w:t>
            </w:r>
          </w:p>
        </w:tc>
        <w:tc>
          <w:tcPr>
            <w:tcW w:w="1198" w:type="dxa"/>
            <w:tcBorders>
              <w:right w:val="nil"/>
            </w:tcBorders>
            <w:shd w:val="clear" w:color="auto" w:fill="auto"/>
          </w:tcPr>
          <w:p w14:paraId="4DA34A41" w14:textId="4024AEE1" w:rsidR="00D7485A" w:rsidRPr="0056378A" w:rsidRDefault="00D7485A" w:rsidP="00D7485A">
            <w:pPr>
              <w:pStyle w:val="ADBnormal"/>
              <w:adjustRightInd w:val="0"/>
              <w:snapToGrid w:val="0"/>
              <w:jc w:val="center"/>
              <w:rPr>
                <w:rFonts w:cs="Arial"/>
                <w:sz w:val="18"/>
                <w:szCs w:val="18"/>
                <w:lang w:val="en-US"/>
              </w:rPr>
            </w:pPr>
            <w:r w:rsidRPr="0056378A">
              <w:rPr>
                <w:rFonts w:cs="Arial"/>
                <w:sz w:val="18"/>
                <w:szCs w:val="18"/>
                <w:lang w:val="en-US"/>
              </w:rPr>
              <w:t>Yes</w:t>
            </w:r>
          </w:p>
        </w:tc>
        <w:tc>
          <w:tcPr>
            <w:tcW w:w="1747" w:type="dxa"/>
          </w:tcPr>
          <w:p w14:paraId="0C647F4D" w14:textId="77777777" w:rsidR="00D7485A" w:rsidRPr="0056378A" w:rsidRDefault="00D7485A" w:rsidP="00D7485A">
            <w:pPr>
              <w:pStyle w:val="ADBnormal"/>
              <w:adjustRightInd w:val="0"/>
              <w:snapToGrid w:val="0"/>
              <w:rPr>
                <w:rFonts w:cs="Arial"/>
                <w:sz w:val="18"/>
                <w:szCs w:val="18"/>
                <w:lang w:val="en-US"/>
              </w:rPr>
            </w:pPr>
          </w:p>
        </w:tc>
        <w:tc>
          <w:tcPr>
            <w:tcW w:w="1761" w:type="dxa"/>
          </w:tcPr>
          <w:p w14:paraId="06745EBB" w14:textId="77777777" w:rsidR="00D7485A" w:rsidRPr="0056378A" w:rsidRDefault="00D7485A" w:rsidP="00D7485A">
            <w:pPr>
              <w:pStyle w:val="ADBnormal"/>
              <w:adjustRightInd w:val="0"/>
              <w:snapToGrid w:val="0"/>
              <w:rPr>
                <w:rFonts w:cs="Arial"/>
                <w:sz w:val="18"/>
                <w:szCs w:val="18"/>
                <w:lang w:val="en-US"/>
              </w:rPr>
            </w:pPr>
          </w:p>
        </w:tc>
      </w:tr>
    </w:tbl>
    <w:p w14:paraId="5F549829" w14:textId="4B5E3370" w:rsidR="00F82FAC" w:rsidRDefault="00F82FAC" w:rsidP="00F82FAC">
      <w:pPr>
        <w:shd w:val="clear" w:color="auto" w:fill="FFFFFF"/>
        <w:adjustRightInd w:val="0"/>
        <w:snapToGrid w:val="0"/>
        <w:spacing w:before="120" w:after="120" w:line="240" w:lineRule="auto"/>
        <w:jc w:val="both"/>
        <w:sectPr w:rsidR="00F82FAC" w:rsidSect="00996533">
          <w:pgSz w:w="16838" w:h="11906" w:orient="landscape" w:code="9"/>
          <w:pgMar w:top="1701" w:right="1134" w:bottom="1134" w:left="1276" w:header="720" w:footer="720" w:gutter="0"/>
          <w:cols w:space="720"/>
          <w:docGrid w:linePitch="360"/>
        </w:sectPr>
      </w:pPr>
    </w:p>
    <w:p w14:paraId="25076370" w14:textId="1749DB29" w:rsidR="00382EBA" w:rsidRPr="004E6A14" w:rsidRDefault="00382EBA" w:rsidP="00081EB2">
      <w:pPr>
        <w:pStyle w:val="2"/>
        <w:rPr>
          <w:sz w:val="24"/>
          <w:szCs w:val="24"/>
        </w:rPr>
      </w:pPr>
      <w:bookmarkStart w:id="907" w:name="_Toc73179454"/>
      <w:bookmarkStart w:id="908" w:name="_Toc80878496"/>
      <w:bookmarkStart w:id="909" w:name="_Toc80977200"/>
      <w:bookmarkStart w:id="910" w:name="_Toc84414267"/>
      <w:bookmarkStart w:id="911" w:name="_Toc85396139"/>
      <w:bookmarkStart w:id="912" w:name="_Toc95935627"/>
      <w:bookmarkStart w:id="913" w:name="_Toc96608717"/>
      <w:bookmarkStart w:id="914" w:name="_Toc505585319"/>
      <w:bookmarkStart w:id="915" w:name="_Toc98834617"/>
      <w:proofErr w:type="spellStart"/>
      <w:r w:rsidRPr="003F1189">
        <w:rPr>
          <w:sz w:val="24"/>
        </w:rPr>
        <w:lastRenderedPageBreak/>
        <w:t>Material</w:t>
      </w:r>
      <w:proofErr w:type="spellEnd"/>
      <w:r w:rsidRPr="003F1189">
        <w:rPr>
          <w:sz w:val="32"/>
          <w:szCs w:val="24"/>
        </w:rPr>
        <w:t xml:space="preserve"> </w:t>
      </w:r>
      <w:proofErr w:type="spellStart"/>
      <w:r w:rsidRPr="004E6A14">
        <w:rPr>
          <w:sz w:val="24"/>
          <w:szCs w:val="24"/>
        </w:rPr>
        <w:t>Resources</w:t>
      </w:r>
      <w:proofErr w:type="spellEnd"/>
      <w:r w:rsidRPr="004E6A14">
        <w:rPr>
          <w:sz w:val="24"/>
          <w:szCs w:val="24"/>
        </w:rPr>
        <w:t xml:space="preserve"> </w:t>
      </w:r>
      <w:proofErr w:type="spellStart"/>
      <w:r w:rsidRPr="004E6A14">
        <w:rPr>
          <w:sz w:val="24"/>
          <w:szCs w:val="24"/>
        </w:rPr>
        <w:t>Utili</w:t>
      </w:r>
      <w:r w:rsidR="00AD300D" w:rsidRPr="004E6A14">
        <w:rPr>
          <w:sz w:val="24"/>
          <w:szCs w:val="24"/>
          <w:lang w:val="en-US"/>
        </w:rPr>
        <w:t>z</w:t>
      </w:r>
      <w:r w:rsidRPr="004E6A14">
        <w:rPr>
          <w:sz w:val="24"/>
          <w:szCs w:val="24"/>
        </w:rPr>
        <w:t>ation</w:t>
      </w:r>
      <w:bookmarkEnd w:id="907"/>
      <w:bookmarkEnd w:id="908"/>
      <w:bookmarkEnd w:id="909"/>
      <w:bookmarkEnd w:id="910"/>
      <w:bookmarkEnd w:id="911"/>
      <w:bookmarkEnd w:id="912"/>
      <w:bookmarkEnd w:id="913"/>
      <w:bookmarkEnd w:id="915"/>
      <w:proofErr w:type="spellEnd"/>
    </w:p>
    <w:bookmarkEnd w:id="914"/>
    <w:p w14:paraId="533F83B2" w14:textId="27E30C76" w:rsidR="0013472B" w:rsidRPr="00D76DEF" w:rsidRDefault="0013472B" w:rsidP="0013472B">
      <w:pPr>
        <w:numPr>
          <w:ilvl w:val="0"/>
          <w:numId w:val="7"/>
        </w:numPr>
        <w:shd w:val="clear" w:color="auto" w:fill="FFFFFF"/>
        <w:adjustRightInd w:val="0"/>
        <w:snapToGrid w:val="0"/>
        <w:spacing w:before="120" w:after="120" w:line="240" w:lineRule="auto"/>
        <w:ind w:left="0" w:firstLine="0"/>
        <w:jc w:val="both"/>
        <w:rPr>
          <w:lang w:val="en-US"/>
        </w:rPr>
      </w:pPr>
      <w:r w:rsidRPr="00D76DEF">
        <w:rPr>
          <w:lang w:val="en-US"/>
        </w:rPr>
        <w:t>No special licenses/permits are required for Contract</w:t>
      </w:r>
      <w:r w:rsidR="00E65D56" w:rsidRPr="00D76DEF">
        <w:rPr>
          <w:lang w:val="en-US"/>
        </w:rPr>
        <w:t>ors CW</w:t>
      </w:r>
      <w:r w:rsidRPr="00D76DEF">
        <w:rPr>
          <w:lang w:val="en-US"/>
        </w:rPr>
        <w:t>2 and CW4.</w:t>
      </w:r>
    </w:p>
    <w:p w14:paraId="277E73C4" w14:textId="62E542FA" w:rsidR="00D60F7D" w:rsidRPr="00D76DEF" w:rsidRDefault="00EB4375" w:rsidP="002D438F">
      <w:pPr>
        <w:numPr>
          <w:ilvl w:val="0"/>
          <w:numId w:val="7"/>
        </w:numPr>
        <w:shd w:val="clear" w:color="auto" w:fill="FFFFFF"/>
        <w:adjustRightInd w:val="0"/>
        <w:snapToGrid w:val="0"/>
        <w:spacing w:before="120" w:after="120" w:line="240" w:lineRule="auto"/>
        <w:ind w:left="0" w:firstLine="0"/>
        <w:jc w:val="both"/>
        <w:rPr>
          <w:lang w:val="en-US"/>
        </w:rPr>
      </w:pPr>
      <w:r w:rsidRPr="00D76DEF">
        <w:rPr>
          <w:lang w:val="en-US"/>
        </w:rPr>
        <w:t xml:space="preserve">Surveying and identification of all utilities were done with the participation of the relevant </w:t>
      </w:r>
      <w:r w:rsidR="007C7D11" w:rsidRPr="00D76DEF">
        <w:rPr>
          <w:lang w:val="en-US"/>
        </w:rPr>
        <w:t>s</w:t>
      </w:r>
      <w:r w:rsidRPr="00D76DEF">
        <w:rPr>
          <w:lang w:val="en-US"/>
        </w:rPr>
        <w:t xml:space="preserve">takeholder. </w:t>
      </w:r>
      <w:r w:rsidR="006F634A" w:rsidRPr="00D76DEF">
        <w:rPr>
          <w:lang w:val="en-US"/>
        </w:rPr>
        <w:t xml:space="preserve">Information about </w:t>
      </w:r>
      <w:r w:rsidR="005E7239" w:rsidRPr="00D76DEF">
        <w:rPr>
          <w:lang w:val="en-US"/>
        </w:rPr>
        <w:t xml:space="preserve">use of electricity, water and </w:t>
      </w:r>
      <w:r w:rsidR="006F634A" w:rsidRPr="00D76DEF">
        <w:rPr>
          <w:lang w:val="en-US"/>
        </w:rPr>
        <w:t xml:space="preserve">construction </w:t>
      </w:r>
      <w:r w:rsidR="005E7239" w:rsidRPr="00D76DEF">
        <w:rPr>
          <w:lang w:val="en-US"/>
        </w:rPr>
        <w:t xml:space="preserve">materials </w:t>
      </w:r>
      <w:r w:rsidR="006F634A" w:rsidRPr="00D76DEF">
        <w:rPr>
          <w:lang w:val="en-US"/>
        </w:rPr>
        <w:t xml:space="preserve">during the civil works </w:t>
      </w:r>
      <w:r w:rsidR="005E7239" w:rsidRPr="00D76DEF">
        <w:rPr>
          <w:lang w:val="en-US"/>
        </w:rPr>
        <w:t>w</w:t>
      </w:r>
      <w:r w:rsidR="006F634A" w:rsidRPr="00D76DEF">
        <w:rPr>
          <w:lang w:val="en-US"/>
        </w:rPr>
        <w:t xml:space="preserve">ere </w:t>
      </w:r>
      <w:r w:rsidR="005E7239" w:rsidRPr="00D76DEF">
        <w:rPr>
          <w:lang w:val="en-US"/>
        </w:rPr>
        <w:t xml:space="preserve">not provided in the </w:t>
      </w:r>
      <w:r w:rsidR="00103E24" w:rsidRPr="00D76DEF">
        <w:rPr>
          <w:lang w:val="en-US"/>
        </w:rPr>
        <w:t>SEMP</w:t>
      </w:r>
      <w:r w:rsidR="006F634A" w:rsidRPr="00D76DEF">
        <w:rPr>
          <w:lang w:val="en-US"/>
        </w:rPr>
        <w:t xml:space="preserve">, because they are not subject of </w:t>
      </w:r>
      <w:r w:rsidR="00BC4E34" w:rsidRPr="00D76DEF">
        <w:rPr>
          <w:lang w:val="en-US"/>
        </w:rPr>
        <w:t xml:space="preserve">regular </w:t>
      </w:r>
      <w:r w:rsidR="006F634A" w:rsidRPr="00D76DEF">
        <w:rPr>
          <w:lang w:val="en-US"/>
        </w:rPr>
        <w:t>monitoring</w:t>
      </w:r>
      <w:r w:rsidR="00E01FDA" w:rsidRPr="00D76DEF">
        <w:rPr>
          <w:lang w:val="en-US"/>
        </w:rPr>
        <w:t>.</w:t>
      </w:r>
    </w:p>
    <w:p w14:paraId="3762E9F1" w14:textId="6F80295E" w:rsidR="000A3A2B" w:rsidRPr="0087494A" w:rsidRDefault="000A3A2B" w:rsidP="002D438F">
      <w:pPr>
        <w:numPr>
          <w:ilvl w:val="0"/>
          <w:numId w:val="7"/>
        </w:numPr>
        <w:shd w:val="clear" w:color="auto" w:fill="FFFFFF"/>
        <w:adjustRightInd w:val="0"/>
        <w:snapToGrid w:val="0"/>
        <w:spacing w:before="120" w:after="120" w:line="240" w:lineRule="auto"/>
        <w:ind w:left="0" w:firstLine="0"/>
        <w:jc w:val="both"/>
        <w:rPr>
          <w:lang w:val="en-US"/>
        </w:rPr>
      </w:pPr>
      <w:r w:rsidRPr="0087494A">
        <w:rPr>
          <w:lang w:val="en-US"/>
        </w:rPr>
        <w:t xml:space="preserve">As for </w:t>
      </w:r>
      <w:r w:rsidR="00821816" w:rsidRPr="0087494A">
        <w:rPr>
          <w:lang w:val="en-US"/>
        </w:rPr>
        <w:t xml:space="preserve">December </w:t>
      </w:r>
      <w:r w:rsidRPr="0087494A">
        <w:rPr>
          <w:lang w:val="en-US"/>
        </w:rPr>
        <w:t>2021 following materials were mobilized on site by the Contractor CW4:</w:t>
      </w:r>
    </w:p>
    <w:p w14:paraId="25206690" w14:textId="4F9905CE" w:rsidR="005A5012" w:rsidRPr="00821816" w:rsidRDefault="005A5012" w:rsidP="005A5012">
      <w:pPr>
        <w:pStyle w:val="affc"/>
        <w:rPr>
          <w:color w:val="auto"/>
          <w:sz w:val="20"/>
          <w:szCs w:val="20"/>
          <w:lang w:val="en-US"/>
        </w:rPr>
      </w:pPr>
      <w:bookmarkStart w:id="916" w:name="_Toc95935593"/>
      <w:bookmarkStart w:id="917" w:name="_Toc96608740"/>
      <w:bookmarkStart w:id="918" w:name="_Toc98834669"/>
      <w:r w:rsidRPr="0087494A">
        <w:rPr>
          <w:color w:val="auto"/>
          <w:sz w:val="20"/>
          <w:szCs w:val="20"/>
        </w:rPr>
        <w:t xml:space="preserve">Table </w:t>
      </w:r>
      <w:r w:rsidRPr="0087494A">
        <w:rPr>
          <w:color w:val="auto"/>
          <w:sz w:val="20"/>
          <w:szCs w:val="20"/>
        </w:rPr>
        <w:fldChar w:fldCharType="begin"/>
      </w:r>
      <w:r w:rsidRPr="0087494A">
        <w:rPr>
          <w:color w:val="auto"/>
          <w:sz w:val="20"/>
          <w:szCs w:val="20"/>
        </w:rPr>
        <w:instrText xml:space="preserve"> SEQ Table \* ARABIC </w:instrText>
      </w:r>
      <w:r w:rsidRPr="0087494A">
        <w:rPr>
          <w:color w:val="auto"/>
          <w:sz w:val="20"/>
          <w:szCs w:val="20"/>
        </w:rPr>
        <w:fldChar w:fldCharType="separate"/>
      </w:r>
      <w:r w:rsidR="00996533">
        <w:rPr>
          <w:noProof/>
          <w:color w:val="auto"/>
          <w:sz w:val="20"/>
          <w:szCs w:val="20"/>
        </w:rPr>
        <w:t>9</w:t>
      </w:r>
      <w:r w:rsidRPr="0087494A">
        <w:rPr>
          <w:color w:val="auto"/>
          <w:sz w:val="20"/>
          <w:szCs w:val="20"/>
        </w:rPr>
        <w:fldChar w:fldCharType="end"/>
      </w:r>
      <w:r w:rsidR="00B77204">
        <w:rPr>
          <w:color w:val="auto"/>
          <w:sz w:val="20"/>
          <w:szCs w:val="20"/>
          <w:lang w:val="en-US"/>
        </w:rPr>
        <w:t>.</w:t>
      </w:r>
      <w:r w:rsidRPr="0087494A">
        <w:rPr>
          <w:color w:val="auto"/>
          <w:sz w:val="20"/>
          <w:szCs w:val="20"/>
        </w:rPr>
        <w:t xml:space="preserve"> Material Mobilization</w:t>
      </w:r>
      <w:r w:rsidR="00821816" w:rsidRPr="0087494A">
        <w:rPr>
          <w:color w:val="auto"/>
          <w:sz w:val="20"/>
          <w:szCs w:val="20"/>
          <w:lang w:val="en-US"/>
        </w:rPr>
        <w:t xml:space="preserve"> CW4 Contractor</w:t>
      </w:r>
      <w:bookmarkEnd w:id="916"/>
      <w:bookmarkEnd w:id="917"/>
      <w:bookmarkEnd w:id="918"/>
    </w:p>
    <w:tbl>
      <w:tblPr>
        <w:tblStyle w:val="a4"/>
        <w:tblpPr w:leftFromText="180" w:rightFromText="180" w:vertAnchor="text" w:tblpX="108" w:tblpY="1"/>
        <w:tblOverlap w:val="never"/>
        <w:tblW w:w="0" w:type="auto"/>
        <w:tblLook w:val="04A0" w:firstRow="1" w:lastRow="0" w:firstColumn="1" w:lastColumn="0" w:noHBand="0" w:noVBand="1"/>
      </w:tblPr>
      <w:tblGrid>
        <w:gridCol w:w="596"/>
        <w:gridCol w:w="3119"/>
        <w:gridCol w:w="992"/>
        <w:gridCol w:w="2266"/>
      </w:tblGrid>
      <w:tr w:rsidR="002D438F" w:rsidRPr="00821816" w14:paraId="4EFE67F5" w14:textId="77777777" w:rsidTr="00CD77FE">
        <w:tc>
          <w:tcPr>
            <w:tcW w:w="596" w:type="dxa"/>
            <w:vAlign w:val="center"/>
          </w:tcPr>
          <w:p w14:paraId="2B112742" w14:textId="7FDB3FA0" w:rsidR="002D438F" w:rsidRPr="00821816" w:rsidRDefault="00AF528A" w:rsidP="00CD77FE">
            <w:pPr>
              <w:adjustRightInd w:val="0"/>
              <w:snapToGrid w:val="0"/>
              <w:spacing w:after="0" w:line="240" w:lineRule="auto"/>
              <w:jc w:val="center"/>
              <w:rPr>
                <w:b/>
                <w:sz w:val="20"/>
                <w:lang w:val="en-US"/>
              </w:rPr>
            </w:pPr>
            <w:r w:rsidRPr="00821816">
              <w:rPr>
                <w:b/>
                <w:sz w:val="20"/>
                <w:lang w:val="en-US"/>
              </w:rPr>
              <w:t>N</w:t>
            </w:r>
          </w:p>
        </w:tc>
        <w:tc>
          <w:tcPr>
            <w:tcW w:w="3119" w:type="dxa"/>
            <w:vAlign w:val="center"/>
          </w:tcPr>
          <w:p w14:paraId="4C1BE00C" w14:textId="199A7D27" w:rsidR="002D438F" w:rsidRPr="00821816" w:rsidRDefault="002D438F" w:rsidP="00CD77FE">
            <w:pPr>
              <w:adjustRightInd w:val="0"/>
              <w:snapToGrid w:val="0"/>
              <w:spacing w:after="0" w:line="240" w:lineRule="auto"/>
              <w:rPr>
                <w:b/>
                <w:sz w:val="20"/>
                <w:lang w:val="en-US"/>
              </w:rPr>
            </w:pPr>
            <w:r w:rsidRPr="00821816">
              <w:rPr>
                <w:b/>
                <w:sz w:val="20"/>
              </w:rPr>
              <w:t>Materials</w:t>
            </w:r>
          </w:p>
        </w:tc>
        <w:tc>
          <w:tcPr>
            <w:tcW w:w="992" w:type="dxa"/>
            <w:vAlign w:val="center"/>
          </w:tcPr>
          <w:p w14:paraId="646F1ABA" w14:textId="713B7B44" w:rsidR="002D438F" w:rsidRPr="00821816" w:rsidRDefault="002D438F" w:rsidP="00CD77FE">
            <w:pPr>
              <w:adjustRightInd w:val="0"/>
              <w:snapToGrid w:val="0"/>
              <w:spacing w:after="0" w:line="240" w:lineRule="auto"/>
              <w:jc w:val="center"/>
              <w:rPr>
                <w:b/>
                <w:sz w:val="20"/>
                <w:lang w:val="en-US"/>
              </w:rPr>
            </w:pPr>
            <w:r w:rsidRPr="00821816">
              <w:rPr>
                <w:b/>
                <w:sz w:val="20"/>
              </w:rPr>
              <w:t>Unit</w:t>
            </w:r>
          </w:p>
        </w:tc>
        <w:tc>
          <w:tcPr>
            <w:tcW w:w="2266" w:type="dxa"/>
          </w:tcPr>
          <w:p w14:paraId="69FDDFDB" w14:textId="77777777" w:rsidR="005F7203" w:rsidRDefault="002D438F" w:rsidP="00CD77FE">
            <w:pPr>
              <w:adjustRightInd w:val="0"/>
              <w:snapToGrid w:val="0"/>
              <w:spacing w:after="0" w:line="240" w:lineRule="auto"/>
              <w:jc w:val="center"/>
              <w:rPr>
                <w:b/>
                <w:sz w:val="20"/>
                <w:lang w:val="en-US"/>
              </w:rPr>
            </w:pPr>
            <w:r w:rsidRPr="00821816">
              <w:rPr>
                <w:b/>
                <w:sz w:val="20"/>
              </w:rPr>
              <w:t>Quantity</w:t>
            </w:r>
            <w:r w:rsidR="005F7203">
              <w:rPr>
                <w:b/>
                <w:sz w:val="20"/>
                <w:lang w:val="uz-Cyrl-UZ"/>
              </w:rPr>
              <w:t xml:space="preserve"> </w:t>
            </w:r>
          </w:p>
          <w:p w14:paraId="156140C4" w14:textId="4B81C6C0" w:rsidR="002D438F" w:rsidRPr="005F7203" w:rsidRDefault="005F7203" w:rsidP="00CD77FE">
            <w:pPr>
              <w:adjustRightInd w:val="0"/>
              <w:snapToGrid w:val="0"/>
              <w:spacing w:after="0" w:line="240" w:lineRule="auto"/>
              <w:jc w:val="center"/>
              <w:rPr>
                <w:b/>
                <w:sz w:val="20"/>
                <w:lang w:val="en-US"/>
              </w:rPr>
            </w:pPr>
            <w:r>
              <w:rPr>
                <w:b/>
                <w:sz w:val="20"/>
                <w:lang w:val="uz-Cyrl-UZ"/>
              </w:rPr>
              <w:t>(</w:t>
            </w:r>
            <w:r>
              <w:rPr>
                <w:b/>
                <w:sz w:val="20"/>
                <w:lang w:val="en-US"/>
              </w:rPr>
              <w:t>since works commencement)</w:t>
            </w:r>
          </w:p>
        </w:tc>
      </w:tr>
      <w:tr w:rsidR="002D438F" w:rsidRPr="00821816" w14:paraId="753C8184" w14:textId="77777777" w:rsidTr="00CD77FE">
        <w:tc>
          <w:tcPr>
            <w:tcW w:w="596" w:type="dxa"/>
          </w:tcPr>
          <w:p w14:paraId="10E70A28" w14:textId="6792665B" w:rsidR="002D438F" w:rsidRPr="00821816" w:rsidRDefault="00AF528A" w:rsidP="00CD77FE">
            <w:pPr>
              <w:adjustRightInd w:val="0"/>
              <w:snapToGrid w:val="0"/>
              <w:spacing w:after="0" w:line="240" w:lineRule="auto"/>
              <w:jc w:val="center"/>
              <w:rPr>
                <w:sz w:val="20"/>
                <w:lang w:val="en-US"/>
              </w:rPr>
            </w:pPr>
            <w:r w:rsidRPr="00821816">
              <w:rPr>
                <w:sz w:val="20"/>
                <w:lang w:val="en-US"/>
              </w:rPr>
              <w:t>1</w:t>
            </w:r>
          </w:p>
        </w:tc>
        <w:tc>
          <w:tcPr>
            <w:tcW w:w="3119" w:type="dxa"/>
          </w:tcPr>
          <w:p w14:paraId="0A7D6671" w14:textId="3C25CCE2" w:rsidR="002D438F" w:rsidRPr="00821816" w:rsidRDefault="002D438F" w:rsidP="00CD77FE">
            <w:pPr>
              <w:adjustRightInd w:val="0"/>
              <w:snapToGrid w:val="0"/>
              <w:spacing w:after="0" w:line="240" w:lineRule="auto"/>
              <w:jc w:val="both"/>
              <w:rPr>
                <w:sz w:val="20"/>
                <w:lang w:val="en-US"/>
              </w:rPr>
            </w:pPr>
            <w:r w:rsidRPr="00821816">
              <w:rPr>
                <w:sz w:val="20"/>
              </w:rPr>
              <w:t>Cement</w:t>
            </w:r>
          </w:p>
        </w:tc>
        <w:tc>
          <w:tcPr>
            <w:tcW w:w="992" w:type="dxa"/>
          </w:tcPr>
          <w:p w14:paraId="07CFC297" w14:textId="4502ECDB" w:rsidR="002D438F" w:rsidRPr="00821816" w:rsidRDefault="0042362B" w:rsidP="00CD77FE">
            <w:pPr>
              <w:adjustRightInd w:val="0"/>
              <w:snapToGrid w:val="0"/>
              <w:spacing w:after="0" w:line="240" w:lineRule="auto"/>
              <w:jc w:val="center"/>
              <w:rPr>
                <w:sz w:val="20"/>
                <w:lang w:val="en-US"/>
              </w:rPr>
            </w:pPr>
            <w:r>
              <w:rPr>
                <w:sz w:val="20"/>
                <w:lang w:val="en-US"/>
              </w:rPr>
              <w:t>t</w:t>
            </w:r>
          </w:p>
        </w:tc>
        <w:tc>
          <w:tcPr>
            <w:tcW w:w="2266" w:type="dxa"/>
          </w:tcPr>
          <w:p w14:paraId="4868BD8C" w14:textId="1C3616B0" w:rsidR="002D438F" w:rsidRPr="00821816" w:rsidRDefault="000B2B8B" w:rsidP="00CD77FE">
            <w:pPr>
              <w:adjustRightInd w:val="0"/>
              <w:snapToGrid w:val="0"/>
              <w:spacing w:after="0" w:line="240" w:lineRule="auto"/>
              <w:jc w:val="center"/>
              <w:rPr>
                <w:sz w:val="20"/>
                <w:lang w:val="en-US"/>
              </w:rPr>
            </w:pPr>
            <w:r>
              <w:rPr>
                <w:sz w:val="20"/>
                <w:lang w:val="en-US"/>
              </w:rPr>
              <w:t>70</w:t>
            </w:r>
          </w:p>
        </w:tc>
      </w:tr>
      <w:tr w:rsidR="002D438F" w:rsidRPr="00821816" w14:paraId="25016C27" w14:textId="77777777" w:rsidTr="00CD77FE">
        <w:tc>
          <w:tcPr>
            <w:tcW w:w="596" w:type="dxa"/>
          </w:tcPr>
          <w:p w14:paraId="2D41A71B" w14:textId="3EC1C810" w:rsidR="002D438F" w:rsidRPr="00821816" w:rsidRDefault="00AF528A" w:rsidP="00CD77FE">
            <w:pPr>
              <w:adjustRightInd w:val="0"/>
              <w:snapToGrid w:val="0"/>
              <w:spacing w:after="0" w:line="240" w:lineRule="auto"/>
              <w:jc w:val="center"/>
              <w:rPr>
                <w:sz w:val="20"/>
                <w:lang w:val="en-US"/>
              </w:rPr>
            </w:pPr>
            <w:r w:rsidRPr="00821816">
              <w:rPr>
                <w:sz w:val="20"/>
                <w:lang w:val="en-US"/>
              </w:rPr>
              <w:t>2</w:t>
            </w:r>
          </w:p>
        </w:tc>
        <w:tc>
          <w:tcPr>
            <w:tcW w:w="3119" w:type="dxa"/>
          </w:tcPr>
          <w:p w14:paraId="4AB47DEA" w14:textId="386EAF45" w:rsidR="002D438F" w:rsidRPr="00821816" w:rsidRDefault="002D438F" w:rsidP="00CD77FE">
            <w:pPr>
              <w:adjustRightInd w:val="0"/>
              <w:snapToGrid w:val="0"/>
              <w:spacing w:after="0" w:line="240" w:lineRule="auto"/>
              <w:jc w:val="both"/>
              <w:rPr>
                <w:sz w:val="20"/>
                <w:lang w:val="en-US"/>
              </w:rPr>
            </w:pPr>
            <w:r w:rsidRPr="00821816">
              <w:rPr>
                <w:sz w:val="20"/>
              </w:rPr>
              <w:t>Sand</w:t>
            </w:r>
          </w:p>
        </w:tc>
        <w:tc>
          <w:tcPr>
            <w:tcW w:w="992" w:type="dxa"/>
          </w:tcPr>
          <w:p w14:paraId="094F6250" w14:textId="38A410C7" w:rsidR="002D438F" w:rsidRPr="00821816" w:rsidRDefault="0042362B" w:rsidP="00CD77FE">
            <w:pPr>
              <w:adjustRightInd w:val="0"/>
              <w:snapToGrid w:val="0"/>
              <w:spacing w:after="0" w:line="240" w:lineRule="auto"/>
              <w:jc w:val="center"/>
              <w:rPr>
                <w:sz w:val="20"/>
                <w:lang w:val="en-US"/>
              </w:rPr>
            </w:pPr>
            <w:r>
              <w:rPr>
                <w:sz w:val="20"/>
                <w:lang w:val="en-US"/>
              </w:rPr>
              <w:t>t</w:t>
            </w:r>
          </w:p>
        </w:tc>
        <w:tc>
          <w:tcPr>
            <w:tcW w:w="2266" w:type="dxa"/>
          </w:tcPr>
          <w:p w14:paraId="457B448B" w14:textId="00F143CF" w:rsidR="002D438F" w:rsidRPr="00821816" w:rsidRDefault="000B2B8B" w:rsidP="00CD77FE">
            <w:pPr>
              <w:adjustRightInd w:val="0"/>
              <w:snapToGrid w:val="0"/>
              <w:spacing w:after="0" w:line="240" w:lineRule="auto"/>
              <w:jc w:val="center"/>
              <w:rPr>
                <w:sz w:val="20"/>
                <w:lang w:val="en-US"/>
              </w:rPr>
            </w:pPr>
            <w:r>
              <w:rPr>
                <w:sz w:val="20"/>
                <w:lang w:val="en-US"/>
              </w:rPr>
              <w:t>296</w:t>
            </w:r>
          </w:p>
        </w:tc>
      </w:tr>
      <w:tr w:rsidR="002D438F" w:rsidRPr="00821816" w14:paraId="4342A353" w14:textId="77777777" w:rsidTr="00CD77FE">
        <w:tc>
          <w:tcPr>
            <w:tcW w:w="596" w:type="dxa"/>
          </w:tcPr>
          <w:p w14:paraId="18F92115" w14:textId="67156AAA" w:rsidR="002D438F" w:rsidRPr="00821816" w:rsidRDefault="00AF528A" w:rsidP="00CD77FE">
            <w:pPr>
              <w:adjustRightInd w:val="0"/>
              <w:snapToGrid w:val="0"/>
              <w:spacing w:after="0" w:line="240" w:lineRule="auto"/>
              <w:jc w:val="center"/>
              <w:rPr>
                <w:sz w:val="20"/>
                <w:lang w:val="en-US"/>
              </w:rPr>
            </w:pPr>
            <w:r w:rsidRPr="00821816">
              <w:rPr>
                <w:sz w:val="20"/>
                <w:lang w:val="en-US"/>
              </w:rPr>
              <w:t>3</w:t>
            </w:r>
          </w:p>
        </w:tc>
        <w:tc>
          <w:tcPr>
            <w:tcW w:w="3119" w:type="dxa"/>
          </w:tcPr>
          <w:p w14:paraId="2876D0A3" w14:textId="49E0D0C9" w:rsidR="002D438F" w:rsidRPr="00821816" w:rsidRDefault="002D438F" w:rsidP="00CD77FE">
            <w:pPr>
              <w:adjustRightInd w:val="0"/>
              <w:snapToGrid w:val="0"/>
              <w:spacing w:after="0" w:line="240" w:lineRule="auto"/>
              <w:jc w:val="both"/>
              <w:rPr>
                <w:sz w:val="20"/>
                <w:lang w:val="en-US"/>
              </w:rPr>
            </w:pPr>
            <w:r w:rsidRPr="00821816">
              <w:rPr>
                <w:sz w:val="20"/>
                <w:lang w:val="en-US"/>
              </w:rPr>
              <w:t>S</w:t>
            </w:r>
            <w:r w:rsidRPr="00821816">
              <w:rPr>
                <w:sz w:val="20"/>
              </w:rPr>
              <w:t>teel strip detail</w:t>
            </w:r>
            <w:r w:rsidR="00353505" w:rsidRPr="00821816">
              <w:rPr>
                <w:sz w:val="20"/>
                <w:lang w:val="en-US"/>
              </w:rPr>
              <w:t>s</w:t>
            </w:r>
          </w:p>
        </w:tc>
        <w:tc>
          <w:tcPr>
            <w:tcW w:w="992" w:type="dxa"/>
          </w:tcPr>
          <w:p w14:paraId="712EC4EB" w14:textId="5498FA1B" w:rsidR="002D438F" w:rsidRPr="00821816" w:rsidRDefault="0042362B" w:rsidP="00CD77FE">
            <w:pPr>
              <w:adjustRightInd w:val="0"/>
              <w:snapToGrid w:val="0"/>
              <w:spacing w:after="0" w:line="240" w:lineRule="auto"/>
              <w:jc w:val="center"/>
              <w:rPr>
                <w:sz w:val="20"/>
                <w:lang w:val="en-US"/>
              </w:rPr>
            </w:pPr>
            <w:r>
              <w:rPr>
                <w:sz w:val="20"/>
                <w:lang w:val="en-US"/>
              </w:rPr>
              <w:t>t</w:t>
            </w:r>
          </w:p>
        </w:tc>
        <w:tc>
          <w:tcPr>
            <w:tcW w:w="2266" w:type="dxa"/>
          </w:tcPr>
          <w:p w14:paraId="2A45650E" w14:textId="7154DDA9" w:rsidR="002D438F" w:rsidRPr="00821816" w:rsidRDefault="000B2B8B" w:rsidP="00CD77FE">
            <w:pPr>
              <w:adjustRightInd w:val="0"/>
              <w:snapToGrid w:val="0"/>
              <w:spacing w:after="0" w:line="240" w:lineRule="auto"/>
              <w:jc w:val="center"/>
              <w:rPr>
                <w:sz w:val="20"/>
                <w:lang w:val="en-US"/>
              </w:rPr>
            </w:pPr>
            <w:r>
              <w:rPr>
                <w:sz w:val="20"/>
                <w:lang w:val="en-US"/>
              </w:rPr>
              <w:t>174</w:t>
            </w:r>
          </w:p>
        </w:tc>
      </w:tr>
      <w:tr w:rsidR="002D438F" w:rsidRPr="00821816" w14:paraId="4ACAE374" w14:textId="77777777" w:rsidTr="00CD77FE">
        <w:tc>
          <w:tcPr>
            <w:tcW w:w="596" w:type="dxa"/>
          </w:tcPr>
          <w:p w14:paraId="41B7AAD3" w14:textId="0B51F3AE" w:rsidR="002D438F" w:rsidRPr="00821816" w:rsidRDefault="00AF528A" w:rsidP="00CD77FE">
            <w:pPr>
              <w:adjustRightInd w:val="0"/>
              <w:snapToGrid w:val="0"/>
              <w:spacing w:after="0" w:line="240" w:lineRule="auto"/>
              <w:jc w:val="center"/>
              <w:rPr>
                <w:sz w:val="20"/>
                <w:lang w:val="en-US"/>
              </w:rPr>
            </w:pPr>
            <w:r w:rsidRPr="00821816">
              <w:rPr>
                <w:sz w:val="20"/>
                <w:lang w:val="en-US"/>
              </w:rPr>
              <w:t>4</w:t>
            </w:r>
          </w:p>
        </w:tc>
        <w:tc>
          <w:tcPr>
            <w:tcW w:w="3119" w:type="dxa"/>
          </w:tcPr>
          <w:p w14:paraId="3E212A02" w14:textId="655FCABF" w:rsidR="002D438F" w:rsidRPr="00821816" w:rsidRDefault="0042362B" w:rsidP="00CD77FE">
            <w:pPr>
              <w:adjustRightInd w:val="0"/>
              <w:snapToGrid w:val="0"/>
              <w:spacing w:after="0" w:line="240" w:lineRule="auto"/>
              <w:jc w:val="both"/>
              <w:rPr>
                <w:sz w:val="20"/>
                <w:lang w:val="en-US"/>
              </w:rPr>
            </w:pPr>
            <w:r w:rsidRPr="0042362B">
              <w:rPr>
                <w:sz w:val="20"/>
              </w:rPr>
              <w:t>Ferro-concrete reinforcement</w:t>
            </w:r>
          </w:p>
        </w:tc>
        <w:tc>
          <w:tcPr>
            <w:tcW w:w="992" w:type="dxa"/>
          </w:tcPr>
          <w:p w14:paraId="195561E6" w14:textId="27EBC6EA" w:rsidR="002D438F" w:rsidRPr="00821816" w:rsidRDefault="0042362B" w:rsidP="00CD77FE">
            <w:pPr>
              <w:adjustRightInd w:val="0"/>
              <w:snapToGrid w:val="0"/>
              <w:spacing w:after="0" w:line="240" w:lineRule="auto"/>
              <w:jc w:val="center"/>
              <w:rPr>
                <w:sz w:val="20"/>
                <w:lang w:val="en-US"/>
              </w:rPr>
            </w:pPr>
            <w:r>
              <w:rPr>
                <w:sz w:val="20"/>
                <w:lang w:val="en-US"/>
              </w:rPr>
              <w:t>t</w:t>
            </w:r>
          </w:p>
        </w:tc>
        <w:tc>
          <w:tcPr>
            <w:tcW w:w="2266" w:type="dxa"/>
          </w:tcPr>
          <w:p w14:paraId="7B997FDB" w14:textId="707E4F99" w:rsidR="002D438F" w:rsidRPr="00821816" w:rsidRDefault="000B2B8B" w:rsidP="00CD77FE">
            <w:pPr>
              <w:adjustRightInd w:val="0"/>
              <w:snapToGrid w:val="0"/>
              <w:spacing w:after="0" w:line="240" w:lineRule="auto"/>
              <w:jc w:val="center"/>
              <w:rPr>
                <w:sz w:val="20"/>
                <w:lang w:val="en-US"/>
              </w:rPr>
            </w:pPr>
            <w:r>
              <w:rPr>
                <w:sz w:val="20"/>
                <w:lang w:val="en-US"/>
              </w:rPr>
              <w:t>1 399</w:t>
            </w:r>
          </w:p>
        </w:tc>
      </w:tr>
    </w:tbl>
    <w:p w14:paraId="585342B2" w14:textId="51A49F7D" w:rsidR="002D438F" w:rsidRPr="00821816" w:rsidRDefault="002D438F" w:rsidP="002D438F">
      <w:pPr>
        <w:shd w:val="clear" w:color="auto" w:fill="FFFFFF"/>
        <w:adjustRightInd w:val="0"/>
        <w:snapToGrid w:val="0"/>
        <w:spacing w:before="120" w:after="120" w:line="240" w:lineRule="auto"/>
        <w:jc w:val="both"/>
        <w:rPr>
          <w:sz w:val="20"/>
          <w:lang w:val="en-US"/>
        </w:rPr>
      </w:pPr>
    </w:p>
    <w:p w14:paraId="33875D6C" w14:textId="77777777" w:rsidR="002D438F" w:rsidRPr="00821816" w:rsidRDefault="002D438F" w:rsidP="002D438F">
      <w:pPr>
        <w:shd w:val="clear" w:color="auto" w:fill="FFFFFF"/>
        <w:adjustRightInd w:val="0"/>
        <w:snapToGrid w:val="0"/>
        <w:spacing w:before="120" w:after="120" w:line="240" w:lineRule="auto"/>
        <w:jc w:val="both"/>
        <w:rPr>
          <w:sz w:val="20"/>
          <w:lang w:val="en-US"/>
        </w:rPr>
      </w:pPr>
    </w:p>
    <w:p w14:paraId="162E60D6" w14:textId="75F91D0C" w:rsidR="002D438F" w:rsidRPr="00D76DEF" w:rsidRDefault="002D438F" w:rsidP="002D438F">
      <w:pPr>
        <w:shd w:val="clear" w:color="auto" w:fill="FFFFFF"/>
        <w:adjustRightInd w:val="0"/>
        <w:snapToGrid w:val="0"/>
        <w:spacing w:before="120" w:after="120" w:line="240" w:lineRule="auto"/>
        <w:jc w:val="center"/>
        <w:rPr>
          <w:lang w:val="en-US"/>
        </w:rPr>
      </w:pPr>
    </w:p>
    <w:p w14:paraId="65A47825" w14:textId="691D88FA" w:rsidR="002D438F" w:rsidRPr="00D76DEF" w:rsidRDefault="002D438F" w:rsidP="002D438F">
      <w:pPr>
        <w:shd w:val="clear" w:color="auto" w:fill="FFFFFF"/>
        <w:adjustRightInd w:val="0"/>
        <w:snapToGrid w:val="0"/>
        <w:spacing w:before="120" w:after="120" w:line="240" w:lineRule="auto"/>
        <w:jc w:val="both"/>
        <w:rPr>
          <w:lang w:val="en-US"/>
        </w:rPr>
      </w:pPr>
    </w:p>
    <w:p w14:paraId="4CB286B2" w14:textId="77777777" w:rsidR="005F7203" w:rsidRDefault="005F7203" w:rsidP="005F7203">
      <w:pPr>
        <w:shd w:val="clear" w:color="auto" w:fill="FFFFFF"/>
        <w:adjustRightInd w:val="0"/>
        <w:snapToGrid w:val="0"/>
        <w:spacing w:before="120" w:after="120" w:line="240" w:lineRule="auto"/>
        <w:jc w:val="both"/>
        <w:rPr>
          <w:lang w:val="en-US"/>
        </w:rPr>
      </w:pPr>
    </w:p>
    <w:p w14:paraId="68D0AC00" w14:textId="1D4334DC" w:rsidR="00821816" w:rsidRPr="00E70CF1" w:rsidRDefault="00821816" w:rsidP="00821816">
      <w:pPr>
        <w:numPr>
          <w:ilvl w:val="0"/>
          <w:numId w:val="7"/>
        </w:numPr>
        <w:shd w:val="clear" w:color="auto" w:fill="FFFFFF"/>
        <w:adjustRightInd w:val="0"/>
        <w:snapToGrid w:val="0"/>
        <w:spacing w:before="120" w:after="120" w:line="240" w:lineRule="auto"/>
        <w:ind w:left="0" w:firstLine="0"/>
        <w:jc w:val="both"/>
        <w:rPr>
          <w:lang w:val="en-US"/>
        </w:rPr>
      </w:pPr>
      <w:r w:rsidRPr="00E70CF1">
        <w:rPr>
          <w:lang w:val="en-US"/>
        </w:rPr>
        <w:t>As for December 2021 following materials were mobilized on site by the Contractor CW2:</w:t>
      </w:r>
    </w:p>
    <w:p w14:paraId="28635E15" w14:textId="3E5C66AC" w:rsidR="00821816" w:rsidRPr="00821816" w:rsidRDefault="00821816" w:rsidP="00821816">
      <w:pPr>
        <w:pStyle w:val="affc"/>
        <w:rPr>
          <w:color w:val="auto"/>
          <w:sz w:val="20"/>
          <w:szCs w:val="20"/>
          <w:lang w:val="en-US"/>
        </w:rPr>
      </w:pPr>
      <w:bookmarkStart w:id="919" w:name="_Toc95935594"/>
      <w:bookmarkStart w:id="920" w:name="_Toc96608741"/>
      <w:bookmarkStart w:id="921" w:name="_Toc98834670"/>
      <w:r w:rsidRPr="00E70CF1">
        <w:rPr>
          <w:color w:val="auto"/>
          <w:sz w:val="20"/>
          <w:szCs w:val="20"/>
        </w:rPr>
        <w:t xml:space="preserve">Table </w:t>
      </w:r>
      <w:r w:rsidRPr="00E70CF1">
        <w:rPr>
          <w:color w:val="auto"/>
          <w:sz w:val="20"/>
          <w:szCs w:val="20"/>
        </w:rPr>
        <w:fldChar w:fldCharType="begin"/>
      </w:r>
      <w:r w:rsidRPr="00E70CF1">
        <w:rPr>
          <w:color w:val="auto"/>
          <w:sz w:val="20"/>
          <w:szCs w:val="20"/>
        </w:rPr>
        <w:instrText xml:space="preserve"> SEQ Table \* ARABIC </w:instrText>
      </w:r>
      <w:r w:rsidRPr="00E70CF1">
        <w:rPr>
          <w:color w:val="auto"/>
          <w:sz w:val="20"/>
          <w:szCs w:val="20"/>
        </w:rPr>
        <w:fldChar w:fldCharType="separate"/>
      </w:r>
      <w:r w:rsidR="00996533">
        <w:rPr>
          <w:noProof/>
          <w:color w:val="auto"/>
          <w:sz w:val="20"/>
          <w:szCs w:val="20"/>
        </w:rPr>
        <w:t>10</w:t>
      </w:r>
      <w:r w:rsidRPr="00E70CF1">
        <w:rPr>
          <w:color w:val="auto"/>
          <w:sz w:val="20"/>
          <w:szCs w:val="20"/>
        </w:rPr>
        <w:fldChar w:fldCharType="end"/>
      </w:r>
      <w:r w:rsidRPr="00E70CF1">
        <w:rPr>
          <w:color w:val="auto"/>
          <w:sz w:val="20"/>
          <w:szCs w:val="20"/>
        </w:rPr>
        <w:t xml:space="preserve"> Material Mobilization</w:t>
      </w:r>
      <w:r w:rsidRPr="00E70CF1">
        <w:rPr>
          <w:color w:val="auto"/>
          <w:sz w:val="20"/>
          <w:szCs w:val="20"/>
          <w:lang w:val="en-US"/>
        </w:rPr>
        <w:t xml:space="preserve"> CW2 Contractor</w:t>
      </w:r>
      <w:bookmarkEnd w:id="919"/>
      <w:bookmarkEnd w:id="920"/>
      <w:bookmarkEnd w:id="921"/>
    </w:p>
    <w:tbl>
      <w:tblPr>
        <w:tblStyle w:val="a4"/>
        <w:tblpPr w:leftFromText="180" w:rightFromText="180" w:vertAnchor="text" w:tblpX="108" w:tblpY="1"/>
        <w:tblOverlap w:val="never"/>
        <w:tblW w:w="0" w:type="auto"/>
        <w:tblLook w:val="04A0" w:firstRow="1" w:lastRow="0" w:firstColumn="1" w:lastColumn="0" w:noHBand="0" w:noVBand="1"/>
      </w:tblPr>
      <w:tblGrid>
        <w:gridCol w:w="596"/>
        <w:gridCol w:w="3119"/>
        <w:gridCol w:w="992"/>
        <w:gridCol w:w="2266"/>
      </w:tblGrid>
      <w:tr w:rsidR="00821816" w:rsidRPr="00821816" w14:paraId="3F6F27C2" w14:textId="77777777" w:rsidTr="00CD77FE">
        <w:tc>
          <w:tcPr>
            <w:tcW w:w="596" w:type="dxa"/>
            <w:vAlign w:val="center"/>
          </w:tcPr>
          <w:p w14:paraId="071D1C8E" w14:textId="77777777" w:rsidR="00821816" w:rsidRPr="00821816" w:rsidRDefault="00821816" w:rsidP="00CD77FE">
            <w:pPr>
              <w:adjustRightInd w:val="0"/>
              <w:snapToGrid w:val="0"/>
              <w:spacing w:after="0" w:line="240" w:lineRule="auto"/>
              <w:jc w:val="center"/>
              <w:rPr>
                <w:b/>
                <w:sz w:val="20"/>
                <w:lang w:val="en-US"/>
              </w:rPr>
            </w:pPr>
            <w:r w:rsidRPr="00821816">
              <w:rPr>
                <w:b/>
                <w:sz w:val="20"/>
                <w:lang w:val="en-US"/>
              </w:rPr>
              <w:t>N</w:t>
            </w:r>
          </w:p>
        </w:tc>
        <w:tc>
          <w:tcPr>
            <w:tcW w:w="3119" w:type="dxa"/>
            <w:vAlign w:val="center"/>
          </w:tcPr>
          <w:p w14:paraId="02DD2DA9" w14:textId="77777777" w:rsidR="00821816" w:rsidRPr="00821816" w:rsidRDefault="00821816" w:rsidP="00CD77FE">
            <w:pPr>
              <w:adjustRightInd w:val="0"/>
              <w:snapToGrid w:val="0"/>
              <w:spacing w:after="0" w:line="240" w:lineRule="auto"/>
              <w:rPr>
                <w:b/>
                <w:sz w:val="20"/>
                <w:lang w:val="en-US"/>
              </w:rPr>
            </w:pPr>
            <w:r w:rsidRPr="00821816">
              <w:rPr>
                <w:b/>
                <w:sz w:val="20"/>
              </w:rPr>
              <w:t>Materials</w:t>
            </w:r>
          </w:p>
        </w:tc>
        <w:tc>
          <w:tcPr>
            <w:tcW w:w="992" w:type="dxa"/>
            <w:vAlign w:val="center"/>
          </w:tcPr>
          <w:p w14:paraId="7A2D571A" w14:textId="77777777" w:rsidR="00821816" w:rsidRPr="00821816" w:rsidRDefault="00821816" w:rsidP="00CD77FE">
            <w:pPr>
              <w:adjustRightInd w:val="0"/>
              <w:snapToGrid w:val="0"/>
              <w:spacing w:after="0" w:line="240" w:lineRule="auto"/>
              <w:jc w:val="center"/>
              <w:rPr>
                <w:b/>
                <w:sz w:val="20"/>
                <w:lang w:val="en-US"/>
              </w:rPr>
            </w:pPr>
            <w:r w:rsidRPr="00821816">
              <w:rPr>
                <w:b/>
                <w:sz w:val="20"/>
              </w:rPr>
              <w:t>Unit</w:t>
            </w:r>
          </w:p>
        </w:tc>
        <w:tc>
          <w:tcPr>
            <w:tcW w:w="2266" w:type="dxa"/>
          </w:tcPr>
          <w:p w14:paraId="59A721E6" w14:textId="77777777" w:rsidR="005F7203" w:rsidRDefault="005F7203" w:rsidP="00CD77FE">
            <w:pPr>
              <w:adjustRightInd w:val="0"/>
              <w:snapToGrid w:val="0"/>
              <w:spacing w:after="0" w:line="240" w:lineRule="auto"/>
              <w:jc w:val="center"/>
              <w:rPr>
                <w:b/>
                <w:sz w:val="20"/>
                <w:lang w:val="en-US"/>
              </w:rPr>
            </w:pPr>
            <w:r w:rsidRPr="00821816">
              <w:rPr>
                <w:b/>
                <w:sz w:val="20"/>
              </w:rPr>
              <w:t>Quantity</w:t>
            </w:r>
            <w:r>
              <w:rPr>
                <w:b/>
                <w:sz w:val="20"/>
                <w:lang w:val="uz-Cyrl-UZ"/>
              </w:rPr>
              <w:t xml:space="preserve"> </w:t>
            </w:r>
          </w:p>
          <w:p w14:paraId="38736ED1" w14:textId="7BCC4C4B" w:rsidR="00821816" w:rsidRPr="00821816" w:rsidRDefault="005F7203" w:rsidP="00CD77FE">
            <w:pPr>
              <w:adjustRightInd w:val="0"/>
              <w:snapToGrid w:val="0"/>
              <w:spacing w:after="0" w:line="240" w:lineRule="auto"/>
              <w:jc w:val="center"/>
              <w:rPr>
                <w:b/>
                <w:sz w:val="20"/>
                <w:lang w:val="en-US"/>
              </w:rPr>
            </w:pPr>
            <w:r>
              <w:rPr>
                <w:b/>
                <w:sz w:val="20"/>
                <w:lang w:val="uz-Cyrl-UZ"/>
              </w:rPr>
              <w:t>(</w:t>
            </w:r>
            <w:r>
              <w:rPr>
                <w:b/>
                <w:sz w:val="20"/>
                <w:lang w:val="en-US"/>
              </w:rPr>
              <w:t>since works commencement)</w:t>
            </w:r>
          </w:p>
        </w:tc>
      </w:tr>
      <w:tr w:rsidR="00821816" w:rsidRPr="00821816" w14:paraId="0B37100D" w14:textId="77777777" w:rsidTr="00CD77FE">
        <w:tc>
          <w:tcPr>
            <w:tcW w:w="596" w:type="dxa"/>
          </w:tcPr>
          <w:p w14:paraId="26552388" w14:textId="77777777" w:rsidR="00821816" w:rsidRPr="00821816" w:rsidRDefault="00821816" w:rsidP="00CD77FE">
            <w:pPr>
              <w:adjustRightInd w:val="0"/>
              <w:snapToGrid w:val="0"/>
              <w:spacing w:after="0" w:line="240" w:lineRule="auto"/>
              <w:jc w:val="center"/>
              <w:rPr>
                <w:sz w:val="20"/>
                <w:lang w:val="en-US"/>
              </w:rPr>
            </w:pPr>
            <w:r w:rsidRPr="00821816">
              <w:rPr>
                <w:sz w:val="20"/>
                <w:lang w:val="en-US"/>
              </w:rPr>
              <w:t>1</w:t>
            </w:r>
          </w:p>
        </w:tc>
        <w:tc>
          <w:tcPr>
            <w:tcW w:w="3119" w:type="dxa"/>
          </w:tcPr>
          <w:p w14:paraId="2B40DB05" w14:textId="4E6CF089" w:rsidR="00821816" w:rsidRPr="00821816" w:rsidRDefault="00E70CF1" w:rsidP="00CD77FE">
            <w:pPr>
              <w:adjustRightInd w:val="0"/>
              <w:snapToGrid w:val="0"/>
              <w:spacing w:after="0" w:line="240" w:lineRule="auto"/>
              <w:jc w:val="both"/>
              <w:rPr>
                <w:sz w:val="20"/>
                <w:lang w:val="en-US"/>
              </w:rPr>
            </w:pPr>
            <w:r>
              <w:rPr>
                <w:sz w:val="20"/>
                <w:lang w:val="en-US"/>
              </w:rPr>
              <w:t>Soil</w:t>
            </w:r>
          </w:p>
        </w:tc>
        <w:tc>
          <w:tcPr>
            <w:tcW w:w="992" w:type="dxa"/>
          </w:tcPr>
          <w:p w14:paraId="721F14A6" w14:textId="073648F2" w:rsidR="00821816" w:rsidRPr="00821816" w:rsidRDefault="00E70CF1" w:rsidP="00CD77FE">
            <w:pPr>
              <w:adjustRightInd w:val="0"/>
              <w:snapToGrid w:val="0"/>
              <w:spacing w:after="0" w:line="240" w:lineRule="auto"/>
              <w:jc w:val="center"/>
              <w:rPr>
                <w:sz w:val="20"/>
                <w:lang w:val="en-US"/>
              </w:rPr>
            </w:pPr>
            <w:r>
              <w:rPr>
                <w:sz w:val="20"/>
                <w:lang w:val="en-US"/>
              </w:rPr>
              <w:t>m3</w:t>
            </w:r>
          </w:p>
        </w:tc>
        <w:tc>
          <w:tcPr>
            <w:tcW w:w="2266" w:type="dxa"/>
          </w:tcPr>
          <w:p w14:paraId="2D68093C" w14:textId="51A11447" w:rsidR="00821816" w:rsidRPr="00821816" w:rsidRDefault="00E70CF1" w:rsidP="00CD77FE">
            <w:pPr>
              <w:adjustRightInd w:val="0"/>
              <w:snapToGrid w:val="0"/>
              <w:spacing w:after="0" w:line="240" w:lineRule="auto"/>
              <w:jc w:val="center"/>
              <w:rPr>
                <w:sz w:val="20"/>
                <w:lang w:val="en-US"/>
              </w:rPr>
            </w:pPr>
            <w:r>
              <w:rPr>
                <w:sz w:val="20"/>
                <w:lang w:val="en-US"/>
              </w:rPr>
              <w:t>3 994</w:t>
            </w:r>
          </w:p>
        </w:tc>
      </w:tr>
      <w:tr w:rsidR="00821816" w:rsidRPr="00821816" w14:paraId="0F175AA2" w14:textId="77777777" w:rsidTr="00CD77FE">
        <w:tc>
          <w:tcPr>
            <w:tcW w:w="596" w:type="dxa"/>
          </w:tcPr>
          <w:p w14:paraId="5A6F809D" w14:textId="77777777" w:rsidR="00821816" w:rsidRPr="00821816" w:rsidRDefault="00821816" w:rsidP="00CD77FE">
            <w:pPr>
              <w:adjustRightInd w:val="0"/>
              <w:snapToGrid w:val="0"/>
              <w:spacing w:after="0" w:line="240" w:lineRule="auto"/>
              <w:jc w:val="center"/>
              <w:rPr>
                <w:sz w:val="20"/>
                <w:lang w:val="en-US"/>
              </w:rPr>
            </w:pPr>
            <w:r w:rsidRPr="00821816">
              <w:rPr>
                <w:sz w:val="20"/>
                <w:lang w:val="en-US"/>
              </w:rPr>
              <w:t>2</w:t>
            </w:r>
          </w:p>
        </w:tc>
        <w:tc>
          <w:tcPr>
            <w:tcW w:w="3119" w:type="dxa"/>
          </w:tcPr>
          <w:p w14:paraId="02A5E23A" w14:textId="337326BA" w:rsidR="00821816" w:rsidRPr="00821816" w:rsidRDefault="00E70CF1" w:rsidP="00CD77FE">
            <w:pPr>
              <w:adjustRightInd w:val="0"/>
              <w:snapToGrid w:val="0"/>
              <w:spacing w:after="0" w:line="240" w:lineRule="auto"/>
              <w:jc w:val="both"/>
              <w:rPr>
                <w:sz w:val="20"/>
                <w:lang w:val="en-US"/>
              </w:rPr>
            </w:pPr>
            <w:r>
              <w:rPr>
                <w:sz w:val="20"/>
                <w:lang w:val="en-US"/>
              </w:rPr>
              <w:t>Sand</w:t>
            </w:r>
          </w:p>
        </w:tc>
        <w:tc>
          <w:tcPr>
            <w:tcW w:w="992" w:type="dxa"/>
          </w:tcPr>
          <w:p w14:paraId="30E480B8" w14:textId="659E3F0F" w:rsidR="00821816" w:rsidRPr="00821816" w:rsidRDefault="00E70CF1" w:rsidP="00CD77FE">
            <w:pPr>
              <w:adjustRightInd w:val="0"/>
              <w:snapToGrid w:val="0"/>
              <w:spacing w:after="0" w:line="240" w:lineRule="auto"/>
              <w:jc w:val="center"/>
              <w:rPr>
                <w:sz w:val="20"/>
                <w:lang w:val="en-US"/>
              </w:rPr>
            </w:pPr>
            <w:r>
              <w:rPr>
                <w:sz w:val="20"/>
                <w:lang w:val="en-US"/>
              </w:rPr>
              <w:t>m3</w:t>
            </w:r>
          </w:p>
        </w:tc>
        <w:tc>
          <w:tcPr>
            <w:tcW w:w="2266" w:type="dxa"/>
          </w:tcPr>
          <w:p w14:paraId="492AEEC8" w14:textId="02E62188" w:rsidR="00821816" w:rsidRPr="00821816" w:rsidRDefault="00E70CF1" w:rsidP="00CD77FE">
            <w:pPr>
              <w:adjustRightInd w:val="0"/>
              <w:snapToGrid w:val="0"/>
              <w:spacing w:after="0" w:line="240" w:lineRule="auto"/>
              <w:jc w:val="center"/>
              <w:rPr>
                <w:sz w:val="20"/>
                <w:lang w:val="en-US"/>
              </w:rPr>
            </w:pPr>
            <w:r>
              <w:rPr>
                <w:sz w:val="20"/>
                <w:lang w:val="en-US"/>
              </w:rPr>
              <w:t>75</w:t>
            </w:r>
          </w:p>
        </w:tc>
      </w:tr>
      <w:tr w:rsidR="00821816" w:rsidRPr="00821816" w14:paraId="652495F0" w14:textId="77777777" w:rsidTr="00CD77FE">
        <w:tc>
          <w:tcPr>
            <w:tcW w:w="596" w:type="dxa"/>
          </w:tcPr>
          <w:p w14:paraId="0DFCA284" w14:textId="77777777" w:rsidR="00821816" w:rsidRPr="00821816" w:rsidRDefault="00821816" w:rsidP="00CD77FE">
            <w:pPr>
              <w:adjustRightInd w:val="0"/>
              <w:snapToGrid w:val="0"/>
              <w:spacing w:after="0" w:line="240" w:lineRule="auto"/>
              <w:jc w:val="center"/>
              <w:rPr>
                <w:sz w:val="20"/>
                <w:lang w:val="en-US"/>
              </w:rPr>
            </w:pPr>
            <w:r w:rsidRPr="00821816">
              <w:rPr>
                <w:sz w:val="20"/>
                <w:lang w:val="en-US"/>
              </w:rPr>
              <w:t>3</w:t>
            </w:r>
          </w:p>
        </w:tc>
        <w:tc>
          <w:tcPr>
            <w:tcW w:w="3119" w:type="dxa"/>
          </w:tcPr>
          <w:p w14:paraId="2FF35521" w14:textId="61EAC4D2" w:rsidR="00821816" w:rsidRPr="00821816" w:rsidRDefault="00E70CF1" w:rsidP="00CD77FE">
            <w:pPr>
              <w:adjustRightInd w:val="0"/>
              <w:snapToGrid w:val="0"/>
              <w:spacing w:after="0" w:line="240" w:lineRule="auto"/>
              <w:jc w:val="both"/>
              <w:rPr>
                <w:sz w:val="20"/>
                <w:lang w:val="en-US"/>
              </w:rPr>
            </w:pPr>
            <w:r>
              <w:rPr>
                <w:sz w:val="20"/>
                <w:lang w:val="en-US"/>
              </w:rPr>
              <w:t>Asphalt</w:t>
            </w:r>
          </w:p>
        </w:tc>
        <w:tc>
          <w:tcPr>
            <w:tcW w:w="992" w:type="dxa"/>
          </w:tcPr>
          <w:p w14:paraId="2515AF27" w14:textId="068DA3CE" w:rsidR="00821816" w:rsidRPr="00821816" w:rsidRDefault="00E70CF1" w:rsidP="00CD77FE">
            <w:pPr>
              <w:adjustRightInd w:val="0"/>
              <w:snapToGrid w:val="0"/>
              <w:spacing w:after="0" w:line="240" w:lineRule="auto"/>
              <w:jc w:val="center"/>
              <w:rPr>
                <w:sz w:val="20"/>
                <w:lang w:val="en-US"/>
              </w:rPr>
            </w:pPr>
            <w:r>
              <w:rPr>
                <w:sz w:val="20"/>
                <w:lang w:val="en-US"/>
              </w:rPr>
              <w:t>t</w:t>
            </w:r>
          </w:p>
        </w:tc>
        <w:tc>
          <w:tcPr>
            <w:tcW w:w="2266" w:type="dxa"/>
          </w:tcPr>
          <w:p w14:paraId="4BED2EAE" w14:textId="4384067D" w:rsidR="00821816" w:rsidRPr="00821816" w:rsidRDefault="00E70CF1" w:rsidP="00CD77FE">
            <w:pPr>
              <w:adjustRightInd w:val="0"/>
              <w:snapToGrid w:val="0"/>
              <w:spacing w:after="0" w:line="240" w:lineRule="auto"/>
              <w:jc w:val="center"/>
              <w:rPr>
                <w:sz w:val="20"/>
                <w:lang w:val="en-US"/>
              </w:rPr>
            </w:pPr>
            <w:r>
              <w:rPr>
                <w:sz w:val="20"/>
                <w:lang w:val="en-US"/>
              </w:rPr>
              <w:t>1 573</w:t>
            </w:r>
          </w:p>
        </w:tc>
      </w:tr>
      <w:tr w:rsidR="00821816" w:rsidRPr="00821816" w14:paraId="09F2B76B" w14:textId="77777777" w:rsidTr="00CD77FE">
        <w:tc>
          <w:tcPr>
            <w:tcW w:w="596" w:type="dxa"/>
          </w:tcPr>
          <w:p w14:paraId="4798F207" w14:textId="77777777" w:rsidR="00821816" w:rsidRPr="00821816" w:rsidRDefault="00821816" w:rsidP="00CD77FE">
            <w:pPr>
              <w:adjustRightInd w:val="0"/>
              <w:snapToGrid w:val="0"/>
              <w:spacing w:after="0" w:line="240" w:lineRule="auto"/>
              <w:jc w:val="center"/>
              <w:rPr>
                <w:sz w:val="20"/>
                <w:lang w:val="en-US"/>
              </w:rPr>
            </w:pPr>
            <w:r w:rsidRPr="00821816">
              <w:rPr>
                <w:sz w:val="20"/>
                <w:lang w:val="en-US"/>
              </w:rPr>
              <w:t>4</w:t>
            </w:r>
          </w:p>
        </w:tc>
        <w:tc>
          <w:tcPr>
            <w:tcW w:w="3119" w:type="dxa"/>
          </w:tcPr>
          <w:p w14:paraId="5189C837" w14:textId="5B49C13F" w:rsidR="00821816" w:rsidRPr="00821816" w:rsidRDefault="00E70CF1" w:rsidP="00CD77FE">
            <w:pPr>
              <w:adjustRightInd w:val="0"/>
              <w:snapToGrid w:val="0"/>
              <w:spacing w:after="0" w:line="240" w:lineRule="auto"/>
              <w:jc w:val="both"/>
              <w:rPr>
                <w:sz w:val="20"/>
                <w:lang w:val="en-US"/>
              </w:rPr>
            </w:pPr>
            <w:r>
              <w:rPr>
                <w:sz w:val="20"/>
                <w:lang w:val="en-US"/>
              </w:rPr>
              <w:t>F</w:t>
            </w:r>
            <w:r w:rsidRPr="00E70CF1">
              <w:rPr>
                <w:sz w:val="20"/>
                <w:lang w:val="en-US"/>
              </w:rPr>
              <w:t>erro-concrete reinforcement</w:t>
            </w:r>
          </w:p>
        </w:tc>
        <w:tc>
          <w:tcPr>
            <w:tcW w:w="992" w:type="dxa"/>
          </w:tcPr>
          <w:p w14:paraId="2DD2BF5F" w14:textId="37877C68" w:rsidR="00821816" w:rsidRPr="00821816" w:rsidRDefault="00E70CF1" w:rsidP="00CD77FE">
            <w:pPr>
              <w:adjustRightInd w:val="0"/>
              <w:snapToGrid w:val="0"/>
              <w:spacing w:after="0" w:line="240" w:lineRule="auto"/>
              <w:jc w:val="center"/>
              <w:rPr>
                <w:sz w:val="20"/>
                <w:lang w:val="en-US"/>
              </w:rPr>
            </w:pPr>
            <w:r>
              <w:rPr>
                <w:sz w:val="20"/>
                <w:lang w:val="en-US"/>
              </w:rPr>
              <w:t>t</w:t>
            </w:r>
          </w:p>
        </w:tc>
        <w:tc>
          <w:tcPr>
            <w:tcW w:w="2266" w:type="dxa"/>
          </w:tcPr>
          <w:p w14:paraId="09046DBE" w14:textId="63BC788C" w:rsidR="00821816" w:rsidRPr="00821816" w:rsidRDefault="00E70CF1" w:rsidP="00CD77FE">
            <w:pPr>
              <w:adjustRightInd w:val="0"/>
              <w:snapToGrid w:val="0"/>
              <w:spacing w:after="0" w:line="240" w:lineRule="auto"/>
              <w:jc w:val="center"/>
              <w:rPr>
                <w:sz w:val="20"/>
                <w:lang w:val="en-US"/>
              </w:rPr>
            </w:pPr>
            <w:r>
              <w:rPr>
                <w:sz w:val="20"/>
                <w:lang w:val="en-US"/>
              </w:rPr>
              <w:t>15</w:t>
            </w:r>
          </w:p>
        </w:tc>
      </w:tr>
      <w:tr w:rsidR="00E70CF1" w:rsidRPr="00821816" w14:paraId="088D5C45" w14:textId="77777777" w:rsidTr="00CD77FE">
        <w:tc>
          <w:tcPr>
            <w:tcW w:w="596" w:type="dxa"/>
          </w:tcPr>
          <w:p w14:paraId="4A3A2688" w14:textId="545F1322" w:rsidR="00E70CF1" w:rsidRPr="00821816" w:rsidRDefault="00E70CF1" w:rsidP="00CD77FE">
            <w:pPr>
              <w:adjustRightInd w:val="0"/>
              <w:snapToGrid w:val="0"/>
              <w:spacing w:after="0" w:line="240" w:lineRule="auto"/>
              <w:jc w:val="center"/>
              <w:rPr>
                <w:sz w:val="20"/>
                <w:lang w:val="en-US"/>
              </w:rPr>
            </w:pPr>
            <w:r>
              <w:rPr>
                <w:sz w:val="20"/>
                <w:lang w:val="en-US"/>
              </w:rPr>
              <w:t>5</w:t>
            </w:r>
          </w:p>
        </w:tc>
        <w:tc>
          <w:tcPr>
            <w:tcW w:w="3119" w:type="dxa"/>
          </w:tcPr>
          <w:p w14:paraId="33E512FD" w14:textId="506979BC" w:rsidR="00E70CF1" w:rsidRPr="00E70CF1" w:rsidRDefault="00E70CF1" w:rsidP="00CD77FE">
            <w:pPr>
              <w:adjustRightInd w:val="0"/>
              <w:snapToGrid w:val="0"/>
              <w:spacing w:after="0" w:line="240" w:lineRule="auto"/>
              <w:jc w:val="both"/>
              <w:rPr>
                <w:sz w:val="20"/>
                <w:lang w:val="en-US"/>
              </w:rPr>
            </w:pPr>
            <w:r>
              <w:rPr>
                <w:sz w:val="20"/>
                <w:lang w:val="en-US"/>
              </w:rPr>
              <w:t>Concrete</w:t>
            </w:r>
          </w:p>
        </w:tc>
        <w:tc>
          <w:tcPr>
            <w:tcW w:w="992" w:type="dxa"/>
          </w:tcPr>
          <w:p w14:paraId="761636BE" w14:textId="76DBC08B" w:rsidR="00E70CF1" w:rsidRPr="00821816" w:rsidRDefault="00E70CF1" w:rsidP="00CD77FE">
            <w:pPr>
              <w:adjustRightInd w:val="0"/>
              <w:snapToGrid w:val="0"/>
              <w:spacing w:after="0" w:line="240" w:lineRule="auto"/>
              <w:jc w:val="center"/>
              <w:rPr>
                <w:sz w:val="20"/>
                <w:lang w:val="en-US"/>
              </w:rPr>
            </w:pPr>
            <w:r>
              <w:rPr>
                <w:sz w:val="20"/>
                <w:lang w:val="en-US"/>
              </w:rPr>
              <w:t>m3</w:t>
            </w:r>
          </w:p>
        </w:tc>
        <w:tc>
          <w:tcPr>
            <w:tcW w:w="2266" w:type="dxa"/>
          </w:tcPr>
          <w:p w14:paraId="4D3F1820" w14:textId="6A5753E9" w:rsidR="00E70CF1" w:rsidRPr="00821816" w:rsidRDefault="00E70CF1" w:rsidP="00CD77FE">
            <w:pPr>
              <w:adjustRightInd w:val="0"/>
              <w:snapToGrid w:val="0"/>
              <w:spacing w:after="0" w:line="240" w:lineRule="auto"/>
              <w:jc w:val="center"/>
              <w:rPr>
                <w:sz w:val="20"/>
                <w:lang w:val="en-US"/>
              </w:rPr>
            </w:pPr>
            <w:r>
              <w:rPr>
                <w:sz w:val="20"/>
                <w:lang w:val="en-US"/>
              </w:rPr>
              <w:t>705</w:t>
            </w:r>
          </w:p>
        </w:tc>
      </w:tr>
      <w:tr w:rsidR="00E70CF1" w:rsidRPr="00821816" w14:paraId="11764814" w14:textId="77777777" w:rsidTr="00CD77FE">
        <w:tc>
          <w:tcPr>
            <w:tcW w:w="596" w:type="dxa"/>
          </w:tcPr>
          <w:p w14:paraId="5C24F9E9" w14:textId="5E6DEA6C" w:rsidR="00E70CF1" w:rsidRPr="00821816" w:rsidRDefault="00E70CF1" w:rsidP="00CD77FE">
            <w:pPr>
              <w:adjustRightInd w:val="0"/>
              <w:snapToGrid w:val="0"/>
              <w:spacing w:after="0" w:line="240" w:lineRule="auto"/>
              <w:jc w:val="center"/>
              <w:rPr>
                <w:sz w:val="20"/>
                <w:lang w:val="en-US"/>
              </w:rPr>
            </w:pPr>
            <w:r>
              <w:rPr>
                <w:sz w:val="20"/>
                <w:lang w:val="en-US"/>
              </w:rPr>
              <w:t>6</w:t>
            </w:r>
          </w:p>
        </w:tc>
        <w:tc>
          <w:tcPr>
            <w:tcW w:w="3119" w:type="dxa"/>
          </w:tcPr>
          <w:p w14:paraId="119455F6" w14:textId="496D3D35" w:rsidR="00E70CF1" w:rsidRPr="00E70CF1" w:rsidRDefault="00E70CF1" w:rsidP="00CD77FE">
            <w:pPr>
              <w:adjustRightInd w:val="0"/>
              <w:snapToGrid w:val="0"/>
              <w:spacing w:after="0" w:line="240" w:lineRule="auto"/>
              <w:jc w:val="both"/>
              <w:rPr>
                <w:sz w:val="20"/>
                <w:lang w:val="en-US"/>
              </w:rPr>
            </w:pPr>
            <w:r>
              <w:rPr>
                <w:sz w:val="20"/>
                <w:lang w:val="en-US"/>
              </w:rPr>
              <w:t>Sandy gravel</w:t>
            </w:r>
          </w:p>
        </w:tc>
        <w:tc>
          <w:tcPr>
            <w:tcW w:w="992" w:type="dxa"/>
          </w:tcPr>
          <w:p w14:paraId="02B26A94" w14:textId="25F3CE13" w:rsidR="00E70CF1" w:rsidRPr="00821816" w:rsidRDefault="00D0585F" w:rsidP="00CD77FE">
            <w:pPr>
              <w:adjustRightInd w:val="0"/>
              <w:snapToGrid w:val="0"/>
              <w:spacing w:after="0" w:line="240" w:lineRule="auto"/>
              <w:jc w:val="center"/>
              <w:rPr>
                <w:sz w:val="20"/>
                <w:lang w:val="en-US"/>
              </w:rPr>
            </w:pPr>
            <w:r>
              <w:rPr>
                <w:sz w:val="20"/>
                <w:lang w:val="en-US"/>
              </w:rPr>
              <w:t>m3</w:t>
            </w:r>
          </w:p>
        </w:tc>
        <w:tc>
          <w:tcPr>
            <w:tcW w:w="2266" w:type="dxa"/>
          </w:tcPr>
          <w:p w14:paraId="11AF69B0" w14:textId="1DC7B357" w:rsidR="00E70CF1" w:rsidRPr="00821816" w:rsidRDefault="00D0585F" w:rsidP="00CD77FE">
            <w:pPr>
              <w:adjustRightInd w:val="0"/>
              <w:snapToGrid w:val="0"/>
              <w:spacing w:after="0" w:line="240" w:lineRule="auto"/>
              <w:jc w:val="center"/>
              <w:rPr>
                <w:sz w:val="20"/>
                <w:lang w:val="en-US"/>
              </w:rPr>
            </w:pPr>
            <w:r>
              <w:rPr>
                <w:sz w:val="20"/>
                <w:lang w:val="en-US"/>
              </w:rPr>
              <w:t>514</w:t>
            </w:r>
          </w:p>
        </w:tc>
      </w:tr>
      <w:tr w:rsidR="00E70CF1" w:rsidRPr="00821816" w14:paraId="36B4012D" w14:textId="77777777" w:rsidTr="00CD77FE">
        <w:tc>
          <w:tcPr>
            <w:tcW w:w="596" w:type="dxa"/>
          </w:tcPr>
          <w:p w14:paraId="2C0747C0" w14:textId="39C720BA" w:rsidR="00E70CF1" w:rsidRPr="00821816" w:rsidRDefault="00E70CF1" w:rsidP="00CD77FE">
            <w:pPr>
              <w:adjustRightInd w:val="0"/>
              <w:snapToGrid w:val="0"/>
              <w:spacing w:after="0" w:line="240" w:lineRule="auto"/>
              <w:jc w:val="center"/>
              <w:rPr>
                <w:sz w:val="20"/>
                <w:lang w:val="en-US"/>
              </w:rPr>
            </w:pPr>
            <w:r>
              <w:rPr>
                <w:sz w:val="20"/>
                <w:lang w:val="en-US"/>
              </w:rPr>
              <w:t>7</w:t>
            </w:r>
          </w:p>
        </w:tc>
        <w:tc>
          <w:tcPr>
            <w:tcW w:w="3119" w:type="dxa"/>
          </w:tcPr>
          <w:p w14:paraId="2E585037" w14:textId="46C6F498" w:rsidR="00E70CF1" w:rsidRPr="00D0585F" w:rsidRDefault="00D0585F" w:rsidP="00CD77FE">
            <w:pPr>
              <w:adjustRightInd w:val="0"/>
              <w:snapToGrid w:val="0"/>
              <w:spacing w:after="0" w:line="240" w:lineRule="auto"/>
              <w:jc w:val="both"/>
              <w:rPr>
                <w:sz w:val="20"/>
                <w:lang w:val="en-US"/>
              </w:rPr>
            </w:pPr>
            <w:r>
              <w:rPr>
                <w:sz w:val="20"/>
                <w:lang w:val="en-US"/>
              </w:rPr>
              <w:t>PVC pipes D200 x 3.9</w:t>
            </w:r>
          </w:p>
        </w:tc>
        <w:tc>
          <w:tcPr>
            <w:tcW w:w="992" w:type="dxa"/>
          </w:tcPr>
          <w:p w14:paraId="0D0A220E" w14:textId="59A253AB" w:rsidR="00E70CF1" w:rsidRPr="00821816" w:rsidRDefault="00D0585F" w:rsidP="00CD77FE">
            <w:pPr>
              <w:adjustRightInd w:val="0"/>
              <w:snapToGrid w:val="0"/>
              <w:spacing w:after="0" w:line="240" w:lineRule="auto"/>
              <w:jc w:val="center"/>
              <w:rPr>
                <w:sz w:val="20"/>
                <w:lang w:val="en-US"/>
              </w:rPr>
            </w:pPr>
            <w:r>
              <w:rPr>
                <w:sz w:val="20"/>
                <w:lang w:val="en-US"/>
              </w:rPr>
              <w:t>m</w:t>
            </w:r>
          </w:p>
        </w:tc>
        <w:tc>
          <w:tcPr>
            <w:tcW w:w="2266" w:type="dxa"/>
          </w:tcPr>
          <w:p w14:paraId="58C91EEB" w14:textId="540C8154" w:rsidR="00E70CF1" w:rsidRPr="00821816" w:rsidRDefault="00D0585F" w:rsidP="00CD77FE">
            <w:pPr>
              <w:adjustRightInd w:val="0"/>
              <w:snapToGrid w:val="0"/>
              <w:spacing w:after="0" w:line="240" w:lineRule="auto"/>
              <w:jc w:val="center"/>
              <w:rPr>
                <w:sz w:val="20"/>
                <w:lang w:val="en-US"/>
              </w:rPr>
            </w:pPr>
            <w:r>
              <w:rPr>
                <w:sz w:val="20"/>
                <w:lang w:val="en-US"/>
              </w:rPr>
              <w:t>168</w:t>
            </w:r>
          </w:p>
        </w:tc>
      </w:tr>
      <w:tr w:rsidR="00E70CF1" w:rsidRPr="00821816" w14:paraId="7071AF4D" w14:textId="77777777" w:rsidTr="00CD77FE">
        <w:tc>
          <w:tcPr>
            <w:tcW w:w="596" w:type="dxa"/>
          </w:tcPr>
          <w:p w14:paraId="055B1C6E" w14:textId="273F6433" w:rsidR="00E70CF1" w:rsidRPr="00821816" w:rsidRDefault="00E70CF1" w:rsidP="00CD77FE">
            <w:pPr>
              <w:adjustRightInd w:val="0"/>
              <w:snapToGrid w:val="0"/>
              <w:spacing w:after="0" w:line="240" w:lineRule="auto"/>
              <w:jc w:val="center"/>
              <w:rPr>
                <w:sz w:val="20"/>
                <w:lang w:val="en-US"/>
              </w:rPr>
            </w:pPr>
            <w:r>
              <w:rPr>
                <w:sz w:val="20"/>
                <w:lang w:val="en-US"/>
              </w:rPr>
              <w:t>8</w:t>
            </w:r>
          </w:p>
        </w:tc>
        <w:tc>
          <w:tcPr>
            <w:tcW w:w="3119" w:type="dxa"/>
          </w:tcPr>
          <w:p w14:paraId="135E5675" w14:textId="6863DECC" w:rsidR="00E70CF1" w:rsidRPr="00D0585F" w:rsidRDefault="00D0585F" w:rsidP="00CD77FE">
            <w:pPr>
              <w:adjustRightInd w:val="0"/>
              <w:snapToGrid w:val="0"/>
              <w:spacing w:after="0" w:line="240" w:lineRule="auto"/>
              <w:jc w:val="both"/>
              <w:rPr>
                <w:sz w:val="20"/>
                <w:lang w:val="en-US"/>
              </w:rPr>
            </w:pPr>
            <w:r>
              <w:rPr>
                <w:sz w:val="20"/>
                <w:lang w:val="en-US"/>
              </w:rPr>
              <w:t>Crushed stone</w:t>
            </w:r>
          </w:p>
        </w:tc>
        <w:tc>
          <w:tcPr>
            <w:tcW w:w="992" w:type="dxa"/>
          </w:tcPr>
          <w:p w14:paraId="252781F6" w14:textId="0C1B2CB3" w:rsidR="00E70CF1" w:rsidRPr="00821816" w:rsidRDefault="00D0585F" w:rsidP="00CD77FE">
            <w:pPr>
              <w:adjustRightInd w:val="0"/>
              <w:snapToGrid w:val="0"/>
              <w:spacing w:after="0" w:line="240" w:lineRule="auto"/>
              <w:jc w:val="center"/>
              <w:rPr>
                <w:sz w:val="20"/>
                <w:lang w:val="en-US"/>
              </w:rPr>
            </w:pPr>
            <w:r>
              <w:rPr>
                <w:sz w:val="20"/>
                <w:lang w:val="en-US"/>
              </w:rPr>
              <w:t>m3</w:t>
            </w:r>
          </w:p>
        </w:tc>
        <w:tc>
          <w:tcPr>
            <w:tcW w:w="2266" w:type="dxa"/>
          </w:tcPr>
          <w:p w14:paraId="77B18614" w14:textId="42EE6471" w:rsidR="00E70CF1" w:rsidRPr="00821816" w:rsidRDefault="00D0585F" w:rsidP="00CD77FE">
            <w:pPr>
              <w:adjustRightInd w:val="0"/>
              <w:snapToGrid w:val="0"/>
              <w:spacing w:after="0" w:line="240" w:lineRule="auto"/>
              <w:jc w:val="center"/>
              <w:rPr>
                <w:sz w:val="20"/>
                <w:lang w:val="en-US"/>
              </w:rPr>
            </w:pPr>
            <w:r>
              <w:rPr>
                <w:sz w:val="20"/>
                <w:lang w:val="en-US"/>
              </w:rPr>
              <w:t>295</w:t>
            </w:r>
          </w:p>
        </w:tc>
      </w:tr>
      <w:tr w:rsidR="00E70CF1" w:rsidRPr="00821816" w14:paraId="2943D82D" w14:textId="77777777" w:rsidTr="00CD77FE">
        <w:tc>
          <w:tcPr>
            <w:tcW w:w="596" w:type="dxa"/>
          </w:tcPr>
          <w:p w14:paraId="505CB1AB" w14:textId="45F3D032" w:rsidR="00E70CF1" w:rsidRPr="00821816" w:rsidRDefault="00E70CF1" w:rsidP="00CD77FE">
            <w:pPr>
              <w:adjustRightInd w:val="0"/>
              <w:snapToGrid w:val="0"/>
              <w:spacing w:after="0" w:line="240" w:lineRule="auto"/>
              <w:jc w:val="center"/>
              <w:rPr>
                <w:sz w:val="20"/>
                <w:lang w:val="en-US"/>
              </w:rPr>
            </w:pPr>
            <w:r>
              <w:rPr>
                <w:sz w:val="20"/>
                <w:lang w:val="en-US"/>
              </w:rPr>
              <w:t>9</w:t>
            </w:r>
          </w:p>
        </w:tc>
        <w:tc>
          <w:tcPr>
            <w:tcW w:w="3119" w:type="dxa"/>
          </w:tcPr>
          <w:p w14:paraId="0F18D666" w14:textId="75935B44" w:rsidR="00E70CF1" w:rsidRPr="00D0585F" w:rsidRDefault="00D0585F" w:rsidP="00CD77FE">
            <w:pPr>
              <w:adjustRightInd w:val="0"/>
              <w:snapToGrid w:val="0"/>
              <w:spacing w:after="0" w:line="240" w:lineRule="auto"/>
              <w:jc w:val="both"/>
              <w:rPr>
                <w:sz w:val="20"/>
                <w:lang w:val="en-US"/>
              </w:rPr>
            </w:pPr>
            <w:r>
              <w:rPr>
                <w:sz w:val="20"/>
                <w:lang w:val="en-US"/>
              </w:rPr>
              <w:t>Reinforced concrete products</w:t>
            </w:r>
          </w:p>
        </w:tc>
        <w:tc>
          <w:tcPr>
            <w:tcW w:w="992" w:type="dxa"/>
          </w:tcPr>
          <w:p w14:paraId="46E5C266" w14:textId="31213544" w:rsidR="00E70CF1" w:rsidRPr="00821816" w:rsidRDefault="00D0585F" w:rsidP="00CD77FE">
            <w:pPr>
              <w:adjustRightInd w:val="0"/>
              <w:snapToGrid w:val="0"/>
              <w:spacing w:after="0" w:line="240" w:lineRule="auto"/>
              <w:jc w:val="center"/>
              <w:rPr>
                <w:sz w:val="20"/>
                <w:lang w:val="en-US"/>
              </w:rPr>
            </w:pPr>
            <w:r>
              <w:rPr>
                <w:sz w:val="20"/>
                <w:lang w:val="en-US"/>
              </w:rPr>
              <w:t>t</w:t>
            </w:r>
          </w:p>
        </w:tc>
        <w:tc>
          <w:tcPr>
            <w:tcW w:w="2266" w:type="dxa"/>
          </w:tcPr>
          <w:p w14:paraId="775F977F" w14:textId="62054B64" w:rsidR="00E70CF1" w:rsidRPr="00821816" w:rsidRDefault="00D0585F" w:rsidP="00CD77FE">
            <w:pPr>
              <w:adjustRightInd w:val="0"/>
              <w:snapToGrid w:val="0"/>
              <w:spacing w:after="0" w:line="240" w:lineRule="auto"/>
              <w:jc w:val="center"/>
              <w:rPr>
                <w:sz w:val="20"/>
                <w:lang w:val="en-US"/>
              </w:rPr>
            </w:pPr>
            <w:r>
              <w:rPr>
                <w:sz w:val="20"/>
                <w:lang w:val="en-US"/>
              </w:rPr>
              <w:t>397</w:t>
            </w:r>
          </w:p>
        </w:tc>
      </w:tr>
    </w:tbl>
    <w:p w14:paraId="3F73297C" w14:textId="77777777" w:rsidR="00821816" w:rsidRPr="00821816" w:rsidRDefault="00821816" w:rsidP="00821816">
      <w:pPr>
        <w:shd w:val="clear" w:color="auto" w:fill="FFFFFF"/>
        <w:adjustRightInd w:val="0"/>
        <w:snapToGrid w:val="0"/>
        <w:spacing w:before="120" w:after="120" w:line="240" w:lineRule="auto"/>
        <w:jc w:val="both"/>
        <w:rPr>
          <w:sz w:val="20"/>
          <w:lang w:val="en-US"/>
        </w:rPr>
      </w:pPr>
    </w:p>
    <w:p w14:paraId="400B5AEE" w14:textId="77777777" w:rsidR="00821816" w:rsidRPr="00821816" w:rsidRDefault="00821816" w:rsidP="00821816">
      <w:pPr>
        <w:shd w:val="clear" w:color="auto" w:fill="FFFFFF"/>
        <w:adjustRightInd w:val="0"/>
        <w:snapToGrid w:val="0"/>
        <w:spacing w:before="120" w:after="120" w:line="240" w:lineRule="auto"/>
        <w:jc w:val="both"/>
        <w:rPr>
          <w:sz w:val="20"/>
          <w:lang w:val="en-US"/>
        </w:rPr>
      </w:pPr>
    </w:p>
    <w:p w14:paraId="0EAC30FC" w14:textId="77777777" w:rsidR="00821816" w:rsidRPr="00D76DEF" w:rsidRDefault="00821816" w:rsidP="00821816">
      <w:pPr>
        <w:shd w:val="clear" w:color="auto" w:fill="FFFFFF"/>
        <w:adjustRightInd w:val="0"/>
        <w:snapToGrid w:val="0"/>
        <w:spacing w:before="120" w:after="120" w:line="240" w:lineRule="auto"/>
        <w:jc w:val="center"/>
        <w:rPr>
          <w:lang w:val="en-US"/>
        </w:rPr>
      </w:pPr>
    </w:p>
    <w:p w14:paraId="7EDFE2D3" w14:textId="77777777" w:rsidR="00821816" w:rsidRPr="00D76DEF" w:rsidRDefault="00821816" w:rsidP="00821816">
      <w:pPr>
        <w:shd w:val="clear" w:color="auto" w:fill="FFFFFF"/>
        <w:adjustRightInd w:val="0"/>
        <w:snapToGrid w:val="0"/>
        <w:spacing w:before="120" w:after="120" w:line="240" w:lineRule="auto"/>
        <w:jc w:val="both"/>
        <w:rPr>
          <w:lang w:val="en-US"/>
        </w:rPr>
      </w:pPr>
    </w:p>
    <w:p w14:paraId="245AEC19" w14:textId="77777777" w:rsidR="006B7EC2" w:rsidRDefault="006B7EC2" w:rsidP="006B7EC2">
      <w:pPr>
        <w:shd w:val="clear" w:color="auto" w:fill="FFFFFF"/>
        <w:adjustRightInd w:val="0"/>
        <w:snapToGrid w:val="0"/>
        <w:spacing w:before="120" w:after="120" w:line="240" w:lineRule="auto"/>
        <w:jc w:val="both"/>
        <w:rPr>
          <w:lang w:val="en-US"/>
        </w:rPr>
      </w:pPr>
    </w:p>
    <w:p w14:paraId="2AC905B3" w14:textId="77777777" w:rsidR="00E70CF1" w:rsidRDefault="00E70CF1" w:rsidP="00E70CF1">
      <w:pPr>
        <w:shd w:val="clear" w:color="auto" w:fill="FFFFFF"/>
        <w:adjustRightInd w:val="0"/>
        <w:snapToGrid w:val="0"/>
        <w:spacing w:before="120" w:after="120" w:line="240" w:lineRule="auto"/>
        <w:jc w:val="both"/>
        <w:rPr>
          <w:lang w:val="en-US"/>
        </w:rPr>
      </w:pPr>
    </w:p>
    <w:p w14:paraId="7CEC6536" w14:textId="77777777" w:rsidR="00E70CF1" w:rsidRDefault="00E70CF1" w:rsidP="00E70CF1">
      <w:pPr>
        <w:shd w:val="clear" w:color="auto" w:fill="FFFFFF"/>
        <w:adjustRightInd w:val="0"/>
        <w:snapToGrid w:val="0"/>
        <w:spacing w:before="120" w:after="120" w:line="240" w:lineRule="auto"/>
        <w:jc w:val="both"/>
        <w:rPr>
          <w:lang w:val="en-US"/>
        </w:rPr>
      </w:pPr>
    </w:p>
    <w:p w14:paraId="13F3C9DF" w14:textId="77777777" w:rsidR="00E70CF1" w:rsidRDefault="00E70CF1" w:rsidP="00E70CF1">
      <w:pPr>
        <w:shd w:val="clear" w:color="auto" w:fill="FFFFFF"/>
        <w:adjustRightInd w:val="0"/>
        <w:snapToGrid w:val="0"/>
        <w:spacing w:before="120" w:after="120" w:line="240" w:lineRule="auto"/>
        <w:jc w:val="both"/>
        <w:rPr>
          <w:lang w:val="en-US"/>
        </w:rPr>
      </w:pPr>
    </w:p>
    <w:p w14:paraId="0D9DB425" w14:textId="4FBB52DA" w:rsidR="000A3A2B" w:rsidRPr="00CD06EE" w:rsidRDefault="000A3A2B" w:rsidP="000A3A2B">
      <w:pPr>
        <w:numPr>
          <w:ilvl w:val="0"/>
          <w:numId w:val="7"/>
        </w:numPr>
        <w:shd w:val="clear" w:color="auto" w:fill="FFFFFF"/>
        <w:adjustRightInd w:val="0"/>
        <w:snapToGrid w:val="0"/>
        <w:spacing w:before="120" w:after="120" w:line="240" w:lineRule="auto"/>
        <w:ind w:left="0" w:firstLine="0"/>
        <w:jc w:val="both"/>
        <w:rPr>
          <w:lang w:val="en-US"/>
        </w:rPr>
      </w:pPr>
      <w:r w:rsidRPr="00D76DEF">
        <w:rPr>
          <w:lang w:val="en-US"/>
        </w:rPr>
        <w:t xml:space="preserve">For storing and utilization scrap material the Contractor is using specially equipped site. </w:t>
      </w:r>
      <w:r w:rsidR="00D05BB7" w:rsidRPr="00D76DEF">
        <w:rPr>
          <w:lang w:val="en-US"/>
        </w:rPr>
        <w:t>Periodically,</w:t>
      </w:r>
      <w:r w:rsidRPr="00D76DEF">
        <w:rPr>
          <w:lang w:val="en-US"/>
        </w:rPr>
        <w:t xml:space="preserve"> it is sold to the different companies according to the market price of metal.</w:t>
      </w:r>
    </w:p>
    <w:p w14:paraId="63AC49F9" w14:textId="54CCF749" w:rsidR="00382EBA" w:rsidRPr="004E6A14" w:rsidRDefault="00382EBA" w:rsidP="00081EB2">
      <w:pPr>
        <w:pStyle w:val="2"/>
        <w:rPr>
          <w:sz w:val="24"/>
          <w:szCs w:val="24"/>
        </w:rPr>
      </w:pPr>
      <w:bookmarkStart w:id="922" w:name="_Toc73179455"/>
      <w:bookmarkStart w:id="923" w:name="_Toc80878497"/>
      <w:bookmarkStart w:id="924" w:name="_Toc80977201"/>
      <w:bookmarkStart w:id="925" w:name="_Toc84414268"/>
      <w:bookmarkStart w:id="926" w:name="_Toc85396140"/>
      <w:bookmarkStart w:id="927" w:name="_Toc95935628"/>
      <w:bookmarkStart w:id="928" w:name="_Toc96608718"/>
      <w:bookmarkStart w:id="929" w:name="_Toc98834618"/>
      <w:r w:rsidRPr="003F1189">
        <w:rPr>
          <w:sz w:val="24"/>
        </w:rPr>
        <w:t>Waste</w:t>
      </w:r>
      <w:r w:rsidRPr="003F1189">
        <w:rPr>
          <w:sz w:val="32"/>
          <w:szCs w:val="24"/>
          <w:lang w:val="en-US"/>
        </w:rPr>
        <w:t xml:space="preserve"> </w:t>
      </w:r>
      <w:r w:rsidRPr="004E6A14">
        <w:rPr>
          <w:sz w:val="24"/>
          <w:szCs w:val="24"/>
          <w:lang w:val="en-US"/>
        </w:rPr>
        <w:t>Management</w:t>
      </w:r>
      <w:bookmarkEnd w:id="922"/>
      <w:bookmarkEnd w:id="923"/>
      <w:bookmarkEnd w:id="924"/>
      <w:bookmarkEnd w:id="925"/>
      <w:bookmarkEnd w:id="926"/>
      <w:bookmarkEnd w:id="927"/>
      <w:bookmarkEnd w:id="928"/>
      <w:bookmarkEnd w:id="929"/>
    </w:p>
    <w:p w14:paraId="639ECD0A" w14:textId="07330FAB" w:rsidR="00D60F7D" w:rsidRPr="005C613E" w:rsidRDefault="00E01FDA" w:rsidP="001F1BCB">
      <w:pPr>
        <w:numPr>
          <w:ilvl w:val="0"/>
          <w:numId w:val="7"/>
        </w:numPr>
        <w:shd w:val="clear" w:color="auto" w:fill="FFFFFF"/>
        <w:adjustRightInd w:val="0"/>
        <w:snapToGrid w:val="0"/>
        <w:spacing w:before="120" w:after="120" w:line="240" w:lineRule="auto"/>
        <w:ind w:left="0" w:firstLine="0"/>
        <w:jc w:val="both"/>
      </w:pPr>
      <w:r w:rsidRPr="005C613E">
        <w:rPr>
          <w:lang w:val="en-US"/>
        </w:rPr>
        <w:t xml:space="preserve">According to EMP and </w:t>
      </w:r>
      <w:r w:rsidR="00103E24">
        <w:rPr>
          <w:lang w:val="en-US"/>
        </w:rPr>
        <w:t>SEMP</w:t>
      </w:r>
      <w:r w:rsidRPr="005C613E">
        <w:rPr>
          <w:lang w:val="en-US"/>
        </w:rPr>
        <w:t xml:space="preserve">, all wastes from the construction sites should be disposed of in accordance with national environmental regulation. In the course of construction work, waste sometimes accumulates, including both construction and domestic waste. Waste management is organized by Contractors according to the developed Site-specific EMP. </w:t>
      </w:r>
      <w:r w:rsidRPr="005C613E">
        <w:t>Waste segregation and disposal procedure established</w:t>
      </w:r>
      <w:r w:rsidR="00D60F7D" w:rsidRPr="005C613E">
        <w:t>.</w:t>
      </w:r>
    </w:p>
    <w:p w14:paraId="7DBD8223" w14:textId="1974A34F" w:rsidR="00382EBA" w:rsidRPr="004E6A14" w:rsidRDefault="00382EBA" w:rsidP="00081EB2">
      <w:pPr>
        <w:pStyle w:val="2"/>
        <w:rPr>
          <w:sz w:val="24"/>
          <w:szCs w:val="24"/>
        </w:rPr>
      </w:pPr>
      <w:bookmarkStart w:id="930" w:name="_Toc73179456"/>
      <w:bookmarkStart w:id="931" w:name="_Toc80878498"/>
      <w:bookmarkStart w:id="932" w:name="_Toc80977202"/>
      <w:bookmarkStart w:id="933" w:name="_Toc84414269"/>
      <w:bookmarkStart w:id="934" w:name="_Toc85396141"/>
      <w:bookmarkStart w:id="935" w:name="_Toc95935629"/>
      <w:bookmarkStart w:id="936" w:name="_Toc96608719"/>
      <w:bookmarkStart w:id="937" w:name="_Toc505241666"/>
      <w:bookmarkStart w:id="938" w:name="_Toc505585325"/>
      <w:bookmarkStart w:id="939" w:name="_Toc98834619"/>
      <w:r w:rsidRPr="003F1189">
        <w:rPr>
          <w:sz w:val="24"/>
        </w:rPr>
        <w:t>Health</w:t>
      </w:r>
      <w:r w:rsidRPr="003F1189">
        <w:rPr>
          <w:sz w:val="32"/>
          <w:szCs w:val="24"/>
          <w:lang w:val="en-US"/>
        </w:rPr>
        <w:t xml:space="preserve"> </w:t>
      </w:r>
      <w:r w:rsidRPr="004E6A14">
        <w:rPr>
          <w:sz w:val="24"/>
          <w:szCs w:val="24"/>
          <w:lang w:val="en-US"/>
        </w:rPr>
        <w:t>and Safety</w:t>
      </w:r>
      <w:bookmarkEnd w:id="930"/>
      <w:bookmarkEnd w:id="931"/>
      <w:bookmarkEnd w:id="932"/>
      <w:bookmarkEnd w:id="933"/>
      <w:bookmarkEnd w:id="934"/>
      <w:bookmarkEnd w:id="935"/>
      <w:bookmarkEnd w:id="936"/>
      <w:bookmarkEnd w:id="939"/>
    </w:p>
    <w:bookmarkEnd w:id="937"/>
    <w:bookmarkEnd w:id="938"/>
    <w:p w14:paraId="6A366895" w14:textId="064CC3EC" w:rsidR="008848B6" w:rsidRPr="00B96F5A" w:rsidRDefault="008848B6" w:rsidP="001F1BCB">
      <w:pPr>
        <w:numPr>
          <w:ilvl w:val="0"/>
          <w:numId w:val="7"/>
        </w:numPr>
        <w:shd w:val="clear" w:color="auto" w:fill="FFFFFF"/>
        <w:adjustRightInd w:val="0"/>
        <w:snapToGrid w:val="0"/>
        <w:spacing w:before="120" w:after="120" w:line="240" w:lineRule="auto"/>
        <w:ind w:left="0" w:firstLine="0"/>
        <w:jc w:val="both"/>
        <w:rPr>
          <w:lang w:val="en-US"/>
        </w:rPr>
      </w:pPr>
      <w:r w:rsidRPr="00B96F5A">
        <w:rPr>
          <w:lang w:val="en-US"/>
        </w:rPr>
        <w:t>During the C</w:t>
      </w:r>
      <w:r w:rsidR="00696D05">
        <w:rPr>
          <w:lang w:val="en-US"/>
        </w:rPr>
        <w:t>OVID</w:t>
      </w:r>
      <w:r w:rsidRPr="00B96F5A">
        <w:rPr>
          <w:lang w:val="en-US"/>
        </w:rPr>
        <w:t xml:space="preserve">-19 pandemic, the </w:t>
      </w:r>
      <w:r w:rsidR="00696D05">
        <w:rPr>
          <w:lang w:val="en-US"/>
        </w:rPr>
        <w:t>C</w:t>
      </w:r>
      <w:r w:rsidRPr="00B96F5A">
        <w:rPr>
          <w:lang w:val="en-US"/>
        </w:rPr>
        <w:t>ontractor</w:t>
      </w:r>
      <w:r w:rsidR="00696D05">
        <w:rPr>
          <w:lang w:val="en-US"/>
        </w:rPr>
        <w:t>s</w:t>
      </w:r>
      <w:r w:rsidRPr="00B96F5A">
        <w:rPr>
          <w:lang w:val="en-US"/>
        </w:rPr>
        <w:t xml:space="preserve"> will ensure necessary protection to the deployed </w:t>
      </w:r>
      <w:r w:rsidR="00696D05">
        <w:rPr>
          <w:lang w:val="en-US"/>
        </w:rPr>
        <w:t>workforce</w:t>
      </w:r>
      <w:r w:rsidRPr="00B96F5A">
        <w:rPr>
          <w:lang w:val="en-US"/>
        </w:rPr>
        <w:t xml:space="preserve"> and minimize the risk of spread of infection.</w:t>
      </w:r>
    </w:p>
    <w:p w14:paraId="5840B017" w14:textId="77777777" w:rsidR="00870702" w:rsidRPr="00B96F5A" w:rsidRDefault="00870702" w:rsidP="001F1BCB">
      <w:pPr>
        <w:numPr>
          <w:ilvl w:val="0"/>
          <w:numId w:val="7"/>
        </w:numPr>
        <w:shd w:val="clear" w:color="auto" w:fill="FFFFFF"/>
        <w:adjustRightInd w:val="0"/>
        <w:snapToGrid w:val="0"/>
        <w:spacing w:before="120" w:after="120" w:line="240" w:lineRule="auto"/>
        <w:ind w:left="0" w:firstLine="0"/>
        <w:jc w:val="both"/>
        <w:rPr>
          <w:lang w:val="en-US"/>
        </w:rPr>
      </w:pPr>
      <w:r w:rsidRPr="00B96F5A">
        <w:rPr>
          <w:lang w:val="en-US"/>
        </w:rPr>
        <w:t>The</w:t>
      </w:r>
      <w:r w:rsidR="008848B6" w:rsidRPr="00B96F5A">
        <w:rPr>
          <w:lang w:val="en-US"/>
        </w:rPr>
        <w:t>s</w:t>
      </w:r>
      <w:r w:rsidR="003716A6" w:rsidRPr="00B96F5A">
        <w:rPr>
          <w:lang w:val="en-US"/>
        </w:rPr>
        <w:t>e</w:t>
      </w:r>
      <w:r w:rsidRPr="00B96F5A">
        <w:rPr>
          <w:lang w:val="en-US"/>
        </w:rPr>
        <w:t xml:space="preserve"> are exceptional circumstances and the contractor </w:t>
      </w:r>
      <w:r w:rsidR="002E2738" w:rsidRPr="00B96F5A">
        <w:rPr>
          <w:lang w:val="en-US"/>
        </w:rPr>
        <w:t>must always remain abreast of and comply with the lates</w:t>
      </w:r>
      <w:r w:rsidR="000850B2" w:rsidRPr="00B96F5A">
        <w:rPr>
          <w:lang w:val="en-US"/>
        </w:rPr>
        <w:t>t Government advice on COVID-19</w:t>
      </w:r>
      <w:r w:rsidRPr="00B96F5A">
        <w:rPr>
          <w:lang w:val="en-US"/>
        </w:rPr>
        <w:t>.</w:t>
      </w:r>
    </w:p>
    <w:p w14:paraId="3AA87D51" w14:textId="4CDA8382" w:rsidR="003716A6" w:rsidRPr="00B96F5A" w:rsidRDefault="00AC13B4" w:rsidP="001F1BCB">
      <w:pPr>
        <w:numPr>
          <w:ilvl w:val="0"/>
          <w:numId w:val="7"/>
        </w:numPr>
        <w:shd w:val="clear" w:color="auto" w:fill="FFFFFF"/>
        <w:adjustRightInd w:val="0"/>
        <w:snapToGrid w:val="0"/>
        <w:spacing w:before="120" w:after="120" w:line="240" w:lineRule="auto"/>
        <w:ind w:left="0" w:firstLine="0"/>
        <w:jc w:val="both"/>
        <w:rPr>
          <w:lang w:val="en-US"/>
        </w:rPr>
      </w:pPr>
      <w:r w:rsidRPr="00B96F5A">
        <w:rPr>
          <w:lang w:val="en-US"/>
        </w:rPr>
        <w:t xml:space="preserve">The health and safety requirements of any construction activity must also not be compromised at this time. If an activity cannot be undertaken safely due to a lack of suitably </w:t>
      </w:r>
      <w:r w:rsidRPr="00B96F5A">
        <w:rPr>
          <w:lang w:val="en-US"/>
        </w:rPr>
        <w:lastRenderedPageBreak/>
        <w:t>qualified personnel being available or social distancing being implemented, it should not take place.</w:t>
      </w:r>
    </w:p>
    <w:p w14:paraId="6CDC5853" w14:textId="77777777" w:rsidR="003716A6" w:rsidRPr="00B96F5A" w:rsidRDefault="003716A6" w:rsidP="001F1BCB">
      <w:pPr>
        <w:numPr>
          <w:ilvl w:val="0"/>
          <w:numId w:val="7"/>
        </w:numPr>
        <w:shd w:val="clear" w:color="auto" w:fill="FFFFFF"/>
        <w:adjustRightInd w:val="0"/>
        <w:snapToGrid w:val="0"/>
        <w:spacing w:before="120" w:after="120" w:line="240" w:lineRule="auto"/>
        <w:ind w:left="0" w:firstLine="0"/>
        <w:jc w:val="both"/>
        <w:rPr>
          <w:lang w:val="en-US"/>
        </w:rPr>
      </w:pPr>
      <w:r w:rsidRPr="00B96F5A">
        <w:rPr>
          <w:lang w:val="en-US"/>
        </w:rPr>
        <w:t xml:space="preserve">It is to be noted that emergency services are also under great pressure and may not be in a position to respond as quickly as usual. </w:t>
      </w:r>
    </w:p>
    <w:p w14:paraId="07F41C9B" w14:textId="77777777" w:rsidR="003716A6" w:rsidRPr="00B96F5A" w:rsidRDefault="003716A6" w:rsidP="001F1BCB">
      <w:pPr>
        <w:numPr>
          <w:ilvl w:val="0"/>
          <w:numId w:val="7"/>
        </w:numPr>
        <w:shd w:val="clear" w:color="auto" w:fill="FFFFFF"/>
        <w:adjustRightInd w:val="0"/>
        <w:snapToGrid w:val="0"/>
        <w:spacing w:before="120" w:after="120" w:line="240" w:lineRule="auto"/>
        <w:ind w:left="0" w:firstLine="0"/>
        <w:jc w:val="both"/>
        <w:rPr>
          <w:lang w:val="en-US"/>
        </w:rPr>
      </w:pPr>
      <w:r w:rsidRPr="00B96F5A">
        <w:rPr>
          <w:lang w:val="en-US"/>
        </w:rPr>
        <w:t>The Contractor site in charge should remind the workforce at every opportunity of the Worksite Procedures which are aimed at protecting them, their colleagues, their families and the population residing in the vicinity.</w:t>
      </w:r>
    </w:p>
    <w:p w14:paraId="270CAD95" w14:textId="4548E6C5" w:rsidR="00382EBA" w:rsidRPr="00081EB2" w:rsidRDefault="00382EBA" w:rsidP="00081EB2">
      <w:pPr>
        <w:pStyle w:val="2"/>
        <w:rPr>
          <w:sz w:val="24"/>
          <w:szCs w:val="24"/>
        </w:rPr>
      </w:pPr>
      <w:bookmarkStart w:id="940" w:name="_Toc73179457"/>
      <w:bookmarkStart w:id="941" w:name="_Toc80878499"/>
      <w:bookmarkStart w:id="942" w:name="_Toc80977203"/>
      <w:bookmarkStart w:id="943" w:name="_Toc84414270"/>
      <w:bookmarkStart w:id="944" w:name="_Toc85396142"/>
      <w:bookmarkStart w:id="945" w:name="_Toc95935630"/>
      <w:bookmarkStart w:id="946" w:name="_Toc96608720"/>
      <w:bookmarkStart w:id="947" w:name="_Toc98834620"/>
      <w:r w:rsidRPr="003F1189">
        <w:rPr>
          <w:sz w:val="24"/>
        </w:rPr>
        <w:t>Training</w:t>
      </w:r>
      <w:bookmarkEnd w:id="940"/>
      <w:bookmarkEnd w:id="941"/>
      <w:bookmarkEnd w:id="942"/>
      <w:bookmarkEnd w:id="943"/>
      <w:bookmarkEnd w:id="944"/>
      <w:bookmarkEnd w:id="945"/>
      <w:bookmarkEnd w:id="946"/>
      <w:bookmarkEnd w:id="947"/>
    </w:p>
    <w:p w14:paraId="5042F749" w14:textId="77777777" w:rsidR="006C0D8F" w:rsidRPr="005C613E" w:rsidRDefault="006C0D8F" w:rsidP="006C0D8F">
      <w:pPr>
        <w:numPr>
          <w:ilvl w:val="0"/>
          <w:numId w:val="7"/>
        </w:numPr>
        <w:shd w:val="clear" w:color="auto" w:fill="FFFFFF"/>
        <w:adjustRightInd w:val="0"/>
        <w:snapToGrid w:val="0"/>
        <w:spacing w:before="120" w:after="120" w:line="240" w:lineRule="auto"/>
        <w:ind w:left="0" w:firstLine="0"/>
        <w:jc w:val="both"/>
        <w:rPr>
          <w:lang w:val="en-US"/>
        </w:rPr>
      </w:pPr>
      <w:r w:rsidRPr="005C613E">
        <w:rPr>
          <w:lang w:val="en-US"/>
        </w:rPr>
        <w:t>To increase the public safety, the Contractors provided training and awareness rising to its personnel and workers about safety at work sites before the commencement of the civil works.</w:t>
      </w:r>
    </w:p>
    <w:p w14:paraId="32C14149" w14:textId="39AEECE5" w:rsidR="004457DE" w:rsidRPr="005C613E" w:rsidRDefault="006C0D8F" w:rsidP="0010464A">
      <w:pPr>
        <w:numPr>
          <w:ilvl w:val="0"/>
          <w:numId w:val="7"/>
        </w:numPr>
        <w:shd w:val="clear" w:color="auto" w:fill="FFFFFF"/>
        <w:adjustRightInd w:val="0"/>
        <w:snapToGrid w:val="0"/>
        <w:spacing w:before="120" w:after="120" w:line="240" w:lineRule="auto"/>
        <w:ind w:left="0" w:firstLine="0"/>
        <w:jc w:val="both"/>
        <w:rPr>
          <w:lang w:val="en-US"/>
        </w:rPr>
      </w:pPr>
      <w:r w:rsidRPr="005C613E">
        <w:rPr>
          <w:lang w:val="en-US"/>
        </w:rPr>
        <w:t>Due to the outbreak of COVID</w:t>
      </w:r>
      <w:r w:rsidR="005C613E" w:rsidRPr="005C613E">
        <w:rPr>
          <w:lang w:val="en-US"/>
        </w:rPr>
        <w:t>-</w:t>
      </w:r>
      <w:r w:rsidR="00696D05">
        <w:rPr>
          <w:lang w:val="en-US"/>
        </w:rPr>
        <w:t>19</w:t>
      </w:r>
      <w:r w:rsidRPr="005C613E">
        <w:rPr>
          <w:lang w:val="en-US"/>
        </w:rPr>
        <w:t xml:space="preserve"> all over the world, the Contractors were very much conscious and proactive about the pandemic of the COVID</w:t>
      </w:r>
      <w:r w:rsidR="005C613E" w:rsidRPr="005C613E">
        <w:rPr>
          <w:lang w:val="en-US"/>
        </w:rPr>
        <w:t>-19</w:t>
      </w:r>
      <w:r w:rsidRPr="005C613E">
        <w:rPr>
          <w:lang w:val="en-US"/>
        </w:rPr>
        <w:t xml:space="preserve"> and took necessary precautionary and preventive measures. They organized special awareness meeting and training to the workers. They also adjusted work plan according to the situation and carried out appropriate precautionary and safeguard measured against spreading and infection of Coronavirus Pandemic during the reported period.</w:t>
      </w:r>
    </w:p>
    <w:p w14:paraId="0F0E7AB3" w14:textId="067788A1" w:rsidR="0010464A" w:rsidRPr="0010464A" w:rsidRDefault="0010464A" w:rsidP="0010464A">
      <w:pPr>
        <w:numPr>
          <w:ilvl w:val="0"/>
          <w:numId w:val="7"/>
        </w:numPr>
        <w:shd w:val="clear" w:color="auto" w:fill="FFFFFF"/>
        <w:adjustRightInd w:val="0"/>
        <w:snapToGrid w:val="0"/>
        <w:spacing w:before="120" w:after="120" w:line="240" w:lineRule="auto"/>
        <w:ind w:left="0" w:firstLine="0"/>
        <w:jc w:val="both"/>
        <w:rPr>
          <w:lang w:val="en-US"/>
        </w:rPr>
      </w:pPr>
      <w:r w:rsidRPr="0010464A">
        <w:rPr>
          <w:lang w:val="en-US"/>
        </w:rPr>
        <w:t>To ensure effective implementation of the EMP, the capacity of the PIU, contractors will be strengthened, and all parties involved in implementing mitigation measures and monitoring of environmental performance must have an understanding of the goals, methods, and the best practices of project environmental management. It will be offered series of trainings to strengthen the capacity of the PMO and IAs concerned for EMP implementation. The main training emphasis will be to ensure that the contractors and PIUs are well versed in environmentally sound practices and are able to undertake all construction and operation with the appropriate environmental safeguards.</w:t>
      </w:r>
    </w:p>
    <w:p w14:paraId="5F28BA86" w14:textId="77777777" w:rsidR="0010464A" w:rsidRPr="0010464A" w:rsidRDefault="0010464A" w:rsidP="0010464A">
      <w:pPr>
        <w:numPr>
          <w:ilvl w:val="0"/>
          <w:numId w:val="7"/>
        </w:numPr>
        <w:shd w:val="clear" w:color="auto" w:fill="FFFFFF"/>
        <w:adjustRightInd w:val="0"/>
        <w:snapToGrid w:val="0"/>
        <w:spacing w:before="120" w:after="120" w:line="240" w:lineRule="auto"/>
        <w:ind w:left="0" w:firstLine="0"/>
        <w:jc w:val="both"/>
        <w:rPr>
          <w:lang w:val="en-US"/>
        </w:rPr>
      </w:pPr>
      <w:r w:rsidRPr="0010464A">
        <w:rPr>
          <w:lang w:val="en-US"/>
        </w:rPr>
        <w:t>The training program also addresses long-term capacity building and awareness raising needs, i.e. for the operational phase of the sanitary MSW landfills. Training and awareness raising campaigns will be provided by qualified operation and maintenance experts and the consultants.</w:t>
      </w:r>
    </w:p>
    <w:p w14:paraId="6B7FF467" w14:textId="11641BD6" w:rsidR="0010464A" w:rsidRPr="0010464A" w:rsidRDefault="0010464A" w:rsidP="0010464A">
      <w:pPr>
        <w:numPr>
          <w:ilvl w:val="0"/>
          <w:numId w:val="7"/>
        </w:numPr>
        <w:shd w:val="clear" w:color="auto" w:fill="FFFFFF"/>
        <w:adjustRightInd w:val="0"/>
        <w:snapToGrid w:val="0"/>
        <w:spacing w:before="120" w:after="120" w:line="240" w:lineRule="auto"/>
        <w:ind w:left="0" w:firstLine="0"/>
        <w:jc w:val="both"/>
        <w:rPr>
          <w:color w:val="000000"/>
          <w:lang w:val="en-US"/>
        </w:rPr>
      </w:pPr>
      <w:r w:rsidRPr="0010464A">
        <w:rPr>
          <w:lang w:val="en-US"/>
        </w:rPr>
        <w:t>An evaluation questionnaire will be used to assess the effectiveness of the training and the training program will be adjusted based on feedbacks. Training will be provided throughout the implementation</w:t>
      </w:r>
      <w:r w:rsidRPr="0010464A">
        <w:rPr>
          <w:color w:val="000000"/>
          <w:lang w:val="en-US"/>
        </w:rPr>
        <w:t xml:space="preserve"> of the project and the training program is summarized in Table 1</w:t>
      </w:r>
      <w:r w:rsidR="00F96E47">
        <w:rPr>
          <w:color w:val="000000"/>
          <w:lang w:val="en-US"/>
        </w:rPr>
        <w:t>1</w:t>
      </w:r>
      <w:r w:rsidRPr="0010464A">
        <w:rPr>
          <w:color w:val="000000"/>
          <w:lang w:val="en-US"/>
        </w:rPr>
        <w:t>.</w:t>
      </w:r>
    </w:p>
    <w:p w14:paraId="16543AAF" w14:textId="53C6BA72" w:rsidR="0010464A" w:rsidRPr="002462F2" w:rsidRDefault="0010464A" w:rsidP="0010464A">
      <w:pPr>
        <w:pStyle w:val="affc"/>
        <w:rPr>
          <w:color w:val="000000" w:themeColor="text1"/>
          <w:sz w:val="20"/>
          <w:szCs w:val="20"/>
          <w:lang w:val="en-US"/>
        </w:rPr>
      </w:pPr>
      <w:bookmarkStart w:id="948" w:name="_Toc80962567"/>
      <w:bookmarkStart w:id="949" w:name="_Toc95935595"/>
      <w:bookmarkStart w:id="950" w:name="_Toc96608742"/>
      <w:bookmarkStart w:id="951" w:name="_Toc98834671"/>
      <w:r w:rsidRPr="002462F2">
        <w:rPr>
          <w:color w:val="000000" w:themeColor="text1"/>
          <w:sz w:val="20"/>
          <w:szCs w:val="20"/>
          <w:lang w:val="en-US"/>
        </w:rPr>
        <w:t xml:space="preserve">Table </w:t>
      </w:r>
      <w:r w:rsidRPr="002462F2">
        <w:rPr>
          <w:color w:val="000000" w:themeColor="text1"/>
          <w:sz w:val="20"/>
          <w:szCs w:val="20"/>
        </w:rPr>
        <w:fldChar w:fldCharType="begin"/>
      </w:r>
      <w:r w:rsidRPr="002462F2">
        <w:rPr>
          <w:color w:val="000000" w:themeColor="text1"/>
          <w:sz w:val="20"/>
          <w:szCs w:val="20"/>
          <w:lang w:val="en-US"/>
        </w:rPr>
        <w:instrText xml:space="preserve"> SEQ Table \* ARABIC </w:instrText>
      </w:r>
      <w:r w:rsidRPr="002462F2">
        <w:rPr>
          <w:color w:val="000000" w:themeColor="text1"/>
          <w:sz w:val="20"/>
          <w:szCs w:val="20"/>
        </w:rPr>
        <w:fldChar w:fldCharType="separate"/>
      </w:r>
      <w:r w:rsidR="00996533">
        <w:rPr>
          <w:noProof/>
          <w:color w:val="000000" w:themeColor="text1"/>
          <w:sz w:val="20"/>
          <w:szCs w:val="20"/>
          <w:lang w:val="en-US"/>
        </w:rPr>
        <w:t>11</w:t>
      </w:r>
      <w:r w:rsidRPr="002462F2">
        <w:rPr>
          <w:color w:val="000000" w:themeColor="text1"/>
          <w:sz w:val="20"/>
          <w:szCs w:val="20"/>
        </w:rPr>
        <w:fldChar w:fldCharType="end"/>
      </w:r>
      <w:r>
        <w:rPr>
          <w:color w:val="000000" w:themeColor="text1"/>
          <w:sz w:val="20"/>
          <w:szCs w:val="20"/>
          <w:lang w:val="en-US"/>
        </w:rPr>
        <w:t>:</w:t>
      </w:r>
      <w:r w:rsidRPr="002462F2">
        <w:rPr>
          <w:color w:val="000000" w:themeColor="text1"/>
          <w:sz w:val="20"/>
          <w:szCs w:val="20"/>
          <w:lang w:val="en-US"/>
        </w:rPr>
        <w:t xml:space="preserve"> Institutional Strengthening and Training Program</w:t>
      </w:r>
      <w:bookmarkEnd w:id="948"/>
      <w:bookmarkEnd w:id="949"/>
      <w:bookmarkEnd w:id="950"/>
      <w:bookmarkEnd w:id="951"/>
      <w:r w:rsidRPr="002462F2">
        <w:rPr>
          <w:color w:val="000000" w:themeColor="text1"/>
          <w:sz w:val="20"/>
          <w:szCs w:val="20"/>
          <w:lang w:val="en-US"/>
        </w:rPr>
        <w:t xml:space="preserve"> </w:t>
      </w:r>
    </w:p>
    <w:tbl>
      <w:tblPr>
        <w:tblStyle w:val="a4"/>
        <w:tblW w:w="9072" w:type="dxa"/>
        <w:tblInd w:w="108" w:type="dxa"/>
        <w:tblLook w:val="04A0" w:firstRow="1" w:lastRow="0" w:firstColumn="1" w:lastColumn="0" w:noHBand="0" w:noVBand="1"/>
      </w:tblPr>
      <w:tblGrid>
        <w:gridCol w:w="3289"/>
        <w:gridCol w:w="5783"/>
      </w:tblGrid>
      <w:tr w:rsidR="0010464A" w:rsidRPr="00273A67" w14:paraId="679639B0" w14:textId="77777777" w:rsidTr="00F81E46">
        <w:trPr>
          <w:tblHeader/>
        </w:trPr>
        <w:tc>
          <w:tcPr>
            <w:tcW w:w="3289" w:type="dxa"/>
            <w:shd w:val="clear" w:color="auto" w:fill="EEECE1" w:themeFill="background2"/>
          </w:tcPr>
          <w:p w14:paraId="385C0160" w14:textId="77777777" w:rsidR="0010464A" w:rsidRPr="00FA373F" w:rsidRDefault="0010464A" w:rsidP="0010464A">
            <w:pPr>
              <w:spacing w:after="0"/>
              <w:jc w:val="center"/>
              <w:rPr>
                <w:b/>
                <w:color w:val="000000"/>
                <w:sz w:val="20"/>
                <w:szCs w:val="20"/>
              </w:rPr>
            </w:pPr>
            <w:r w:rsidRPr="00FA373F">
              <w:rPr>
                <w:b/>
                <w:sz w:val="20"/>
                <w:szCs w:val="20"/>
              </w:rPr>
              <w:t>Training topic</w:t>
            </w:r>
          </w:p>
        </w:tc>
        <w:tc>
          <w:tcPr>
            <w:tcW w:w="5783" w:type="dxa"/>
            <w:shd w:val="clear" w:color="auto" w:fill="EEECE1" w:themeFill="background2"/>
          </w:tcPr>
          <w:p w14:paraId="3CAD8363" w14:textId="77777777" w:rsidR="0010464A" w:rsidRPr="00FA373F" w:rsidRDefault="0010464A" w:rsidP="0010464A">
            <w:pPr>
              <w:spacing w:after="0"/>
              <w:jc w:val="center"/>
              <w:rPr>
                <w:b/>
                <w:color w:val="000000"/>
                <w:sz w:val="20"/>
                <w:szCs w:val="20"/>
              </w:rPr>
            </w:pPr>
            <w:r w:rsidRPr="00FA373F">
              <w:rPr>
                <w:b/>
                <w:sz w:val="20"/>
                <w:szCs w:val="20"/>
              </w:rPr>
              <w:t>Scope of Training</w:t>
            </w:r>
          </w:p>
        </w:tc>
      </w:tr>
      <w:tr w:rsidR="0010464A" w:rsidRPr="000323A7" w14:paraId="30DDF756" w14:textId="77777777" w:rsidTr="0010464A">
        <w:tc>
          <w:tcPr>
            <w:tcW w:w="3289" w:type="dxa"/>
          </w:tcPr>
          <w:p w14:paraId="09301525" w14:textId="77777777" w:rsidR="0010464A" w:rsidRPr="00F42744" w:rsidRDefault="0010464A" w:rsidP="0010464A">
            <w:pPr>
              <w:spacing w:after="0"/>
              <w:rPr>
                <w:color w:val="000000"/>
                <w:sz w:val="20"/>
                <w:szCs w:val="20"/>
              </w:rPr>
            </w:pPr>
            <w:r w:rsidRPr="00F42744">
              <w:rPr>
                <w:sz w:val="20"/>
                <w:szCs w:val="20"/>
              </w:rPr>
              <w:t>Procurement and contract management</w:t>
            </w:r>
          </w:p>
        </w:tc>
        <w:tc>
          <w:tcPr>
            <w:tcW w:w="5783" w:type="dxa"/>
          </w:tcPr>
          <w:p w14:paraId="14A7D7C1" w14:textId="77777777" w:rsidR="0010464A" w:rsidRPr="0010464A" w:rsidRDefault="0010464A" w:rsidP="00CB3FC3">
            <w:pPr>
              <w:pStyle w:val="aff7"/>
              <w:numPr>
                <w:ilvl w:val="0"/>
                <w:numId w:val="35"/>
              </w:numPr>
              <w:spacing w:after="0"/>
              <w:ind w:left="231" w:hanging="231"/>
              <w:jc w:val="both"/>
              <w:rPr>
                <w:color w:val="000000"/>
                <w:sz w:val="20"/>
                <w:szCs w:val="20"/>
                <w:lang w:val="en-US"/>
              </w:rPr>
            </w:pPr>
            <w:r w:rsidRPr="0010464A">
              <w:rPr>
                <w:sz w:val="20"/>
                <w:szCs w:val="20"/>
                <w:lang w:val="en-US"/>
              </w:rPr>
              <w:t xml:space="preserve">ADB’s procurement guideline and bidding procedure </w:t>
            </w:r>
          </w:p>
          <w:p w14:paraId="060CBA25" w14:textId="77777777" w:rsidR="0010464A" w:rsidRPr="0010464A" w:rsidRDefault="0010464A" w:rsidP="00CB3FC3">
            <w:pPr>
              <w:pStyle w:val="aff7"/>
              <w:numPr>
                <w:ilvl w:val="0"/>
                <w:numId w:val="35"/>
              </w:numPr>
              <w:spacing w:after="0"/>
              <w:ind w:left="231" w:hanging="231"/>
              <w:jc w:val="both"/>
              <w:rPr>
                <w:color w:val="000000"/>
                <w:sz w:val="20"/>
                <w:szCs w:val="20"/>
                <w:lang w:val="en-US"/>
              </w:rPr>
            </w:pPr>
            <w:r w:rsidRPr="0010464A">
              <w:rPr>
                <w:sz w:val="20"/>
                <w:szCs w:val="20"/>
                <w:lang w:val="en-US"/>
              </w:rPr>
              <w:t xml:space="preserve">Bidding document preparation, including EMP clauses </w:t>
            </w:r>
          </w:p>
          <w:p w14:paraId="314DC54E" w14:textId="77777777" w:rsidR="0010464A" w:rsidRPr="0010464A" w:rsidRDefault="0010464A" w:rsidP="00CB3FC3">
            <w:pPr>
              <w:pStyle w:val="aff7"/>
              <w:numPr>
                <w:ilvl w:val="0"/>
                <w:numId w:val="35"/>
              </w:numPr>
              <w:spacing w:after="0"/>
              <w:ind w:left="231" w:hanging="231"/>
              <w:jc w:val="both"/>
              <w:rPr>
                <w:color w:val="000000"/>
                <w:sz w:val="20"/>
                <w:szCs w:val="20"/>
                <w:lang w:val="en-US"/>
              </w:rPr>
            </w:pPr>
            <w:r w:rsidRPr="0010464A">
              <w:rPr>
                <w:sz w:val="20"/>
                <w:szCs w:val="20"/>
                <w:lang w:val="en-US"/>
              </w:rPr>
              <w:t xml:space="preserve">Risk of improper procurement and mitigation measures </w:t>
            </w:r>
          </w:p>
          <w:p w14:paraId="0F970D17" w14:textId="77777777" w:rsidR="0010464A" w:rsidRPr="0010464A" w:rsidRDefault="0010464A" w:rsidP="00CB3FC3">
            <w:pPr>
              <w:pStyle w:val="aff7"/>
              <w:numPr>
                <w:ilvl w:val="0"/>
                <w:numId w:val="35"/>
              </w:numPr>
              <w:spacing w:after="0"/>
              <w:ind w:left="231" w:hanging="231"/>
              <w:jc w:val="both"/>
              <w:rPr>
                <w:color w:val="000000"/>
                <w:sz w:val="20"/>
                <w:szCs w:val="20"/>
                <w:lang w:val="en-US"/>
              </w:rPr>
            </w:pPr>
            <w:r w:rsidRPr="0010464A">
              <w:rPr>
                <w:sz w:val="20"/>
                <w:szCs w:val="20"/>
                <w:lang w:val="en-US"/>
              </w:rPr>
              <w:t>Handling variation orders and contract management</w:t>
            </w:r>
          </w:p>
        </w:tc>
      </w:tr>
      <w:tr w:rsidR="0010464A" w:rsidRPr="000323A7" w14:paraId="18FCC563" w14:textId="77777777" w:rsidTr="0010464A">
        <w:tc>
          <w:tcPr>
            <w:tcW w:w="3289" w:type="dxa"/>
          </w:tcPr>
          <w:p w14:paraId="4E6658C3" w14:textId="77777777" w:rsidR="0010464A" w:rsidRPr="0010464A" w:rsidRDefault="0010464A" w:rsidP="0010464A">
            <w:pPr>
              <w:spacing w:after="0"/>
              <w:rPr>
                <w:color w:val="000000"/>
                <w:sz w:val="20"/>
                <w:szCs w:val="20"/>
                <w:lang w:val="en-US"/>
              </w:rPr>
            </w:pPr>
            <w:r w:rsidRPr="0010464A">
              <w:rPr>
                <w:sz w:val="20"/>
                <w:szCs w:val="20"/>
                <w:lang w:val="en-US"/>
              </w:rPr>
              <w:t>Implementation of EMP and other health and safety requirements</w:t>
            </w:r>
          </w:p>
        </w:tc>
        <w:tc>
          <w:tcPr>
            <w:tcW w:w="5783" w:type="dxa"/>
          </w:tcPr>
          <w:p w14:paraId="4768055C" w14:textId="77777777" w:rsidR="0010464A" w:rsidRPr="0010464A" w:rsidRDefault="0010464A" w:rsidP="00696D05">
            <w:pPr>
              <w:pStyle w:val="aff7"/>
              <w:numPr>
                <w:ilvl w:val="0"/>
                <w:numId w:val="35"/>
              </w:numPr>
              <w:spacing w:after="0"/>
              <w:ind w:left="231" w:hanging="231"/>
              <w:rPr>
                <w:sz w:val="20"/>
                <w:szCs w:val="20"/>
                <w:lang w:val="en-US"/>
              </w:rPr>
            </w:pPr>
            <w:r w:rsidRPr="0010464A">
              <w:rPr>
                <w:sz w:val="20"/>
                <w:szCs w:val="20"/>
                <w:lang w:val="en-US"/>
              </w:rPr>
              <w:t xml:space="preserve">EMP contents and EMP implementation, including implementation responsibilities, environmental monitoring, supervision, inspection and reporting, consultation and participation, mechanism of EMP review, feedback and adjustment; </w:t>
            </w:r>
          </w:p>
          <w:p w14:paraId="7CA27010" w14:textId="77777777" w:rsidR="0010464A" w:rsidRPr="0010464A" w:rsidRDefault="0010464A" w:rsidP="00696D05">
            <w:pPr>
              <w:pStyle w:val="aff7"/>
              <w:numPr>
                <w:ilvl w:val="0"/>
                <w:numId w:val="35"/>
              </w:numPr>
              <w:spacing w:after="0"/>
              <w:ind w:left="231" w:hanging="231"/>
              <w:rPr>
                <w:sz w:val="20"/>
                <w:szCs w:val="20"/>
                <w:lang w:val="en-US"/>
              </w:rPr>
            </w:pPr>
            <w:r w:rsidRPr="0010464A">
              <w:rPr>
                <w:sz w:val="20"/>
                <w:szCs w:val="20"/>
                <w:lang w:val="en-US"/>
              </w:rPr>
              <w:t xml:space="preserve">Site EMP preparation and implementation reporting procedures, </w:t>
            </w:r>
          </w:p>
          <w:p w14:paraId="7EB20740" w14:textId="77777777" w:rsidR="0010464A" w:rsidRPr="0010464A" w:rsidRDefault="0010464A" w:rsidP="00696D05">
            <w:pPr>
              <w:pStyle w:val="aff7"/>
              <w:numPr>
                <w:ilvl w:val="0"/>
                <w:numId w:val="35"/>
              </w:numPr>
              <w:spacing w:after="0"/>
              <w:ind w:left="231" w:hanging="231"/>
              <w:rPr>
                <w:sz w:val="20"/>
                <w:szCs w:val="20"/>
                <w:lang w:val="en-US"/>
              </w:rPr>
            </w:pPr>
            <w:r w:rsidRPr="0010464A">
              <w:rPr>
                <w:sz w:val="20"/>
                <w:szCs w:val="20"/>
                <w:lang w:val="en-US"/>
              </w:rPr>
              <w:t>EHS considerations during project construction and operation;</w:t>
            </w:r>
          </w:p>
          <w:p w14:paraId="0ECD22C1" w14:textId="77777777" w:rsidR="0010464A" w:rsidRPr="0010464A" w:rsidRDefault="0010464A" w:rsidP="00696D05">
            <w:pPr>
              <w:pStyle w:val="aff7"/>
              <w:numPr>
                <w:ilvl w:val="0"/>
                <w:numId w:val="35"/>
              </w:numPr>
              <w:spacing w:after="0"/>
              <w:ind w:left="231" w:hanging="231"/>
              <w:rPr>
                <w:sz w:val="20"/>
                <w:szCs w:val="20"/>
                <w:lang w:val="en-US"/>
              </w:rPr>
            </w:pPr>
            <w:r w:rsidRPr="0010464A">
              <w:rPr>
                <w:sz w:val="20"/>
                <w:szCs w:val="20"/>
                <w:lang w:val="en-US"/>
              </w:rPr>
              <w:t xml:space="preserve">Monitoring and inspection methods, data collection and processing, interpretation of data, reporting system; </w:t>
            </w:r>
          </w:p>
          <w:p w14:paraId="6EBB0D5E" w14:textId="77777777" w:rsidR="0010464A" w:rsidRPr="0010464A" w:rsidRDefault="0010464A" w:rsidP="00696D05">
            <w:pPr>
              <w:pStyle w:val="aff7"/>
              <w:numPr>
                <w:ilvl w:val="0"/>
                <w:numId w:val="35"/>
              </w:numPr>
              <w:spacing w:after="0"/>
              <w:ind w:left="231" w:hanging="231"/>
              <w:rPr>
                <w:sz w:val="20"/>
                <w:szCs w:val="20"/>
                <w:lang w:val="en-US"/>
              </w:rPr>
            </w:pPr>
            <w:r w:rsidRPr="0010464A">
              <w:rPr>
                <w:sz w:val="20"/>
                <w:szCs w:val="20"/>
                <w:lang w:val="en-US"/>
              </w:rPr>
              <w:lastRenderedPageBreak/>
              <w:t xml:space="preserve">Communication with the public by different means (innovative community-based advocacy campaigns); </w:t>
            </w:r>
          </w:p>
        </w:tc>
      </w:tr>
      <w:tr w:rsidR="0010464A" w:rsidRPr="00F42744" w14:paraId="029393FE" w14:textId="77777777" w:rsidTr="0010464A">
        <w:tc>
          <w:tcPr>
            <w:tcW w:w="3289" w:type="dxa"/>
          </w:tcPr>
          <w:p w14:paraId="342D32B8" w14:textId="77777777" w:rsidR="0010464A" w:rsidRPr="00F42744" w:rsidRDefault="0010464A" w:rsidP="0010464A">
            <w:pPr>
              <w:spacing w:after="0"/>
              <w:rPr>
                <w:color w:val="000000"/>
                <w:sz w:val="20"/>
                <w:szCs w:val="20"/>
              </w:rPr>
            </w:pPr>
            <w:r w:rsidRPr="00F42744">
              <w:rPr>
                <w:sz w:val="20"/>
                <w:szCs w:val="20"/>
              </w:rPr>
              <w:lastRenderedPageBreak/>
              <w:t>Grievance redress mechanism (GRM)</w:t>
            </w:r>
          </w:p>
        </w:tc>
        <w:tc>
          <w:tcPr>
            <w:tcW w:w="5783" w:type="dxa"/>
          </w:tcPr>
          <w:p w14:paraId="44FF88D2" w14:textId="77777777" w:rsidR="0010464A" w:rsidRDefault="0010464A" w:rsidP="00CB3FC3">
            <w:pPr>
              <w:pStyle w:val="aff7"/>
              <w:numPr>
                <w:ilvl w:val="0"/>
                <w:numId w:val="35"/>
              </w:numPr>
              <w:spacing w:after="0"/>
              <w:ind w:left="231" w:hanging="231"/>
              <w:jc w:val="both"/>
              <w:rPr>
                <w:sz w:val="20"/>
                <w:szCs w:val="20"/>
              </w:rPr>
            </w:pPr>
            <w:r w:rsidRPr="00F42744">
              <w:rPr>
                <w:sz w:val="20"/>
                <w:szCs w:val="20"/>
              </w:rPr>
              <w:t xml:space="preserve">GRM structure, responsibilities and timeframe </w:t>
            </w:r>
          </w:p>
          <w:p w14:paraId="1A30C12D" w14:textId="77777777" w:rsidR="0010464A" w:rsidRPr="0010464A" w:rsidRDefault="0010464A" w:rsidP="00CB3FC3">
            <w:pPr>
              <w:pStyle w:val="aff7"/>
              <w:numPr>
                <w:ilvl w:val="0"/>
                <w:numId w:val="35"/>
              </w:numPr>
              <w:spacing w:after="0"/>
              <w:ind w:left="231" w:hanging="231"/>
              <w:jc w:val="both"/>
              <w:rPr>
                <w:sz w:val="20"/>
                <w:szCs w:val="20"/>
                <w:lang w:val="en-US"/>
              </w:rPr>
            </w:pPr>
            <w:r w:rsidRPr="0010464A">
              <w:rPr>
                <w:sz w:val="20"/>
                <w:szCs w:val="20"/>
                <w:lang w:val="en-US"/>
              </w:rPr>
              <w:t xml:space="preserve">Types of grievances, eligibility assessment; </w:t>
            </w:r>
          </w:p>
          <w:p w14:paraId="5B6F8981" w14:textId="77777777" w:rsidR="0010464A" w:rsidRPr="0010464A" w:rsidRDefault="0010464A" w:rsidP="00CB3FC3">
            <w:pPr>
              <w:pStyle w:val="aff7"/>
              <w:numPr>
                <w:ilvl w:val="0"/>
                <w:numId w:val="35"/>
              </w:numPr>
              <w:spacing w:after="0"/>
              <w:ind w:left="231" w:hanging="231"/>
              <w:jc w:val="both"/>
              <w:rPr>
                <w:sz w:val="20"/>
                <w:szCs w:val="20"/>
                <w:lang w:val="en-US"/>
              </w:rPr>
            </w:pPr>
            <w:r w:rsidRPr="0010464A">
              <w:rPr>
                <w:sz w:val="20"/>
                <w:szCs w:val="20"/>
                <w:lang w:val="en-US"/>
              </w:rPr>
              <w:t xml:space="preserve">Use and purpose of GRM; </w:t>
            </w:r>
          </w:p>
          <w:p w14:paraId="60FAEF81" w14:textId="77777777" w:rsidR="0010464A" w:rsidRDefault="0010464A" w:rsidP="00CB3FC3">
            <w:pPr>
              <w:pStyle w:val="aff7"/>
              <w:numPr>
                <w:ilvl w:val="0"/>
                <w:numId w:val="35"/>
              </w:numPr>
              <w:spacing w:after="0"/>
              <w:ind w:left="231" w:hanging="231"/>
              <w:jc w:val="both"/>
              <w:rPr>
                <w:sz w:val="20"/>
                <w:szCs w:val="20"/>
              </w:rPr>
            </w:pPr>
            <w:r w:rsidRPr="00F42744">
              <w:rPr>
                <w:sz w:val="20"/>
                <w:szCs w:val="20"/>
              </w:rPr>
              <w:t>Subproject level GRM;</w:t>
            </w:r>
          </w:p>
          <w:p w14:paraId="15C3194F" w14:textId="77777777" w:rsidR="0010464A" w:rsidRDefault="0010464A" w:rsidP="00CB3FC3">
            <w:pPr>
              <w:pStyle w:val="aff7"/>
              <w:numPr>
                <w:ilvl w:val="0"/>
                <w:numId w:val="35"/>
              </w:numPr>
              <w:spacing w:after="0"/>
              <w:ind w:left="231" w:hanging="231"/>
              <w:jc w:val="both"/>
              <w:rPr>
                <w:sz w:val="20"/>
                <w:szCs w:val="20"/>
              </w:rPr>
            </w:pPr>
            <w:r w:rsidRPr="00F42744">
              <w:rPr>
                <w:sz w:val="20"/>
                <w:szCs w:val="20"/>
              </w:rPr>
              <w:t xml:space="preserve">ADB requirements for GRM; </w:t>
            </w:r>
          </w:p>
          <w:p w14:paraId="78AE9F52" w14:textId="77777777" w:rsidR="0010464A" w:rsidRDefault="0010464A" w:rsidP="00CB3FC3">
            <w:pPr>
              <w:pStyle w:val="aff7"/>
              <w:numPr>
                <w:ilvl w:val="0"/>
                <w:numId w:val="35"/>
              </w:numPr>
              <w:spacing w:after="0"/>
              <w:ind w:left="231" w:hanging="231"/>
              <w:jc w:val="both"/>
              <w:rPr>
                <w:sz w:val="20"/>
                <w:szCs w:val="20"/>
              </w:rPr>
            </w:pPr>
            <w:r w:rsidRPr="00F42744">
              <w:rPr>
                <w:sz w:val="20"/>
                <w:szCs w:val="20"/>
              </w:rPr>
              <w:t xml:space="preserve">GRM procedures; </w:t>
            </w:r>
          </w:p>
          <w:p w14:paraId="5E2312C2" w14:textId="77777777" w:rsidR="0010464A" w:rsidRPr="00F42744" w:rsidRDefault="0010464A" w:rsidP="00CB3FC3">
            <w:pPr>
              <w:pStyle w:val="aff7"/>
              <w:numPr>
                <w:ilvl w:val="0"/>
                <w:numId w:val="35"/>
              </w:numPr>
              <w:spacing w:after="0"/>
              <w:ind w:left="231" w:hanging="231"/>
              <w:jc w:val="both"/>
              <w:rPr>
                <w:sz w:val="20"/>
                <w:szCs w:val="20"/>
              </w:rPr>
            </w:pPr>
            <w:r w:rsidRPr="00F42744">
              <w:rPr>
                <w:sz w:val="20"/>
                <w:szCs w:val="20"/>
              </w:rPr>
              <w:t xml:space="preserve">Roles and responsibilities; </w:t>
            </w:r>
          </w:p>
        </w:tc>
      </w:tr>
      <w:tr w:rsidR="0010464A" w:rsidRPr="00F42744" w14:paraId="2EBF9778" w14:textId="77777777" w:rsidTr="0010464A">
        <w:tc>
          <w:tcPr>
            <w:tcW w:w="3289" w:type="dxa"/>
          </w:tcPr>
          <w:p w14:paraId="72A11FE2" w14:textId="77777777" w:rsidR="0010464A" w:rsidRPr="00F42744" w:rsidRDefault="0010464A" w:rsidP="0010464A">
            <w:pPr>
              <w:spacing w:after="0"/>
              <w:rPr>
                <w:color w:val="000000"/>
                <w:sz w:val="20"/>
                <w:szCs w:val="20"/>
              </w:rPr>
            </w:pPr>
            <w:r w:rsidRPr="00F42744">
              <w:rPr>
                <w:sz w:val="20"/>
                <w:szCs w:val="20"/>
              </w:rPr>
              <w:t>Municipal solid waste management</w:t>
            </w:r>
          </w:p>
        </w:tc>
        <w:tc>
          <w:tcPr>
            <w:tcW w:w="5783" w:type="dxa"/>
          </w:tcPr>
          <w:p w14:paraId="2A510C2E" w14:textId="77777777" w:rsidR="0010464A" w:rsidRDefault="0010464A" w:rsidP="00CB3FC3">
            <w:pPr>
              <w:pStyle w:val="aff7"/>
              <w:numPr>
                <w:ilvl w:val="0"/>
                <w:numId w:val="35"/>
              </w:numPr>
              <w:spacing w:after="0"/>
              <w:ind w:left="231" w:hanging="231"/>
              <w:jc w:val="both"/>
              <w:rPr>
                <w:sz w:val="20"/>
                <w:szCs w:val="20"/>
              </w:rPr>
            </w:pPr>
            <w:r w:rsidRPr="00F42744">
              <w:rPr>
                <w:sz w:val="20"/>
                <w:szCs w:val="20"/>
              </w:rPr>
              <w:t xml:space="preserve">Integrated MSW management system </w:t>
            </w:r>
          </w:p>
          <w:p w14:paraId="024CFA7C" w14:textId="77777777" w:rsidR="0010464A" w:rsidRDefault="0010464A" w:rsidP="00CB3FC3">
            <w:pPr>
              <w:pStyle w:val="aff7"/>
              <w:numPr>
                <w:ilvl w:val="0"/>
                <w:numId w:val="35"/>
              </w:numPr>
              <w:spacing w:after="0"/>
              <w:ind w:left="231" w:hanging="231"/>
              <w:jc w:val="both"/>
              <w:rPr>
                <w:sz w:val="20"/>
                <w:szCs w:val="20"/>
              </w:rPr>
            </w:pPr>
            <w:r w:rsidRPr="00F42744">
              <w:rPr>
                <w:sz w:val="20"/>
                <w:szCs w:val="20"/>
              </w:rPr>
              <w:t xml:space="preserve">Kitchen waste management </w:t>
            </w:r>
          </w:p>
          <w:p w14:paraId="5E321C3F" w14:textId="77777777" w:rsidR="0010464A" w:rsidRDefault="0010464A" w:rsidP="00CB3FC3">
            <w:pPr>
              <w:pStyle w:val="aff7"/>
              <w:numPr>
                <w:ilvl w:val="0"/>
                <w:numId w:val="35"/>
              </w:numPr>
              <w:spacing w:after="0"/>
              <w:ind w:left="231" w:hanging="231"/>
              <w:jc w:val="both"/>
              <w:rPr>
                <w:sz w:val="20"/>
                <w:szCs w:val="20"/>
              </w:rPr>
            </w:pPr>
            <w:r w:rsidRPr="00F42744">
              <w:rPr>
                <w:sz w:val="20"/>
                <w:szCs w:val="20"/>
              </w:rPr>
              <w:t>Construction waste</w:t>
            </w:r>
            <w:r>
              <w:rPr>
                <w:sz w:val="20"/>
                <w:szCs w:val="20"/>
              </w:rPr>
              <w:t xml:space="preserve"> </w:t>
            </w:r>
            <w:r w:rsidRPr="00F42744">
              <w:rPr>
                <w:sz w:val="20"/>
                <w:szCs w:val="20"/>
              </w:rPr>
              <w:t xml:space="preserve">management </w:t>
            </w:r>
          </w:p>
          <w:p w14:paraId="43727561" w14:textId="77777777" w:rsidR="0010464A" w:rsidRDefault="0010464A" w:rsidP="00CB3FC3">
            <w:pPr>
              <w:pStyle w:val="aff7"/>
              <w:numPr>
                <w:ilvl w:val="0"/>
                <w:numId w:val="35"/>
              </w:numPr>
              <w:spacing w:after="0"/>
              <w:ind w:left="231" w:hanging="231"/>
              <w:jc w:val="both"/>
              <w:rPr>
                <w:sz w:val="20"/>
                <w:szCs w:val="20"/>
              </w:rPr>
            </w:pPr>
            <w:r w:rsidRPr="00F42744">
              <w:rPr>
                <w:sz w:val="20"/>
                <w:szCs w:val="20"/>
              </w:rPr>
              <w:t>MSW reduce, reuse, and</w:t>
            </w:r>
            <w:r>
              <w:rPr>
                <w:sz w:val="20"/>
                <w:szCs w:val="20"/>
              </w:rPr>
              <w:t xml:space="preserve"> </w:t>
            </w:r>
            <w:r w:rsidRPr="00F42744">
              <w:rPr>
                <w:sz w:val="20"/>
                <w:szCs w:val="20"/>
              </w:rPr>
              <w:t xml:space="preserve">recycle </w:t>
            </w:r>
          </w:p>
          <w:p w14:paraId="190DE893" w14:textId="77777777" w:rsidR="0010464A" w:rsidRPr="0010464A" w:rsidRDefault="0010464A" w:rsidP="00CB3FC3">
            <w:pPr>
              <w:pStyle w:val="aff7"/>
              <w:numPr>
                <w:ilvl w:val="0"/>
                <w:numId w:val="35"/>
              </w:numPr>
              <w:spacing w:after="0"/>
              <w:ind w:left="231" w:hanging="231"/>
              <w:jc w:val="both"/>
              <w:rPr>
                <w:sz w:val="20"/>
                <w:szCs w:val="20"/>
                <w:lang w:val="en-US"/>
              </w:rPr>
            </w:pPr>
            <w:r w:rsidRPr="0010464A">
              <w:rPr>
                <w:sz w:val="20"/>
                <w:szCs w:val="20"/>
                <w:lang w:val="en-US"/>
              </w:rPr>
              <w:t xml:space="preserve">Policies and regulations for MSW management </w:t>
            </w:r>
          </w:p>
          <w:p w14:paraId="45A01D2E" w14:textId="77777777" w:rsidR="0010464A" w:rsidRDefault="0010464A" w:rsidP="00CB3FC3">
            <w:pPr>
              <w:pStyle w:val="aff7"/>
              <w:numPr>
                <w:ilvl w:val="0"/>
                <w:numId w:val="35"/>
              </w:numPr>
              <w:spacing w:after="0"/>
              <w:ind w:left="231" w:hanging="231"/>
              <w:jc w:val="both"/>
              <w:rPr>
                <w:sz w:val="20"/>
                <w:szCs w:val="20"/>
              </w:rPr>
            </w:pPr>
            <w:r w:rsidRPr="00F42744">
              <w:rPr>
                <w:sz w:val="20"/>
                <w:szCs w:val="20"/>
              </w:rPr>
              <w:t xml:space="preserve">MSW sorting and recycling </w:t>
            </w:r>
          </w:p>
          <w:p w14:paraId="2A8C3605" w14:textId="77777777" w:rsidR="0010464A" w:rsidRDefault="0010464A" w:rsidP="00CB3FC3">
            <w:pPr>
              <w:pStyle w:val="aff7"/>
              <w:numPr>
                <w:ilvl w:val="0"/>
                <w:numId w:val="35"/>
              </w:numPr>
              <w:spacing w:after="0"/>
              <w:ind w:left="231" w:hanging="231"/>
              <w:jc w:val="both"/>
              <w:rPr>
                <w:sz w:val="20"/>
                <w:szCs w:val="20"/>
              </w:rPr>
            </w:pPr>
            <w:r w:rsidRPr="00F42744">
              <w:rPr>
                <w:sz w:val="20"/>
                <w:szCs w:val="20"/>
              </w:rPr>
              <w:t xml:space="preserve">MSW source utilization </w:t>
            </w:r>
          </w:p>
          <w:p w14:paraId="60011C28" w14:textId="77777777" w:rsidR="0010464A" w:rsidRPr="0010464A" w:rsidRDefault="0010464A" w:rsidP="00CB3FC3">
            <w:pPr>
              <w:pStyle w:val="aff7"/>
              <w:numPr>
                <w:ilvl w:val="0"/>
                <w:numId w:val="35"/>
              </w:numPr>
              <w:spacing w:after="0"/>
              <w:ind w:left="231" w:hanging="231"/>
              <w:jc w:val="both"/>
              <w:rPr>
                <w:sz w:val="20"/>
                <w:szCs w:val="20"/>
                <w:lang w:val="en-US"/>
              </w:rPr>
            </w:pPr>
            <w:r w:rsidRPr="0010464A">
              <w:rPr>
                <w:sz w:val="20"/>
                <w:szCs w:val="20"/>
                <w:lang w:val="en-US"/>
              </w:rPr>
              <w:t xml:space="preserve">New technologies in MSW treatment and management </w:t>
            </w:r>
          </w:p>
          <w:p w14:paraId="25A2092B" w14:textId="77777777" w:rsidR="0010464A" w:rsidRPr="0010464A" w:rsidRDefault="0010464A" w:rsidP="00CB3FC3">
            <w:pPr>
              <w:pStyle w:val="aff7"/>
              <w:numPr>
                <w:ilvl w:val="0"/>
                <w:numId w:val="35"/>
              </w:numPr>
              <w:spacing w:after="0"/>
              <w:ind w:left="231" w:hanging="231"/>
              <w:jc w:val="both"/>
              <w:rPr>
                <w:sz w:val="20"/>
                <w:szCs w:val="20"/>
                <w:lang w:val="en-US"/>
              </w:rPr>
            </w:pPr>
            <w:r w:rsidRPr="0010464A">
              <w:rPr>
                <w:sz w:val="20"/>
                <w:szCs w:val="20"/>
                <w:lang w:val="en-US"/>
              </w:rPr>
              <w:t xml:space="preserve">Waste charging to incentivize higher waste minimization, waste reuse, and </w:t>
            </w:r>
            <w:proofErr w:type="spellStart"/>
            <w:r w:rsidRPr="0010464A">
              <w:rPr>
                <w:sz w:val="20"/>
                <w:szCs w:val="20"/>
                <w:lang w:val="en-US"/>
              </w:rPr>
              <w:t>recyclingrates</w:t>
            </w:r>
            <w:proofErr w:type="spellEnd"/>
            <w:r w:rsidRPr="0010464A">
              <w:rPr>
                <w:sz w:val="20"/>
                <w:szCs w:val="20"/>
                <w:lang w:val="en-US"/>
              </w:rPr>
              <w:t xml:space="preserve"> </w:t>
            </w:r>
          </w:p>
          <w:p w14:paraId="544679E8" w14:textId="77777777" w:rsidR="0010464A" w:rsidRPr="00F42744" w:rsidRDefault="0010464A" w:rsidP="00CB3FC3">
            <w:pPr>
              <w:pStyle w:val="aff7"/>
              <w:numPr>
                <w:ilvl w:val="0"/>
                <w:numId w:val="35"/>
              </w:numPr>
              <w:spacing w:after="0"/>
              <w:ind w:left="231" w:hanging="231"/>
              <w:jc w:val="both"/>
              <w:rPr>
                <w:sz w:val="20"/>
                <w:szCs w:val="20"/>
              </w:rPr>
            </w:pPr>
            <w:r w:rsidRPr="00F42744">
              <w:rPr>
                <w:sz w:val="20"/>
                <w:szCs w:val="20"/>
              </w:rPr>
              <w:t xml:space="preserve">Public awareness program </w:t>
            </w:r>
          </w:p>
        </w:tc>
      </w:tr>
      <w:tr w:rsidR="0010464A" w:rsidRPr="000323A7" w14:paraId="561AFD7D" w14:textId="77777777" w:rsidTr="0010464A">
        <w:tc>
          <w:tcPr>
            <w:tcW w:w="3289" w:type="dxa"/>
          </w:tcPr>
          <w:p w14:paraId="07229670" w14:textId="77777777" w:rsidR="0010464A" w:rsidRPr="0010464A" w:rsidRDefault="0010464A" w:rsidP="0010464A">
            <w:pPr>
              <w:spacing w:after="0"/>
              <w:rPr>
                <w:sz w:val="20"/>
                <w:szCs w:val="20"/>
                <w:lang w:val="en-US"/>
              </w:rPr>
            </w:pPr>
            <w:r w:rsidRPr="0010464A">
              <w:rPr>
                <w:sz w:val="20"/>
                <w:szCs w:val="20"/>
                <w:lang w:val="en-US"/>
              </w:rPr>
              <w:t>Emergency preparedness and response planning</w:t>
            </w:r>
          </w:p>
        </w:tc>
        <w:tc>
          <w:tcPr>
            <w:tcW w:w="5783" w:type="dxa"/>
          </w:tcPr>
          <w:p w14:paraId="54F1F0DF" w14:textId="77777777" w:rsidR="0010464A" w:rsidRPr="0010464A" w:rsidRDefault="0010464A" w:rsidP="00CB3FC3">
            <w:pPr>
              <w:pStyle w:val="aff7"/>
              <w:numPr>
                <w:ilvl w:val="0"/>
                <w:numId w:val="35"/>
              </w:numPr>
              <w:spacing w:after="0"/>
              <w:ind w:left="231" w:hanging="231"/>
              <w:jc w:val="both"/>
              <w:rPr>
                <w:sz w:val="20"/>
                <w:szCs w:val="20"/>
                <w:lang w:val="en-US"/>
              </w:rPr>
            </w:pPr>
            <w:r w:rsidRPr="0010464A">
              <w:rPr>
                <w:sz w:val="20"/>
                <w:szCs w:val="20"/>
                <w:lang w:val="en-US"/>
              </w:rPr>
              <w:t xml:space="preserve">Response mechanism to incidents such as spills </w:t>
            </w:r>
          </w:p>
          <w:p w14:paraId="60B27EF7" w14:textId="77777777" w:rsidR="0010464A" w:rsidRDefault="0010464A" w:rsidP="00CB3FC3">
            <w:pPr>
              <w:pStyle w:val="aff7"/>
              <w:numPr>
                <w:ilvl w:val="0"/>
                <w:numId w:val="35"/>
              </w:numPr>
              <w:spacing w:after="0"/>
              <w:ind w:left="231" w:hanging="231"/>
              <w:jc w:val="both"/>
              <w:rPr>
                <w:sz w:val="20"/>
                <w:szCs w:val="20"/>
              </w:rPr>
            </w:pPr>
            <w:r w:rsidRPr="00F42744">
              <w:rPr>
                <w:sz w:val="20"/>
                <w:szCs w:val="20"/>
              </w:rPr>
              <w:t xml:space="preserve">Response plan development </w:t>
            </w:r>
          </w:p>
          <w:p w14:paraId="3ABDAF69" w14:textId="77777777" w:rsidR="0010464A" w:rsidRDefault="0010464A" w:rsidP="00CB3FC3">
            <w:pPr>
              <w:pStyle w:val="aff7"/>
              <w:numPr>
                <w:ilvl w:val="0"/>
                <w:numId w:val="35"/>
              </w:numPr>
              <w:spacing w:after="0"/>
              <w:ind w:left="231" w:hanging="231"/>
              <w:jc w:val="both"/>
              <w:rPr>
                <w:sz w:val="20"/>
                <w:szCs w:val="20"/>
              </w:rPr>
            </w:pPr>
            <w:r w:rsidRPr="00F42744">
              <w:rPr>
                <w:sz w:val="20"/>
                <w:szCs w:val="20"/>
              </w:rPr>
              <w:t xml:space="preserve">Mitigation measures for similar events </w:t>
            </w:r>
          </w:p>
          <w:p w14:paraId="19FF1548" w14:textId="77777777" w:rsidR="0010464A" w:rsidRPr="0010464A" w:rsidRDefault="0010464A" w:rsidP="00CB3FC3">
            <w:pPr>
              <w:pStyle w:val="aff7"/>
              <w:numPr>
                <w:ilvl w:val="0"/>
                <w:numId w:val="35"/>
              </w:numPr>
              <w:spacing w:after="0"/>
              <w:ind w:left="231" w:hanging="231"/>
              <w:jc w:val="both"/>
              <w:rPr>
                <w:sz w:val="20"/>
                <w:szCs w:val="20"/>
                <w:lang w:val="en-US"/>
              </w:rPr>
            </w:pPr>
            <w:r w:rsidRPr="0010464A">
              <w:rPr>
                <w:sz w:val="20"/>
                <w:szCs w:val="20"/>
                <w:lang w:val="en-US"/>
              </w:rPr>
              <w:t xml:space="preserve">Emergency response team, procedure and actions </w:t>
            </w:r>
          </w:p>
          <w:p w14:paraId="69E01F3B" w14:textId="77777777" w:rsidR="0010464A" w:rsidRPr="0010464A" w:rsidRDefault="0010464A" w:rsidP="00CB3FC3">
            <w:pPr>
              <w:pStyle w:val="aff7"/>
              <w:numPr>
                <w:ilvl w:val="0"/>
                <w:numId w:val="35"/>
              </w:numPr>
              <w:spacing w:after="0"/>
              <w:ind w:left="231" w:hanging="231"/>
              <w:jc w:val="both"/>
              <w:rPr>
                <w:sz w:val="20"/>
                <w:szCs w:val="20"/>
                <w:lang w:val="en-US"/>
              </w:rPr>
            </w:pPr>
            <w:r w:rsidRPr="0010464A">
              <w:rPr>
                <w:sz w:val="20"/>
                <w:szCs w:val="20"/>
                <w:lang w:val="en-US"/>
              </w:rPr>
              <w:t>Drills of emergency response plan</w:t>
            </w:r>
          </w:p>
        </w:tc>
      </w:tr>
      <w:tr w:rsidR="0010464A" w:rsidRPr="000323A7" w14:paraId="285C36F8" w14:textId="77777777" w:rsidTr="0010464A">
        <w:tc>
          <w:tcPr>
            <w:tcW w:w="3289" w:type="dxa"/>
          </w:tcPr>
          <w:p w14:paraId="647B8331" w14:textId="77777777" w:rsidR="0010464A" w:rsidRPr="00F42744" w:rsidRDefault="0010464A" w:rsidP="0010464A">
            <w:pPr>
              <w:spacing w:after="0"/>
              <w:rPr>
                <w:sz w:val="20"/>
                <w:szCs w:val="20"/>
              </w:rPr>
            </w:pPr>
            <w:r w:rsidRPr="00F42744">
              <w:rPr>
                <w:sz w:val="20"/>
                <w:szCs w:val="20"/>
              </w:rPr>
              <w:t>Construction safety</w:t>
            </w:r>
          </w:p>
        </w:tc>
        <w:tc>
          <w:tcPr>
            <w:tcW w:w="5783" w:type="dxa"/>
          </w:tcPr>
          <w:p w14:paraId="7164E662" w14:textId="77777777" w:rsidR="0010464A" w:rsidRPr="0010464A" w:rsidRDefault="0010464A" w:rsidP="00CB3FC3">
            <w:pPr>
              <w:pStyle w:val="aff7"/>
              <w:numPr>
                <w:ilvl w:val="0"/>
                <w:numId w:val="35"/>
              </w:numPr>
              <w:spacing w:after="0"/>
              <w:ind w:left="231" w:hanging="231"/>
              <w:jc w:val="both"/>
              <w:rPr>
                <w:sz w:val="20"/>
                <w:szCs w:val="20"/>
                <w:lang w:val="en-US"/>
              </w:rPr>
            </w:pPr>
            <w:r w:rsidRPr="0010464A">
              <w:rPr>
                <w:sz w:val="20"/>
                <w:szCs w:val="20"/>
                <w:lang w:val="en-US"/>
              </w:rPr>
              <w:t xml:space="preserve">International and national good practice for safety at construction sites </w:t>
            </w:r>
          </w:p>
          <w:p w14:paraId="46E739E8" w14:textId="77777777" w:rsidR="0010464A" w:rsidRDefault="0010464A" w:rsidP="00CB3FC3">
            <w:pPr>
              <w:pStyle w:val="aff7"/>
              <w:numPr>
                <w:ilvl w:val="0"/>
                <w:numId w:val="35"/>
              </w:numPr>
              <w:spacing w:after="0"/>
              <w:ind w:left="231" w:hanging="231"/>
              <w:jc w:val="both"/>
              <w:rPr>
                <w:sz w:val="20"/>
                <w:szCs w:val="20"/>
              </w:rPr>
            </w:pPr>
            <w:r w:rsidRPr="00F42744">
              <w:rPr>
                <w:sz w:val="20"/>
                <w:szCs w:val="20"/>
              </w:rPr>
              <w:t xml:space="preserve">Policies for improving construction safety </w:t>
            </w:r>
          </w:p>
          <w:p w14:paraId="2FA5604F" w14:textId="77777777" w:rsidR="0010464A" w:rsidRDefault="0010464A" w:rsidP="00CB3FC3">
            <w:pPr>
              <w:pStyle w:val="aff7"/>
              <w:numPr>
                <w:ilvl w:val="0"/>
                <w:numId w:val="35"/>
              </w:numPr>
              <w:spacing w:after="0"/>
              <w:ind w:left="231" w:hanging="231"/>
              <w:jc w:val="both"/>
              <w:rPr>
                <w:sz w:val="20"/>
                <w:szCs w:val="20"/>
              </w:rPr>
            </w:pPr>
            <w:r w:rsidRPr="00F42744">
              <w:rPr>
                <w:sz w:val="20"/>
                <w:szCs w:val="20"/>
              </w:rPr>
              <w:t xml:space="preserve">Safety risk and hazard assessment </w:t>
            </w:r>
          </w:p>
          <w:p w14:paraId="766C872B" w14:textId="77777777" w:rsidR="0010464A" w:rsidRPr="0010464A" w:rsidRDefault="0010464A" w:rsidP="00CB3FC3">
            <w:pPr>
              <w:pStyle w:val="aff7"/>
              <w:numPr>
                <w:ilvl w:val="0"/>
                <w:numId w:val="35"/>
              </w:numPr>
              <w:spacing w:after="0"/>
              <w:ind w:left="231" w:hanging="231"/>
              <w:jc w:val="both"/>
              <w:rPr>
                <w:sz w:val="20"/>
                <w:szCs w:val="20"/>
                <w:lang w:val="en-US"/>
              </w:rPr>
            </w:pPr>
            <w:r w:rsidRPr="0010464A">
              <w:rPr>
                <w:sz w:val="20"/>
                <w:szCs w:val="20"/>
                <w:lang w:val="en-US"/>
              </w:rPr>
              <w:t>Safety training program development and implementation</w:t>
            </w:r>
          </w:p>
          <w:p w14:paraId="3C8A7FF9" w14:textId="77777777" w:rsidR="0010464A" w:rsidRPr="0010464A" w:rsidRDefault="0010464A" w:rsidP="00CB3FC3">
            <w:pPr>
              <w:pStyle w:val="aff7"/>
              <w:numPr>
                <w:ilvl w:val="0"/>
                <w:numId w:val="35"/>
              </w:numPr>
              <w:spacing w:after="0"/>
              <w:ind w:left="231" w:hanging="231"/>
              <w:jc w:val="both"/>
              <w:rPr>
                <w:sz w:val="20"/>
                <w:szCs w:val="20"/>
                <w:lang w:val="en-US"/>
              </w:rPr>
            </w:pPr>
            <w:r w:rsidRPr="0010464A">
              <w:rPr>
                <w:sz w:val="20"/>
                <w:szCs w:val="20"/>
                <w:lang w:val="en-US"/>
              </w:rPr>
              <w:t>Public awareness program and education</w:t>
            </w:r>
          </w:p>
        </w:tc>
      </w:tr>
      <w:tr w:rsidR="0010464A" w:rsidRPr="000323A7" w14:paraId="7F8B60E1" w14:textId="77777777" w:rsidTr="0010464A">
        <w:tc>
          <w:tcPr>
            <w:tcW w:w="3289" w:type="dxa"/>
          </w:tcPr>
          <w:p w14:paraId="74B594D1" w14:textId="77777777" w:rsidR="0010464A" w:rsidRPr="0010464A" w:rsidRDefault="0010464A" w:rsidP="0010464A">
            <w:pPr>
              <w:spacing w:after="0"/>
              <w:rPr>
                <w:sz w:val="20"/>
                <w:szCs w:val="20"/>
                <w:lang w:val="en-US"/>
              </w:rPr>
            </w:pPr>
            <w:r w:rsidRPr="0010464A">
              <w:rPr>
                <w:sz w:val="20"/>
                <w:szCs w:val="20"/>
                <w:lang w:val="en-US"/>
              </w:rPr>
              <w:t>Operation of sanitary landfill and leachate facility</w:t>
            </w:r>
          </w:p>
        </w:tc>
        <w:tc>
          <w:tcPr>
            <w:tcW w:w="5783" w:type="dxa"/>
          </w:tcPr>
          <w:p w14:paraId="751B1620" w14:textId="77777777" w:rsidR="0010464A" w:rsidRPr="0010464A" w:rsidRDefault="0010464A" w:rsidP="00CB3FC3">
            <w:pPr>
              <w:pStyle w:val="aff7"/>
              <w:numPr>
                <w:ilvl w:val="0"/>
                <w:numId w:val="35"/>
              </w:numPr>
              <w:spacing w:after="0"/>
              <w:ind w:left="231" w:hanging="231"/>
              <w:jc w:val="both"/>
              <w:rPr>
                <w:color w:val="000000"/>
                <w:sz w:val="20"/>
                <w:szCs w:val="20"/>
                <w:lang w:val="en-US"/>
              </w:rPr>
            </w:pPr>
            <w:r w:rsidRPr="0010464A">
              <w:rPr>
                <w:sz w:val="20"/>
                <w:szCs w:val="20"/>
                <w:lang w:val="en-US"/>
              </w:rPr>
              <w:t xml:space="preserve">Good practice of sanitary MSW landfill management; </w:t>
            </w:r>
          </w:p>
          <w:p w14:paraId="2B2CC1BD" w14:textId="77777777" w:rsidR="0010464A" w:rsidRPr="0010464A" w:rsidRDefault="0010464A" w:rsidP="00CB3FC3">
            <w:pPr>
              <w:pStyle w:val="aff7"/>
              <w:numPr>
                <w:ilvl w:val="0"/>
                <w:numId w:val="35"/>
              </w:numPr>
              <w:spacing w:after="0"/>
              <w:ind w:left="231" w:hanging="231"/>
              <w:jc w:val="both"/>
              <w:rPr>
                <w:color w:val="000000"/>
                <w:sz w:val="20"/>
                <w:szCs w:val="20"/>
                <w:lang w:val="en-US"/>
              </w:rPr>
            </w:pPr>
            <w:r w:rsidRPr="0010464A">
              <w:rPr>
                <w:sz w:val="20"/>
                <w:szCs w:val="20"/>
                <w:lang w:val="en-US"/>
              </w:rPr>
              <w:t xml:space="preserve">O&amp;M of sanitary MSW landfills; </w:t>
            </w:r>
          </w:p>
          <w:p w14:paraId="6F1129BA" w14:textId="77777777" w:rsidR="0010464A" w:rsidRPr="00F42744" w:rsidRDefault="0010464A" w:rsidP="00CB3FC3">
            <w:pPr>
              <w:pStyle w:val="aff7"/>
              <w:numPr>
                <w:ilvl w:val="0"/>
                <w:numId w:val="35"/>
              </w:numPr>
              <w:spacing w:after="0"/>
              <w:ind w:left="231" w:hanging="231"/>
              <w:jc w:val="both"/>
              <w:rPr>
                <w:color w:val="000000"/>
                <w:sz w:val="20"/>
                <w:szCs w:val="20"/>
              </w:rPr>
            </w:pPr>
            <w:r w:rsidRPr="00F42744">
              <w:rPr>
                <w:sz w:val="20"/>
                <w:szCs w:val="20"/>
              </w:rPr>
              <w:t xml:space="preserve">O&amp;M of leachate facilities </w:t>
            </w:r>
          </w:p>
          <w:p w14:paraId="007ABC03" w14:textId="77777777" w:rsidR="0010464A" w:rsidRPr="0010464A" w:rsidRDefault="0010464A" w:rsidP="00CB3FC3">
            <w:pPr>
              <w:pStyle w:val="aff7"/>
              <w:numPr>
                <w:ilvl w:val="0"/>
                <w:numId w:val="35"/>
              </w:numPr>
              <w:spacing w:after="0"/>
              <w:ind w:left="231" w:hanging="231"/>
              <w:jc w:val="both"/>
              <w:rPr>
                <w:color w:val="000000"/>
                <w:sz w:val="20"/>
                <w:szCs w:val="20"/>
                <w:lang w:val="en-US"/>
              </w:rPr>
            </w:pPr>
            <w:r w:rsidRPr="0010464A">
              <w:rPr>
                <w:sz w:val="20"/>
                <w:szCs w:val="20"/>
                <w:lang w:val="en-US"/>
              </w:rPr>
              <w:t>Effluent monitoring from the leachate facilities</w:t>
            </w:r>
          </w:p>
        </w:tc>
      </w:tr>
    </w:tbl>
    <w:p w14:paraId="6BF1DC57" w14:textId="7B967C86" w:rsidR="00BA2C52" w:rsidRPr="00FC7655" w:rsidRDefault="00FC7655" w:rsidP="00F96E47">
      <w:pPr>
        <w:shd w:val="clear" w:color="auto" w:fill="FFFFFF"/>
        <w:adjustRightInd w:val="0"/>
        <w:snapToGrid w:val="0"/>
        <w:spacing w:before="240" w:after="240" w:line="240" w:lineRule="auto"/>
        <w:jc w:val="both"/>
        <w:rPr>
          <w:b/>
          <w:bCs/>
          <w:lang w:val="en-US"/>
        </w:rPr>
      </w:pPr>
      <w:r w:rsidRPr="00FC7655">
        <w:rPr>
          <w:b/>
          <w:bCs/>
          <w:lang w:val="en-US"/>
        </w:rPr>
        <w:t>5.8. Grievance Redress Mechanism</w:t>
      </w:r>
    </w:p>
    <w:p w14:paraId="0A825603" w14:textId="1146F883" w:rsidR="00F96E47" w:rsidRDefault="00F96E47" w:rsidP="00F96E47">
      <w:pPr>
        <w:numPr>
          <w:ilvl w:val="0"/>
          <w:numId w:val="7"/>
        </w:numPr>
        <w:shd w:val="clear" w:color="auto" w:fill="FFFFFF"/>
        <w:spacing w:after="0" w:line="240" w:lineRule="auto"/>
        <w:ind w:left="-142" w:firstLine="0"/>
        <w:jc w:val="both"/>
        <w:rPr>
          <w:lang w:val="en-US"/>
        </w:rPr>
      </w:pPr>
      <w:r w:rsidRPr="00AC40EF">
        <w:rPr>
          <w:lang w:val="en-US"/>
        </w:rPr>
        <w:t xml:space="preserve">A project-specific grievance redress mechanism (GRM) is established by the </w:t>
      </w:r>
      <w:r>
        <w:rPr>
          <w:lang w:val="en-US"/>
        </w:rPr>
        <w:t xml:space="preserve">SUE Maxsustrans </w:t>
      </w:r>
      <w:r w:rsidR="00246808">
        <w:rPr>
          <w:lang w:val="en-US"/>
        </w:rPr>
        <w:t xml:space="preserve">(IA) </w:t>
      </w:r>
      <w:r w:rsidRPr="00AC40EF">
        <w:rPr>
          <w:lang w:val="en-US"/>
        </w:rPr>
        <w:t>to provide a transparent mechanism to voice and resolve environmental concerns linked to the project. According to the Decree of President of the Republic of Uzbekistan SUE Maxsustrans established “</w:t>
      </w:r>
      <w:r w:rsidRPr="00F96E47">
        <w:rPr>
          <w:i/>
          <w:lang w:val="en-US"/>
        </w:rPr>
        <w:t>People’s Reception Room</w:t>
      </w:r>
      <w:r w:rsidRPr="00AC40EF">
        <w:rPr>
          <w:lang w:val="en-US"/>
        </w:rPr>
        <w:t xml:space="preserve">” in its each district branch in Tashkent city, including one in </w:t>
      </w:r>
      <w:r>
        <w:rPr>
          <w:lang w:val="en-US"/>
        </w:rPr>
        <w:t xml:space="preserve">head office of </w:t>
      </w:r>
      <w:r w:rsidRPr="00AC40EF">
        <w:rPr>
          <w:lang w:val="en-US"/>
        </w:rPr>
        <w:t xml:space="preserve">SUE Maxsustrans for PIU related queries. The </w:t>
      </w:r>
      <w:r>
        <w:rPr>
          <w:lang w:val="en-US"/>
        </w:rPr>
        <w:t>I</w:t>
      </w:r>
      <w:r w:rsidRPr="00AC40EF">
        <w:rPr>
          <w:lang w:val="en-US"/>
        </w:rPr>
        <w:t xml:space="preserve">A ensures that grievances and complaints are addressed in a timely and satisfactory manner to avoid any potential delays in the establishment of the project. </w:t>
      </w:r>
    </w:p>
    <w:p w14:paraId="452A7640" w14:textId="77777777" w:rsidR="00F96E47" w:rsidRDefault="00F96E47" w:rsidP="00F96E47">
      <w:pPr>
        <w:shd w:val="clear" w:color="auto" w:fill="FFFFFF"/>
        <w:spacing w:after="0" w:line="240" w:lineRule="auto"/>
        <w:ind w:left="-142"/>
        <w:jc w:val="both"/>
        <w:rPr>
          <w:lang w:val="en-US"/>
        </w:rPr>
      </w:pPr>
    </w:p>
    <w:p w14:paraId="086F6A4A" w14:textId="746CCE47" w:rsidR="00F96E47" w:rsidRPr="00590B77" w:rsidRDefault="00F96E47" w:rsidP="00590B77">
      <w:pPr>
        <w:shd w:val="clear" w:color="auto" w:fill="FFFFFF"/>
        <w:spacing w:after="0" w:line="240" w:lineRule="auto"/>
        <w:ind w:left="-142"/>
        <w:jc w:val="both"/>
        <w:rPr>
          <w:lang w:val="en-US"/>
        </w:rPr>
      </w:pPr>
      <w:r w:rsidRPr="00AC40EF">
        <w:rPr>
          <w:lang w:val="en-US"/>
        </w:rPr>
        <w:t xml:space="preserve">Figure </w:t>
      </w:r>
      <w:r>
        <w:rPr>
          <w:lang w:val="en-US"/>
        </w:rPr>
        <w:t xml:space="preserve">below </w:t>
      </w:r>
      <w:r w:rsidRPr="00AC40EF">
        <w:rPr>
          <w:lang w:val="en-US"/>
        </w:rPr>
        <w:t>gives the details of th</w:t>
      </w:r>
      <w:r>
        <w:rPr>
          <w:lang w:val="en-US"/>
        </w:rPr>
        <w:t>e grievance redress mechanism.</w:t>
      </w:r>
    </w:p>
    <w:p w14:paraId="354D4B29" w14:textId="77777777" w:rsidR="00F96E47" w:rsidRPr="00A24AE7" w:rsidRDefault="00F96E47" w:rsidP="00FC4EB1">
      <w:pPr>
        <w:pStyle w:val="aff7"/>
        <w:tabs>
          <w:tab w:val="left" w:pos="0"/>
        </w:tabs>
        <w:spacing w:after="0"/>
        <w:ind w:left="0" w:hanging="142"/>
        <w:jc w:val="center"/>
        <w:rPr>
          <w:u w:val="single"/>
        </w:rPr>
      </w:pPr>
      <w:r>
        <w:rPr>
          <w:noProof/>
          <w:u w:val="single"/>
        </w:rPr>
        <w:lastRenderedPageBreak/>
        <w:drawing>
          <wp:inline distT="0" distB="0" distL="0" distR="0" wp14:anchorId="60821604" wp14:editId="67548F5D">
            <wp:extent cx="5493209" cy="3601941"/>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5494027" cy="3602478"/>
                    </a:xfrm>
                    <a:prstGeom prst="rect">
                      <a:avLst/>
                    </a:prstGeom>
                    <a:noFill/>
                    <a:ln>
                      <a:noFill/>
                    </a:ln>
                  </pic:spPr>
                </pic:pic>
              </a:graphicData>
            </a:graphic>
          </wp:inline>
        </w:drawing>
      </w:r>
    </w:p>
    <w:p w14:paraId="71493929" w14:textId="01821445" w:rsidR="00F96E47" w:rsidRPr="00F96E47" w:rsidRDefault="00F96E47" w:rsidP="00F96E47">
      <w:pPr>
        <w:pStyle w:val="aff7"/>
        <w:tabs>
          <w:tab w:val="left" w:pos="284"/>
        </w:tabs>
        <w:spacing w:after="0"/>
        <w:ind w:left="284" w:hanging="284"/>
        <w:jc w:val="both"/>
        <w:rPr>
          <w:sz w:val="16"/>
          <w:szCs w:val="18"/>
          <w:lang w:val="en-US"/>
        </w:rPr>
      </w:pPr>
      <w:r w:rsidRPr="00F96E47">
        <w:rPr>
          <w:sz w:val="16"/>
          <w:szCs w:val="18"/>
          <w:lang w:val="en-US"/>
        </w:rPr>
        <w:t xml:space="preserve">* PIU – responsible person for GRM is the </w:t>
      </w:r>
      <w:r>
        <w:rPr>
          <w:sz w:val="16"/>
          <w:szCs w:val="18"/>
          <w:lang w:val="en-US"/>
        </w:rPr>
        <w:t xml:space="preserve">Head </w:t>
      </w:r>
      <w:r w:rsidRPr="00F96E47">
        <w:rPr>
          <w:sz w:val="16"/>
          <w:szCs w:val="18"/>
          <w:lang w:val="en-US"/>
        </w:rPr>
        <w:t xml:space="preserve">of PIU, Mr. </w:t>
      </w:r>
      <w:proofErr w:type="spellStart"/>
      <w:r w:rsidRPr="00F96E47">
        <w:rPr>
          <w:sz w:val="16"/>
          <w:szCs w:val="18"/>
          <w:lang w:val="en-US"/>
        </w:rPr>
        <w:t>Jasur</w:t>
      </w:r>
      <w:proofErr w:type="spellEnd"/>
      <w:r w:rsidRPr="00F96E47">
        <w:rPr>
          <w:sz w:val="16"/>
          <w:szCs w:val="18"/>
          <w:lang w:val="en-US"/>
        </w:rPr>
        <w:t xml:space="preserve"> </w:t>
      </w:r>
      <w:proofErr w:type="spellStart"/>
      <w:r w:rsidRPr="00F96E47">
        <w:rPr>
          <w:sz w:val="16"/>
          <w:szCs w:val="18"/>
          <w:lang w:val="en-US"/>
        </w:rPr>
        <w:t>Hamidov</w:t>
      </w:r>
      <w:proofErr w:type="spellEnd"/>
      <w:r w:rsidRPr="00F96E47">
        <w:rPr>
          <w:sz w:val="16"/>
          <w:szCs w:val="18"/>
          <w:lang w:val="en-US"/>
        </w:rPr>
        <w:t xml:space="preserve">, </w:t>
      </w:r>
      <w:proofErr w:type="spellStart"/>
      <w:r w:rsidRPr="00F96E47">
        <w:rPr>
          <w:sz w:val="16"/>
          <w:szCs w:val="18"/>
          <w:lang w:val="en-US"/>
        </w:rPr>
        <w:t>tel</w:t>
      </w:r>
      <w:proofErr w:type="spellEnd"/>
      <w:r w:rsidRPr="00F96E47">
        <w:rPr>
          <w:sz w:val="16"/>
          <w:szCs w:val="18"/>
          <w:lang w:val="en-US"/>
        </w:rPr>
        <w:t>: +998 712473816</w:t>
      </w:r>
      <w:r>
        <w:rPr>
          <w:sz w:val="16"/>
          <w:szCs w:val="18"/>
          <w:lang w:val="en-US"/>
        </w:rPr>
        <w:t xml:space="preserve">, email: </w:t>
      </w:r>
      <w:hyperlink r:id="rId77" w:history="1">
        <w:r w:rsidRPr="00DE4E92">
          <w:rPr>
            <w:rStyle w:val="ac"/>
            <w:sz w:val="16"/>
            <w:szCs w:val="18"/>
            <w:lang w:val="en-US"/>
          </w:rPr>
          <w:t>piu3067@gmail.com</w:t>
        </w:r>
      </w:hyperlink>
      <w:r>
        <w:rPr>
          <w:sz w:val="16"/>
          <w:szCs w:val="18"/>
          <w:lang w:val="en-US"/>
        </w:rPr>
        <w:t xml:space="preserve"> </w:t>
      </w:r>
    </w:p>
    <w:p w14:paraId="2122CEDC" w14:textId="765047CC" w:rsidR="00F96E47" w:rsidRDefault="00F96E47" w:rsidP="00F96E47">
      <w:pPr>
        <w:pStyle w:val="aff7"/>
        <w:tabs>
          <w:tab w:val="left" w:pos="0"/>
        </w:tabs>
        <w:spacing w:after="0"/>
        <w:ind w:left="0"/>
        <w:jc w:val="both"/>
        <w:rPr>
          <w:sz w:val="16"/>
          <w:szCs w:val="18"/>
          <w:lang w:val="en-US"/>
        </w:rPr>
      </w:pPr>
      <w:r w:rsidRPr="00F96E47">
        <w:rPr>
          <w:sz w:val="16"/>
          <w:szCs w:val="18"/>
          <w:lang w:val="en-US"/>
        </w:rPr>
        <w:t xml:space="preserve">PIU Consultant’s Deputy Team Leader, Mr. Dilshod Mavlyan-Kariev, </w:t>
      </w:r>
      <w:proofErr w:type="spellStart"/>
      <w:r w:rsidRPr="00F96E47">
        <w:rPr>
          <w:sz w:val="16"/>
          <w:szCs w:val="18"/>
          <w:lang w:val="en-US"/>
        </w:rPr>
        <w:t>tel</w:t>
      </w:r>
      <w:proofErr w:type="spellEnd"/>
      <w:r w:rsidRPr="00F96E47">
        <w:rPr>
          <w:sz w:val="16"/>
          <w:szCs w:val="18"/>
          <w:lang w:val="en-US"/>
        </w:rPr>
        <w:t xml:space="preserve">: +998 712477923, email: </w:t>
      </w:r>
      <w:hyperlink r:id="rId78" w:history="1">
        <w:r w:rsidRPr="00F96E47">
          <w:rPr>
            <w:rStyle w:val="ac"/>
            <w:sz w:val="16"/>
            <w:szCs w:val="18"/>
            <w:lang w:val="en-US"/>
          </w:rPr>
          <w:t>dilshod75@mail.ru</w:t>
        </w:r>
      </w:hyperlink>
    </w:p>
    <w:p w14:paraId="4F66963A" w14:textId="1EF6810B" w:rsidR="00F96E47" w:rsidRPr="00590B77" w:rsidRDefault="00590B77" w:rsidP="00590B77">
      <w:pPr>
        <w:pStyle w:val="aff7"/>
        <w:tabs>
          <w:tab w:val="left" w:pos="0"/>
        </w:tabs>
        <w:spacing w:after="0"/>
        <w:ind w:left="0"/>
        <w:jc w:val="center"/>
        <w:rPr>
          <w:b/>
          <w:bCs/>
          <w:sz w:val="16"/>
          <w:szCs w:val="18"/>
          <w:lang w:val="en-US"/>
        </w:rPr>
      </w:pPr>
      <w:bookmarkStart w:id="952" w:name="_Toc98407509"/>
      <w:r w:rsidRPr="00590B77">
        <w:rPr>
          <w:b/>
          <w:bCs/>
          <w:sz w:val="20"/>
        </w:rPr>
        <w:t xml:space="preserve">Figure </w:t>
      </w:r>
      <w:r w:rsidRPr="00590B77">
        <w:rPr>
          <w:b/>
          <w:bCs/>
          <w:sz w:val="20"/>
        </w:rPr>
        <w:fldChar w:fldCharType="begin"/>
      </w:r>
      <w:r w:rsidRPr="00590B77">
        <w:rPr>
          <w:b/>
          <w:bCs/>
          <w:sz w:val="20"/>
        </w:rPr>
        <w:instrText xml:space="preserve"> SEQ Figure \* ARABIC </w:instrText>
      </w:r>
      <w:r w:rsidRPr="00590B77">
        <w:rPr>
          <w:b/>
          <w:bCs/>
          <w:sz w:val="20"/>
        </w:rPr>
        <w:fldChar w:fldCharType="separate"/>
      </w:r>
      <w:r w:rsidR="00996533">
        <w:rPr>
          <w:b/>
          <w:bCs/>
          <w:noProof/>
          <w:sz w:val="20"/>
        </w:rPr>
        <w:t>1</w:t>
      </w:r>
      <w:r w:rsidRPr="00590B77">
        <w:rPr>
          <w:b/>
          <w:bCs/>
          <w:sz w:val="20"/>
        </w:rPr>
        <w:fldChar w:fldCharType="end"/>
      </w:r>
      <w:r w:rsidRPr="00590B77">
        <w:rPr>
          <w:b/>
          <w:bCs/>
          <w:sz w:val="20"/>
          <w:lang w:val="en-US"/>
        </w:rPr>
        <w:t xml:space="preserve"> </w:t>
      </w:r>
      <w:r w:rsidRPr="00590B77">
        <w:rPr>
          <w:b/>
          <w:bCs/>
          <w:sz w:val="20"/>
        </w:rPr>
        <w:t>Grievance Redress Mechanism*</w:t>
      </w:r>
      <w:bookmarkEnd w:id="952"/>
    </w:p>
    <w:p w14:paraId="22335629" w14:textId="77777777" w:rsidR="00AE4723" w:rsidRDefault="00AE4723" w:rsidP="00AE4723">
      <w:pPr>
        <w:shd w:val="clear" w:color="auto" w:fill="FFFFFF"/>
        <w:spacing w:after="0" w:line="240" w:lineRule="auto"/>
        <w:ind w:left="-142"/>
        <w:jc w:val="both"/>
        <w:rPr>
          <w:lang w:val="en-US"/>
        </w:rPr>
      </w:pPr>
    </w:p>
    <w:p w14:paraId="2D9E13C6" w14:textId="21D7DAB0" w:rsidR="00F96E47" w:rsidRDefault="00F96E47" w:rsidP="00F96E47">
      <w:pPr>
        <w:numPr>
          <w:ilvl w:val="0"/>
          <w:numId w:val="7"/>
        </w:numPr>
        <w:shd w:val="clear" w:color="auto" w:fill="FFFFFF"/>
        <w:spacing w:after="0" w:line="240" w:lineRule="auto"/>
        <w:ind w:left="-142" w:firstLine="0"/>
        <w:jc w:val="both"/>
        <w:rPr>
          <w:lang w:val="en-US"/>
        </w:rPr>
      </w:pPr>
      <w:r w:rsidRPr="007A015F">
        <w:rPr>
          <w:lang w:val="en-US"/>
        </w:rPr>
        <w:t xml:space="preserve">The PIU has established Grievance Redress Committee (GRC). GRC provides any </w:t>
      </w:r>
      <w:r w:rsidR="00246808">
        <w:rPr>
          <w:lang w:val="en-US"/>
        </w:rPr>
        <w:t>affected person (AP)</w:t>
      </w:r>
      <w:r w:rsidRPr="007A015F">
        <w:rPr>
          <w:lang w:val="en-US"/>
        </w:rPr>
        <w:t xml:space="preserve"> venue to file complaints and queries on any environmental (or social) aspect related to the project. Grievances can be submitted in writing or orally to the contractor or directly to the PIU / </w:t>
      </w:r>
      <w:r w:rsidR="00246808">
        <w:rPr>
          <w:lang w:val="en-US"/>
        </w:rPr>
        <w:t>I</w:t>
      </w:r>
      <w:r w:rsidRPr="007A015F">
        <w:rPr>
          <w:lang w:val="en-US"/>
        </w:rPr>
        <w:t>A contact person. These are properly documented (i.e. indicating the date it was received, details of the complaint and complainant/s) a</w:t>
      </w:r>
      <w:r w:rsidR="00246808">
        <w:rPr>
          <w:lang w:val="en-US"/>
        </w:rPr>
        <w:t>nd screened by the designated PI</w:t>
      </w:r>
      <w:r w:rsidRPr="007A015F">
        <w:rPr>
          <w:lang w:val="en-US"/>
        </w:rPr>
        <w:t>U safeguard consultant for its veracity and validity. The committee has 15 to 20 days to address and come up with a resolution. Under this GRM, unsatisfied grievances may be able to appeal for a final resolution. This mechanism also does not prevent any AP to approach regulatory agencies to assist and resolve complaints at any stage of the process. In occasions wherein grievances are perceived by the AP to be immediate and urgent; the contractor, EHS officer and PIU on-site supervisor will provide the most accessible and practical solution for a quick resolution of grievances. Such grievances and respective resolutions submitted to the PIU for proper documentation. The PIU contact person is responsible for recording the complaint, the step taken to address grievance, minute of the meetings and preparation of a report for each complaint. Records is kept by the PIU of all grievances received including contact details of AP, date the complaint waste received, nature of grievance, agreed remedial / corrective action and the date this was implemented, and the final outcome in Complaints Log Book kept at the PIU office</w:t>
      </w:r>
      <w:r w:rsidRPr="00266E7F">
        <w:rPr>
          <w:lang w:val="en-US"/>
        </w:rPr>
        <w:t>.</w:t>
      </w:r>
    </w:p>
    <w:p w14:paraId="24697191" w14:textId="77777777" w:rsidR="00F96E47" w:rsidRDefault="00F96E47" w:rsidP="00F96E47">
      <w:pPr>
        <w:shd w:val="clear" w:color="auto" w:fill="FFFFFF"/>
        <w:spacing w:after="0" w:line="240" w:lineRule="auto"/>
        <w:ind w:left="-142"/>
        <w:jc w:val="both"/>
        <w:rPr>
          <w:lang w:val="en-US"/>
        </w:rPr>
      </w:pPr>
    </w:p>
    <w:p w14:paraId="7C368AF5" w14:textId="7C04F5A0" w:rsidR="00F96E47" w:rsidRDefault="00F96E47" w:rsidP="00F96E47">
      <w:pPr>
        <w:numPr>
          <w:ilvl w:val="0"/>
          <w:numId w:val="7"/>
        </w:numPr>
        <w:shd w:val="clear" w:color="auto" w:fill="FFFFFF"/>
        <w:spacing w:after="0" w:line="240" w:lineRule="auto"/>
        <w:ind w:left="-142" w:firstLine="0"/>
        <w:jc w:val="both"/>
        <w:rPr>
          <w:lang w:val="en-US"/>
        </w:rPr>
      </w:pPr>
      <w:r w:rsidRPr="007A015F">
        <w:rPr>
          <w:lang w:val="en-US"/>
        </w:rPr>
        <w:t xml:space="preserve">The complaint handling process will be reported to ADB through </w:t>
      </w:r>
      <w:r>
        <w:rPr>
          <w:lang w:val="en-US"/>
        </w:rPr>
        <w:t>monitoring</w:t>
      </w:r>
      <w:r w:rsidR="00C479D9">
        <w:rPr>
          <w:lang w:val="en-US"/>
        </w:rPr>
        <w:t xml:space="preserve"> reports. The </w:t>
      </w:r>
      <w:r w:rsidRPr="007A015F">
        <w:rPr>
          <w:lang w:val="en-US"/>
        </w:rPr>
        <w:t xml:space="preserve">safeguard </w:t>
      </w:r>
      <w:r w:rsidR="00C479D9">
        <w:rPr>
          <w:lang w:val="en-US"/>
        </w:rPr>
        <w:t>specialists of PIU Co</w:t>
      </w:r>
      <w:r w:rsidRPr="007A015F">
        <w:rPr>
          <w:lang w:val="en-US"/>
        </w:rPr>
        <w:t>nsultant will periodically review and record the efficiency and effectiveness of the GRM highlighting the project’s ability to prevent and address grievances.</w:t>
      </w:r>
    </w:p>
    <w:p w14:paraId="537DDD8D" w14:textId="77777777" w:rsidR="00F96E47" w:rsidRPr="00031958" w:rsidRDefault="00F96E47" w:rsidP="00F96E47">
      <w:pPr>
        <w:shd w:val="clear" w:color="auto" w:fill="FFFFFF"/>
        <w:spacing w:after="0" w:line="240" w:lineRule="auto"/>
        <w:jc w:val="both"/>
        <w:rPr>
          <w:lang w:val="en-US"/>
        </w:rPr>
      </w:pPr>
    </w:p>
    <w:p w14:paraId="1EA95081" w14:textId="6B5DB399" w:rsidR="00F96E47" w:rsidRPr="00305EEE" w:rsidRDefault="00F96E47" w:rsidP="00F96E47">
      <w:pPr>
        <w:numPr>
          <w:ilvl w:val="0"/>
          <w:numId w:val="7"/>
        </w:numPr>
        <w:shd w:val="clear" w:color="auto" w:fill="FFFFFF"/>
        <w:spacing w:after="0" w:line="240" w:lineRule="auto"/>
        <w:ind w:left="-142" w:firstLine="0"/>
        <w:jc w:val="both"/>
        <w:rPr>
          <w:lang w:val="en-US"/>
        </w:rPr>
      </w:pPr>
      <w:r w:rsidRPr="00EE7710">
        <w:rPr>
          <w:lang w:val="en-US"/>
        </w:rPr>
        <w:t xml:space="preserve">In </w:t>
      </w:r>
      <w:r>
        <w:rPr>
          <w:lang w:val="en-US"/>
        </w:rPr>
        <w:t>period of July - December 2021</w:t>
      </w:r>
      <w:r w:rsidRPr="00EE7710">
        <w:rPr>
          <w:lang w:val="en-US"/>
        </w:rPr>
        <w:t xml:space="preserve"> </w:t>
      </w:r>
      <w:r>
        <w:rPr>
          <w:lang w:val="en-US"/>
        </w:rPr>
        <w:t xml:space="preserve">PIU Consultant’s </w:t>
      </w:r>
      <w:r w:rsidR="00C479D9">
        <w:rPr>
          <w:lang w:val="en-US"/>
        </w:rPr>
        <w:t xml:space="preserve">Environmental </w:t>
      </w:r>
      <w:r w:rsidRPr="00092BBB">
        <w:rPr>
          <w:lang w:val="en-US"/>
        </w:rPr>
        <w:t>Specialist</w:t>
      </w:r>
      <w:r w:rsidRPr="00EE7710" w:rsidDel="00076BC1">
        <w:rPr>
          <w:lang w:val="en-US"/>
        </w:rPr>
        <w:t xml:space="preserve"> </w:t>
      </w:r>
      <w:r w:rsidRPr="00EE7710">
        <w:rPr>
          <w:lang w:val="en-US"/>
        </w:rPr>
        <w:t xml:space="preserve">contacted with the representatives of </w:t>
      </w:r>
      <w:r w:rsidR="00C479D9">
        <w:rPr>
          <w:lang w:val="en-US"/>
        </w:rPr>
        <w:t xml:space="preserve">Tashkent Region and </w:t>
      </w:r>
      <w:proofErr w:type="spellStart"/>
      <w:r w:rsidR="00C479D9">
        <w:rPr>
          <w:lang w:val="en-US"/>
        </w:rPr>
        <w:t>Akhangaran</w:t>
      </w:r>
      <w:proofErr w:type="spellEnd"/>
      <w:r w:rsidR="00C479D9">
        <w:rPr>
          <w:lang w:val="en-US"/>
        </w:rPr>
        <w:t xml:space="preserve"> District </w:t>
      </w:r>
      <w:proofErr w:type="spellStart"/>
      <w:r>
        <w:rPr>
          <w:lang w:val="en-US"/>
        </w:rPr>
        <w:t>H</w:t>
      </w:r>
      <w:r w:rsidRPr="00EE7710">
        <w:rPr>
          <w:lang w:val="en-US"/>
        </w:rPr>
        <w:t>okimiyat</w:t>
      </w:r>
      <w:r w:rsidR="00C479D9">
        <w:rPr>
          <w:lang w:val="en-US"/>
        </w:rPr>
        <w:t>s</w:t>
      </w:r>
      <w:proofErr w:type="spellEnd"/>
      <w:r w:rsidRPr="00EE7710">
        <w:rPr>
          <w:lang w:val="en-US"/>
        </w:rPr>
        <w:t xml:space="preserve"> of the project area to obtain information on complaints. No complaints/addresses are received during </w:t>
      </w:r>
      <w:r>
        <w:rPr>
          <w:lang w:val="en-US"/>
        </w:rPr>
        <w:t>the monitoring period</w:t>
      </w:r>
      <w:r w:rsidRPr="00EE7710">
        <w:rPr>
          <w:lang w:val="en-US"/>
        </w:rPr>
        <w:t xml:space="preserve">. </w:t>
      </w:r>
      <w:r>
        <w:rPr>
          <w:lang w:val="en-US"/>
        </w:rPr>
        <w:t xml:space="preserve">The </w:t>
      </w:r>
      <w:r w:rsidRPr="00EE7710">
        <w:rPr>
          <w:lang w:val="en-US"/>
        </w:rPr>
        <w:t>Consultant will continue mon</w:t>
      </w:r>
      <w:r>
        <w:rPr>
          <w:lang w:val="en-US"/>
        </w:rPr>
        <w:t>itoring of complains under the P</w:t>
      </w:r>
      <w:r w:rsidRPr="00EE7710">
        <w:rPr>
          <w:lang w:val="en-US"/>
        </w:rPr>
        <w:t xml:space="preserve">roject at further stage of project implementation </w:t>
      </w:r>
      <w:r>
        <w:rPr>
          <w:lang w:val="en-US"/>
        </w:rPr>
        <w:t xml:space="preserve">and construction works </w:t>
      </w:r>
      <w:r w:rsidRPr="00EE7710">
        <w:rPr>
          <w:lang w:val="en-US"/>
        </w:rPr>
        <w:t xml:space="preserve">to ensure the proper and timely address any complains under the project. </w:t>
      </w:r>
    </w:p>
    <w:p w14:paraId="389EF3C9" w14:textId="34D8F2BE" w:rsidR="000E3E7F" w:rsidRPr="00BA2C52" w:rsidRDefault="00223435" w:rsidP="00833B3D">
      <w:pPr>
        <w:pStyle w:val="1"/>
        <w:snapToGrid w:val="0"/>
        <w:jc w:val="left"/>
        <w:rPr>
          <w:sz w:val="24"/>
          <w:szCs w:val="24"/>
        </w:rPr>
      </w:pPr>
      <w:bookmarkStart w:id="953" w:name="_Toc505585329"/>
      <w:bookmarkStart w:id="954" w:name="_Toc73179458"/>
      <w:bookmarkStart w:id="955" w:name="_Toc80878500"/>
      <w:bookmarkStart w:id="956" w:name="_Toc80977204"/>
      <w:bookmarkStart w:id="957" w:name="_Toc84414271"/>
      <w:bookmarkStart w:id="958" w:name="_Toc85396143"/>
      <w:bookmarkStart w:id="959" w:name="_Toc95935631"/>
      <w:bookmarkStart w:id="960" w:name="_Toc96608721"/>
      <w:bookmarkStart w:id="961" w:name="_Toc98834621"/>
      <w:r w:rsidRPr="00BA2C52">
        <w:rPr>
          <w:sz w:val="24"/>
          <w:szCs w:val="24"/>
        </w:rPr>
        <w:lastRenderedPageBreak/>
        <w:t xml:space="preserve">FUNCTIONING OF THE </w:t>
      </w:r>
      <w:r w:rsidR="00103E24">
        <w:rPr>
          <w:sz w:val="24"/>
          <w:szCs w:val="24"/>
        </w:rPr>
        <w:t>SEMP</w:t>
      </w:r>
      <w:bookmarkEnd w:id="953"/>
      <w:bookmarkEnd w:id="954"/>
      <w:bookmarkEnd w:id="955"/>
      <w:bookmarkEnd w:id="956"/>
      <w:bookmarkEnd w:id="957"/>
      <w:bookmarkEnd w:id="958"/>
      <w:bookmarkEnd w:id="959"/>
      <w:bookmarkEnd w:id="960"/>
      <w:bookmarkEnd w:id="961"/>
    </w:p>
    <w:p w14:paraId="7521345A" w14:textId="522BDE28" w:rsidR="00382EBA" w:rsidRPr="004E6A14" w:rsidRDefault="00223435" w:rsidP="00FB2473">
      <w:pPr>
        <w:pStyle w:val="2"/>
        <w:numPr>
          <w:ilvl w:val="0"/>
          <w:numId w:val="0"/>
        </w:numPr>
        <w:snapToGrid w:val="0"/>
        <w:ind w:left="720" w:hanging="720"/>
        <w:rPr>
          <w:sz w:val="24"/>
          <w:szCs w:val="24"/>
        </w:rPr>
      </w:pPr>
      <w:bookmarkStart w:id="962" w:name="_Toc518294852"/>
      <w:bookmarkStart w:id="963" w:name="_Toc519601690"/>
      <w:bookmarkStart w:id="964" w:name="_Toc520458872"/>
      <w:bookmarkStart w:id="965" w:name="_Toc520459116"/>
      <w:bookmarkStart w:id="966" w:name="_Toc520459206"/>
      <w:bookmarkStart w:id="967" w:name="_Toc520459253"/>
      <w:bookmarkStart w:id="968" w:name="_Toc521679295"/>
      <w:bookmarkStart w:id="969" w:name="_Toc522012674"/>
      <w:bookmarkStart w:id="970" w:name="_Toc522012933"/>
      <w:bookmarkStart w:id="971" w:name="_Toc522012973"/>
      <w:bookmarkStart w:id="972" w:name="_Toc522013141"/>
      <w:bookmarkStart w:id="973" w:name="_Toc522013230"/>
      <w:bookmarkStart w:id="974" w:name="_Toc522013269"/>
      <w:bookmarkStart w:id="975" w:name="_Toc522013308"/>
      <w:bookmarkStart w:id="976" w:name="_Toc522013347"/>
      <w:bookmarkStart w:id="977" w:name="_Toc522013395"/>
      <w:bookmarkStart w:id="978" w:name="_Toc522013434"/>
      <w:bookmarkStart w:id="979" w:name="_Toc522013535"/>
      <w:bookmarkStart w:id="980" w:name="_Toc522013577"/>
      <w:bookmarkStart w:id="981" w:name="_Toc522013621"/>
      <w:bookmarkStart w:id="982" w:name="_Toc522013712"/>
      <w:bookmarkStart w:id="983" w:name="_Toc522013954"/>
      <w:bookmarkStart w:id="984" w:name="_Toc522014056"/>
      <w:bookmarkStart w:id="985" w:name="_Toc522014391"/>
      <w:bookmarkStart w:id="986" w:name="_Toc522014439"/>
      <w:bookmarkStart w:id="987" w:name="_Toc522014556"/>
      <w:bookmarkStart w:id="988" w:name="_Toc522014776"/>
      <w:bookmarkStart w:id="989" w:name="_Toc522014935"/>
      <w:bookmarkStart w:id="990" w:name="_Toc522015022"/>
      <w:bookmarkStart w:id="991" w:name="_Toc522015069"/>
      <w:bookmarkStart w:id="992" w:name="_Toc522191855"/>
      <w:bookmarkStart w:id="993" w:name="_Toc525815341"/>
      <w:bookmarkStart w:id="994" w:name="_Toc534792299"/>
      <w:bookmarkStart w:id="995" w:name="_Toc11242381"/>
      <w:bookmarkStart w:id="996" w:name="_Toc12286320"/>
      <w:bookmarkStart w:id="997" w:name="_Toc20407134"/>
      <w:bookmarkStart w:id="998" w:name="_Toc29825150"/>
      <w:bookmarkStart w:id="999" w:name="_Toc60754081"/>
      <w:bookmarkStart w:id="1000" w:name="_Toc61279848"/>
      <w:bookmarkStart w:id="1001" w:name="_Toc61281704"/>
      <w:bookmarkStart w:id="1002" w:name="_Toc61286796"/>
      <w:bookmarkStart w:id="1003" w:name="_Toc61454346"/>
      <w:bookmarkStart w:id="1004" w:name="_Toc69211979"/>
      <w:bookmarkStart w:id="1005" w:name="_Toc69212192"/>
      <w:bookmarkStart w:id="1006" w:name="_Toc72327857"/>
      <w:bookmarkStart w:id="1007" w:name="_Toc73017460"/>
      <w:bookmarkStart w:id="1008" w:name="_Toc73017510"/>
      <w:bookmarkStart w:id="1009" w:name="_Toc73017560"/>
      <w:bookmarkStart w:id="1010" w:name="_Toc73017610"/>
      <w:bookmarkStart w:id="1011" w:name="_Toc73017660"/>
      <w:bookmarkStart w:id="1012" w:name="_Toc73017704"/>
      <w:bookmarkStart w:id="1013" w:name="_Toc73018917"/>
      <w:bookmarkStart w:id="1014" w:name="_Toc73019069"/>
      <w:bookmarkStart w:id="1015" w:name="_Toc73174294"/>
      <w:bookmarkStart w:id="1016" w:name="_Toc73174709"/>
      <w:bookmarkStart w:id="1017" w:name="_Toc73179459"/>
      <w:bookmarkStart w:id="1018" w:name="_Toc80270736"/>
      <w:bookmarkStart w:id="1019" w:name="_Toc80878188"/>
      <w:bookmarkStart w:id="1020" w:name="_Toc80878262"/>
      <w:bookmarkStart w:id="1021" w:name="_Toc80878501"/>
      <w:bookmarkStart w:id="1022" w:name="_Toc80977013"/>
      <w:bookmarkStart w:id="1023" w:name="_Toc80977133"/>
      <w:bookmarkStart w:id="1024" w:name="_Toc80977205"/>
      <w:bookmarkStart w:id="1025" w:name="_Toc84412369"/>
      <w:bookmarkStart w:id="1026" w:name="_Toc84412428"/>
      <w:bookmarkStart w:id="1027" w:name="_Toc84412486"/>
      <w:bookmarkStart w:id="1028" w:name="_Toc84412544"/>
      <w:bookmarkStart w:id="1029" w:name="_Toc84414272"/>
      <w:bookmarkStart w:id="1030" w:name="_Toc84524021"/>
      <w:bookmarkStart w:id="1031" w:name="_Toc85396144"/>
      <w:bookmarkStart w:id="1032" w:name="_Toc85551132"/>
      <w:bookmarkStart w:id="1033" w:name="_Toc85551368"/>
      <w:bookmarkStart w:id="1034" w:name="_Toc85551425"/>
      <w:bookmarkStart w:id="1035" w:name="_Toc85564876"/>
      <w:bookmarkStart w:id="1036" w:name="_Toc86062525"/>
      <w:bookmarkStart w:id="1037" w:name="_Toc86136688"/>
      <w:bookmarkStart w:id="1038" w:name="_Toc86682893"/>
      <w:bookmarkStart w:id="1039" w:name="_Toc95857100"/>
      <w:bookmarkStart w:id="1040" w:name="_Toc95935632"/>
      <w:bookmarkStart w:id="1041" w:name="_Toc96606979"/>
      <w:bookmarkStart w:id="1042" w:name="_Toc96608722"/>
      <w:bookmarkStart w:id="1043" w:name="_Toc96969974"/>
      <w:bookmarkStart w:id="1044" w:name="_Toc98406648"/>
      <w:bookmarkStart w:id="1045" w:name="_Toc98407391"/>
      <w:bookmarkStart w:id="1046" w:name="_Toc98407499"/>
      <w:bookmarkStart w:id="1047" w:name="_Toc505585330"/>
      <w:bookmarkStart w:id="1048" w:name="_Toc73179460"/>
      <w:bookmarkStart w:id="1049" w:name="_Toc80878502"/>
      <w:bookmarkStart w:id="1050" w:name="_Toc80977206"/>
      <w:bookmarkStart w:id="1051" w:name="_Toc84414273"/>
      <w:bookmarkStart w:id="1052" w:name="_Toc85396145"/>
      <w:bookmarkStart w:id="1053" w:name="_Toc95935633"/>
      <w:bookmarkStart w:id="1054" w:name="_Toc96608723"/>
      <w:bookmarkStart w:id="1055" w:name="_Toc98834622"/>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r w:rsidRPr="004E6A14">
        <w:rPr>
          <w:sz w:val="24"/>
          <w:szCs w:val="24"/>
          <w:lang w:val="en-US"/>
        </w:rPr>
        <w:t>6</w:t>
      </w:r>
      <w:r w:rsidR="00382EBA" w:rsidRPr="004E6A14">
        <w:rPr>
          <w:sz w:val="24"/>
          <w:szCs w:val="24"/>
          <w:lang w:val="en-US"/>
        </w:rPr>
        <w:t xml:space="preserve">.1. </w:t>
      </w:r>
      <w:r w:rsidR="00103E24">
        <w:rPr>
          <w:sz w:val="24"/>
          <w:szCs w:val="24"/>
          <w:lang w:val="en-US"/>
        </w:rPr>
        <w:t>SEMP</w:t>
      </w:r>
      <w:r w:rsidR="00382EBA" w:rsidRPr="004E6A14">
        <w:rPr>
          <w:sz w:val="24"/>
          <w:szCs w:val="24"/>
          <w:lang w:val="en-US"/>
        </w:rPr>
        <w:t xml:space="preserve"> Review</w:t>
      </w:r>
      <w:bookmarkEnd w:id="1048"/>
      <w:bookmarkEnd w:id="1049"/>
      <w:bookmarkEnd w:id="1050"/>
      <w:bookmarkEnd w:id="1051"/>
      <w:bookmarkEnd w:id="1052"/>
      <w:bookmarkEnd w:id="1053"/>
      <w:bookmarkEnd w:id="1054"/>
      <w:bookmarkEnd w:id="1055"/>
    </w:p>
    <w:bookmarkEnd w:id="1047"/>
    <w:p w14:paraId="758DC107" w14:textId="1076C988" w:rsidR="00A32D50" w:rsidRPr="00D92E13" w:rsidRDefault="008B7E6E" w:rsidP="001F1BCB">
      <w:pPr>
        <w:numPr>
          <w:ilvl w:val="0"/>
          <w:numId w:val="7"/>
        </w:numPr>
        <w:shd w:val="clear" w:color="auto" w:fill="FFFFFF"/>
        <w:adjustRightInd w:val="0"/>
        <w:snapToGrid w:val="0"/>
        <w:spacing w:before="120" w:after="120" w:line="240" w:lineRule="auto"/>
        <w:ind w:left="0" w:firstLine="0"/>
        <w:jc w:val="both"/>
        <w:rPr>
          <w:lang w:val="en-GB"/>
        </w:rPr>
      </w:pPr>
      <w:r w:rsidRPr="00D92E13">
        <w:rPr>
          <w:lang w:val="en-GB"/>
        </w:rPr>
        <w:t>Site-Specific Environmental Management Plan (</w:t>
      </w:r>
      <w:r w:rsidR="00103E24">
        <w:rPr>
          <w:lang w:val="en-GB"/>
        </w:rPr>
        <w:t>SEMP</w:t>
      </w:r>
      <w:r w:rsidRPr="00D92E13">
        <w:rPr>
          <w:lang w:val="en-GB"/>
        </w:rPr>
        <w:t xml:space="preserve">) </w:t>
      </w:r>
      <w:r w:rsidRPr="00D92E13">
        <w:rPr>
          <w:lang w:val="en-US"/>
        </w:rPr>
        <w:t>for CW2</w:t>
      </w:r>
      <w:r w:rsidR="00D92E13" w:rsidRPr="00D92E13">
        <w:rPr>
          <w:lang w:val="en-US"/>
        </w:rPr>
        <w:t xml:space="preserve"> and CW4</w:t>
      </w:r>
      <w:r w:rsidRPr="00D92E13">
        <w:rPr>
          <w:lang w:val="en-US"/>
        </w:rPr>
        <w:t xml:space="preserve"> </w:t>
      </w:r>
      <w:r w:rsidR="00D92E13" w:rsidRPr="00D92E13">
        <w:rPr>
          <w:lang w:val="en-GB"/>
        </w:rPr>
        <w:t xml:space="preserve">were </w:t>
      </w:r>
      <w:r w:rsidRPr="00D92E13">
        <w:rPr>
          <w:lang w:val="en-GB"/>
        </w:rPr>
        <w:t xml:space="preserve">prepared to ensure compliance with the ADB’s environmental safeguard requirements and all applicable laws, regulations, and standards for environmental protection in Republic of Uzbekistan. The </w:t>
      </w:r>
      <w:r w:rsidR="00103E24">
        <w:rPr>
          <w:lang w:val="en-GB"/>
        </w:rPr>
        <w:t>SEMP</w:t>
      </w:r>
      <w:r w:rsidRPr="00D92E13">
        <w:rPr>
          <w:lang w:val="en-GB"/>
        </w:rPr>
        <w:t xml:space="preserve">s contains the measures to mitigate and prevent the unwanted effects that may arise during the Project implementation, as well as the monitoring actions to check the compliance of construction works implementation process to the planned mitigation measures. The Contractor is responsible for implementation of </w:t>
      </w:r>
      <w:r w:rsidR="00103E24">
        <w:rPr>
          <w:lang w:val="en-GB"/>
        </w:rPr>
        <w:t>SEMP</w:t>
      </w:r>
      <w:r w:rsidRPr="00D92E13">
        <w:rPr>
          <w:lang w:val="en-GB"/>
        </w:rPr>
        <w:t xml:space="preserve"> during construction works.</w:t>
      </w:r>
    </w:p>
    <w:p w14:paraId="0F4151B1" w14:textId="1F932418" w:rsidR="008B7E6E" w:rsidRPr="005161BE" w:rsidRDefault="008B7E6E" w:rsidP="001F1BCB">
      <w:pPr>
        <w:numPr>
          <w:ilvl w:val="0"/>
          <w:numId w:val="7"/>
        </w:numPr>
        <w:shd w:val="clear" w:color="auto" w:fill="FFFFFF"/>
        <w:adjustRightInd w:val="0"/>
        <w:snapToGrid w:val="0"/>
        <w:spacing w:before="120" w:after="120" w:line="240" w:lineRule="auto"/>
        <w:ind w:left="0" w:firstLine="0"/>
        <w:jc w:val="both"/>
        <w:rPr>
          <w:lang w:val="en-GB"/>
        </w:rPr>
      </w:pPr>
      <w:r w:rsidRPr="00D92E13">
        <w:rPr>
          <w:lang w:val="en-GB"/>
        </w:rPr>
        <w:t xml:space="preserve">At this stage, presented mitigation measures are effective and there is no need for corrections or alternatives. So, no changes needed in the mitigation measures of the </w:t>
      </w:r>
      <w:r w:rsidRPr="005161BE">
        <w:rPr>
          <w:lang w:val="en-GB"/>
        </w:rPr>
        <w:t>E</w:t>
      </w:r>
      <w:r w:rsidR="00CA0F9E">
        <w:rPr>
          <w:lang w:val="en-GB"/>
        </w:rPr>
        <w:t>MP</w:t>
      </w:r>
      <w:r w:rsidRPr="005161BE">
        <w:rPr>
          <w:lang w:val="en-GB"/>
        </w:rPr>
        <w:t xml:space="preserve"> at the moment.</w:t>
      </w:r>
    </w:p>
    <w:p w14:paraId="7784D9C0" w14:textId="77777777" w:rsidR="00A32D50" w:rsidRPr="005161BE" w:rsidRDefault="00A32D50" w:rsidP="00FB2473">
      <w:pPr>
        <w:shd w:val="clear" w:color="auto" w:fill="FFFFFF"/>
        <w:snapToGrid w:val="0"/>
        <w:spacing w:after="120" w:line="240" w:lineRule="auto"/>
        <w:jc w:val="both"/>
        <w:rPr>
          <w:b/>
        </w:rPr>
      </w:pPr>
      <w:r w:rsidRPr="005161BE">
        <w:rPr>
          <w:b/>
          <w:lang w:val="ka-GE"/>
        </w:rPr>
        <w:t>Public Awareness Activities:</w:t>
      </w:r>
    </w:p>
    <w:p w14:paraId="4832389A" w14:textId="37D1B50A" w:rsidR="00BA2C52" w:rsidRPr="00ED6473" w:rsidRDefault="00A32D50" w:rsidP="00DE39B1">
      <w:pPr>
        <w:numPr>
          <w:ilvl w:val="0"/>
          <w:numId w:val="7"/>
        </w:numPr>
        <w:shd w:val="clear" w:color="auto" w:fill="FFFFFF"/>
        <w:adjustRightInd w:val="0"/>
        <w:snapToGrid w:val="0"/>
        <w:spacing w:before="120" w:after="120" w:line="240" w:lineRule="auto"/>
        <w:ind w:left="0" w:firstLine="0"/>
        <w:jc w:val="both"/>
        <w:rPr>
          <w:lang w:val="en-US"/>
        </w:rPr>
      </w:pPr>
      <w:r w:rsidRPr="005161BE">
        <w:rPr>
          <w:lang w:val="en-US"/>
        </w:rPr>
        <w:t xml:space="preserve">No public awareness activities among population who lived along project sites were </w:t>
      </w:r>
      <w:r w:rsidRPr="00ED6473">
        <w:rPr>
          <w:lang w:val="en-US"/>
        </w:rPr>
        <w:t xml:space="preserve">carried out within the project during the period of </w:t>
      </w:r>
      <w:r w:rsidR="00ED6473">
        <w:rPr>
          <w:lang w:val="en-US"/>
        </w:rPr>
        <w:t xml:space="preserve">July </w:t>
      </w:r>
      <w:r w:rsidR="00754F0B" w:rsidRPr="00ED6473">
        <w:rPr>
          <w:lang w:val="en-US"/>
        </w:rPr>
        <w:t xml:space="preserve">– </w:t>
      </w:r>
      <w:r w:rsidR="00ED6473">
        <w:rPr>
          <w:lang w:val="en-US"/>
        </w:rPr>
        <w:t xml:space="preserve">December </w:t>
      </w:r>
      <w:r w:rsidRPr="00ED6473">
        <w:rPr>
          <w:lang w:val="en-US"/>
        </w:rPr>
        <w:t>202</w:t>
      </w:r>
      <w:r w:rsidR="00754F0B" w:rsidRPr="00ED6473">
        <w:rPr>
          <w:lang w:val="en-US"/>
        </w:rPr>
        <w:t>1</w:t>
      </w:r>
      <w:r w:rsidRPr="00ED6473">
        <w:rPr>
          <w:lang w:val="en-US"/>
        </w:rPr>
        <w:t>.</w:t>
      </w:r>
    </w:p>
    <w:p w14:paraId="52F9CF25" w14:textId="39A3F0AA" w:rsidR="00443FC6" w:rsidRPr="00ED6473" w:rsidRDefault="00443FC6" w:rsidP="00443FC6">
      <w:pPr>
        <w:shd w:val="clear" w:color="auto" w:fill="FFFFFF"/>
        <w:adjustRightInd w:val="0"/>
        <w:snapToGrid w:val="0"/>
        <w:spacing w:before="120" w:after="120" w:line="240" w:lineRule="auto"/>
        <w:jc w:val="both"/>
        <w:rPr>
          <w:lang w:val="en-US"/>
        </w:rPr>
      </w:pPr>
      <w:r w:rsidRPr="00ED6473">
        <w:rPr>
          <w:lang w:val="en-US"/>
        </w:rPr>
        <w:t>The impact of the restrictive measures of the Government of Uzbekistan due to COVID-19 pandemic has affected the work of environmental specialist on the sites in terms of ensuring disclosure of information on the EMP activities. The environmental specialist on the site was not able to fully carry out his work according to the developed environmental impact management system of the project. The public awareness activities were not carried out within the monitoring period to population who living along project sites.</w:t>
      </w:r>
    </w:p>
    <w:p w14:paraId="61548C96" w14:textId="29417241" w:rsidR="00443FC6" w:rsidRPr="005161BE" w:rsidRDefault="008915E4" w:rsidP="00443FC6">
      <w:pPr>
        <w:shd w:val="clear" w:color="auto" w:fill="FFFFFF"/>
        <w:adjustRightInd w:val="0"/>
        <w:snapToGrid w:val="0"/>
        <w:spacing w:before="120" w:after="120" w:line="240" w:lineRule="auto"/>
        <w:jc w:val="both"/>
        <w:rPr>
          <w:lang w:val="en-US"/>
        </w:rPr>
      </w:pPr>
      <w:r w:rsidRPr="00ED6473">
        <w:rPr>
          <w:lang w:val="en-US"/>
        </w:rPr>
        <w:t xml:space="preserve">Public awareness activities on the </w:t>
      </w:r>
      <w:r w:rsidR="00CA0F9E">
        <w:rPr>
          <w:lang w:val="en-US"/>
        </w:rPr>
        <w:t xml:space="preserve">SLF </w:t>
      </w:r>
      <w:r w:rsidRPr="00ED6473">
        <w:rPr>
          <w:lang w:val="en-US"/>
        </w:rPr>
        <w:t>site (package CW1</w:t>
      </w:r>
      <w:r w:rsidR="00CA0F9E">
        <w:rPr>
          <w:lang w:val="en-US"/>
        </w:rPr>
        <w:t>-R</w:t>
      </w:r>
      <w:r w:rsidRPr="00ED6473">
        <w:rPr>
          <w:lang w:val="en-US"/>
        </w:rPr>
        <w:t>) will be conducted by the Contractor, in case of commencement of civil works</w:t>
      </w:r>
      <w:r w:rsidR="00CA0F9E">
        <w:rPr>
          <w:lang w:val="en-US"/>
        </w:rPr>
        <w:t xml:space="preserve"> that is scheduled </w:t>
      </w:r>
      <w:r w:rsidR="001A21E6">
        <w:rPr>
          <w:lang w:val="en-US"/>
        </w:rPr>
        <w:t>for</w:t>
      </w:r>
      <w:r w:rsidRPr="00ED6473">
        <w:rPr>
          <w:lang w:val="en-US"/>
        </w:rPr>
        <w:t xml:space="preserve"> </w:t>
      </w:r>
      <w:r w:rsidR="00ED6473">
        <w:rPr>
          <w:lang w:val="en-US"/>
        </w:rPr>
        <w:t xml:space="preserve">March </w:t>
      </w:r>
      <w:r w:rsidRPr="00ED6473">
        <w:rPr>
          <w:lang w:val="en-US"/>
        </w:rPr>
        <w:t>2022. The environmental specialist</w:t>
      </w:r>
      <w:r w:rsidR="00CA0F9E">
        <w:rPr>
          <w:lang w:val="en-US"/>
        </w:rPr>
        <w:t>s</w:t>
      </w:r>
      <w:r w:rsidRPr="00ED6473">
        <w:rPr>
          <w:lang w:val="en-US"/>
        </w:rPr>
        <w:t xml:space="preserve"> of </w:t>
      </w:r>
      <w:r w:rsidR="00ED6473">
        <w:rPr>
          <w:lang w:val="en-US"/>
        </w:rPr>
        <w:t xml:space="preserve">PIU Support Consultant and </w:t>
      </w:r>
      <w:r w:rsidRPr="00ED6473">
        <w:rPr>
          <w:lang w:val="en-US"/>
        </w:rPr>
        <w:t xml:space="preserve">the </w:t>
      </w:r>
      <w:r w:rsidR="00ED6473">
        <w:rPr>
          <w:lang w:val="en-US"/>
        </w:rPr>
        <w:t xml:space="preserve">SLF </w:t>
      </w:r>
      <w:r w:rsidRPr="00ED6473">
        <w:rPr>
          <w:lang w:val="en-US"/>
        </w:rPr>
        <w:t>Design and Supervision Consultant (CUCD) will be responsible for monitoring and reporting on these activities on th</w:t>
      </w:r>
      <w:r w:rsidR="00CA0F9E">
        <w:rPr>
          <w:lang w:val="en-US"/>
        </w:rPr>
        <w:t>e SLF</w:t>
      </w:r>
      <w:r w:rsidRPr="00ED6473">
        <w:rPr>
          <w:lang w:val="en-US"/>
        </w:rPr>
        <w:t xml:space="preserve"> site.</w:t>
      </w:r>
    </w:p>
    <w:p w14:paraId="04C4DC03" w14:textId="77777777" w:rsidR="00BA2C52" w:rsidRPr="000323A7" w:rsidRDefault="00BA2C52">
      <w:pPr>
        <w:spacing w:after="0" w:line="240" w:lineRule="auto"/>
        <w:rPr>
          <w:lang w:val="en-US"/>
        </w:rPr>
      </w:pPr>
      <w:r w:rsidRPr="000323A7">
        <w:rPr>
          <w:lang w:val="en-US"/>
        </w:rPr>
        <w:br w:type="page"/>
      </w:r>
    </w:p>
    <w:p w14:paraId="57104EAA" w14:textId="4301BE33" w:rsidR="00901D1F" w:rsidRPr="00BA2C52" w:rsidRDefault="00223435" w:rsidP="00292CE1">
      <w:pPr>
        <w:pStyle w:val="1"/>
        <w:snapToGrid w:val="0"/>
        <w:jc w:val="left"/>
        <w:rPr>
          <w:sz w:val="24"/>
          <w:szCs w:val="24"/>
        </w:rPr>
      </w:pPr>
      <w:bookmarkStart w:id="1056" w:name="_Toc505585331"/>
      <w:bookmarkStart w:id="1057" w:name="_Toc73179461"/>
      <w:bookmarkStart w:id="1058" w:name="_Toc80878503"/>
      <w:bookmarkStart w:id="1059" w:name="_Toc80977207"/>
      <w:bookmarkStart w:id="1060" w:name="_Toc84414274"/>
      <w:bookmarkStart w:id="1061" w:name="_Toc85396146"/>
      <w:bookmarkStart w:id="1062" w:name="_Toc95935634"/>
      <w:bookmarkStart w:id="1063" w:name="_Toc96608724"/>
      <w:bookmarkStart w:id="1064" w:name="_Toc98834623"/>
      <w:r w:rsidRPr="00BA2C52">
        <w:rPr>
          <w:sz w:val="24"/>
          <w:szCs w:val="24"/>
          <w:lang w:val="en-US"/>
        </w:rPr>
        <w:lastRenderedPageBreak/>
        <w:t>G</w:t>
      </w:r>
      <w:r w:rsidRPr="00BA2C52">
        <w:rPr>
          <w:sz w:val="24"/>
          <w:szCs w:val="24"/>
        </w:rPr>
        <w:t xml:space="preserve">OOD PRACTICE AND </w:t>
      </w:r>
      <w:r w:rsidRPr="00BA2C52">
        <w:rPr>
          <w:sz w:val="24"/>
          <w:szCs w:val="24"/>
          <w:lang w:val="en-US"/>
        </w:rPr>
        <w:t>O</w:t>
      </w:r>
      <w:r w:rsidRPr="00BA2C52">
        <w:rPr>
          <w:sz w:val="24"/>
          <w:szCs w:val="24"/>
        </w:rPr>
        <w:t xml:space="preserve">PPORTUNITY FOR </w:t>
      </w:r>
      <w:r w:rsidRPr="00BA2C52">
        <w:rPr>
          <w:sz w:val="24"/>
          <w:szCs w:val="24"/>
          <w:lang w:val="en-US"/>
        </w:rPr>
        <w:t>I</w:t>
      </w:r>
      <w:r w:rsidRPr="00BA2C52">
        <w:rPr>
          <w:sz w:val="24"/>
          <w:szCs w:val="24"/>
        </w:rPr>
        <w:t>MPROVEMENT</w:t>
      </w:r>
      <w:bookmarkEnd w:id="1056"/>
      <w:bookmarkEnd w:id="1057"/>
      <w:bookmarkEnd w:id="1058"/>
      <w:bookmarkEnd w:id="1059"/>
      <w:bookmarkEnd w:id="1060"/>
      <w:bookmarkEnd w:id="1061"/>
      <w:bookmarkEnd w:id="1062"/>
      <w:bookmarkEnd w:id="1063"/>
      <w:bookmarkEnd w:id="1064"/>
    </w:p>
    <w:p w14:paraId="27A6A82D" w14:textId="77777777" w:rsidR="00BE1264" w:rsidRPr="004E6A14" w:rsidRDefault="00BE1264" w:rsidP="00FB2473">
      <w:pPr>
        <w:pStyle w:val="aff7"/>
        <w:keepNext/>
        <w:numPr>
          <w:ilvl w:val="0"/>
          <w:numId w:val="17"/>
        </w:numPr>
        <w:snapToGrid w:val="0"/>
        <w:spacing w:after="240" w:line="240" w:lineRule="auto"/>
        <w:jc w:val="both"/>
        <w:outlineLvl w:val="1"/>
        <w:rPr>
          <w:rFonts w:eastAsia="Calibri"/>
          <w:b/>
          <w:vanish/>
          <w:sz w:val="24"/>
          <w:szCs w:val="24"/>
          <w:lang w:val="x-none" w:eastAsia="x-none"/>
        </w:rPr>
      </w:pPr>
      <w:bookmarkStart w:id="1065" w:name="_Toc518294855"/>
      <w:bookmarkStart w:id="1066" w:name="_Toc519601693"/>
      <w:bookmarkStart w:id="1067" w:name="_Toc520458875"/>
      <w:bookmarkStart w:id="1068" w:name="_Toc520459119"/>
      <w:bookmarkStart w:id="1069" w:name="_Toc520459209"/>
      <w:bookmarkStart w:id="1070" w:name="_Toc520459256"/>
      <w:bookmarkStart w:id="1071" w:name="_Toc521679298"/>
      <w:bookmarkStart w:id="1072" w:name="_Toc522012677"/>
      <w:bookmarkStart w:id="1073" w:name="_Toc522012936"/>
      <w:bookmarkStart w:id="1074" w:name="_Toc522012976"/>
      <w:bookmarkStart w:id="1075" w:name="_Toc522013144"/>
      <w:bookmarkStart w:id="1076" w:name="_Toc522013233"/>
      <w:bookmarkStart w:id="1077" w:name="_Toc522013272"/>
      <w:bookmarkStart w:id="1078" w:name="_Toc522013311"/>
      <w:bookmarkStart w:id="1079" w:name="_Toc522013350"/>
      <w:bookmarkStart w:id="1080" w:name="_Toc522013398"/>
      <w:bookmarkStart w:id="1081" w:name="_Toc522013437"/>
      <w:bookmarkStart w:id="1082" w:name="_Toc522013538"/>
      <w:bookmarkStart w:id="1083" w:name="_Toc522013580"/>
      <w:bookmarkStart w:id="1084" w:name="_Toc522013624"/>
      <w:bookmarkStart w:id="1085" w:name="_Toc522013715"/>
      <w:bookmarkStart w:id="1086" w:name="_Toc522013957"/>
      <w:bookmarkStart w:id="1087" w:name="_Toc522014059"/>
      <w:bookmarkStart w:id="1088" w:name="_Toc522014394"/>
      <w:bookmarkStart w:id="1089" w:name="_Toc522014442"/>
      <w:bookmarkStart w:id="1090" w:name="_Toc522014559"/>
      <w:bookmarkStart w:id="1091" w:name="_Toc522014779"/>
      <w:bookmarkStart w:id="1092" w:name="_Toc522014938"/>
      <w:bookmarkStart w:id="1093" w:name="_Toc522015025"/>
      <w:bookmarkStart w:id="1094" w:name="_Toc522015072"/>
      <w:bookmarkStart w:id="1095" w:name="_Toc522191858"/>
      <w:bookmarkStart w:id="1096" w:name="_Toc525815344"/>
      <w:bookmarkStart w:id="1097" w:name="_Toc534792302"/>
      <w:bookmarkStart w:id="1098" w:name="_Toc11242384"/>
      <w:bookmarkStart w:id="1099" w:name="_Toc12286323"/>
      <w:bookmarkStart w:id="1100" w:name="_Toc20407137"/>
      <w:bookmarkStart w:id="1101" w:name="_Toc29825153"/>
      <w:bookmarkStart w:id="1102" w:name="_Toc60754084"/>
      <w:bookmarkStart w:id="1103" w:name="_Toc61279851"/>
      <w:bookmarkStart w:id="1104" w:name="_Toc61281707"/>
      <w:bookmarkStart w:id="1105" w:name="_Toc61286799"/>
      <w:bookmarkStart w:id="1106" w:name="_Toc61454349"/>
      <w:bookmarkStart w:id="1107" w:name="_Toc69211982"/>
      <w:bookmarkStart w:id="1108" w:name="_Toc69212195"/>
      <w:bookmarkStart w:id="1109" w:name="_Toc72327860"/>
      <w:bookmarkStart w:id="1110" w:name="_Toc73017463"/>
      <w:bookmarkStart w:id="1111" w:name="_Toc73017513"/>
      <w:bookmarkStart w:id="1112" w:name="_Toc73017563"/>
      <w:bookmarkStart w:id="1113" w:name="_Toc73017613"/>
      <w:bookmarkStart w:id="1114" w:name="_Toc73017663"/>
      <w:bookmarkStart w:id="1115" w:name="_Toc73017707"/>
      <w:bookmarkStart w:id="1116" w:name="_Toc73018920"/>
      <w:bookmarkStart w:id="1117" w:name="_Toc73019072"/>
      <w:bookmarkStart w:id="1118" w:name="_Toc73174297"/>
      <w:bookmarkStart w:id="1119" w:name="_Toc73174712"/>
      <w:bookmarkStart w:id="1120" w:name="_Toc73179462"/>
      <w:bookmarkStart w:id="1121" w:name="_Toc80270739"/>
      <w:bookmarkStart w:id="1122" w:name="_Toc80878191"/>
      <w:bookmarkStart w:id="1123" w:name="_Toc80878265"/>
      <w:bookmarkStart w:id="1124" w:name="_Toc80878504"/>
      <w:bookmarkStart w:id="1125" w:name="_Toc80977016"/>
      <w:bookmarkStart w:id="1126" w:name="_Toc80977136"/>
      <w:bookmarkStart w:id="1127" w:name="_Toc80977208"/>
      <w:bookmarkStart w:id="1128" w:name="_Toc84412372"/>
      <w:bookmarkStart w:id="1129" w:name="_Toc84412431"/>
      <w:bookmarkStart w:id="1130" w:name="_Toc84412489"/>
      <w:bookmarkStart w:id="1131" w:name="_Toc84412547"/>
      <w:bookmarkStart w:id="1132" w:name="_Toc84414275"/>
      <w:bookmarkStart w:id="1133" w:name="_Toc84524024"/>
      <w:bookmarkStart w:id="1134" w:name="_Toc85396147"/>
      <w:bookmarkStart w:id="1135" w:name="_Toc85551135"/>
      <w:bookmarkStart w:id="1136" w:name="_Toc85551371"/>
      <w:bookmarkStart w:id="1137" w:name="_Toc85551428"/>
      <w:bookmarkStart w:id="1138" w:name="_Toc85564879"/>
      <w:bookmarkStart w:id="1139" w:name="_Toc86062528"/>
      <w:bookmarkStart w:id="1140" w:name="_Toc86136691"/>
      <w:bookmarkStart w:id="1141" w:name="_Toc86682896"/>
      <w:bookmarkStart w:id="1142" w:name="_Toc95857103"/>
      <w:bookmarkStart w:id="1143" w:name="_Toc95935635"/>
      <w:bookmarkStart w:id="1144" w:name="_Toc96606982"/>
      <w:bookmarkStart w:id="1145" w:name="_Toc96608725"/>
      <w:bookmarkStart w:id="1146" w:name="_Toc96969977"/>
      <w:bookmarkStart w:id="1147" w:name="_Toc98406651"/>
      <w:bookmarkStart w:id="1148" w:name="_Toc98407394"/>
      <w:bookmarkStart w:id="1149" w:name="_Toc98407502"/>
      <w:bookmarkStart w:id="1150" w:name="_Toc505585332"/>
      <w:bookmarkStart w:id="1151" w:name="_Toc9883462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1"/>
    </w:p>
    <w:p w14:paraId="3F8E86B6" w14:textId="6C084059" w:rsidR="00382EBA" w:rsidRPr="00DE39B1" w:rsidRDefault="00223435" w:rsidP="00FB2473">
      <w:pPr>
        <w:pStyle w:val="2"/>
        <w:numPr>
          <w:ilvl w:val="0"/>
          <w:numId w:val="0"/>
        </w:numPr>
        <w:snapToGrid w:val="0"/>
        <w:ind w:left="720" w:hanging="720"/>
        <w:rPr>
          <w:sz w:val="24"/>
          <w:szCs w:val="24"/>
        </w:rPr>
      </w:pPr>
      <w:bookmarkStart w:id="1152" w:name="_Toc73179463"/>
      <w:bookmarkStart w:id="1153" w:name="_Toc80878505"/>
      <w:bookmarkStart w:id="1154" w:name="_Toc80977209"/>
      <w:bookmarkStart w:id="1155" w:name="_Toc84414276"/>
      <w:bookmarkStart w:id="1156" w:name="_Toc85396148"/>
      <w:bookmarkStart w:id="1157" w:name="_Toc95935636"/>
      <w:bookmarkStart w:id="1158" w:name="_Toc96608726"/>
      <w:bookmarkStart w:id="1159" w:name="_Toc98834625"/>
      <w:r w:rsidRPr="00DE39B1">
        <w:rPr>
          <w:sz w:val="24"/>
          <w:szCs w:val="24"/>
          <w:lang w:val="en-US"/>
        </w:rPr>
        <w:t>7</w:t>
      </w:r>
      <w:r w:rsidR="00382EBA" w:rsidRPr="00DE39B1">
        <w:rPr>
          <w:sz w:val="24"/>
          <w:szCs w:val="24"/>
          <w:lang w:val="en-US"/>
        </w:rPr>
        <w:t>.1. Good Practice</w:t>
      </w:r>
      <w:bookmarkEnd w:id="1152"/>
      <w:bookmarkEnd w:id="1153"/>
      <w:bookmarkEnd w:id="1154"/>
      <w:bookmarkEnd w:id="1155"/>
      <w:bookmarkEnd w:id="1156"/>
      <w:bookmarkEnd w:id="1157"/>
      <w:bookmarkEnd w:id="1158"/>
      <w:bookmarkEnd w:id="1159"/>
    </w:p>
    <w:bookmarkEnd w:id="1150"/>
    <w:p w14:paraId="59D2CF14" w14:textId="7885A5BB" w:rsidR="00EF2E04" w:rsidRPr="00DE39B1" w:rsidRDefault="00DE431A" w:rsidP="001F1BCB">
      <w:pPr>
        <w:numPr>
          <w:ilvl w:val="0"/>
          <w:numId w:val="7"/>
        </w:numPr>
        <w:shd w:val="clear" w:color="auto" w:fill="FFFFFF"/>
        <w:adjustRightInd w:val="0"/>
        <w:snapToGrid w:val="0"/>
        <w:spacing w:before="120" w:after="120" w:line="240" w:lineRule="auto"/>
        <w:ind w:left="0" w:firstLine="0"/>
        <w:jc w:val="both"/>
        <w:rPr>
          <w:lang w:val="en-US"/>
        </w:rPr>
      </w:pPr>
      <w:r w:rsidRPr="00DE39B1">
        <w:rPr>
          <w:lang w:val="en-US"/>
        </w:rPr>
        <w:t xml:space="preserve">Any activity assessed as a good practice </w:t>
      </w:r>
      <w:r w:rsidR="00DE39B1" w:rsidRPr="00DE39B1">
        <w:rPr>
          <w:lang w:val="en-US"/>
        </w:rPr>
        <w:t>was</w:t>
      </w:r>
      <w:r w:rsidRPr="00DE39B1">
        <w:rPr>
          <w:lang w:val="en-US"/>
        </w:rPr>
        <w:t xml:space="preserve"> not recorded. The mitigation measures outlined in the </w:t>
      </w:r>
      <w:r w:rsidR="00103E24">
        <w:rPr>
          <w:lang w:val="en-US"/>
        </w:rPr>
        <w:t>SEMP</w:t>
      </w:r>
      <w:r w:rsidRPr="00DE39B1">
        <w:rPr>
          <w:lang w:val="en-US"/>
        </w:rPr>
        <w:t xml:space="preserve"> are sufficient, effective and acceptable</w:t>
      </w:r>
      <w:r w:rsidR="00EF2E04" w:rsidRPr="00DE39B1">
        <w:rPr>
          <w:lang w:val="en-US"/>
        </w:rPr>
        <w:t xml:space="preserve">. </w:t>
      </w:r>
    </w:p>
    <w:p w14:paraId="67515798" w14:textId="0DAD3901" w:rsidR="00382EBA" w:rsidRPr="00DE39B1" w:rsidRDefault="00223435" w:rsidP="00FB2473">
      <w:pPr>
        <w:pStyle w:val="2"/>
        <w:numPr>
          <w:ilvl w:val="0"/>
          <w:numId w:val="0"/>
        </w:numPr>
        <w:snapToGrid w:val="0"/>
        <w:ind w:left="720" w:hanging="720"/>
        <w:rPr>
          <w:sz w:val="24"/>
          <w:szCs w:val="24"/>
        </w:rPr>
      </w:pPr>
      <w:bookmarkStart w:id="1160" w:name="_Toc73179464"/>
      <w:bookmarkStart w:id="1161" w:name="_Toc80878506"/>
      <w:bookmarkStart w:id="1162" w:name="_Toc80977210"/>
      <w:bookmarkStart w:id="1163" w:name="_Toc84414277"/>
      <w:bookmarkStart w:id="1164" w:name="_Toc85396149"/>
      <w:bookmarkStart w:id="1165" w:name="_Toc95935637"/>
      <w:bookmarkStart w:id="1166" w:name="_Toc96608727"/>
      <w:bookmarkStart w:id="1167" w:name="_Toc505585333"/>
      <w:bookmarkStart w:id="1168" w:name="_Toc98834626"/>
      <w:r w:rsidRPr="00DE39B1">
        <w:rPr>
          <w:sz w:val="24"/>
          <w:szCs w:val="24"/>
          <w:lang w:val="en-US"/>
        </w:rPr>
        <w:t>7</w:t>
      </w:r>
      <w:r w:rsidR="00382EBA" w:rsidRPr="00DE39B1">
        <w:rPr>
          <w:sz w:val="24"/>
          <w:szCs w:val="24"/>
          <w:lang w:val="en-US"/>
        </w:rPr>
        <w:t xml:space="preserve">.2. </w:t>
      </w:r>
      <w:r w:rsidR="00382EBA" w:rsidRPr="00DE39B1">
        <w:rPr>
          <w:sz w:val="24"/>
          <w:szCs w:val="24"/>
        </w:rPr>
        <w:t>Opportunities for Improvement</w:t>
      </w:r>
      <w:bookmarkEnd w:id="1160"/>
      <w:bookmarkEnd w:id="1161"/>
      <w:bookmarkEnd w:id="1162"/>
      <w:bookmarkEnd w:id="1163"/>
      <w:bookmarkEnd w:id="1164"/>
      <w:bookmarkEnd w:id="1165"/>
      <w:bookmarkEnd w:id="1166"/>
      <w:bookmarkEnd w:id="1168"/>
    </w:p>
    <w:bookmarkEnd w:id="1167"/>
    <w:p w14:paraId="5AD8A540" w14:textId="2144DC89" w:rsidR="006861AC" w:rsidRPr="00C1690D" w:rsidRDefault="00C1690D" w:rsidP="001F1BCB">
      <w:pPr>
        <w:numPr>
          <w:ilvl w:val="0"/>
          <w:numId w:val="7"/>
        </w:numPr>
        <w:shd w:val="clear" w:color="auto" w:fill="FFFFFF"/>
        <w:adjustRightInd w:val="0"/>
        <w:snapToGrid w:val="0"/>
        <w:spacing w:before="120" w:after="120" w:line="240" w:lineRule="auto"/>
        <w:ind w:left="0" w:firstLine="0"/>
        <w:jc w:val="both"/>
        <w:rPr>
          <w:lang w:val="en-US"/>
        </w:rPr>
      </w:pPr>
      <w:r w:rsidRPr="00DE39B1">
        <w:rPr>
          <w:lang w:val="en-US"/>
        </w:rPr>
        <w:t>At the moment, such areas for this construction project have not been identified</w:t>
      </w:r>
      <w:r w:rsidR="00DE39B1">
        <w:rPr>
          <w:lang w:val="en-US"/>
        </w:rPr>
        <w:t>.</w:t>
      </w:r>
      <w:r w:rsidR="008C0ECB" w:rsidRPr="004E6A14">
        <w:rPr>
          <w:lang w:val="x-none" w:eastAsia="x-none"/>
        </w:rPr>
        <w:br w:type="page"/>
      </w:r>
    </w:p>
    <w:p w14:paraId="4448786B" w14:textId="5354B8B0" w:rsidR="00306E1E" w:rsidRPr="006C27D3" w:rsidRDefault="00223435" w:rsidP="00292CE1">
      <w:pPr>
        <w:pStyle w:val="1"/>
        <w:snapToGrid w:val="0"/>
        <w:jc w:val="left"/>
        <w:rPr>
          <w:sz w:val="24"/>
          <w:szCs w:val="24"/>
        </w:rPr>
      </w:pPr>
      <w:bookmarkStart w:id="1169" w:name="_Toc505585334"/>
      <w:bookmarkStart w:id="1170" w:name="_Toc73179465"/>
      <w:bookmarkStart w:id="1171" w:name="_Toc80878507"/>
      <w:bookmarkStart w:id="1172" w:name="_Toc80977211"/>
      <w:bookmarkStart w:id="1173" w:name="_Toc84414278"/>
      <w:bookmarkStart w:id="1174" w:name="_Toc85396150"/>
      <w:bookmarkStart w:id="1175" w:name="_Toc95935638"/>
      <w:bookmarkStart w:id="1176" w:name="_Toc96608728"/>
      <w:bookmarkStart w:id="1177" w:name="_Toc98834627"/>
      <w:r w:rsidRPr="006C27D3">
        <w:rPr>
          <w:sz w:val="24"/>
          <w:szCs w:val="24"/>
        </w:rPr>
        <w:lastRenderedPageBreak/>
        <w:t xml:space="preserve">SUMMARY AND </w:t>
      </w:r>
      <w:r w:rsidRPr="006C27D3">
        <w:rPr>
          <w:sz w:val="24"/>
          <w:szCs w:val="24"/>
          <w:lang w:val="en-US"/>
        </w:rPr>
        <w:t>R</w:t>
      </w:r>
      <w:r w:rsidRPr="006C27D3">
        <w:rPr>
          <w:sz w:val="24"/>
          <w:szCs w:val="24"/>
        </w:rPr>
        <w:t>ECOMMENDATIONS</w:t>
      </w:r>
      <w:bookmarkEnd w:id="1169"/>
      <w:bookmarkEnd w:id="1170"/>
      <w:bookmarkEnd w:id="1171"/>
      <w:bookmarkEnd w:id="1172"/>
      <w:bookmarkEnd w:id="1173"/>
      <w:bookmarkEnd w:id="1174"/>
      <w:bookmarkEnd w:id="1175"/>
      <w:bookmarkEnd w:id="1176"/>
      <w:bookmarkEnd w:id="1177"/>
    </w:p>
    <w:p w14:paraId="2B40777D" w14:textId="77777777" w:rsidR="00F24D40" w:rsidRPr="004E6A14" w:rsidRDefault="00F24D40" w:rsidP="00FB2473">
      <w:pPr>
        <w:pStyle w:val="aff7"/>
        <w:keepNext/>
        <w:numPr>
          <w:ilvl w:val="0"/>
          <w:numId w:val="17"/>
        </w:numPr>
        <w:snapToGrid w:val="0"/>
        <w:spacing w:after="240" w:line="240" w:lineRule="auto"/>
        <w:jc w:val="both"/>
        <w:outlineLvl w:val="1"/>
        <w:rPr>
          <w:rFonts w:eastAsia="Calibri"/>
          <w:b/>
          <w:vanish/>
          <w:sz w:val="24"/>
          <w:szCs w:val="24"/>
          <w:lang w:val="x-none" w:eastAsia="x-none"/>
        </w:rPr>
      </w:pPr>
      <w:bookmarkStart w:id="1178" w:name="_Toc518294859"/>
      <w:bookmarkStart w:id="1179" w:name="_Toc519601697"/>
      <w:bookmarkStart w:id="1180" w:name="_Toc520458879"/>
      <w:bookmarkStart w:id="1181" w:name="_Toc520459123"/>
      <w:bookmarkStart w:id="1182" w:name="_Toc520459213"/>
      <w:bookmarkStart w:id="1183" w:name="_Toc520459260"/>
      <w:bookmarkStart w:id="1184" w:name="_Toc521679302"/>
      <w:bookmarkStart w:id="1185" w:name="_Toc522012681"/>
      <w:bookmarkStart w:id="1186" w:name="_Toc522012940"/>
      <w:bookmarkStart w:id="1187" w:name="_Toc522012980"/>
      <w:bookmarkStart w:id="1188" w:name="_Toc522013148"/>
      <w:bookmarkStart w:id="1189" w:name="_Toc522013237"/>
      <w:bookmarkStart w:id="1190" w:name="_Toc522013276"/>
      <w:bookmarkStart w:id="1191" w:name="_Toc522013315"/>
      <w:bookmarkStart w:id="1192" w:name="_Toc522013354"/>
      <w:bookmarkStart w:id="1193" w:name="_Toc522013402"/>
      <w:bookmarkStart w:id="1194" w:name="_Toc522013441"/>
      <w:bookmarkStart w:id="1195" w:name="_Toc522013542"/>
      <w:bookmarkStart w:id="1196" w:name="_Toc522013584"/>
      <w:bookmarkStart w:id="1197" w:name="_Toc522013628"/>
      <w:bookmarkStart w:id="1198" w:name="_Toc522013719"/>
      <w:bookmarkStart w:id="1199" w:name="_Toc522013961"/>
      <w:bookmarkStart w:id="1200" w:name="_Toc522014063"/>
      <w:bookmarkStart w:id="1201" w:name="_Toc522014398"/>
      <w:bookmarkStart w:id="1202" w:name="_Toc522014446"/>
      <w:bookmarkStart w:id="1203" w:name="_Toc522014563"/>
      <w:bookmarkStart w:id="1204" w:name="_Toc522014783"/>
      <w:bookmarkStart w:id="1205" w:name="_Toc522014942"/>
      <w:bookmarkStart w:id="1206" w:name="_Toc522015029"/>
      <w:bookmarkStart w:id="1207" w:name="_Toc522015076"/>
      <w:bookmarkStart w:id="1208" w:name="_Toc522191862"/>
      <w:bookmarkStart w:id="1209" w:name="_Toc525815348"/>
      <w:bookmarkStart w:id="1210" w:name="_Toc534792306"/>
      <w:bookmarkStart w:id="1211" w:name="_Toc11242388"/>
      <w:bookmarkStart w:id="1212" w:name="_Toc12286327"/>
      <w:bookmarkStart w:id="1213" w:name="_Toc20407141"/>
      <w:bookmarkStart w:id="1214" w:name="_Toc29825157"/>
      <w:bookmarkStart w:id="1215" w:name="_Toc60754088"/>
      <w:bookmarkStart w:id="1216" w:name="_Toc61279855"/>
      <w:bookmarkStart w:id="1217" w:name="_Toc61281711"/>
      <w:bookmarkStart w:id="1218" w:name="_Toc61286803"/>
      <w:bookmarkStart w:id="1219" w:name="_Toc61454353"/>
      <w:bookmarkStart w:id="1220" w:name="_Toc69211986"/>
      <w:bookmarkStart w:id="1221" w:name="_Toc69212199"/>
      <w:bookmarkStart w:id="1222" w:name="_Toc72327864"/>
      <w:bookmarkStart w:id="1223" w:name="_Toc73017467"/>
      <w:bookmarkStart w:id="1224" w:name="_Toc73017517"/>
      <w:bookmarkStart w:id="1225" w:name="_Toc73017567"/>
      <w:bookmarkStart w:id="1226" w:name="_Toc73017617"/>
      <w:bookmarkStart w:id="1227" w:name="_Toc73017667"/>
      <w:bookmarkStart w:id="1228" w:name="_Toc73017711"/>
      <w:bookmarkStart w:id="1229" w:name="_Toc73018924"/>
      <w:bookmarkStart w:id="1230" w:name="_Toc73019076"/>
      <w:bookmarkStart w:id="1231" w:name="_Toc73174301"/>
      <w:bookmarkStart w:id="1232" w:name="_Toc73174716"/>
      <w:bookmarkStart w:id="1233" w:name="_Toc73179466"/>
      <w:bookmarkStart w:id="1234" w:name="_Toc80270743"/>
      <w:bookmarkStart w:id="1235" w:name="_Toc80878195"/>
      <w:bookmarkStart w:id="1236" w:name="_Toc80878269"/>
      <w:bookmarkStart w:id="1237" w:name="_Toc80878508"/>
      <w:bookmarkStart w:id="1238" w:name="_Toc80977020"/>
      <w:bookmarkStart w:id="1239" w:name="_Toc80977140"/>
      <w:bookmarkStart w:id="1240" w:name="_Toc80977212"/>
      <w:bookmarkStart w:id="1241" w:name="_Toc84412376"/>
      <w:bookmarkStart w:id="1242" w:name="_Toc84412435"/>
      <w:bookmarkStart w:id="1243" w:name="_Toc84412493"/>
      <w:bookmarkStart w:id="1244" w:name="_Toc84412551"/>
      <w:bookmarkStart w:id="1245" w:name="_Toc84414279"/>
      <w:bookmarkStart w:id="1246" w:name="_Toc84524028"/>
      <w:bookmarkStart w:id="1247" w:name="_Toc85396151"/>
      <w:bookmarkStart w:id="1248" w:name="_Toc85551139"/>
      <w:bookmarkStart w:id="1249" w:name="_Toc85551375"/>
      <w:bookmarkStart w:id="1250" w:name="_Toc85551432"/>
      <w:bookmarkStart w:id="1251" w:name="_Toc85564883"/>
      <w:bookmarkStart w:id="1252" w:name="_Toc86062532"/>
      <w:bookmarkStart w:id="1253" w:name="_Toc86136695"/>
      <w:bookmarkStart w:id="1254" w:name="_Toc86682900"/>
      <w:bookmarkStart w:id="1255" w:name="_Toc95857107"/>
      <w:bookmarkStart w:id="1256" w:name="_Toc95935639"/>
      <w:bookmarkStart w:id="1257" w:name="_Toc96606986"/>
      <w:bookmarkStart w:id="1258" w:name="_Toc96608729"/>
      <w:bookmarkStart w:id="1259" w:name="_Toc96969981"/>
      <w:bookmarkStart w:id="1260" w:name="_Toc98406655"/>
      <w:bookmarkStart w:id="1261" w:name="_Toc98407398"/>
      <w:bookmarkStart w:id="1262" w:name="_Toc98407506"/>
      <w:bookmarkStart w:id="1263" w:name="_Toc505585335"/>
      <w:bookmarkStart w:id="1264" w:name="_Toc98834628"/>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4"/>
    </w:p>
    <w:p w14:paraId="6334CF59" w14:textId="6C1AB38C" w:rsidR="00526E21" w:rsidRPr="00382F71" w:rsidRDefault="00223435" w:rsidP="00FB2473">
      <w:pPr>
        <w:pStyle w:val="2"/>
        <w:numPr>
          <w:ilvl w:val="0"/>
          <w:numId w:val="0"/>
        </w:numPr>
        <w:snapToGrid w:val="0"/>
        <w:ind w:left="720" w:hanging="720"/>
        <w:rPr>
          <w:sz w:val="24"/>
          <w:szCs w:val="24"/>
        </w:rPr>
      </w:pPr>
      <w:bookmarkStart w:id="1265" w:name="_Toc73179467"/>
      <w:bookmarkStart w:id="1266" w:name="_Toc80878509"/>
      <w:bookmarkStart w:id="1267" w:name="_Toc80977213"/>
      <w:bookmarkStart w:id="1268" w:name="_Toc84414280"/>
      <w:bookmarkStart w:id="1269" w:name="_Toc85396152"/>
      <w:bookmarkStart w:id="1270" w:name="_Toc95935640"/>
      <w:bookmarkStart w:id="1271" w:name="_Toc96608730"/>
      <w:bookmarkStart w:id="1272" w:name="_Toc98834629"/>
      <w:r w:rsidRPr="00382F71">
        <w:rPr>
          <w:sz w:val="24"/>
          <w:szCs w:val="24"/>
          <w:lang w:val="en-US"/>
        </w:rPr>
        <w:t>8</w:t>
      </w:r>
      <w:r w:rsidR="00526E21" w:rsidRPr="00382F71">
        <w:rPr>
          <w:sz w:val="24"/>
          <w:szCs w:val="24"/>
          <w:lang w:val="en-US"/>
        </w:rPr>
        <w:t>.1. Summary</w:t>
      </w:r>
      <w:bookmarkEnd w:id="1265"/>
      <w:bookmarkEnd w:id="1266"/>
      <w:bookmarkEnd w:id="1267"/>
      <w:bookmarkEnd w:id="1268"/>
      <w:bookmarkEnd w:id="1269"/>
      <w:bookmarkEnd w:id="1270"/>
      <w:bookmarkEnd w:id="1271"/>
      <w:bookmarkEnd w:id="1272"/>
    </w:p>
    <w:bookmarkEnd w:id="1263"/>
    <w:p w14:paraId="2DA103C2" w14:textId="700AE332" w:rsidR="00BB2FD6" w:rsidRPr="00382F71" w:rsidRDefault="00BB2FD6" w:rsidP="001F1BCB">
      <w:pPr>
        <w:numPr>
          <w:ilvl w:val="0"/>
          <w:numId w:val="7"/>
        </w:numPr>
        <w:shd w:val="clear" w:color="auto" w:fill="FFFFFF"/>
        <w:adjustRightInd w:val="0"/>
        <w:snapToGrid w:val="0"/>
        <w:spacing w:before="120" w:after="120" w:line="240" w:lineRule="auto"/>
        <w:ind w:left="0" w:firstLine="0"/>
        <w:jc w:val="both"/>
        <w:rPr>
          <w:lang w:val="en-US"/>
        </w:rPr>
      </w:pPr>
      <w:r w:rsidRPr="00382F71">
        <w:rPr>
          <w:lang w:val="en-US"/>
        </w:rPr>
        <w:t xml:space="preserve">The </w:t>
      </w:r>
      <w:proofErr w:type="gramStart"/>
      <w:r w:rsidRPr="00382F71">
        <w:rPr>
          <w:lang w:val="en-US"/>
        </w:rPr>
        <w:t>issues identified during this monitoring period is</w:t>
      </w:r>
      <w:proofErr w:type="gramEnd"/>
      <w:r w:rsidRPr="00382F71">
        <w:rPr>
          <w:lang w:val="en-US"/>
        </w:rPr>
        <w:t xml:space="preserve"> summarized in </w:t>
      </w:r>
      <w:r w:rsidRPr="00382F71">
        <w:fldChar w:fldCharType="begin"/>
      </w:r>
      <w:r w:rsidRPr="00382F71">
        <w:rPr>
          <w:lang w:val="en-US"/>
        </w:rPr>
        <w:instrText xml:space="preserve"> REF _Ref63093304 \h  \* MERGEFORMAT </w:instrText>
      </w:r>
      <w:r w:rsidRPr="00382F71">
        <w:fldChar w:fldCharType="separate"/>
      </w:r>
      <w:r w:rsidR="00996533" w:rsidRPr="00996533">
        <w:rPr>
          <w:lang w:val="en-US"/>
        </w:rPr>
        <w:t>Table 12</w:t>
      </w:r>
      <w:r w:rsidRPr="00382F71">
        <w:fldChar w:fldCharType="end"/>
      </w:r>
      <w:r w:rsidRPr="00382F71">
        <w:rPr>
          <w:lang w:val="en-US"/>
        </w:rPr>
        <w:t xml:space="preserve">. </w:t>
      </w:r>
    </w:p>
    <w:p w14:paraId="1519F250" w14:textId="4B25CE9E" w:rsidR="00BB2FD6" w:rsidRPr="00382F71" w:rsidRDefault="00BB2FD6" w:rsidP="00367D25">
      <w:pPr>
        <w:pStyle w:val="affc"/>
        <w:keepNext/>
        <w:adjustRightInd w:val="0"/>
        <w:snapToGrid w:val="0"/>
        <w:spacing w:before="100" w:beforeAutospacing="1" w:after="0"/>
        <w:jc w:val="center"/>
        <w:rPr>
          <w:b w:val="0"/>
          <w:bCs w:val="0"/>
          <w:i/>
          <w:iCs/>
          <w:color w:val="auto"/>
          <w:sz w:val="22"/>
          <w:szCs w:val="22"/>
        </w:rPr>
      </w:pPr>
      <w:bookmarkStart w:id="1273" w:name="_Ref63093304"/>
      <w:bookmarkStart w:id="1274" w:name="_Toc73179487"/>
      <w:bookmarkStart w:id="1275" w:name="_Toc80878534"/>
      <w:bookmarkStart w:id="1276" w:name="_Toc80977057"/>
      <w:bookmarkStart w:id="1277" w:name="_Toc84414305"/>
      <w:bookmarkStart w:id="1278" w:name="_Toc84524054"/>
      <w:bookmarkStart w:id="1279" w:name="_Toc95935596"/>
      <w:bookmarkStart w:id="1280" w:name="_Toc96608743"/>
      <w:bookmarkStart w:id="1281" w:name="_Toc98834672"/>
      <w:r w:rsidRPr="00382F71">
        <w:rPr>
          <w:color w:val="auto"/>
          <w:sz w:val="22"/>
          <w:szCs w:val="22"/>
        </w:rPr>
        <w:t xml:space="preserve">Table </w:t>
      </w:r>
      <w:r w:rsidRPr="00382F71">
        <w:rPr>
          <w:b w:val="0"/>
          <w:color w:val="auto"/>
          <w:sz w:val="22"/>
          <w:szCs w:val="22"/>
        </w:rPr>
        <w:fldChar w:fldCharType="begin"/>
      </w:r>
      <w:r w:rsidRPr="00382F71">
        <w:rPr>
          <w:color w:val="auto"/>
          <w:sz w:val="22"/>
          <w:szCs w:val="22"/>
        </w:rPr>
        <w:instrText xml:space="preserve"> SEQ Table \* ARABIC </w:instrText>
      </w:r>
      <w:r w:rsidRPr="00382F71">
        <w:rPr>
          <w:b w:val="0"/>
          <w:color w:val="auto"/>
          <w:sz w:val="22"/>
          <w:szCs w:val="22"/>
        </w:rPr>
        <w:fldChar w:fldCharType="separate"/>
      </w:r>
      <w:r w:rsidR="00996533">
        <w:rPr>
          <w:noProof/>
          <w:color w:val="auto"/>
          <w:sz w:val="22"/>
          <w:szCs w:val="22"/>
        </w:rPr>
        <w:t>12</w:t>
      </w:r>
      <w:r w:rsidRPr="00382F71">
        <w:rPr>
          <w:b w:val="0"/>
          <w:color w:val="auto"/>
          <w:sz w:val="22"/>
          <w:szCs w:val="22"/>
        </w:rPr>
        <w:fldChar w:fldCharType="end"/>
      </w:r>
      <w:bookmarkEnd w:id="1273"/>
      <w:r w:rsidRPr="00382F71">
        <w:rPr>
          <w:color w:val="auto"/>
          <w:sz w:val="22"/>
          <w:szCs w:val="22"/>
        </w:rPr>
        <w:t>. Issues Identified During the Monitoring Period</w:t>
      </w:r>
      <w:bookmarkEnd w:id="1274"/>
      <w:bookmarkEnd w:id="1275"/>
      <w:bookmarkEnd w:id="1276"/>
      <w:bookmarkEnd w:id="1277"/>
      <w:bookmarkEnd w:id="1278"/>
      <w:bookmarkEnd w:id="1279"/>
      <w:r w:rsidR="00367D25" w:rsidRPr="00382F71">
        <w:rPr>
          <w:b w:val="0"/>
          <w:color w:val="auto"/>
          <w:sz w:val="22"/>
          <w:szCs w:val="22"/>
        </w:rPr>
        <w:t xml:space="preserve"> </w:t>
      </w:r>
      <w:r w:rsidR="00367D25" w:rsidRPr="00382F71">
        <w:rPr>
          <w:color w:val="auto"/>
          <w:sz w:val="22"/>
          <w:szCs w:val="22"/>
        </w:rPr>
        <w:t>(including the pending issues from the previous report(s))</w:t>
      </w:r>
      <w:bookmarkEnd w:id="1280"/>
      <w:bookmarkEnd w:id="1281"/>
    </w:p>
    <w:tbl>
      <w:tblPr>
        <w:tblStyle w:val="a4"/>
        <w:tblW w:w="9085" w:type="dxa"/>
        <w:jc w:val="center"/>
        <w:tblLayout w:type="fixed"/>
        <w:tblCellMar>
          <w:left w:w="57" w:type="dxa"/>
          <w:right w:w="57" w:type="dxa"/>
        </w:tblCellMar>
        <w:tblLook w:val="04A0" w:firstRow="1" w:lastRow="0" w:firstColumn="1" w:lastColumn="0" w:noHBand="0" w:noVBand="1"/>
      </w:tblPr>
      <w:tblGrid>
        <w:gridCol w:w="3060"/>
        <w:gridCol w:w="2998"/>
        <w:gridCol w:w="1415"/>
        <w:gridCol w:w="1612"/>
      </w:tblGrid>
      <w:tr w:rsidR="00326235" w:rsidRPr="005154BF" w14:paraId="13237597" w14:textId="77777777" w:rsidTr="002715AE">
        <w:trPr>
          <w:trHeight w:val="379"/>
          <w:jc w:val="center"/>
        </w:trPr>
        <w:tc>
          <w:tcPr>
            <w:tcW w:w="3060" w:type="dxa"/>
            <w:shd w:val="clear" w:color="auto" w:fill="EEECE1" w:themeFill="background2"/>
            <w:vAlign w:val="center"/>
          </w:tcPr>
          <w:p w14:paraId="1F71A076" w14:textId="77777777" w:rsidR="00BB2FD6" w:rsidRPr="005154BF" w:rsidRDefault="00BB2FD6" w:rsidP="0081391F">
            <w:pPr>
              <w:pStyle w:val="aff7"/>
              <w:adjustRightInd w:val="0"/>
              <w:snapToGrid w:val="0"/>
              <w:spacing w:after="0" w:line="240" w:lineRule="auto"/>
              <w:ind w:left="0"/>
              <w:jc w:val="center"/>
              <w:rPr>
                <w:b/>
                <w:bCs/>
                <w:sz w:val="18"/>
                <w:szCs w:val="18"/>
              </w:rPr>
            </w:pPr>
            <w:r w:rsidRPr="005154BF">
              <w:rPr>
                <w:b/>
                <w:bCs/>
                <w:sz w:val="18"/>
                <w:szCs w:val="18"/>
              </w:rPr>
              <w:t>Issue</w:t>
            </w:r>
          </w:p>
        </w:tc>
        <w:tc>
          <w:tcPr>
            <w:tcW w:w="2998" w:type="dxa"/>
            <w:shd w:val="clear" w:color="auto" w:fill="EEECE1" w:themeFill="background2"/>
            <w:vAlign w:val="center"/>
          </w:tcPr>
          <w:p w14:paraId="65258796" w14:textId="77777777" w:rsidR="00BB2FD6" w:rsidRPr="005154BF" w:rsidRDefault="00BB2FD6" w:rsidP="0081391F">
            <w:pPr>
              <w:pStyle w:val="aff7"/>
              <w:adjustRightInd w:val="0"/>
              <w:snapToGrid w:val="0"/>
              <w:spacing w:after="0" w:line="240" w:lineRule="auto"/>
              <w:ind w:left="0"/>
              <w:jc w:val="center"/>
              <w:rPr>
                <w:b/>
                <w:bCs/>
                <w:sz w:val="18"/>
                <w:szCs w:val="18"/>
              </w:rPr>
            </w:pPr>
            <w:r w:rsidRPr="005154BF">
              <w:rPr>
                <w:b/>
                <w:bCs/>
                <w:sz w:val="18"/>
                <w:szCs w:val="18"/>
              </w:rPr>
              <w:t>Required Action</w:t>
            </w:r>
          </w:p>
        </w:tc>
        <w:tc>
          <w:tcPr>
            <w:tcW w:w="1415" w:type="dxa"/>
            <w:shd w:val="clear" w:color="auto" w:fill="EEECE1" w:themeFill="background2"/>
            <w:vAlign w:val="center"/>
          </w:tcPr>
          <w:p w14:paraId="6BCF7296" w14:textId="77777777" w:rsidR="00BB2FD6" w:rsidRPr="005154BF" w:rsidRDefault="00BB2FD6" w:rsidP="0081391F">
            <w:pPr>
              <w:pStyle w:val="aff7"/>
              <w:adjustRightInd w:val="0"/>
              <w:snapToGrid w:val="0"/>
              <w:spacing w:after="0" w:line="240" w:lineRule="auto"/>
              <w:ind w:left="0"/>
              <w:jc w:val="center"/>
              <w:rPr>
                <w:b/>
                <w:bCs/>
                <w:sz w:val="18"/>
                <w:szCs w:val="18"/>
              </w:rPr>
            </w:pPr>
            <w:r w:rsidRPr="005154BF">
              <w:rPr>
                <w:b/>
                <w:bCs/>
                <w:sz w:val="18"/>
                <w:szCs w:val="18"/>
              </w:rPr>
              <w:t>Responsibility</w:t>
            </w:r>
          </w:p>
        </w:tc>
        <w:tc>
          <w:tcPr>
            <w:tcW w:w="1612" w:type="dxa"/>
            <w:shd w:val="clear" w:color="auto" w:fill="EEECE1" w:themeFill="background2"/>
            <w:vAlign w:val="center"/>
          </w:tcPr>
          <w:p w14:paraId="48F3D133" w14:textId="6A5695A8" w:rsidR="00A213CD" w:rsidRDefault="00BB2FD6" w:rsidP="0081391F">
            <w:pPr>
              <w:pStyle w:val="aff7"/>
              <w:adjustRightInd w:val="0"/>
              <w:snapToGrid w:val="0"/>
              <w:spacing w:after="0" w:line="240" w:lineRule="auto"/>
              <w:ind w:left="0"/>
              <w:jc w:val="center"/>
              <w:rPr>
                <w:b/>
                <w:bCs/>
                <w:sz w:val="18"/>
                <w:szCs w:val="18"/>
                <w:lang w:val="en-US"/>
              </w:rPr>
            </w:pPr>
            <w:r w:rsidRPr="005154BF">
              <w:rPr>
                <w:b/>
                <w:bCs/>
                <w:sz w:val="18"/>
                <w:szCs w:val="18"/>
              </w:rPr>
              <w:t>Timing</w:t>
            </w:r>
          </w:p>
          <w:p w14:paraId="106BD051" w14:textId="4CAD8059" w:rsidR="00BB2FD6" w:rsidRPr="005154BF" w:rsidRDefault="00BB2FD6" w:rsidP="0081391F">
            <w:pPr>
              <w:pStyle w:val="aff7"/>
              <w:adjustRightInd w:val="0"/>
              <w:snapToGrid w:val="0"/>
              <w:spacing w:after="0" w:line="240" w:lineRule="auto"/>
              <w:ind w:left="0"/>
              <w:jc w:val="center"/>
              <w:rPr>
                <w:b/>
                <w:bCs/>
                <w:sz w:val="18"/>
                <w:szCs w:val="18"/>
              </w:rPr>
            </w:pPr>
            <w:r w:rsidRPr="005154BF">
              <w:rPr>
                <w:b/>
                <w:bCs/>
                <w:sz w:val="18"/>
                <w:szCs w:val="18"/>
              </w:rPr>
              <w:t>(Target Dates)</w:t>
            </w:r>
          </w:p>
        </w:tc>
      </w:tr>
      <w:tr w:rsidR="002E24CF" w:rsidRPr="005154BF" w14:paraId="573ED3CD" w14:textId="77777777" w:rsidTr="002715AE">
        <w:trPr>
          <w:jc w:val="center"/>
        </w:trPr>
        <w:tc>
          <w:tcPr>
            <w:tcW w:w="3060" w:type="dxa"/>
            <w:shd w:val="clear" w:color="auto" w:fill="auto"/>
          </w:tcPr>
          <w:p w14:paraId="0939B58F" w14:textId="3BFF4C91" w:rsidR="002E24CF" w:rsidRPr="00F63234" w:rsidRDefault="002E24CF" w:rsidP="002E24CF">
            <w:pPr>
              <w:pStyle w:val="aff7"/>
              <w:numPr>
                <w:ilvl w:val="0"/>
                <w:numId w:val="39"/>
              </w:numPr>
              <w:adjustRightInd w:val="0"/>
              <w:snapToGrid w:val="0"/>
              <w:spacing w:before="120" w:line="240" w:lineRule="auto"/>
              <w:ind w:left="300" w:hanging="180"/>
              <w:rPr>
                <w:sz w:val="18"/>
                <w:szCs w:val="18"/>
                <w:lang w:val="en-US"/>
              </w:rPr>
            </w:pPr>
            <w:r>
              <w:rPr>
                <w:sz w:val="18"/>
                <w:szCs w:val="18"/>
                <w:lang w:val="en-US"/>
              </w:rPr>
              <w:t xml:space="preserve">Preparation of </w:t>
            </w:r>
            <w:r w:rsidRPr="00D16F81">
              <w:rPr>
                <w:sz w:val="18"/>
                <w:szCs w:val="18"/>
                <w:lang w:val="en-US"/>
              </w:rPr>
              <w:t xml:space="preserve">appropriate documents needed for formal submission </w:t>
            </w:r>
            <w:r>
              <w:rPr>
                <w:sz w:val="18"/>
                <w:szCs w:val="18"/>
                <w:lang w:val="en-US"/>
              </w:rPr>
              <w:t xml:space="preserve">of the updated EIA for new SLF </w:t>
            </w:r>
            <w:r w:rsidRPr="00D16F81">
              <w:rPr>
                <w:sz w:val="18"/>
                <w:szCs w:val="18"/>
                <w:lang w:val="en-US"/>
              </w:rPr>
              <w:t>to SCEEP</w:t>
            </w:r>
            <w:r>
              <w:rPr>
                <w:sz w:val="18"/>
                <w:szCs w:val="18"/>
                <w:lang w:val="en-US"/>
              </w:rPr>
              <w:t xml:space="preserve"> </w:t>
            </w:r>
            <w:r w:rsidRPr="00CD5E85">
              <w:rPr>
                <w:color w:val="FF0000"/>
                <w:sz w:val="18"/>
                <w:szCs w:val="18"/>
                <w:lang w:val="en-US"/>
              </w:rPr>
              <w:t>(raised in the SAEMR for July - December 2020).</w:t>
            </w:r>
          </w:p>
        </w:tc>
        <w:tc>
          <w:tcPr>
            <w:tcW w:w="2998" w:type="dxa"/>
            <w:shd w:val="clear" w:color="auto" w:fill="auto"/>
          </w:tcPr>
          <w:p w14:paraId="05F6E9D9" w14:textId="35324B7B" w:rsidR="002E24CF" w:rsidRPr="00661087" w:rsidRDefault="002E24CF" w:rsidP="002E24CF">
            <w:pPr>
              <w:pStyle w:val="aff7"/>
              <w:adjustRightInd w:val="0"/>
              <w:snapToGrid w:val="0"/>
              <w:spacing w:before="120" w:line="240" w:lineRule="auto"/>
              <w:ind w:left="0"/>
              <w:rPr>
                <w:sz w:val="18"/>
                <w:szCs w:val="18"/>
                <w:lang w:val="en-US"/>
              </w:rPr>
            </w:pPr>
            <w:r w:rsidRPr="00AC2132">
              <w:rPr>
                <w:sz w:val="18"/>
                <w:szCs w:val="18"/>
                <w:lang w:val="en-US"/>
              </w:rPr>
              <w:t>An updated EIA of construction of new landfill should be prepared for further approval by the State Committee of Ecology and Environmental Protection (SCEEP) before construction works</w:t>
            </w:r>
            <w:r>
              <w:rPr>
                <w:sz w:val="18"/>
                <w:szCs w:val="18"/>
                <w:lang w:val="en-US"/>
              </w:rPr>
              <w:t xml:space="preserve"> under CW1-R</w:t>
            </w:r>
            <w:r w:rsidRPr="00AC2132">
              <w:rPr>
                <w:sz w:val="18"/>
                <w:szCs w:val="18"/>
                <w:lang w:val="en-US"/>
              </w:rPr>
              <w:t>.</w:t>
            </w:r>
          </w:p>
        </w:tc>
        <w:tc>
          <w:tcPr>
            <w:tcW w:w="1415" w:type="dxa"/>
            <w:shd w:val="clear" w:color="auto" w:fill="auto"/>
          </w:tcPr>
          <w:p w14:paraId="6C75D477" w14:textId="6A22DFEC" w:rsidR="002E24CF" w:rsidRPr="005154BF" w:rsidRDefault="002E24CF" w:rsidP="002E24CF">
            <w:pPr>
              <w:pStyle w:val="aff7"/>
              <w:adjustRightInd w:val="0"/>
              <w:snapToGrid w:val="0"/>
              <w:spacing w:before="120" w:line="240" w:lineRule="auto"/>
              <w:ind w:left="0"/>
              <w:rPr>
                <w:sz w:val="18"/>
                <w:szCs w:val="18"/>
                <w:lang w:val="en-US"/>
              </w:rPr>
            </w:pPr>
            <w:r w:rsidRPr="00AC2132">
              <w:rPr>
                <w:sz w:val="18"/>
                <w:szCs w:val="18"/>
                <w:lang w:val="en-US"/>
              </w:rPr>
              <w:t>Maxsustrans together with recruited local firm and with support by CUCD Consultant</w:t>
            </w:r>
          </w:p>
        </w:tc>
        <w:tc>
          <w:tcPr>
            <w:tcW w:w="1612" w:type="dxa"/>
            <w:shd w:val="clear" w:color="auto" w:fill="auto"/>
          </w:tcPr>
          <w:p w14:paraId="7F64C0A1" w14:textId="4ABB0090" w:rsidR="002E24CF" w:rsidRPr="005154BF" w:rsidRDefault="002E24CF" w:rsidP="002E24CF">
            <w:pPr>
              <w:adjustRightInd w:val="0"/>
              <w:snapToGrid w:val="0"/>
              <w:spacing w:before="120" w:line="240" w:lineRule="auto"/>
              <w:rPr>
                <w:sz w:val="18"/>
                <w:szCs w:val="18"/>
                <w:lang w:val="en-US"/>
              </w:rPr>
            </w:pPr>
            <w:r>
              <w:rPr>
                <w:sz w:val="18"/>
                <w:szCs w:val="18"/>
              </w:rPr>
              <w:t>S</w:t>
            </w:r>
            <w:r w:rsidRPr="00CD5E85">
              <w:rPr>
                <w:sz w:val="18"/>
                <w:szCs w:val="18"/>
              </w:rPr>
              <w:t xml:space="preserve">et of appropriate documents needed for formal submission to SCEEP will be prepared </w:t>
            </w:r>
            <w:r w:rsidRPr="00CD5E85">
              <w:rPr>
                <w:b/>
                <w:bCs/>
                <w:sz w:val="18"/>
                <w:szCs w:val="18"/>
              </w:rPr>
              <w:t>by 2</w:t>
            </w:r>
            <w:r>
              <w:rPr>
                <w:b/>
                <w:bCs/>
                <w:sz w:val="18"/>
                <w:szCs w:val="18"/>
              </w:rPr>
              <w:t>0</w:t>
            </w:r>
            <w:r w:rsidRPr="00CD5E85">
              <w:rPr>
                <w:b/>
                <w:bCs/>
                <w:sz w:val="18"/>
                <w:szCs w:val="18"/>
              </w:rPr>
              <w:t xml:space="preserve"> Feb 2022</w:t>
            </w:r>
            <w:r w:rsidRPr="00CD5E85">
              <w:rPr>
                <w:sz w:val="18"/>
                <w:szCs w:val="18"/>
              </w:rPr>
              <w:t>.</w:t>
            </w:r>
          </w:p>
        </w:tc>
      </w:tr>
      <w:tr w:rsidR="002E24CF" w:rsidRPr="005154BF" w14:paraId="6479500F" w14:textId="77777777" w:rsidTr="002715AE">
        <w:trPr>
          <w:jc w:val="center"/>
        </w:trPr>
        <w:tc>
          <w:tcPr>
            <w:tcW w:w="3060" w:type="dxa"/>
            <w:shd w:val="clear" w:color="auto" w:fill="auto"/>
          </w:tcPr>
          <w:p w14:paraId="09418BE5" w14:textId="31C60EF4" w:rsidR="002E24CF" w:rsidRPr="00F63234" w:rsidRDefault="002E24CF" w:rsidP="002E24CF">
            <w:pPr>
              <w:pStyle w:val="aff7"/>
              <w:numPr>
                <w:ilvl w:val="0"/>
                <w:numId w:val="39"/>
              </w:numPr>
              <w:adjustRightInd w:val="0"/>
              <w:snapToGrid w:val="0"/>
              <w:spacing w:before="120" w:line="240" w:lineRule="auto"/>
              <w:ind w:left="300" w:hanging="180"/>
              <w:rPr>
                <w:sz w:val="18"/>
                <w:szCs w:val="18"/>
                <w:lang w:val="en-US"/>
              </w:rPr>
            </w:pPr>
            <w:r w:rsidRPr="00F63234">
              <w:rPr>
                <w:sz w:val="18"/>
                <w:szCs w:val="18"/>
                <w:lang w:val="en-US"/>
              </w:rPr>
              <w:t>Approval of the updated EIA</w:t>
            </w:r>
            <w:r>
              <w:rPr>
                <w:sz w:val="18"/>
                <w:szCs w:val="18"/>
                <w:lang w:val="en-US"/>
              </w:rPr>
              <w:t xml:space="preserve"> for new SLF</w:t>
            </w:r>
            <w:r w:rsidRPr="00F63234">
              <w:rPr>
                <w:sz w:val="18"/>
                <w:szCs w:val="18"/>
                <w:lang w:val="en-US"/>
              </w:rPr>
              <w:t xml:space="preserve"> by SCEEP has not been obtained (raised in the SAEMR for January - </w:t>
            </w:r>
            <w:r w:rsidRPr="0081391F">
              <w:rPr>
                <w:sz w:val="18"/>
                <w:szCs w:val="18"/>
                <w:lang w:val="en-US"/>
              </w:rPr>
              <w:t>June 2021).</w:t>
            </w:r>
            <w:r w:rsidRPr="0081391F">
              <w:rPr>
                <w:color w:val="FF0000"/>
                <w:sz w:val="18"/>
                <w:szCs w:val="18"/>
              </w:rPr>
              <w:t xml:space="preserve"> </w:t>
            </w:r>
            <w:r w:rsidRPr="00CD5E85">
              <w:rPr>
                <w:color w:val="FF0000"/>
                <w:sz w:val="18"/>
                <w:szCs w:val="18"/>
                <w:lang w:val="en-US"/>
              </w:rPr>
              <w:t>(raised in the SAEMR for July - December 2020).</w:t>
            </w:r>
          </w:p>
        </w:tc>
        <w:tc>
          <w:tcPr>
            <w:tcW w:w="2998" w:type="dxa"/>
            <w:shd w:val="clear" w:color="auto" w:fill="auto"/>
          </w:tcPr>
          <w:p w14:paraId="32A0817F" w14:textId="756B3A5C" w:rsidR="002E24CF" w:rsidRPr="00661087" w:rsidRDefault="002E24CF" w:rsidP="002E24CF">
            <w:pPr>
              <w:pStyle w:val="aff7"/>
              <w:adjustRightInd w:val="0"/>
              <w:snapToGrid w:val="0"/>
              <w:spacing w:before="120" w:line="240" w:lineRule="auto"/>
              <w:ind w:left="0"/>
              <w:rPr>
                <w:sz w:val="18"/>
                <w:szCs w:val="18"/>
                <w:lang w:val="en-US"/>
              </w:rPr>
            </w:pPr>
            <w:r w:rsidRPr="00661087">
              <w:rPr>
                <w:sz w:val="18"/>
                <w:szCs w:val="18"/>
                <w:lang w:val="en-US"/>
              </w:rPr>
              <w:t xml:space="preserve">Approval </w:t>
            </w:r>
            <w:r>
              <w:rPr>
                <w:sz w:val="18"/>
                <w:szCs w:val="18"/>
                <w:lang w:val="en-US"/>
              </w:rPr>
              <w:t xml:space="preserve">(a positive State Expertise) </w:t>
            </w:r>
            <w:r w:rsidRPr="00661087">
              <w:rPr>
                <w:sz w:val="18"/>
                <w:szCs w:val="18"/>
                <w:lang w:val="en-US"/>
              </w:rPr>
              <w:t>of the updated EIA of construction of new landfill should be received from SCEEP.</w:t>
            </w:r>
          </w:p>
        </w:tc>
        <w:tc>
          <w:tcPr>
            <w:tcW w:w="1415" w:type="dxa"/>
            <w:shd w:val="clear" w:color="auto" w:fill="auto"/>
          </w:tcPr>
          <w:p w14:paraId="5294AC8B" w14:textId="2DAAD661" w:rsidR="002E24CF" w:rsidRPr="005154BF" w:rsidRDefault="002E24CF" w:rsidP="002E24CF">
            <w:pPr>
              <w:pStyle w:val="aff7"/>
              <w:adjustRightInd w:val="0"/>
              <w:snapToGrid w:val="0"/>
              <w:spacing w:before="120" w:line="240" w:lineRule="auto"/>
              <w:ind w:left="0"/>
              <w:rPr>
                <w:sz w:val="18"/>
                <w:szCs w:val="18"/>
                <w:lang w:val="en-US"/>
              </w:rPr>
            </w:pPr>
            <w:r w:rsidRPr="005154BF">
              <w:rPr>
                <w:sz w:val="18"/>
                <w:szCs w:val="18"/>
                <w:lang w:val="en-US"/>
              </w:rPr>
              <w:t>Maxsustrans</w:t>
            </w:r>
            <w:r>
              <w:rPr>
                <w:sz w:val="18"/>
                <w:szCs w:val="18"/>
                <w:lang w:val="en-US"/>
              </w:rPr>
              <w:t xml:space="preserve"> with local specialized firm</w:t>
            </w:r>
          </w:p>
        </w:tc>
        <w:tc>
          <w:tcPr>
            <w:tcW w:w="1612" w:type="dxa"/>
            <w:shd w:val="clear" w:color="auto" w:fill="auto"/>
          </w:tcPr>
          <w:p w14:paraId="2CAC2E4F" w14:textId="51CF3C67" w:rsidR="002E24CF" w:rsidRDefault="002E24CF" w:rsidP="002E24CF">
            <w:pPr>
              <w:adjustRightInd w:val="0"/>
              <w:snapToGrid w:val="0"/>
              <w:spacing w:before="120" w:line="240" w:lineRule="auto"/>
              <w:rPr>
                <w:sz w:val="18"/>
                <w:szCs w:val="18"/>
                <w:lang w:val="en-US"/>
              </w:rPr>
            </w:pPr>
            <w:r w:rsidRPr="00CD5E85">
              <w:rPr>
                <w:iCs/>
                <w:sz w:val="18"/>
                <w:szCs w:val="18"/>
                <w:lang w:val="en-US"/>
              </w:rPr>
              <w:t xml:space="preserve">The reason for delay with state expertise is a long time for agreement procedures with local residents/ communities and district administration, which delayed submission of EIA to SCEEP’s review and expertise. </w:t>
            </w:r>
            <w:r>
              <w:rPr>
                <w:iCs/>
                <w:sz w:val="18"/>
                <w:szCs w:val="18"/>
                <w:lang w:val="en-US"/>
              </w:rPr>
              <w:t xml:space="preserve">Full set of documents will be submitted to SCEEP </w:t>
            </w:r>
            <w:r w:rsidRPr="00CD5E85">
              <w:rPr>
                <w:b/>
                <w:bCs/>
                <w:iCs/>
                <w:sz w:val="18"/>
                <w:szCs w:val="18"/>
                <w:lang w:val="en-US"/>
              </w:rPr>
              <w:t>by 2</w:t>
            </w:r>
            <w:r>
              <w:rPr>
                <w:b/>
                <w:bCs/>
                <w:iCs/>
                <w:sz w:val="18"/>
                <w:szCs w:val="18"/>
                <w:lang w:val="en-US"/>
              </w:rPr>
              <w:t>0</w:t>
            </w:r>
            <w:r w:rsidRPr="00CD5E85">
              <w:rPr>
                <w:b/>
                <w:bCs/>
                <w:iCs/>
                <w:sz w:val="18"/>
                <w:szCs w:val="18"/>
                <w:lang w:val="en-US"/>
              </w:rPr>
              <w:t xml:space="preserve"> Feb 2022</w:t>
            </w:r>
            <w:r>
              <w:rPr>
                <w:iCs/>
                <w:sz w:val="18"/>
                <w:szCs w:val="18"/>
                <w:lang w:val="en-US"/>
              </w:rPr>
              <w:t xml:space="preserve">. </w:t>
            </w:r>
            <w:r>
              <w:rPr>
                <w:sz w:val="18"/>
                <w:szCs w:val="18"/>
              </w:rPr>
              <w:t xml:space="preserve">SCEEP’s approval is expected </w:t>
            </w:r>
            <w:r w:rsidRPr="00E41354">
              <w:rPr>
                <w:b/>
                <w:sz w:val="18"/>
                <w:szCs w:val="18"/>
              </w:rPr>
              <w:t>by 20 Mar 2022.</w:t>
            </w:r>
          </w:p>
        </w:tc>
      </w:tr>
      <w:tr w:rsidR="00774F5B" w:rsidRPr="00B55E23" w14:paraId="0189F05A" w14:textId="77777777" w:rsidTr="002715AE">
        <w:trPr>
          <w:jc w:val="center"/>
        </w:trPr>
        <w:tc>
          <w:tcPr>
            <w:tcW w:w="3060" w:type="dxa"/>
            <w:shd w:val="clear" w:color="auto" w:fill="auto"/>
          </w:tcPr>
          <w:p w14:paraId="16132975" w14:textId="77E0E8D0" w:rsidR="00774F5B" w:rsidRPr="00F63234" w:rsidRDefault="00774F5B" w:rsidP="00112E51">
            <w:pPr>
              <w:pStyle w:val="aff7"/>
              <w:numPr>
                <w:ilvl w:val="0"/>
                <w:numId w:val="39"/>
              </w:numPr>
              <w:adjustRightInd w:val="0"/>
              <w:snapToGrid w:val="0"/>
              <w:spacing w:before="120" w:line="240" w:lineRule="auto"/>
              <w:ind w:left="300" w:hanging="180"/>
              <w:rPr>
                <w:sz w:val="18"/>
                <w:szCs w:val="18"/>
                <w:lang w:val="en-US"/>
              </w:rPr>
            </w:pPr>
            <w:r w:rsidRPr="00F63234">
              <w:rPr>
                <w:sz w:val="18"/>
                <w:szCs w:val="18"/>
                <w:lang w:val="en-US"/>
              </w:rPr>
              <w:t>The PAM (</w:t>
            </w:r>
            <w:hyperlink r:id="rId79" w:history="1">
              <w:r w:rsidRPr="00F63234">
                <w:rPr>
                  <w:rStyle w:val="ac"/>
                  <w:color w:val="auto"/>
                  <w:sz w:val="18"/>
                  <w:szCs w:val="18"/>
                  <w:lang w:val="en-US"/>
                </w:rPr>
                <w:t>Solid Waste Management Improvement Project: Project Administration Manual Asian Development Bank (adb.org)</w:t>
              </w:r>
            </w:hyperlink>
            <w:r w:rsidRPr="00F63234">
              <w:rPr>
                <w:sz w:val="18"/>
                <w:szCs w:val="18"/>
                <w:lang w:val="en-US"/>
              </w:rPr>
              <w:t xml:space="preserve">) requires “international safeguards specialist” to monitor </w:t>
            </w:r>
            <w:r>
              <w:rPr>
                <w:sz w:val="18"/>
                <w:szCs w:val="18"/>
                <w:lang w:val="en-US"/>
              </w:rPr>
              <w:t xml:space="preserve">and report </w:t>
            </w:r>
            <w:r w:rsidRPr="00F63234">
              <w:rPr>
                <w:sz w:val="18"/>
                <w:szCs w:val="18"/>
                <w:lang w:val="en-US"/>
              </w:rPr>
              <w:t xml:space="preserve">the environmental safeguard activities </w:t>
            </w:r>
            <w:r>
              <w:rPr>
                <w:sz w:val="18"/>
                <w:szCs w:val="18"/>
                <w:lang w:val="en-US"/>
              </w:rPr>
              <w:t xml:space="preserve">of the Project </w:t>
            </w:r>
            <w:r w:rsidRPr="00F63234">
              <w:rPr>
                <w:sz w:val="18"/>
                <w:szCs w:val="18"/>
                <w:lang w:val="en-US"/>
              </w:rPr>
              <w:t>(raised in the SAEMR for January - June 2021).</w:t>
            </w:r>
            <w:r w:rsidR="002E24CF">
              <w:rPr>
                <w:sz w:val="18"/>
                <w:szCs w:val="18"/>
                <w:lang w:val="en-US"/>
              </w:rPr>
              <w:t xml:space="preserve"> </w:t>
            </w:r>
            <w:r w:rsidR="002E24CF" w:rsidRPr="00CD5E85">
              <w:rPr>
                <w:color w:val="FF0000"/>
                <w:sz w:val="18"/>
                <w:szCs w:val="18"/>
                <w:lang w:val="en-US"/>
              </w:rPr>
              <w:t>(raised in the SAEMR for July -December 2020).</w:t>
            </w:r>
          </w:p>
        </w:tc>
        <w:tc>
          <w:tcPr>
            <w:tcW w:w="2998" w:type="dxa"/>
            <w:shd w:val="clear" w:color="auto" w:fill="auto"/>
          </w:tcPr>
          <w:p w14:paraId="17992B3A" w14:textId="77751CB8" w:rsidR="00774F5B" w:rsidRDefault="00774F5B" w:rsidP="003F2E33">
            <w:pPr>
              <w:pStyle w:val="aff7"/>
              <w:adjustRightInd w:val="0"/>
              <w:snapToGrid w:val="0"/>
              <w:spacing w:before="120" w:line="240" w:lineRule="auto"/>
              <w:ind w:left="0"/>
              <w:rPr>
                <w:sz w:val="18"/>
                <w:szCs w:val="18"/>
                <w:lang w:val="en-US"/>
              </w:rPr>
            </w:pPr>
            <w:r>
              <w:rPr>
                <w:sz w:val="18"/>
                <w:szCs w:val="18"/>
                <w:lang w:val="en-US"/>
              </w:rPr>
              <w:t xml:space="preserve">Mr. </w:t>
            </w:r>
            <w:proofErr w:type="spellStart"/>
            <w:r>
              <w:rPr>
                <w:sz w:val="18"/>
                <w:szCs w:val="18"/>
                <w:lang w:val="en-US"/>
              </w:rPr>
              <w:t>Irakli</w:t>
            </w:r>
            <w:proofErr w:type="spellEnd"/>
            <w:r>
              <w:rPr>
                <w:sz w:val="18"/>
                <w:szCs w:val="18"/>
                <w:lang w:val="en-US"/>
              </w:rPr>
              <w:t xml:space="preserve"> </w:t>
            </w:r>
            <w:proofErr w:type="spellStart"/>
            <w:r w:rsidRPr="00661087">
              <w:rPr>
                <w:sz w:val="18"/>
                <w:szCs w:val="18"/>
                <w:lang w:val="en-US"/>
              </w:rPr>
              <w:t>Kav</w:t>
            </w:r>
            <w:r>
              <w:rPr>
                <w:sz w:val="18"/>
                <w:szCs w:val="18"/>
                <w:lang w:val="en-US"/>
              </w:rPr>
              <w:t>i</w:t>
            </w:r>
            <w:r w:rsidRPr="00661087">
              <w:rPr>
                <w:sz w:val="18"/>
                <w:szCs w:val="18"/>
                <w:lang w:val="en-US"/>
              </w:rPr>
              <w:t>ladze.</w:t>
            </w:r>
            <w:r>
              <w:rPr>
                <w:sz w:val="18"/>
                <w:szCs w:val="18"/>
                <w:lang w:val="en-US"/>
              </w:rPr>
              <w:t>has</w:t>
            </w:r>
            <w:proofErr w:type="spellEnd"/>
            <w:r>
              <w:rPr>
                <w:sz w:val="18"/>
                <w:szCs w:val="18"/>
                <w:lang w:val="en-US"/>
              </w:rPr>
              <w:t xml:space="preserve"> performed his tasks as individual consultant - </w:t>
            </w:r>
            <w:r w:rsidRPr="00533140">
              <w:rPr>
                <w:sz w:val="18"/>
                <w:szCs w:val="18"/>
                <w:u w:val="single"/>
                <w:lang w:val="en-US"/>
              </w:rPr>
              <w:t>international environmental specialist</w:t>
            </w:r>
            <w:r w:rsidRPr="00661087">
              <w:rPr>
                <w:sz w:val="18"/>
                <w:szCs w:val="18"/>
                <w:lang w:val="en-US"/>
              </w:rPr>
              <w:t xml:space="preserve"> </w:t>
            </w:r>
            <w:r>
              <w:rPr>
                <w:sz w:val="18"/>
                <w:szCs w:val="18"/>
                <w:lang w:val="en-US"/>
              </w:rPr>
              <w:t>until January 2017. His scope of services was to help to PIU/IA with initial monitoring and reporting on the environmental issues of the Project.</w:t>
            </w:r>
          </w:p>
          <w:p w14:paraId="3F560F3C" w14:textId="0C839FA7" w:rsidR="00774F5B" w:rsidRDefault="00774F5B" w:rsidP="0081391F">
            <w:pPr>
              <w:pStyle w:val="aff7"/>
              <w:adjustRightInd w:val="0"/>
              <w:snapToGrid w:val="0"/>
              <w:spacing w:before="120" w:line="240" w:lineRule="auto"/>
              <w:ind w:left="0"/>
              <w:rPr>
                <w:sz w:val="18"/>
                <w:szCs w:val="18"/>
                <w:lang w:val="en-US"/>
              </w:rPr>
            </w:pPr>
            <w:r>
              <w:rPr>
                <w:sz w:val="18"/>
                <w:szCs w:val="18"/>
                <w:lang w:val="en-US"/>
              </w:rPr>
              <w:t xml:space="preserve">Since August 2017 up to date this task was continued by Mr. Sergey </w:t>
            </w:r>
            <w:proofErr w:type="spellStart"/>
            <w:r>
              <w:rPr>
                <w:sz w:val="18"/>
                <w:szCs w:val="18"/>
                <w:lang w:val="en-US"/>
              </w:rPr>
              <w:t>Karandaev</w:t>
            </w:r>
            <w:proofErr w:type="spellEnd"/>
            <w:r>
              <w:rPr>
                <w:sz w:val="18"/>
                <w:szCs w:val="18"/>
                <w:lang w:val="en-US"/>
              </w:rPr>
              <w:t xml:space="preserve">, </w:t>
            </w:r>
            <w:r w:rsidRPr="00533140">
              <w:rPr>
                <w:sz w:val="18"/>
                <w:szCs w:val="18"/>
                <w:u w:val="single"/>
                <w:lang w:val="en-US"/>
              </w:rPr>
              <w:t>national environmental specialist</w:t>
            </w:r>
            <w:r>
              <w:rPr>
                <w:sz w:val="18"/>
                <w:szCs w:val="18"/>
                <w:lang w:val="en-US"/>
              </w:rPr>
              <w:t xml:space="preserve"> of PIU Consultants (H.P. Gauff and Infratech Consulting). The environmental monitoring reports relating to all activities of the Project will be prepared by PIU Consultants as before, but based on inputs of international environmental specialist of SLF Design and Supervision Consultants (CUCD).</w:t>
            </w:r>
          </w:p>
          <w:p w14:paraId="782A1F55" w14:textId="46437689" w:rsidR="00774F5B" w:rsidRPr="00661087" w:rsidRDefault="00774F5B" w:rsidP="003F2E33">
            <w:pPr>
              <w:pStyle w:val="aff7"/>
              <w:adjustRightInd w:val="0"/>
              <w:snapToGrid w:val="0"/>
              <w:spacing w:before="120" w:line="240" w:lineRule="auto"/>
              <w:ind w:left="0"/>
              <w:rPr>
                <w:sz w:val="18"/>
                <w:szCs w:val="18"/>
                <w:lang w:val="en-US"/>
              </w:rPr>
            </w:pPr>
            <w:r>
              <w:rPr>
                <w:sz w:val="18"/>
                <w:szCs w:val="18"/>
                <w:lang w:val="en-US"/>
              </w:rPr>
              <w:t xml:space="preserve">During the </w:t>
            </w:r>
            <w:r w:rsidRPr="00661087">
              <w:rPr>
                <w:sz w:val="18"/>
                <w:szCs w:val="18"/>
                <w:lang w:val="en-US"/>
              </w:rPr>
              <w:t xml:space="preserve">construction works on </w:t>
            </w:r>
            <w:r w:rsidRPr="00661087">
              <w:rPr>
                <w:sz w:val="18"/>
                <w:szCs w:val="18"/>
                <w:lang w:val="en-US"/>
              </w:rPr>
              <w:lastRenderedPageBreak/>
              <w:t xml:space="preserve">new </w:t>
            </w:r>
            <w:r>
              <w:rPr>
                <w:sz w:val="18"/>
                <w:szCs w:val="18"/>
                <w:lang w:val="en-US"/>
              </w:rPr>
              <w:t>SLF</w:t>
            </w:r>
            <w:r w:rsidRPr="00661087">
              <w:rPr>
                <w:sz w:val="18"/>
                <w:szCs w:val="18"/>
                <w:lang w:val="en-US"/>
              </w:rPr>
              <w:t xml:space="preserve">, which is scheduled from </w:t>
            </w:r>
            <w:r>
              <w:rPr>
                <w:sz w:val="18"/>
                <w:szCs w:val="18"/>
                <w:lang w:val="en-US"/>
              </w:rPr>
              <w:t xml:space="preserve">March </w:t>
            </w:r>
            <w:r w:rsidRPr="00661087">
              <w:rPr>
                <w:sz w:val="18"/>
                <w:szCs w:val="18"/>
                <w:lang w:val="en-US"/>
              </w:rPr>
              <w:t>2022 + 18 months, monitoring and reporting on environmental safeguard activities</w:t>
            </w:r>
            <w:r>
              <w:rPr>
                <w:sz w:val="18"/>
                <w:szCs w:val="18"/>
                <w:lang w:val="en-US"/>
              </w:rPr>
              <w:t xml:space="preserve"> and issues</w:t>
            </w:r>
            <w:r w:rsidRPr="00661087">
              <w:rPr>
                <w:sz w:val="18"/>
                <w:szCs w:val="18"/>
                <w:lang w:val="en-US"/>
              </w:rPr>
              <w:t xml:space="preserve"> should be performed by </w:t>
            </w:r>
            <w:r w:rsidRPr="00533140">
              <w:rPr>
                <w:sz w:val="18"/>
                <w:szCs w:val="18"/>
                <w:u w:val="single"/>
                <w:lang w:val="en-US"/>
              </w:rPr>
              <w:t>international environmental specialist</w:t>
            </w:r>
            <w:r w:rsidRPr="00661087">
              <w:rPr>
                <w:sz w:val="18"/>
                <w:szCs w:val="18"/>
                <w:lang w:val="en-US"/>
              </w:rPr>
              <w:t xml:space="preserve"> of </w:t>
            </w:r>
            <w:r>
              <w:rPr>
                <w:sz w:val="18"/>
                <w:szCs w:val="18"/>
                <w:lang w:val="en-US"/>
              </w:rPr>
              <w:t>SLF</w:t>
            </w:r>
            <w:r w:rsidRPr="00661087">
              <w:rPr>
                <w:sz w:val="18"/>
                <w:szCs w:val="18"/>
                <w:lang w:val="en-US"/>
              </w:rPr>
              <w:t xml:space="preserve"> Design and Supervision Consultant (CUCD).</w:t>
            </w:r>
          </w:p>
        </w:tc>
        <w:tc>
          <w:tcPr>
            <w:tcW w:w="1415" w:type="dxa"/>
            <w:shd w:val="clear" w:color="auto" w:fill="auto"/>
          </w:tcPr>
          <w:p w14:paraId="0300E8B5" w14:textId="252746CE" w:rsidR="00774F5B" w:rsidRPr="00292CE1" w:rsidRDefault="00774F5B" w:rsidP="0081391F">
            <w:pPr>
              <w:pStyle w:val="aff7"/>
              <w:adjustRightInd w:val="0"/>
              <w:snapToGrid w:val="0"/>
              <w:spacing w:before="120" w:line="240" w:lineRule="auto"/>
              <w:ind w:left="0"/>
              <w:rPr>
                <w:sz w:val="18"/>
                <w:szCs w:val="18"/>
                <w:lang w:val="en-US"/>
              </w:rPr>
            </w:pPr>
            <w:r>
              <w:rPr>
                <w:sz w:val="18"/>
                <w:szCs w:val="18"/>
                <w:lang w:val="en-US"/>
              </w:rPr>
              <w:lastRenderedPageBreak/>
              <w:t xml:space="preserve">PIU, PIU Consultants, </w:t>
            </w:r>
            <w:r w:rsidRPr="007B2B16">
              <w:rPr>
                <w:sz w:val="18"/>
                <w:szCs w:val="18"/>
                <w:lang w:val="en-US"/>
              </w:rPr>
              <w:t>SLF Design a</w:t>
            </w:r>
            <w:r>
              <w:rPr>
                <w:sz w:val="18"/>
                <w:szCs w:val="18"/>
                <w:lang w:val="en-US"/>
              </w:rPr>
              <w:t>nd Supervision Consultant</w:t>
            </w:r>
          </w:p>
        </w:tc>
        <w:tc>
          <w:tcPr>
            <w:tcW w:w="1612" w:type="dxa"/>
            <w:shd w:val="clear" w:color="auto" w:fill="auto"/>
          </w:tcPr>
          <w:p w14:paraId="54EC1FB9" w14:textId="7732DF9C" w:rsidR="00774F5B" w:rsidRPr="00292CE1" w:rsidRDefault="00522D55" w:rsidP="0081391F">
            <w:pPr>
              <w:adjustRightInd w:val="0"/>
              <w:snapToGrid w:val="0"/>
              <w:spacing w:before="120" w:line="240" w:lineRule="auto"/>
              <w:rPr>
                <w:sz w:val="18"/>
                <w:szCs w:val="18"/>
                <w:lang w:val="en-US"/>
              </w:rPr>
            </w:pPr>
            <w:r>
              <w:rPr>
                <w:sz w:val="18"/>
                <w:szCs w:val="18"/>
              </w:rPr>
              <w:t>C</w:t>
            </w:r>
            <w:r w:rsidRPr="00CD5E85">
              <w:rPr>
                <w:sz w:val="18"/>
                <w:szCs w:val="18"/>
              </w:rPr>
              <w:t>ontract amendment with SLF Supervision Consultant</w:t>
            </w:r>
            <w:r>
              <w:rPr>
                <w:sz w:val="18"/>
                <w:szCs w:val="18"/>
              </w:rPr>
              <w:t xml:space="preserve">, for the recruitment of international safeguard specialist, will be signed, and the international specialist will be on board prior to the </w:t>
            </w:r>
            <w:r w:rsidRPr="00CD5E85">
              <w:rPr>
                <w:sz w:val="18"/>
                <w:szCs w:val="18"/>
              </w:rPr>
              <w:t>commencement of CW1R</w:t>
            </w:r>
            <w:r>
              <w:rPr>
                <w:sz w:val="18"/>
                <w:szCs w:val="18"/>
              </w:rPr>
              <w:t xml:space="preserve"> civil works (expected in March 2022).</w:t>
            </w:r>
          </w:p>
        </w:tc>
      </w:tr>
      <w:tr w:rsidR="00522D55" w:rsidRPr="007B2B16" w14:paraId="368FCA7E" w14:textId="77777777" w:rsidTr="002715AE">
        <w:trPr>
          <w:jc w:val="center"/>
        </w:trPr>
        <w:tc>
          <w:tcPr>
            <w:tcW w:w="3060" w:type="dxa"/>
            <w:shd w:val="clear" w:color="auto" w:fill="auto"/>
          </w:tcPr>
          <w:p w14:paraId="2780A6E8" w14:textId="263CDEF9" w:rsidR="00522D55" w:rsidRPr="007B2B16" w:rsidRDefault="00522D55" w:rsidP="00522D55">
            <w:pPr>
              <w:pStyle w:val="aff7"/>
              <w:numPr>
                <w:ilvl w:val="0"/>
                <w:numId w:val="39"/>
              </w:numPr>
              <w:adjustRightInd w:val="0"/>
              <w:snapToGrid w:val="0"/>
              <w:spacing w:before="120" w:line="240" w:lineRule="auto"/>
              <w:ind w:left="300" w:hanging="180"/>
              <w:rPr>
                <w:sz w:val="18"/>
                <w:szCs w:val="18"/>
                <w:lang w:val="en-US"/>
              </w:rPr>
            </w:pPr>
            <w:r w:rsidRPr="007B2B16">
              <w:rPr>
                <w:sz w:val="18"/>
                <w:szCs w:val="18"/>
                <w:lang w:val="en-US"/>
              </w:rPr>
              <w:lastRenderedPageBreak/>
              <w:t>The borrower is required to disclose IEE (including the EMP) in an accessible place and in a form and language(s) understandable to affected people and other stakeholders. But this has not been done as of 3</w:t>
            </w:r>
            <w:r>
              <w:rPr>
                <w:sz w:val="18"/>
                <w:szCs w:val="18"/>
                <w:lang w:val="en-US"/>
              </w:rPr>
              <w:t>1</w:t>
            </w:r>
            <w:r w:rsidRPr="007B2B16">
              <w:rPr>
                <w:sz w:val="18"/>
                <w:szCs w:val="18"/>
                <w:lang w:val="en-US"/>
              </w:rPr>
              <w:t xml:space="preserve"> </w:t>
            </w:r>
            <w:r>
              <w:rPr>
                <w:sz w:val="18"/>
                <w:szCs w:val="18"/>
                <w:lang w:val="en-US"/>
              </w:rPr>
              <w:t xml:space="preserve">December </w:t>
            </w:r>
            <w:r w:rsidRPr="007B2B16">
              <w:rPr>
                <w:sz w:val="18"/>
                <w:szCs w:val="18"/>
                <w:lang w:val="en-US"/>
              </w:rPr>
              <w:t xml:space="preserve">2021 (see </w:t>
            </w:r>
            <w:r w:rsidRPr="007B2B16">
              <w:rPr>
                <w:sz w:val="18"/>
                <w:szCs w:val="18"/>
                <w:lang w:val="en-US"/>
              </w:rPr>
              <w:fldChar w:fldCharType="begin"/>
            </w:r>
            <w:r w:rsidRPr="007B2B16">
              <w:rPr>
                <w:sz w:val="18"/>
                <w:szCs w:val="18"/>
                <w:lang w:val="en-US"/>
              </w:rPr>
              <w:instrText xml:space="preserve"> REF _Ref61880166 \h  \* MERGEFORMAT </w:instrText>
            </w:r>
            <w:r w:rsidRPr="007B2B16">
              <w:rPr>
                <w:sz w:val="18"/>
                <w:szCs w:val="18"/>
                <w:lang w:val="en-US"/>
              </w:rPr>
            </w:r>
            <w:r w:rsidRPr="007B2B16">
              <w:rPr>
                <w:sz w:val="18"/>
                <w:szCs w:val="18"/>
                <w:lang w:val="en-US"/>
              </w:rPr>
              <w:fldChar w:fldCharType="separate"/>
            </w:r>
            <w:r w:rsidR="00996533" w:rsidRPr="00996533">
              <w:rPr>
                <w:sz w:val="18"/>
                <w:szCs w:val="18"/>
                <w:lang w:val="en-US"/>
              </w:rPr>
              <w:t xml:space="preserve">Table </w:t>
            </w:r>
            <w:r w:rsidR="00996533" w:rsidRPr="00996533">
              <w:rPr>
                <w:noProof/>
                <w:sz w:val="18"/>
                <w:szCs w:val="18"/>
                <w:lang w:val="en-US"/>
              </w:rPr>
              <w:t>6</w:t>
            </w:r>
            <w:r w:rsidRPr="007B2B16">
              <w:rPr>
                <w:sz w:val="18"/>
                <w:szCs w:val="18"/>
                <w:lang w:val="en-US"/>
              </w:rPr>
              <w:fldChar w:fldCharType="end"/>
            </w:r>
            <w:r w:rsidRPr="007B2B16">
              <w:rPr>
                <w:sz w:val="18"/>
                <w:szCs w:val="18"/>
                <w:lang w:val="en-US"/>
              </w:rPr>
              <w:t>).</w:t>
            </w:r>
            <w:r>
              <w:rPr>
                <w:sz w:val="18"/>
                <w:szCs w:val="18"/>
                <w:lang w:val="en-US"/>
              </w:rPr>
              <w:t xml:space="preserve"> </w:t>
            </w:r>
            <w:r w:rsidRPr="00522D55">
              <w:rPr>
                <w:color w:val="FF0000"/>
                <w:sz w:val="18"/>
                <w:szCs w:val="18"/>
                <w:lang w:val="en-US"/>
              </w:rPr>
              <w:t>(pending since the previous monitoring period.)</w:t>
            </w:r>
          </w:p>
        </w:tc>
        <w:tc>
          <w:tcPr>
            <w:tcW w:w="2998" w:type="dxa"/>
            <w:shd w:val="clear" w:color="auto" w:fill="auto"/>
          </w:tcPr>
          <w:p w14:paraId="0D8FDE30" w14:textId="6D241EC3" w:rsidR="00522D55" w:rsidRPr="007B2B16" w:rsidRDefault="00522D55" w:rsidP="00522D55">
            <w:pPr>
              <w:pStyle w:val="aff7"/>
              <w:adjustRightInd w:val="0"/>
              <w:snapToGrid w:val="0"/>
              <w:spacing w:before="120" w:line="240" w:lineRule="auto"/>
              <w:ind w:left="0"/>
              <w:rPr>
                <w:sz w:val="18"/>
                <w:szCs w:val="18"/>
                <w:lang w:val="en-US"/>
              </w:rPr>
            </w:pPr>
            <w:r>
              <w:rPr>
                <w:sz w:val="18"/>
                <w:szCs w:val="18"/>
                <w:lang w:val="en-US"/>
              </w:rPr>
              <w:t xml:space="preserve">Due to large size of the IEE the Borrower intends to translate in Uzbek language EMP only (Annex 6 of IEE). </w:t>
            </w:r>
            <w:r w:rsidRPr="007B2B16">
              <w:rPr>
                <w:sz w:val="18"/>
                <w:szCs w:val="18"/>
                <w:lang w:val="en-US"/>
              </w:rPr>
              <w:t>The EMP shall be translated in Uzbek language which is understandable to affected people and other stakeholders. The EMP shall be disclosed in the website of Maxsustrans.</w:t>
            </w:r>
          </w:p>
        </w:tc>
        <w:tc>
          <w:tcPr>
            <w:tcW w:w="1415" w:type="dxa"/>
            <w:shd w:val="clear" w:color="auto" w:fill="auto"/>
          </w:tcPr>
          <w:p w14:paraId="634B8AFD" w14:textId="6ED408ED" w:rsidR="00522D55" w:rsidRPr="007B2B16" w:rsidRDefault="00522D55" w:rsidP="00522D55">
            <w:pPr>
              <w:pStyle w:val="aff7"/>
              <w:adjustRightInd w:val="0"/>
              <w:snapToGrid w:val="0"/>
              <w:spacing w:before="120" w:line="240" w:lineRule="auto"/>
              <w:ind w:left="0"/>
              <w:rPr>
                <w:sz w:val="18"/>
                <w:szCs w:val="18"/>
                <w:lang w:val="en-US"/>
              </w:rPr>
            </w:pPr>
            <w:r w:rsidRPr="007B2B16">
              <w:rPr>
                <w:sz w:val="18"/>
                <w:szCs w:val="18"/>
                <w:lang w:val="en-US"/>
              </w:rPr>
              <w:t>Maxsustrans together with PIU and PIU Consultants</w:t>
            </w:r>
          </w:p>
        </w:tc>
        <w:tc>
          <w:tcPr>
            <w:tcW w:w="1612" w:type="dxa"/>
            <w:shd w:val="clear" w:color="auto" w:fill="auto"/>
          </w:tcPr>
          <w:p w14:paraId="641FE48C" w14:textId="507CB6BB" w:rsidR="00522D55" w:rsidRPr="007B2B16" w:rsidRDefault="00522D55" w:rsidP="00522D55">
            <w:pPr>
              <w:adjustRightInd w:val="0"/>
              <w:snapToGrid w:val="0"/>
              <w:spacing w:before="120" w:line="240" w:lineRule="auto"/>
              <w:rPr>
                <w:sz w:val="18"/>
                <w:szCs w:val="18"/>
                <w:lang w:val="en-US"/>
              </w:rPr>
            </w:pPr>
            <w:r>
              <w:rPr>
                <w:sz w:val="18"/>
                <w:szCs w:val="18"/>
              </w:rPr>
              <w:t>Due to work load of Maxsustrans, PIU and PIU Consultant related to Uzbek translation of the previous SAEMRs, the Uzbek translation of EMP was not possible during the reporting monitoring period. The Uzbek translation of EMP will be disclosed in April 2022.</w:t>
            </w:r>
          </w:p>
        </w:tc>
      </w:tr>
      <w:tr w:rsidR="00522D55" w:rsidRPr="007B2B16" w14:paraId="09107587" w14:textId="77777777" w:rsidTr="002715AE">
        <w:trPr>
          <w:jc w:val="center"/>
        </w:trPr>
        <w:tc>
          <w:tcPr>
            <w:tcW w:w="3060" w:type="dxa"/>
            <w:shd w:val="clear" w:color="auto" w:fill="auto"/>
          </w:tcPr>
          <w:p w14:paraId="45581260" w14:textId="3BA7D322" w:rsidR="00522D55" w:rsidRPr="007B2B16" w:rsidRDefault="00522D55" w:rsidP="00522D55">
            <w:pPr>
              <w:pStyle w:val="aff7"/>
              <w:numPr>
                <w:ilvl w:val="0"/>
                <w:numId w:val="39"/>
              </w:numPr>
              <w:adjustRightInd w:val="0"/>
              <w:snapToGrid w:val="0"/>
              <w:spacing w:before="120" w:line="240" w:lineRule="auto"/>
              <w:ind w:left="390" w:hanging="270"/>
              <w:rPr>
                <w:sz w:val="18"/>
                <w:szCs w:val="18"/>
                <w:lang w:val="en-US"/>
              </w:rPr>
            </w:pPr>
            <w:r w:rsidRPr="007B2B16">
              <w:rPr>
                <w:sz w:val="18"/>
                <w:szCs w:val="18"/>
                <w:lang w:val="en-US"/>
              </w:rPr>
              <w:t>Relevant information from environmental monitoring reports has not been disclosed in an accessible place and in a form and language(s) understandable to affected people.</w:t>
            </w:r>
            <w:r w:rsidRPr="00522D55">
              <w:rPr>
                <w:color w:val="FF0000"/>
                <w:sz w:val="18"/>
                <w:szCs w:val="18"/>
                <w:lang w:val="en-US"/>
              </w:rPr>
              <w:t xml:space="preserve"> (pending since the previous monitoring period.)</w:t>
            </w:r>
          </w:p>
        </w:tc>
        <w:tc>
          <w:tcPr>
            <w:tcW w:w="2998" w:type="dxa"/>
            <w:shd w:val="clear" w:color="auto" w:fill="auto"/>
          </w:tcPr>
          <w:p w14:paraId="446F6436" w14:textId="57675FDC" w:rsidR="00522D55" w:rsidRDefault="00522D55" w:rsidP="00522D55">
            <w:pPr>
              <w:pStyle w:val="aff7"/>
              <w:adjustRightInd w:val="0"/>
              <w:snapToGrid w:val="0"/>
              <w:spacing w:before="120" w:after="0" w:line="240" w:lineRule="auto"/>
              <w:ind w:left="0"/>
              <w:rPr>
                <w:sz w:val="18"/>
                <w:szCs w:val="18"/>
                <w:lang w:val="en-US"/>
              </w:rPr>
            </w:pPr>
            <w:r>
              <w:rPr>
                <w:sz w:val="18"/>
                <w:szCs w:val="18"/>
                <w:lang w:val="en-US"/>
              </w:rPr>
              <w:t>T</w:t>
            </w:r>
            <w:r w:rsidRPr="007B2B16">
              <w:rPr>
                <w:sz w:val="18"/>
                <w:szCs w:val="18"/>
                <w:lang w:val="en-US"/>
              </w:rPr>
              <w:t>he following reports will be disclosed in the corporate website of Maxsustrans in Uzbek language und</w:t>
            </w:r>
            <w:r>
              <w:rPr>
                <w:sz w:val="18"/>
                <w:szCs w:val="18"/>
                <w:lang w:val="en-US"/>
              </w:rPr>
              <w:t>erstandable to affected people:</w:t>
            </w:r>
          </w:p>
          <w:p w14:paraId="47DC367F" w14:textId="77777777" w:rsidR="00522D55" w:rsidRDefault="00522D55" w:rsidP="00522D55">
            <w:pPr>
              <w:pStyle w:val="aff7"/>
              <w:adjustRightInd w:val="0"/>
              <w:snapToGrid w:val="0"/>
              <w:spacing w:after="0" w:line="240" w:lineRule="auto"/>
              <w:ind w:left="270"/>
              <w:rPr>
                <w:sz w:val="18"/>
                <w:szCs w:val="18"/>
                <w:lang w:val="en-US"/>
              </w:rPr>
            </w:pPr>
          </w:p>
          <w:p w14:paraId="28710B68" w14:textId="7A4F922C" w:rsidR="00522D55" w:rsidRPr="007B2B16" w:rsidRDefault="00522D55" w:rsidP="00522D55">
            <w:pPr>
              <w:pStyle w:val="aff7"/>
              <w:numPr>
                <w:ilvl w:val="0"/>
                <w:numId w:val="37"/>
              </w:numPr>
              <w:adjustRightInd w:val="0"/>
              <w:snapToGrid w:val="0"/>
              <w:spacing w:after="0" w:line="240" w:lineRule="auto"/>
              <w:ind w:left="270" w:hanging="141"/>
              <w:rPr>
                <w:sz w:val="18"/>
                <w:szCs w:val="18"/>
                <w:lang w:val="en-US"/>
              </w:rPr>
            </w:pPr>
            <w:r w:rsidRPr="007B2B16">
              <w:rPr>
                <w:sz w:val="18"/>
                <w:szCs w:val="18"/>
                <w:lang w:val="en-US"/>
              </w:rPr>
              <w:t>E</w:t>
            </w:r>
            <w:r>
              <w:rPr>
                <w:sz w:val="18"/>
                <w:szCs w:val="18"/>
                <w:lang w:val="en-US"/>
              </w:rPr>
              <w:t>IA for new SLF, 2013</w:t>
            </w:r>
          </w:p>
          <w:p w14:paraId="1E5F2685" w14:textId="1DCAA45B" w:rsidR="00522D55" w:rsidRDefault="00522D55" w:rsidP="00522D55">
            <w:pPr>
              <w:pStyle w:val="aff7"/>
              <w:numPr>
                <w:ilvl w:val="0"/>
                <w:numId w:val="37"/>
              </w:numPr>
              <w:adjustRightInd w:val="0"/>
              <w:snapToGrid w:val="0"/>
              <w:spacing w:after="0" w:line="240" w:lineRule="auto"/>
              <w:ind w:left="270" w:hanging="141"/>
              <w:rPr>
                <w:sz w:val="18"/>
                <w:szCs w:val="18"/>
                <w:lang w:val="en-US"/>
              </w:rPr>
            </w:pPr>
            <w:r w:rsidRPr="007C7D11">
              <w:rPr>
                <w:sz w:val="18"/>
                <w:szCs w:val="18"/>
                <w:lang w:val="en-US"/>
              </w:rPr>
              <w:t xml:space="preserve">SAEMR for </w:t>
            </w:r>
            <w:r>
              <w:rPr>
                <w:sz w:val="18"/>
                <w:szCs w:val="18"/>
                <w:lang w:val="en-US"/>
              </w:rPr>
              <w:t xml:space="preserve">January-June </w:t>
            </w:r>
            <w:r w:rsidRPr="007C7D11">
              <w:rPr>
                <w:sz w:val="18"/>
                <w:szCs w:val="18"/>
                <w:lang w:val="en-US"/>
              </w:rPr>
              <w:t>202</w:t>
            </w:r>
            <w:r>
              <w:rPr>
                <w:sz w:val="18"/>
                <w:szCs w:val="18"/>
                <w:lang w:val="en-US"/>
              </w:rPr>
              <w:t>1</w:t>
            </w:r>
          </w:p>
          <w:p w14:paraId="5EC5B51B" w14:textId="7C286CE6" w:rsidR="00522D55" w:rsidRPr="00C817D7" w:rsidRDefault="00522D55" w:rsidP="00522D55">
            <w:pPr>
              <w:pStyle w:val="aff7"/>
              <w:numPr>
                <w:ilvl w:val="0"/>
                <w:numId w:val="37"/>
              </w:numPr>
              <w:adjustRightInd w:val="0"/>
              <w:snapToGrid w:val="0"/>
              <w:spacing w:after="0" w:line="240" w:lineRule="auto"/>
              <w:ind w:left="270" w:hanging="141"/>
              <w:rPr>
                <w:sz w:val="18"/>
                <w:szCs w:val="18"/>
                <w:lang w:val="en-US"/>
              </w:rPr>
            </w:pPr>
            <w:r w:rsidRPr="002715AE">
              <w:rPr>
                <w:sz w:val="18"/>
                <w:szCs w:val="18"/>
                <w:lang w:val="en-US"/>
              </w:rPr>
              <w:t xml:space="preserve">SAEMR for </w:t>
            </w:r>
            <w:r>
              <w:rPr>
                <w:sz w:val="18"/>
                <w:szCs w:val="18"/>
                <w:lang w:val="en-US"/>
              </w:rPr>
              <w:t>July-December 2</w:t>
            </w:r>
            <w:r w:rsidRPr="002715AE">
              <w:rPr>
                <w:sz w:val="18"/>
                <w:szCs w:val="18"/>
                <w:lang w:val="en-US"/>
              </w:rPr>
              <w:t>021</w:t>
            </w:r>
          </w:p>
        </w:tc>
        <w:tc>
          <w:tcPr>
            <w:tcW w:w="1415" w:type="dxa"/>
            <w:shd w:val="clear" w:color="auto" w:fill="auto"/>
          </w:tcPr>
          <w:p w14:paraId="61C1AA8B" w14:textId="4157C17B" w:rsidR="00522D55" w:rsidRPr="007B2B16" w:rsidRDefault="00522D55" w:rsidP="00522D55">
            <w:pPr>
              <w:pStyle w:val="aff7"/>
              <w:adjustRightInd w:val="0"/>
              <w:snapToGrid w:val="0"/>
              <w:spacing w:before="120" w:line="240" w:lineRule="auto"/>
              <w:ind w:left="0"/>
              <w:rPr>
                <w:sz w:val="18"/>
                <w:szCs w:val="18"/>
                <w:lang w:val="en-US"/>
              </w:rPr>
            </w:pPr>
            <w:r w:rsidRPr="007B2B16">
              <w:rPr>
                <w:sz w:val="18"/>
                <w:szCs w:val="18"/>
                <w:lang w:val="en-US"/>
              </w:rPr>
              <w:t>Maxsustrans together with PIU and PIU Consultants</w:t>
            </w:r>
          </w:p>
        </w:tc>
        <w:tc>
          <w:tcPr>
            <w:tcW w:w="1612" w:type="dxa"/>
            <w:shd w:val="clear" w:color="auto" w:fill="auto"/>
          </w:tcPr>
          <w:p w14:paraId="3E2D726B" w14:textId="77777777" w:rsidR="00522D55" w:rsidRDefault="00522D55" w:rsidP="00522D55">
            <w:pPr>
              <w:pStyle w:val="ADBnormal"/>
              <w:spacing w:before="60" w:after="60"/>
              <w:jc w:val="left"/>
              <w:rPr>
                <w:rFonts w:cs="Arial"/>
                <w:sz w:val="18"/>
                <w:szCs w:val="18"/>
              </w:rPr>
            </w:pPr>
            <w:r w:rsidRPr="00F5509D">
              <w:rPr>
                <w:rFonts w:cs="Arial"/>
                <w:sz w:val="18"/>
                <w:szCs w:val="18"/>
              </w:rPr>
              <w:t xml:space="preserve">The Uzbek translation of the following monitoring reports </w:t>
            </w:r>
            <w:r>
              <w:rPr>
                <w:rFonts w:cs="Arial"/>
                <w:sz w:val="18"/>
                <w:szCs w:val="18"/>
              </w:rPr>
              <w:t>shall be</w:t>
            </w:r>
            <w:r w:rsidRPr="00F5509D">
              <w:rPr>
                <w:rFonts w:cs="Arial"/>
                <w:sz w:val="18"/>
                <w:szCs w:val="18"/>
              </w:rPr>
              <w:t xml:space="preserve"> disclosed </w:t>
            </w:r>
            <w:r>
              <w:rPr>
                <w:rFonts w:cs="Arial"/>
                <w:sz w:val="18"/>
                <w:szCs w:val="18"/>
              </w:rPr>
              <w:t>within the next reporting period</w:t>
            </w:r>
            <w:r w:rsidRPr="00F5509D">
              <w:rPr>
                <w:rFonts w:cs="Arial"/>
                <w:sz w:val="18"/>
                <w:szCs w:val="18"/>
              </w:rPr>
              <w:t>:</w:t>
            </w:r>
          </w:p>
          <w:p w14:paraId="708B3F4C" w14:textId="77777777" w:rsidR="00522D55" w:rsidRPr="00314621" w:rsidRDefault="00522D55" w:rsidP="00522D55">
            <w:pPr>
              <w:pStyle w:val="aff7"/>
              <w:numPr>
                <w:ilvl w:val="0"/>
                <w:numId w:val="37"/>
              </w:numPr>
              <w:adjustRightInd w:val="0"/>
              <w:snapToGrid w:val="0"/>
              <w:spacing w:after="0" w:line="240" w:lineRule="auto"/>
              <w:ind w:left="270" w:hanging="141"/>
              <w:rPr>
                <w:sz w:val="18"/>
                <w:szCs w:val="18"/>
              </w:rPr>
            </w:pPr>
            <w:r w:rsidRPr="00CD5E85">
              <w:rPr>
                <w:sz w:val="18"/>
                <w:szCs w:val="18"/>
                <w:lang w:val="en-US"/>
              </w:rPr>
              <w:t>E</w:t>
            </w:r>
            <w:r>
              <w:rPr>
                <w:sz w:val="18"/>
                <w:szCs w:val="18"/>
                <w:lang w:val="en-US"/>
              </w:rPr>
              <w:t xml:space="preserve">IA </w:t>
            </w:r>
            <w:r w:rsidRPr="00CD5E85">
              <w:rPr>
                <w:sz w:val="18"/>
                <w:szCs w:val="18"/>
                <w:lang w:val="en-US"/>
              </w:rPr>
              <w:t xml:space="preserve">for </w:t>
            </w:r>
            <w:r>
              <w:rPr>
                <w:sz w:val="18"/>
                <w:szCs w:val="18"/>
                <w:lang w:val="en-US"/>
              </w:rPr>
              <w:t>the n</w:t>
            </w:r>
            <w:r w:rsidRPr="00CD5E85">
              <w:rPr>
                <w:sz w:val="18"/>
                <w:szCs w:val="18"/>
                <w:lang w:val="en-US"/>
              </w:rPr>
              <w:t xml:space="preserve">ew </w:t>
            </w:r>
            <w:r>
              <w:rPr>
                <w:sz w:val="18"/>
                <w:szCs w:val="18"/>
                <w:lang w:val="en-US"/>
              </w:rPr>
              <w:t>SLF</w:t>
            </w:r>
            <w:r w:rsidRPr="00CD5E85">
              <w:rPr>
                <w:sz w:val="18"/>
                <w:szCs w:val="18"/>
                <w:lang w:val="en-US"/>
              </w:rPr>
              <w:t>, 2013</w:t>
            </w:r>
            <w:r>
              <w:rPr>
                <w:sz w:val="18"/>
                <w:szCs w:val="18"/>
                <w:lang w:val="en-US"/>
              </w:rPr>
              <w:t xml:space="preserve"> (April 2022)</w:t>
            </w:r>
          </w:p>
          <w:p w14:paraId="5DB87940" w14:textId="29082AF1" w:rsidR="00522D55" w:rsidRPr="007B2B16" w:rsidRDefault="00522D55" w:rsidP="00522D55">
            <w:pPr>
              <w:pStyle w:val="aff7"/>
              <w:numPr>
                <w:ilvl w:val="0"/>
                <w:numId w:val="41"/>
              </w:numPr>
              <w:adjustRightInd w:val="0"/>
              <w:snapToGrid w:val="0"/>
              <w:spacing w:after="0" w:line="240" w:lineRule="auto"/>
              <w:ind w:left="132" w:hanging="132"/>
              <w:rPr>
                <w:sz w:val="18"/>
                <w:szCs w:val="18"/>
                <w:lang w:val="en-US"/>
              </w:rPr>
            </w:pPr>
            <w:r w:rsidRPr="00CD5E85">
              <w:rPr>
                <w:sz w:val="18"/>
                <w:szCs w:val="18"/>
                <w:lang w:val="en-US"/>
              </w:rPr>
              <w:t>SAEMR for J</w:t>
            </w:r>
            <w:r>
              <w:rPr>
                <w:sz w:val="18"/>
                <w:szCs w:val="18"/>
                <w:lang w:val="en-US"/>
              </w:rPr>
              <w:t xml:space="preserve">anuary </w:t>
            </w:r>
            <w:r w:rsidRPr="00CD5E85">
              <w:rPr>
                <w:sz w:val="18"/>
                <w:szCs w:val="18"/>
                <w:lang w:val="en-US"/>
              </w:rPr>
              <w:t xml:space="preserve">– </w:t>
            </w:r>
            <w:r>
              <w:rPr>
                <w:sz w:val="18"/>
                <w:szCs w:val="18"/>
                <w:lang w:val="en-US"/>
              </w:rPr>
              <w:t xml:space="preserve">June </w:t>
            </w:r>
            <w:r w:rsidRPr="00CD5E85">
              <w:rPr>
                <w:sz w:val="18"/>
                <w:szCs w:val="18"/>
                <w:lang w:val="en-US"/>
              </w:rPr>
              <w:t>2020</w:t>
            </w:r>
            <w:r>
              <w:rPr>
                <w:sz w:val="18"/>
                <w:szCs w:val="18"/>
                <w:lang w:val="en-US"/>
              </w:rPr>
              <w:t xml:space="preserve"> (March 2022)</w:t>
            </w:r>
          </w:p>
        </w:tc>
      </w:tr>
    </w:tbl>
    <w:p w14:paraId="06138A7F" w14:textId="77777777" w:rsidR="00EF131B" w:rsidRPr="00326235" w:rsidRDefault="00EF131B" w:rsidP="001F1BCB">
      <w:pPr>
        <w:numPr>
          <w:ilvl w:val="0"/>
          <w:numId w:val="7"/>
        </w:numPr>
        <w:shd w:val="clear" w:color="auto" w:fill="FFFFFF"/>
        <w:adjustRightInd w:val="0"/>
        <w:snapToGrid w:val="0"/>
        <w:spacing w:before="120" w:after="120" w:line="240" w:lineRule="auto"/>
        <w:ind w:left="0" w:firstLine="0"/>
        <w:jc w:val="both"/>
        <w:rPr>
          <w:lang w:val="en-US"/>
        </w:rPr>
      </w:pPr>
      <w:r w:rsidRPr="00326235">
        <w:rPr>
          <w:lang w:val="en-US"/>
        </w:rPr>
        <w:t xml:space="preserve">The project is compiled in accordance with the planning of Tashkent, which can meet the landfill demand of domestic waste within the scope of service. From a technical and economic perspective, the project is feasible. </w:t>
      </w:r>
    </w:p>
    <w:p w14:paraId="532B0744" w14:textId="0CAEE53B" w:rsidR="00EF131B" w:rsidRPr="00326235" w:rsidRDefault="00EF131B" w:rsidP="001F1BCB">
      <w:pPr>
        <w:numPr>
          <w:ilvl w:val="0"/>
          <w:numId w:val="7"/>
        </w:numPr>
        <w:shd w:val="clear" w:color="auto" w:fill="FFFFFF"/>
        <w:adjustRightInd w:val="0"/>
        <w:snapToGrid w:val="0"/>
        <w:spacing w:before="120" w:after="120" w:line="240" w:lineRule="auto"/>
        <w:ind w:left="0" w:firstLine="0"/>
        <w:jc w:val="both"/>
        <w:rPr>
          <w:lang w:val="en-US"/>
        </w:rPr>
      </w:pPr>
      <w:r w:rsidRPr="00326235">
        <w:rPr>
          <w:lang w:val="en-US"/>
        </w:rPr>
        <w:t>The landfill capacity is about 7.66 million m</w:t>
      </w:r>
      <w:r w:rsidRPr="00326235">
        <w:rPr>
          <w:vertAlign w:val="superscript"/>
          <w:lang w:val="en-US"/>
        </w:rPr>
        <w:t>3</w:t>
      </w:r>
      <w:r w:rsidRPr="00326235">
        <w:rPr>
          <w:lang w:val="en-US"/>
        </w:rPr>
        <w:t xml:space="preserve">, which can meet the landfill requirements in </w:t>
      </w:r>
      <w:r w:rsidR="00F42575">
        <w:rPr>
          <w:lang w:val="en-US"/>
        </w:rPr>
        <w:t>about 10-</w:t>
      </w:r>
      <w:r w:rsidR="00AC64AC" w:rsidRPr="00326235">
        <w:rPr>
          <w:lang w:val="en-US"/>
        </w:rPr>
        <w:t xml:space="preserve">12 </w:t>
      </w:r>
      <w:r w:rsidRPr="00326235">
        <w:rPr>
          <w:lang w:val="en-US"/>
        </w:rPr>
        <w:t xml:space="preserve">years. </w:t>
      </w:r>
    </w:p>
    <w:p w14:paraId="2B6DBEF3" w14:textId="6212377B" w:rsidR="00EF131B" w:rsidRPr="00B96F5A" w:rsidRDefault="00EF131B" w:rsidP="001F1BCB">
      <w:pPr>
        <w:numPr>
          <w:ilvl w:val="0"/>
          <w:numId w:val="7"/>
        </w:numPr>
        <w:shd w:val="clear" w:color="auto" w:fill="FFFFFF"/>
        <w:adjustRightInd w:val="0"/>
        <w:snapToGrid w:val="0"/>
        <w:spacing w:before="120" w:after="120" w:line="240" w:lineRule="auto"/>
        <w:ind w:left="0" w:firstLine="0"/>
        <w:jc w:val="both"/>
        <w:rPr>
          <w:lang w:val="en-US"/>
        </w:rPr>
      </w:pPr>
      <w:r w:rsidRPr="00326235">
        <w:rPr>
          <w:lang w:val="en-US"/>
        </w:rPr>
        <w:t xml:space="preserve">The construction of the landfill has improved the utilization </w:t>
      </w:r>
      <w:r w:rsidRPr="00B96F5A">
        <w:rPr>
          <w:lang w:val="en-US"/>
        </w:rPr>
        <w:t>rate of land, prevented the domestic waste from landfilling, and reduced the secondary pollution to the surrounding environment.</w:t>
      </w:r>
    </w:p>
    <w:p w14:paraId="2A152E61" w14:textId="77777777" w:rsidR="00EF131B" w:rsidRPr="00B96F5A" w:rsidRDefault="00EF131B" w:rsidP="001F1BCB">
      <w:pPr>
        <w:numPr>
          <w:ilvl w:val="0"/>
          <w:numId w:val="7"/>
        </w:numPr>
        <w:shd w:val="clear" w:color="auto" w:fill="FFFFFF"/>
        <w:adjustRightInd w:val="0"/>
        <w:snapToGrid w:val="0"/>
        <w:spacing w:before="120" w:after="120" w:line="240" w:lineRule="auto"/>
        <w:ind w:left="0" w:firstLine="0"/>
        <w:jc w:val="both"/>
        <w:rPr>
          <w:lang w:val="en-US"/>
        </w:rPr>
      </w:pPr>
      <w:r w:rsidRPr="00B96F5A">
        <w:rPr>
          <w:lang w:val="en-US"/>
        </w:rPr>
        <w:t xml:space="preserve">The project has convenient transportation, suitable transportation distance, suitable terrain, convenient water and electricity supply, and good construction conditions. </w:t>
      </w:r>
    </w:p>
    <w:p w14:paraId="7F07C296" w14:textId="77777777" w:rsidR="00EF131B" w:rsidRPr="00B96F5A" w:rsidRDefault="00EF131B" w:rsidP="001F1BCB">
      <w:pPr>
        <w:numPr>
          <w:ilvl w:val="0"/>
          <w:numId w:val="7"/>
        </w:numPr>
        <w:shd w:val="clear" w:color="auto" w:fill="FFFFFF"/>
        <w:adjustRightInd w:val="0"/>
        <w:snapToGrid w:val="0"/>
        <w:spacing w:before="120" w:after="120" w:line="240" w:lineRule="auto"/>
        <w:ind w:left="0" w:firstLine="0"/>
        <w:jc w:val="both"/>
        <w:rPr>
          <w:lang w:val="en-US"/>
        </w:rPr>
      </w:pPr>
      <w:r w:rsidRPr="00B96F5A">
        <w:rPr>
          <w:lang w:val="en-US"/>
        </w:rPr>
        <w:t>The landfill adopts improved anaerobic landfill treatment technology and single-layer horizontal composite seepage control method. Flood control facilities are arranged with flood intercepting trenches. The whole engineering design process is mature and reliable.</w:t>
      </w:r>
    </w:p>
    <w:p w14:paraId="122A498D" w14:textId="650320BE" w:rsidR="002D2FC5" w:rsidRPr="00B96F5A" w:rsidRDefault="00002742" w:rsidP="001F1BCB">
      <w:pPr>
        <w:numPr>
          <w:ilvl w:val="0"/>
          <w:numId w:val="7"/>
        </w:numPr>
        <w:shd w:val="clear" w:color="auto" w:fill="FFFFFF"/>
        <w:adjustRightInd w:val="0"/>
        <w:snapToGrid w:val="0"/>
        <w:spacing w:before="120" w:after="120" w:line="240" w:lineRule="auto"/>
        <w:ind w:left="0" w:firstLine="0"/>
        <w:jc w:val="both"/>
        <w:rPr>
          <w:lang w:val="en-US"/>
        </w:rPr>
      </w:pPr>
      <w:r w:rsidRPr="00B96F5A">
        <w:rPr>
          <w:lang w:val="en-US"/>
        </w:rPr>
        <w:t xml:space="preserve">The detail design </w:t>
      </w:r>
      <w:r w:rsidR="0035277A" w:rsidRPr="00B96F5A">
        <w:rPr>
          <w:lang w:val="en-US"/>
        </w:rPr>
        <w:t xml:space="preserve">(DD) </w:t>
      </w:r>
      <w:r w:rsidRPr="00B96F5A">
        <w:rPr>
          <w:lang w:val="en-US"/>
        </w:rPr>
        <w:t>for the New Sanitary Landfill has been finalized</w:t>
      </w:r>
      <w:r w:rsidR="00AF4B07" w:rsidRPr="00B96F5A">
        <w:rPr>
          <w:lang w:val="en-US"/>
        </w:rPr>
        <w:t xml:space="preserve"> in August 2019</w:t>
      </w:r>
      <w:r w:rsidRPr="00B96F5A">
        <w:rPr>
          <w:lang w:val="en-US"/>
        </w:rPr>
        <w:t xml:space="preserve">. All documents </w:t>
      </w:r>
      <w:r w:rsidR="009A15AE" w:rsidRPr="00B96F5A">
        <w:rPr>
          <w:lang w:val="en-US"/>
        </w:rPr>
        <w:t>have</w:t>
      </w:r>
      <w:r w:rsidRPr="00B96F5A">
        <w:rPr>
          <w:lang w:val="en-US"/>
        </w:rPr>
        <w:t xml:space="preserve"> been submitted to the state expertise for </w:t>
      </w:r>
      <w:r w:rsidR="00F42575">
        <w:rPr>
          <w:lang w:val="en-US"/>
        </w:rPr>
        <w:t xml:space="preserve">expert review </w:t>
      </w:r>
      <w:r w:rsidRPr="00B96F5A">
        <w:rPr>
          <w:lang w:val="en-US"/>
        </w:rPr>
        <w:t xml:space="preserve">and </w:t>
      </w:r>
      <w:r w:rsidR="00F42575">
        <w:rPr>
          <w:lang w:val="en-US"/>
        </w:rPr>
        <w:t>opinion</w:t>
      </w:r>
      <w:r w:rsidR="00AF4B07" w:rsidRPr="00B96F5A">
        <w:rPr>
          <w:lang w:val="en-US"/>
        </w:rPr>
        <w:t>. This is necessary prior announcing the project for international tendering and submitting the corresponding bidding documents.</w:t>
      </w:r>
      <w:r w:rsidRPr="00B96F5A">
        <w:rPr>
          <w:lang w:val="en-US"/>
        </w:rPr>
        <w:t xml:space="preserve"> </w:t>
      </w:r>
    </w:p>
    <w:p w14:paraId="3B1E6728" w14:textId="48EC51B7" w:rsidR="00D2242A" w:rsidRPr="00B96F5A" w:rsidRDefault="0058619C" w:rsidP="001F1BCB">
      <w:pPr>
        <w:numPr>
          <w:ilvl w:val="0"/>
          <w:numId w:val="7"/>
        </w:numPr>
        <w:shd w:val="clear" w:color="auto" w:fill="FFFFFF"/>
        <w:adjustRightInd w:val="0"/>
        <w:snapToGrid w:val="0"/>
        <w:spacing w:before="120" w:after="120" w:line="240" w:lineRule="auto"/>
        <w:ind w:left="0" w:firstLine="0"/>
        <w:jc w:val="both"/>
        <w:rPr>
          <w:lang w:val="en-US"/>
        </w:rPr>
      </w:pPr>
      <w:r w:rsidRPr="00B96F5A">
        <w:rPr>
          <w:lang w:val="en-US"/>
        </w:rPr>
        <w:lastRenderedPageBreak/>
        <w:t xml:space="preserve">As soon as construction works </w:t>
      </w:r>
      <w:r w:rsidRPr="00DE39B1">
        <w:rPr>
          <w:lang w:val="en-US"/>
        </w:rPr>
        <w:t>commence</w:t>
      </w:r>
      <w:r w:rsidR="005E493B" w:rsidRPr="00DE39B1">
        <w:rPr>
          <w:lang w:val="en-US"/>
        </w:rPr>
        <w:t xml:space="preserve"> (</w:t>
      </w:r>
      <w:r w:rsidR="0046549D" w:rsidRPr="00DE39B1">
        <w:rPr>
          <w:lang w:val="en-US"/>
        </w:rPr>
        <w:t xml:space="preserve">estimated </w:t>
      </w:r>
      <w:r w:rsidR="005E493B" w:rsidRPr="00DE39B1">
        <w:rPr>
          <w:lang w:val="en-US"/>
        </w:rPr>
        <w:t>Q</w:t>
      </w:r>
      <w:r w:rsidR="00CE445D" w:rsidRPr="00DE39B1">
        <w:rPr>
          <w:lang w:val="en-US"/>
        </w:rPr>
        <w:t>1</w:t>
      </w:r>
      <w:r w:rsidR="005E493B" w:rsidRPr="00DE39B1">
        <w:rPr>
          <w:lang w:val="en-US"/>
        </w:rPr>
        <w:t xml:space="preserve"> 20</w:t>
      </w:r>
      <w:r w:rsidR="0046549D" w:rsidRPr="00DE39B1">
        <w:rPr>
          <w:lang w:val="en-US"/>
        </w:rPr>
        <w:t>2</w:t>
      </w:r>
      <w:r w:rsidR="00CE445D" w:rsidRPr="00DE39B1">
        <w:rPr>
          <w:lang w:val="en-US"/>
        </w:rPr>
        <w:t>2</w:t>
      </w:r>
      <w:r w:rsidR="005E493B" w:rsidRPr="00DE39B1">
        <w:rPr>
          <w:lang w:val="en-US"/>
        </w:rPr>
        <w:t>)</w:t>
      </w:r>
      <w:r w:rsidRPr="00DE39B1">
        <w:rPr>
          <w:lang w:val="en-US"/>
        </w:rPr>
        <w:t xml:space="preserve">, environmental </w:t>
      </w:r>
      <w:r w:rsidRPr="00B96F5A">
        <w:rPr>
          <w:lang w:val="en-US"/>
        </w:rPr>
        <w:t>monitoring will be</w:t>
      </w:r>
      <w:r w:rsidR="00AC64AC" w:rsidRPr="00B96F5A">
        <w:rPr>
          <w:lang w:val="en-US"/>
        </w:rPr>
        <w:t xml:space="preserve"> continued</w:t>
      </w:r>
      <w:r w:rsidR="00D2242A" w:rsidRPr="00B96F5A">
        <w:rPr>
          <w:lang w:val="en-US"/>
        </w:rPr>
        <w:t xml:space="preserve">. </w:t>
      </w:r>
    </w:p>
    <w:p w14:paraId="74CA8FB6" w14:textId="6F3F0886" w:rsidR="006E2A19" w:rsidRPr="00B96F5A" w:rsidRDefault="006E2A19" w:rsidP="001F1BCB">
      <w:pPr>
        <w:numPr>
          <w:ilvl w:val="0"/>
          <w:numId w:val="7"/>
        </w:numPr>
        <w:shd w:val="clear" w:color="auto" w:fill="FFFFFF"/>
        <w:adjustRightInd w:val="0"/>
        <w:snapToGrid w:val="0"/>
        <w:spacing w:before="120" w:after="120" w:line="240" w:lineRule="auto"/>
        <w:ind w:left="0" w:firstLine="0"/>
        <w:jc w:val="both"/>
        <w:rPr>
          <w:lang w:val="en-US"/>
        </w:rPr>
      </w:pPr>
      <w:r w:rsidRPr="00B96F5A">
        <w:rPr>
          <w:lang w:val="en-US"/>
        </w:rPr>
        <w:t xml:space="preserve">Action plan for the reporting period from </w:t>
      </w:r>
      <w:r w:rsidR="00184AC2" w:rsidRPr="00184AC2">
        <w:rPr>
          <w:color w:val="000000"/>
          <w:lang w:val="en-US"/>
        </w:rPr>
        <w:t>J</w:t>
      </w:r>
      <w:r w:rsidR="00F42575">
        <w:rPr>
          <w:color w:val="000000"/>
          <w:lang w:val="en-US"/>
        </w:rPr>
        <w:t xml:space="preserve">anuary </w:t>
      </w:r>
      <w:r w:rsidR="00184AC2" w:rsidRPr="00184AC2">
        <w:rPr>
          <w:color w:val="000000"/>
          <w:lang w:val="en-US"/>
        </w:rPr>
        <w:t xml:space="preserve">– </w:t>
      </w:r>
      <w:r w:rsidR="00F42575">
        <w:rPr>
          <w:color w:val="000000"/>
          <w:lang w:val="en-US"/>
        </w:rPr>
        <w:t xml:space="preserve">June </w:t>
      </w:r>
      <w:r w:rsidR="00184AC2" w:rsidRPr="00184AC2">
        <w:rPr>
          <w:color w:val="000000"/>
          <w:lang w:val="en-US"/>
        </w:rPr>
        <w:t>202</w:t>
      </w:r>
      <w:r w:rsidR="00F42575">
        <w:rPr>
          <w:color w:val="000000"/>
          <w:lang w:val="en-US"/>
        </w:rPr>
        <w:t>2</w:t>
      </w:r>
      <w:r w:rsidR="00184AC2" w:rsidRPr="00184AC2">
        <w:rPr>
          <w:color w:val="000000"/>
          <w:lang w:val="en-US"/>
        </w:rPr>
        <w:t xml:space="preserve"> </w:t>
      </w:r>
      <w:r w:rsidR="00370FE0" w:rsidRPr="00B96F5A">
        <w:rPr>
          <w:lang w:val="en-US"/>
        </w:rPr>
        <w:t>and after</w:t>
      </w:r>
      <w:r w:rsidRPr="00B96F5A">
        <w:rPr>
          <w:lang w:val="en-US"/>
        </w:rPr>
        <w:t>:</w:t>
      </w:r>
    </w:p>
    <w:tbl>
      <w:tblPr>
        <w:tblW w:w="90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
        <w:gridCol w:w="3600"/>
        <w:gridCol w:w="1440"/>
        <w:gridCol w:w="3456"/>
      </w:tblGrid>
      <w:tr w:rsidR="004E6A14" w:rsidRPr="004E6A14" w14:paraId="4BDAB65D" w14:textId="77777777" w:rsidTr="004E6A14">
        <w:trPr>
          <w:tblHeader/>
          <w:jc w:val="center"/>
        </w:trPr>
        <w:tc>
          <w:tcPr>
            <w:tcW w:w="510" w:type="dxa"/>
            <w:shd w:val="clear" w:color="auto" w:fill="EEECE1" w:themeFill="background2"/>
          </w:tcPr>
          <w:p w14:paraId="19F83F51" w14:textId="77777777" w:rsidR="006E2A19" w:rsidRPr="004E6A14" w:rsidRDefault="006E2A19" w:rsidP="00FB2473">
            <w:pPr>
              <w:autoSpaceDE w:val="0"/>
              <w:autoSpaceDN w:val="0"/>
              <w:adjustRightInd w:val="0"/>
              <w:snapToGrid w:val="0"/>
              <w:spacing w:after="0" w:line="240" w:lineRule="auto"/>
              <w:jc w:val="center"/>
              <w:rPr>
                <w:b/>
                <w:sz w:val="18"/>
                <w:szCs w:val="18"/>
              </w:rPr>
            </w:pPr>
            <w:r w:rsidRPr="004E6A14">
              <w:rPr>
                <w:b/>
                <w:sz w:val="18"/>
                <w:szCs w:val="18"/>
              </w:rPr>
              <w:t>#</w:t>
            </w:r>
          </w:p>
        </w:tc>
        <w:tc>
          <w:tcPr>
            <w:tcW w:w="3600" w:type="dxa"/>
            <w:shd w:val="clear" w:color="auto" w:fill="EEECE1" w:themeFill="background2"/>
          </w:tcPr>
          <w:p w14:paraId="63A1C630" w14:textId="77777777" w:rsidR="006E2A19" w:rsidRPr="004E6A14" w:rsidRDefault="006E2A19" w:rsidP="00FB2473">
            <w:pPr>
              <w:autoSpaceDE w:val="0"/>
              <w:autoSpaceDN w:val="0"/>
              <w:adjustRightInd w:val="0"/>
              <w:snapToGrid w:val="0"/>
              <w:spacing w:after="0" w:line="240" w:lineRule="auto"/>
              <w:jc w:val="center"/>
              <w:rPr>
                <w:b/>
                <w:sz w:val="18"/>
                <w:szCs w:val="18"/>
              </w:rPr>
            </w:pPr>
            <w:r w:rsidRPr="004E6A14">
              <w:rPr>
                <w:b/>
                <w:sz w:val="18"/>
                <w:szCs w:val="18"/>
              </w:rPr>
              <w:t>Action</w:t>
            </w:r>
          </w:p>
        </w:tc>
        <w:tc>
          <w:tcPr>
            <w:tcW w:w="1440" w:type="dxa"/>
            <w:shd w:val="clear" w:color="auto" w:fill="EEECE1" w:themeFill="background2"/>
          </w:tcPr>
          <w:p w14:paraId="503D0F61" w14:textId="77777777" w:rsidR="006E2A19" w:rsidRPr="004E6A14" w:rsidRDefault="006E2A19" w:rsidP="00FB2473">
            <w:pPr>
              <w:autoSpaceDE w:val="0"/>
              <w:autoSpaceDN w:val="0"/>
              <w:adjustRightInd w:val="0"/>
              <w:snapToGrid w:val="0"/>
              <w:spacing w:after="0" w:line="240" w:lineRule="auto"/>
              <w:jc w:val="center"/>
              <w:rPr>
                <w:b/>
                <w:sz w:val="18"/>
                <w:szCs w:val="18"/>
              </w:rPr>
            </w:pPr>
            <w:r w:rsidRPr="004E6A14">
              <w:rPr>
                <w:b/>
                <w:sz w:val="18"/>
                <w:szCs w:val="18"/>
              </w:rPr>
              <w:t>Time frame</w:t>
            </w:r>
          </w:p>
        </w:tc>
        <w:tc>
          <w:tcPr>
            <w:tcW w:w="3456" w:type="dxa"/>
            <w:shd w:val="clear" w:color="auto" w:fill="EEECE1" w:themeFill="background2"/>
          </w:tcPr>
          <w:p w14:paraId="5183E450" w14:textId="77777777" w:rsidR="006E2A19" w:rsidRPr="004E6A14" w:rsidRDefault="006E2A19" w:rsidP="00FB2473">
            <w:pPr>
              <w:autoSpaceDE w:val="0"/>
              <w:autoSpaceDN w:val="0"/>
              <w:adjustRightInd w:val="0"/>
              <w:snapToGrid w:val="0"/>
              <w:spacing w:after="0" w:line="240" w:lineRule="auto"/>
              <w:jc w:val="center"/>
              <w:rPr>
                <w:b/>
                <w:sz w:val="18"/>
                <w:szCs w:val="18"/>
              </w:rPr>
            </w:pPr>
            <w:r w:rsidRPr="004E6A14">
              <w:rPr>
                <w:b/>
                <w:sz w:val="18"/>
                <w:szCs w:val="18"/>
              </w:rPr>
              <w:t>Responsibility</w:t>
            </w:r>
          </w:p>
        </w:tc>
      </w:tr>
      <w:tr w:rsidR="004E6A14" w:rsidRPr="000323A7" w14:paraId="416DCD8C" w14:textId="77777777" w:rsidTr="004E6A14">
        <w:trPr>
          <w:jc w:val="center"/>
        </w:trPr>
        <w:tc>
          <w:tcPr>
            <w:tcW w:w="510" w:type="dxa"/>
            <w:shd w:val="clear" w:color="auto" w:fill="auto"/>
          </w:tcPr>
          <w:p w14:paraId="2092FDCE" w14:textId="77777777" w:rsidR="00C026E4" w:rsidRPr="004E6A14" w:rsidRDefault="00C026E4" w:rsidP="005C5896">
            <w:pPr>
              <w:autoSpaceDE w:val="0"/>
              <w:autoSpaceDN w:val="0"/>
              <w:adjustRightInd w:val="0"/>
              <w:snapToGrid w:val="0"/>
              <w:spacing w:after="0" w:line="240" w:lineRule="auto"/>
              <w:jc w:val="center"/>
              <w:rPr>
                <w:sz w:val="18"/>
                <w:szCs w:val="18"/>
              </w:rPr>
            </w:pPr>
            <w:r w:rsidRPr="004E6A14">
              <w:rPr>
                <w:sz w:val="18"/>
                <w:szCs w:val="18"/>
              </w:rPr>
              <w:t>1.</w:t>
            </w:r>
          </w:p>
        </w:tc>
        <w:tc>
          <w:tcPr>
            <w:tcW w:w="3600" w:type="dxa"/>
            <w:shd w:val="clear" w:color="auto" w:fill="auto"/>
          </w:tcPr>
          <w:p w14:paraId="421F9084" w14:textId="11446B4A" w:rsidR="00C026E4" w:rsidRPr="00B96F5A" w:rsidRDefault="00F42575" w:rsidP="00FB2473">
            <w:pPr>
              <w:autoSpaceDE w:val="0"/>
              <w:autoSpaceDN w:val="0"/>
              <w:adjustRightInd w:val="0"/>
              <w:snapToGrid w:val="0"/>
              <w:spacing w:after="0" w:line="240" w:lineRule="auto"/>
              <w:rPr>
                <w:sz w:val="18"/>
                <w:szCs w:val="18"/>
                <w:lang w:val="en-US"/>
              </w:rPr>
            </w:pPr>
            <w:r>
              <w:rPr>
                <w:sz w:val="18"/>
                <w:szCs w:val="18"/>
                <w:lang w:val="en-US"/>
              </w:rPr>
              <w:t xml:space="preserve">Semi-annual </w:t>
            </w:r>
            <w:r w:rsidR="00C026E4" w:rsidRPr="00B96F5A">
              <w:rPr>
                <w:sz w:val="18"/>
                <w:szCs w:val="18"/>
                <w:lang w:val="en-US"/>
              </w:rPr>
              <w:t>Safeguard Compliance and Monitoring Report</w:t>
            </w:r>
            <w:r>
              <w:rPr>
                <w:sz w:val="18"/>
                <w:szCs w:val="18"/>
                <w:lang w:val="en-US"/>
              </w:rPr>
              <w:t>s</w:t>
            </w:r>
            <w:r w:rsidR="00C026E4" w:rsidRPr="00B96F5A">
              <w:rPr>
                <w:sz w:val="18"/>
                <w:szCs w:val="18"/>
                <w:lang w:val="en-US"/>
              </w:rPr>
              <w:t xml:space="preserve"> </w:t>
            </w:r>
          </w:p>
        </w:tc>
        <w:tc>
          <w:tcPr>
            <w:tcW w:w="1440" w:type="dxa"/>
            <w:shd w:val="clear" w:color="auto" w:fill="auto"/>
          </w:tcPr>
          <w:p w14:paraId="4FF7F922" w14:textId="3865E057" w:rsidR="00C026E4" w:rsidRPr="00F42575" w:rsidRDefault="00F42575" w:rsidP="00F42575">
            <w:pPr>
              <w:autoSpaceDE w:val="0"/>
              <w:autoSpaceDN w:val="0"/>
              <w:adjustRightInd w:val="0"/>
              <w:snapToGrid w:val="0"/>
              <w:spacing w:after="0" w:line="240" w:lineRule="auto"/>
              <w:rPr>
                <w:sz w:val="18"/>
                <w:szCs w:val="18"/>
                <w:lang w:val="en-US"/>
              </w:rPr>
            </w:pPr>
            <w:r>
              <w:rPr>
                <w:sz w:val="18"/>
                <w:szCs w:val="18"/>
                <w:lang w:val="en-US"/>
              </w:rPr>
              <w:t xml:space="preserve">July </w:t>
            </w:r>
            <w:r w:rsidR="00C026E4" w:rsidRPr="004E6A14">
              <w:rPr>
                <w:sz w:val="18"/>
                <w:szCs w:val="18"/>
              </w:rPr>
              <w:t>202</w:t>
            </w:r>
            <w:r>
              <w:rPr>
                <w:sz w:val="18"/>
                <w:szCs w:val="18"/>
                <w:lang w:val="en-US"/>
              </w:rPr>
              <w:t>2</w:t>
            </w:r>
          </w:p>
        </w:tc>
        <w:tc>
          <w:tcPr>
            <w:tcW w:w="3456" w:type="dxa"/>
            <w:shd w:val="clear" w:color="auto" w:fill="auto"/>
          </w:tcPr>
          <w:p w14:paraId="771D7DBE" w14:textId="7A02238A" w:rsidR="00C026E4" w:rsidRPr="00B96F5A" w:rsidRDefault="00C026E4" w:rsidP="00FB2473">
            <w:pPr>
              <w:autoSpaceDE w:val="0"/>
              <w:autoSpaceDN w:val="0"/>
              <w:adjustRightInd w:val="0"/>
              <w:snapToGrid w:val="0"/>
              <w:spacing w:after="0" w:line="240" w:lineRule="auto"/>
              <w:rPr>
                <w:sz w:val="18"/>
                <w:szCs w:val="18"/>
                <w:lang w:val="en-US"/>
              </w:rPr>
            </w:pPr>
            <w:r w:rsidRPr="00B96F5A">
              <w:rPr>
                <w:sz w:val="18"/>
                <w:szCs w:val="18"/>
                <w:lang w:val="en-US"/>
              </w:rPr>
              <w:t xml:space="preserve">PIU </w:t>
            </w:r>
            <w:r w:rsidR="00F42575">
              <w:rPr>
                <w:sz w:val="18"/>
                <w:szCs w:val="18"/>
                <w:lang w:val="en-US"/>
              </w:rPr>
              <w:t xml:space="preserve">Support </w:t>
            </w:r>
            <w:r w:rsidRPr="00B96F5A">
              <w:rPr>
                <w:sz w:val="18"/>
                <w:szCs w:val="18"/>
                <w:lang w:val="en-US"/>
              </w:rPr>
              <w:t>Consultants</w:t>
            </w:r>
            <w:r w:rsidR="00F42575">
              <w:rPr>
                <w:sz w:val="18"/>
                <w:szCs w:val="18"/>
                <w:lang w:val="en-US"/>
              </w:rPr>
              <w:t>’</w:t>
            </w:r>
            <w:r w:rsidRPr="00B96F5A">
              <w:rPr>
                <w:sz w:val="18"/>
                <w:szCs w:val="18"/>
                <w:lang w:val="en-US"/>
              </w:rPr>
              <w:t xml:space="preserve"> National Social Safeguards and Development Specialist</w:t>
            </w:r>
          </w:p>
        </w:tc>
      </w:tr>
      <w:tr w:rsidR="004E6A14" w:rsidRPr="000323A7" w14:paraId="1805B1E5" w14:textId="77777777" w:rsidTr="004E6A14">
        <w:trPr>
          <w:jc w:val="center"/>
        </w:trPr>
        <w:tc>
          <w:tcPr>
            <w:tcW w:w="510" w:type="dxa"/>
            <w:shd w:val="clear" w:color="auto" w:fill="auto"/>
          </w:tcPr>
          <w:p w14:paraId="2C734083" w14:textId="77777777" w:rsidR="00945C2F" w:rsidRPr="004E6A14" w:rsidRDefault="00945C2F" w:rsidP="005C5896">
            <w:pPr>
              <w:autoSpaceDE w:val="0"/>
              <w:autoSpaceDN w:val="0"/>
              <w:adjustRightInd w:val="0"/>
              <w:snapToGrid w:val="0"/>
              <w:spacing w:after="0" w:line="240" w:lineRule="auto"/>
              <w:jc w:val="center"/>
              <w:rPr>
                <w:sz w:val="18"/>
                <w:szCs w:val="18"/>
              </w:rPr>
            </w:pPr>
            <w:r w:rsidRPr="004E6A14">
              <w:rPr>
                <w:sz w:val="18"/>
                <w:szCs w:val="18"/>
              </w:rPr>
              <w:t>2.</w:t>
            </w:r>
          </w:p>
        </w:tc>
        <w:tc>
          <w:tcPr>
            <w:tcW w:w="3600" w:type="dxa"/>
            <w:shd w:val="clear" w:color="auto" w:fill="auto"/>
          </w:tcPr>
          <w:p w14:paraId="5C7EB476" w14:textId="77777777" w:rsidR="00945C2F" w:rsidRPr="00B96F5A" w:rsidRDefault="00945C2F" w:rsidP="00FB2473">
            <w:pPr>
              <w:autoSpaceDE w:val="0"/>
              <w:autoSpaceDN w:val="0"/>
              <w:adjustRightInd w:val="0"/>
              <w:snapToGrid w:val="0"/>
              <w:spacing w:after="0" w:line="240" w:lineRule="auto"/>
              <w:rPr>
                <w:sz w:val="18"/>
                <w:szCs w:val="18"/>
                <w:lang w:val="en-US"/>
              </w:rPr>
            </w:pPr>
            <w:r w:rsidRPr="00B96F5A">
              <w:rPr>
                <w:sz w:val="18"/>
                <w:szCs w:val="18"/>
                <w:lang w:val="en-US"/>
              </w:rPr>
              <w:t>Collect and provide the relevant information on environmental indicators to PIU.</w:t>
            </w:r>
          </w:p>
        </w:tc>
        <w:tc>
          <w:tcPr>
            <w:tcW w:w="1440" w:type="dxa"/>
            <w:shd w:val="clear" w:color="auto" w:fill="auto"/>
          </w:tcPr>
          <w:p w14:paraId="03DDE8AA" w14:textId="77777777" w:rsidR="00945C2F" w:rsidRPr="004E6A14" w:rsidRDefault="00945C2F" w:rsidP="00FB2473">
            <w:pPr>
              <w:autoSpaceDE w:val="0"/>
              <w:autoSpaceDN w:val="0"/>
              <w:adjustRightInd w:val="0"/>
              <w:snapToGrid w:val="0"/>
              <w:spacing w:after="0" w:line="240" w:lineRule="auto"/>
              <w:rPr>
                <w:sz w:val="18"/>
                <w:szCs w:val="18"/>
              </w:rPr>
            </w:pPr>
            <w:r w:rsidRPr="004E6A14">
              <w:rPr>
                <w:sz w:val="18"/>
                <w:szCs w:val="18"/>
              </w:rPr>
              <w:t>Permanent ongoing</w:t>
            </w:r>
          </w:p>
        </w:tc>
        <w:tc>
          <w:tcPr>
            <w:tcW w:w="3456" w:type="dxa"/>
            <w:shd w:val="clear" w:color="auto" w:fill="auto"/>
          </w:tcPr>
          <w:p w14:paraId="73337468" w14:textId="71A5F1E2" w:rsidR="00945C2F" w:rsidRPr="00B96F5A" w:rsidRDefault="00945C2F" w:rsidP="00FB2473">
            <w:pPr>
              <w:autoSpaceDE w:val="0"/>
              <w:autoSpaceDN w:val="0"/>
              <w:adjustRightInd w:val="0"/>
              <w:snapToGrid w:val="0"/>
              <w:spacing w:after="0" w:line="240" w:lineRule="auto"/>
              <w:rPr>
                <w:sz w:val="18"/>
                <w:szCs w:val="18"/>
                <w:lang w:val="en-US"/>
              </w:rPr>
            </w:pPr>
            <w:r w:rsidRPr="00B96F5A">
              <w:rPr>
                <w:sz w:val="18"/>
                <w:szCs w:val="18"/>
                <w:lang w:val="en-US"/>
              </w:rPr>
              <w:t xml:space="preserve">PIU </w:t>
            </w:r>
            <w:r w:rsidR="00F42575">
              <w:rPr>
                <w:sz w:val="18"/>
                <w:szCs w:val="18"/>
                <w:lang w:val="en-US"/>
              </w:rPr>
              <w:t xml:space="preserve">Support </w:t>
            </w:r>
            <w:r w:rsidRPr="00B96F5A">
              <w:rPr>
                <w:sz w:val="18"/>
                <w:szCs w:val="18"/>
                <w:lang w:val="en-US"/>
              </w:rPr>
              <w:t>Consultants</w:t>
            </w:r>
            <w:r w:rsidR="00F42575">
              <w:rPr>
                <w:sz w:val="18"/>
                <w:szCs w:val="18"/>
                <w:lang w:val="en-US"/>
              </w:rPr>
              <w:t>’</w:t>
            </w:r>
            <w:r w:rsidRPr="00B96F5A">
              <w:rPr>
                <w:sz w:val="18"/>
                <w:szCs w:val="18"/>
                <w:lang w:val="en-US"/>
              </w:rPr>
              <w:t xml:space="preserve"> National Social Safeguards and Development Specialist</w:t>
            </w:r>
          </w:p>
        </w:tc>
      </w:tr>
      <w:tr w:rsidR="004E6A14" w:rsidRPr="000323A7" w14:paraId="3002D0C7" w14:textId="77777777" w:rsidTr="004E6A14">
        <w:trPr>
          <w:jc w:val="center"/>
        </w:trPr>
        <w:tc>
          <w:tcPr>
            <w:tcW w:w="510" w:type="dxa"/>
            <w:shd w:val="clear" w:color="auto" w:fill="auto"/>
          </w:tcPr>
          <w:p w14:paraId="2D865843" w14:textId="77777777" w:rsidR="00945C2F" w:rsidRPr="004E6A14" w:rsidRDefault="00945C2F" w:rsidP="005C5896">
            <w:pPr>
              <w:autoSpaceDE w:val="0"/>
              <w:autoSpaceDN w:val="0"/>
              <w:adjustRightInd w:val="0"/>
              <w:snapToGrid w:val="0"/>
              <w:spacing w:after="0" w:line="240" w:lineRule="auto"/>
              <w:jc w:val="center"/>
              <w:rPr>
                <w:sz w:val="18"/>
                <w:szCs w:val="18"/>
              </w:rPr>
            </w:pPr>
            <w:r w:rsidRPr="004E6A14">
              <w:rPr>
                <w:sz w:val="18"/>
                <w:szCs w:val="18"/>
              </w:rPr>
              <w:t>3.</w:t>
            </w:r>
          </w:p>
        </w:tc>
        <w:tc>
          <w:tcPr>
            <w:tcW w:w="3600" w:type="dxa"/>
            <w:shd w:val="clear" w:color="auto" w:fill="auto"/>
          </w:tcPr>
          <w:p w14:paraId="15F4D36A" w14:textId="77777777" w:rsidR="00945C2F" w:rsidRPr="00B96F5A" w:rsidRDefault="00945C2F" w:rsidP="00FB2473">
            <w:pPr>
              <w:autoSpaceDE w:val="0"/>
              <w:autoSpaceDN w:val="0"/>
              <w:adjustRightInd w:val="0"/>
              <w:snapToGrid w:val="0"/>
              <w:spacing w:after="0" w:line="240" w:lineRule="auto"/>
              <w:rPr>
                <w:sz w:val="18"/>
                <w:szCs w:val="18"/>
                <w:lang w:val="en-US"/>
              </w:rPr>
            </w:pPr>
            <w:r w:rsidRPr="00B96F5A">
              <w:rPr>
                <w:sz w:val="18"/>
                <w:szCs w:val="18"/>
                <w:lang w:val="en-US"/>
              </w:rPr>
              <w:t>Other routine issues like unscheduled site visits, follow up of the detected defects, environmental assessment of designs.</w:t>
            </w:r>
          </w:p>
        </w:tc>
        <w:tc>
          <w:tcPr>
            <w:tcW w:w="1440" w:type="dxa"/>
            <w:shd w:val="clear" w:color="auto" w:fill="auto"/>
          </w:tcPr>
          <w:p w14:paraId="6C5F5183" w14:textId="77777777" w:rsidR="00945C2F" w:rsidRPr="004E6A14" w:rsidRDefault="00945C2F" w:rsidP="00FB2473">
            <w:pPr>
              <w:autoSpaceDE w:val="0"/>
              <w:autoSpaceDN w:val="0"/>
              <w:adjustRightInd w:val="0"/>
              <w:snapToGrid w:val="0"/>
              <w:spacing w:after="0" w:line="240" w:lineRule="auto"/>
              <w:rPr>
                <w:sz w:val="18"/>
                <w:szCs w:val="18"/>
              </w:rPr>
            </w:pPr>
            <w:r w:rsidRPr="004E6A14">
              <w:rPr>
                <w:sz w:val="18"/>
                <w:szCs w:val="18"/>
              </w:rPr>
              <w:t>Upon the need</w:t>
            </w:r>
          </w:p>
        </w:tc>
        <w:tc>
          <w:tcPr>
            <w:tcW w:w="3456" w:type="dxa"/>
            <w:shd w:val="clear" w:color="auto" w:fill="auto"/>
          </w:tcPr>
          <w:p w14:paraId="1FC6FDC9" w14:textId="291D4D41" w:rsidR="00945C2F" w:rsidRPr="00B96F5A" w:rsidRDefault="00945C2F" w:rsidP="00FB2473">
            <w:pPr>
              <w:snapToGrid w:val="0"/>
              <w:spacing w:after="0" w:line="240" w:lineRule="auto"/>
              <w:rPr>
                <w:sz w:val="18"/>
                <w:szCs w:val="18"/>
                <w:lang w:val="en-US"/>
              </w:rPr>
            </w:pPr>
            <w:r w:rsidRPr="00B96F5A">
              <w:rPr>
                <w:sz w:val="18"/>
                <w:szCs w:val="18"/>
                <w:lang w:val="en-US"/>
              </w:rPr>
              <w:t xml:space="preserve">PIU </w:t>
            </w:r>
            <w:r w:rsidR="00F42575">
              <w:rPr>
                <w:sz w:val="18"/>
                <w:szCs w:val="18"/>
                <w:lang w:val="en-US"/>
              </w:rPr>
              <w:t xml:space="preserve">Support </w:t>
            </w:r>
            <w:r w:rsidRPr="00B96F5A">
              <w:rPr>
                <w:sz w:val="18"/>
                <w:szCs w:val="18"/>
                <w:lang w:val="en-US"/>
              </w:rPr>
              <w:t>Consultants</w:t>
            </w:r>
            <w:r w:rsidR="00F42575">
              <w:rPr>
                <w:sz w:val="18"/>
                <w:szCs w:val="18"/>
                <w:lang w:val="en-US"/>
              </w:rPr>
              <w:t>’</w:t>
            </w:r>
            <w:r w:rsidRPr="00B96F5A">
              <w:rPr>
                <w:sz w:val="18"/>
                <w:szCs w:val="18"/>
                <w:lang w:val="en-US"/>
              </w:rPr>
              <w:t xml:space="preserve"> National Social Safeguards and Development Specialist</w:t>
            </w:r>
          </w:p>
        </w:tc>
      </w:tr>
      <w:tr w:rsidR="004E6A14" w:rsidRPr="000323A7" w14:paraId="048A6D5C" w14:textId="77777777" w:rsidTr="004E6A14">
        <w:trPr>
          <w:jc w:val="center"/>
        </w:trPr>
        <w:tc>
          <w:tcPr>
            <w:tcW w:w="510" w:type="dxa"/>
            <w:shd w:val="clear" w:color="auto" w:fill="auto"/>
          </w:tcPr>
          <w:p w14:paraId="77102414" w14:textId="77777777" w:rsidR="00945C2F" w:rsidRPr="004E6A14" w:rsidRDefault="00945C2F" w:rsidP="005C5896">
            <w:pPr>
              <w:autoSpaceDE w:val="0"/>
              <w:autoSpaceDN w:val="0"/>
              <w:adjustRightInd w:val="0"/>
              <w:snapToGrid w:val="0"/>
              <w:spacing w:after="0" w:line="240" w:lineRule="auto"/>
              <w:jc w:val="center"/>
              <w:rPr>
                <w:sz w:val="18"/>
                <w:szCs w:val="18"/>
              </w:rPr>
            </w:pPr>
            <w:r w:rsidRPr="004E6A14">
              <w:rPr>
                <w:sz w:val="18"/>
                <w:szCs w:val="18"/>
              </w:rPr>
              <w:t>4.</w:t>
            </w:r>
          </w:p>
        </w:tc>
        <w:tc>
          <w:tcPr>
            <w:tcW w:w="3600" w:type="dxa"/>
            <w:shd w:val="clear" w:color="auto" w:fill="auto"/>
          </w:tcPr>
          <w:p w14:paraId="4144FF8A" w14:textId="77777777" w:rsidR="00945C2F" w:rsidRPr="004E6A14" w:rsidRDefault="00945C2F" w:rsidP="00FB2473">
            <w:pPr>
              <w:autoSpaceDE w:val="0"/>
              <w:autoSpaceDN w:val="0"/>
              <w:adjustRightInd w:val="0"/>
              <w:snapToGrid w:val="0"/>
              <w:spacing w:after="0" w:line="240" w:lineRule="auto"/>
              <w:rPr>
                <w:sz w:val="18"/>
                <w:szCs w:val="18"/>
              </w:rPr>
            </w:pPr>
            <w:r w:rsidRPr="004E6A14">
              <w:rPr>
                <w:sz w:val="18"/>
                <w:szCs w:val="18"/>
              </w:rPr>
              <w:t>Reporting on environmental safeguards</w:t>
            </w:r>
          </w:p>
        </w:tc>
        <w:tc>
          <w:tcPr>
            <w:tcW w:w="1440" w:type="dxa"/>
            <w:shd w:val="clear" w:color="auto" w:fill="auto"/>
          </w:tcPr>
          <w:p w14:paraId="0F0C16BF" w14:textId="4E1DC0AD" w:rsidR="00945C2F" w:rsidRPr="00B96F5A" w:rsidRDefault="00F42575" w:rsidP="00FB2473">
            <w:pPr>
              <w:autoSpaceDE w:val="0"/>
              <w:autoSpaceDN w:val="0"/>
              <w:adjustRightInd w:val="0"/>
              <w:snapToGrid w:val="0"/>
              <w:spacing w:after="0" w:line="240" w:lineRule="auto"/>
              <w:rPr>
                <w:sz w:val="18"/>
                <w:szCs w:val="18"/>
                <w:lang w:val="en-US"/>
              </w:rPr>
            </w:pPr>
            <w:r>
              <w:rPr>
                <w:sz w:val="18"/>
                <w:szCs w:val="18"/>
                <w:lang w:val="en-US"/>
              </w:rPr>
              <w:t>Quarterly</w:t>
            </w:r>
          </w:p>
          <w:p w14:paraId="409F70E6" w14:textId="3CB7E02F" w:rsidR="00945C2F" w:rsidRPr="00B96F5A" w:rsidRDefault="00945C2F" w:rsidP="00FB2473">
            <w:pPr>
              <w:autoSpaceDE w:val="0"/>
              <w:autoSpaceDN w:val="0"/>
              <w:adjustRightInd w:val="0"/>
              <w:snapToGrid w:val="0"/>
              <w:spacing w:after="0" w:line="240" w:lineRule="auto"/>
              <w:rPr>
                <w:sz w:val="18"/>
                <w:szCs w:val="18"/>
                <w:lang w:val="en-US"/>
              </w:rPr>
            </w:pPr>
            <w:r w:rsidRPr="00B96F5A">
              <w:rPr>
                <w:sz w:val="18"/>
                <w:szCs w:val="18"/>
                <w:lang w:val="en-US"/>
              </w:rPr>
              <w:t>Semi-annual</w:t>
            </w:r>
            <w:r w:rsidR="00F42575">
              <w:rPr>
                <w:sz w:val="18"/>
                <w:szCs w:val="18"/>
                <w:lang w:val="en-US"/>
              </w:rPr>
              <w:t>ly</w:t>
            </w:r>
          </w:p>
        </w:tc>
        <w:tc>
          <w:tcPr>
            <w:tcW w:w="3456" w:type="dxa"/>
            <w:shd w:val="clear" w:color="auto" w:fill="auto"/>
          </w:tcPr>
          <w:p w14:paraId="3FBB03B8" w14:textId="15BDE681" w:rsidR="00945C2F" w:rsidRPr="00B96F5A" w:rsidRDefault="00945C2F" w:rsidP="00FB2473">
            <w:pPr>
              <w:snapToGrid w:val="0"/>
              <w:spacing w:after="0" w:line="240" w:lineRule="auto"/>
              <w:rPr>
                <w:sz w:val="18"/>
                <w:szCs w:val="18"/>
                <w:lang w:val="en-US"/>
              </w:rPr>
            </w:pPr>
            <w:r w:rsidRPr="00B96F5A">
              <w:rPr>
                <w:sz w:val="18"/>
                <w:szCs w:val="18"/>
                <w:lang w:val="en-US"/>
              </w:rPr>
              <w:t xml:space="preserve">PIU </w:t>
            </w:r>
            <w:r w:rsidR="00F42575">
              <w:rPr>
                <w:sz w:val="18"/>
                <w:szCs w:val="18"/>
                <w:lang w:val="en-US"/>
              </w:rPr>
              <w:t xml:space="preserve">Support </w:t>
            </w:r>
            <w:r w:rsidRPr="00B96F5A">
              <w:rPr>
                <w:sz w:val="18"/>
                <w:szCs w:val="18"/>
                <w:lang w:val="en-US"/>
              </w:rPr>
              <w:t>Consultants</w:t>
            </w:r>
            <w:r w:rsidR="00F42575">
              <w:rPr>
                <w:sz w:val="18"/>
                <w:szCs w:val="18"/>
                <w:lang w:val="en-US"/>
              </w:rPr>
              <w:t>’</w:t>
            </w:r>
            <w:r w:rsidRPr="00B96F5A">
              <w:rPr>
                <w:sz w:val="18"/>
                <w:szCs w:val="18"/>
                <w:lang w:val="en-US"/>
              </w:rPr>
              <w:t xml:space="preserve"> National Social Safeguards and Development Specialist</w:t>
            </w:r>
          </w:p>
        </w:tc>
      </w:tr>
      <w:tr w:rsidR="004E6A14" w:rsidRPr="000323A7" w14:paraId="1CA83A17" w14:textId="77777777" w:rsidTr="004E6A14">
        <w:trPr>
          <w:jc w:val="center"/>
        </w:trPr>
        <w:tc>
          <w:tcPr>
            <w:tcW w:w="510" w:type="dxa"/>
            <w:shd w:val="clear" w:color="auto" w:fill="auto"/>
          </w:tcPr>
          <w:p w14:paraId="4D9208C9" w14:textId="77777777" w:rsidR="00945C2F" w:rsidRPr="004E6A14" w:rsidRDefault="00945C2F" w:rsidP="005C5896">
            <w:pPr>
              <w:autoSpaceDE w:val="0"/>
              <w:autoSpaceDN w:val="0"/>
              <w:adjustRightInd w:val="0"/>
              <w:snapToGrid w:val="0"/>
              <w:spacing w:after="0" w:line="240" w:lineRule="auto"/>
              <w:jc w:val="center"/>
              <w:rPr>
                <w:sz w:val="18"/>
                <w:szCs w:val="18"/>
              </w:rPr>
            </w:pPr>
            <w:r w:rsidRPr="004E6A14">
              <w:rPr>
                <w:sz w:val="18"/>
                <w:szCs w:val="18"/>
              </w:rPr>
              <w:t>5.</w:t>
            </w:r>
          </w:p>
        </w:tc>
        <w:tc>
          <w:tcPr>
            <w:tcW w:w="3600" w:type="dxa"/>
            <w:shd w:val="clear" w:color="auto" w:fill="auto"/>
          </w:tcPr>
          <w:p w14:paraId="7667E0DB" w14:textId="3DAFD640" w:rsidR="00945C2F" w:rsidRPr="00B96F5A" w:rsidRDefault="00945C2F" w:rsidP="005C5896">
            <w:pPr>
              <w:autoSpaceDE w:val="0"/>
              <w:autoSpaceDN w:val="0"/>
              <w:adjustRightInd w:val="0"/>
              <w:snapToGrid w:val="0"/>
              <w:spacing w:after="0" w:line="240" w:lineRule="auto"/>
              <w:rPr>
                <w:sz w:val="18"/>
                <w:szCs w:val="18"/>
                <w:lang w:val="en-US"/>
              </w:rPr>
            </w:pPr>
            <w:r w:rsidRPr="00B96F5A">
              <w:rPr>
                <w:sz w:val="18"/>
                <w:szCs w:val="18"/>
                <w:lang w:val="en-US"/>
              </w:rPr>
              <w:t>Sanitary Landfill Facility Establishment and Dumpsite Closure</w:t>
            </w:r>
            <w:r w:rsidR="005C5896">
              <w:rPr>
                <w:sz w:val="18"/>
                <w:szCs w:val="18"/>
                <w:lang w:val="en-US"/>
              </w:rPr>
              <w:t xml:space="preserve">. </w:t>
            </w:r>
            <w:r w:rsidRPr="00B96F5A">
              <w:rPr>
                <w:sz w:val="18"/>
                <w:szCs w:val="18"/>
                <w:lang w:val="en-US"/>
              </w:rPr>
              <w:t xml:space="preserve">Reporting on environmental safeguards, Other routine issues like unscheduled site visits, follow up of the detected defects, environmental assessment etc. </w:t>
            </w:r>
          </w:p>
        </w:tc>
        <w:tc>
          <w:tcPr>
            <w:tcW w:w="1440" w:type="dxa"/>
            <w:shd w:val="clear" w:color="auto" w:fill="auto"/>
          </w:tcPr>
          <w:p w14:paraId="0A2A2999" w14:textId="77777777" w:rsidR="00945C2F" w:rsidRPr="00B96F5A" w:rsidRDefault="00945C2F" w:rsidP="00FB2473">
            <w:pPr>
              <w:autoSpaceDE w:val="0"/>
              <w:autoSpaceDN w:val="0"/>
              <w:adjustRightInd w:val="0"/>
              <w:snapToGrid w:val="0"/>
              <w:spacing w:after="0" w:line="240" w:lineRule="auto"/>
              <w:rPr>
                <w:sz w:val="18"/>
                <w:szCs w:val="18"/>
                <w:lang w:val="en-US"/>
              </w:rPr>
            </w:pPr>
          </w:p>
        </w:tc>
        <w:tc>
          <w:tcPr>
            <w:tcW w:w="3456" w:type="dxa"/>
            <w:shd w:val="clear" w:color="auto" w:fill="auto"/>
          </w:tcPr>
          <w:p w14:paraId="0E8A85C3" w14:textId="1CFB1F1B" w:rsidR="00945C2F" w:rsidRPr="00B96F5A" w:rsidRDefault="00F42575" w:rsidP="00FB2473">
            <w:pPr>
              <w:snapToGrid w:val="0"/>
              <w:spacing w:after="0" w:line="240" w:lineRule="auto"/>
              <w:rPr>
                <w:sz w:val="18"/>
                <w:szCs w:val="18"/>
                <w:lang w:val="en-US"/>
              </w:rPr>
            </w:pPr>
            <w:r>
              <w:rPr>
                <w:sz w:val="18"/>
                <w:szCs w:val="18"/>
                <w:lang w:val="en-US"/>
              </w:rPr>
              <w:t xml:space="preserve">SLF Design and Supervision </w:t>
            </w:r>
            <w:r w:rsidR="00945C2F" w:rsidRPr="00B96F5A">
              <w:rPr>
                <w:sz w:val="18"/>
                <w:szCs w:val="18"/>
                <w:lang w:val="en-US"/>
              </w:rPr>
              <w:t>Consultant</w:t>
            </w:r>
          </w:p>
          <w:p w14:paraId="733A3FA3" w14:textId="77777777" w:rsidR="00945C2F" w:rsidRPr="00B96F5A" w:rsidRDefault="00945C2F" w:rsidP="00FB2473">
            <w:pPr>
              <w:snapToGrid w:val="0"/>
              <w:spacing w:after="0" w:line="240" w:lineRule="auto"/>
              <w:rPr>
                <w:sz w:val="18"/>
                <w:szCs w:val="18"/>
                <w:lang w:val="en-US"/>
              </w:rPr>
            </w:pPr>
            <w:r w:rsidRPr="00B96F5A">
              <w:rPr>
                <w:sz w:val="18"/>
                <w:szCs w:val="18"/>
                <w:lang w:val="en-US"/>
              </w:rPr>
              <w:t>Contracted Construction Company</w:t>
            </w:r>
          </w:p>
        </w:tc>
      </w:tr>
    </w:tbl>
    <w:p w14:paraId="523B4C56" w14:textId="6CDFE18C" w:rsidR="00397FFB" w:rsidRPr="00B96F5A" w:rsidRDefault="00646D2A" w:rsidP="001F1BCB">
      <w:pPr>
        <w:numPr>
          <w:ilvl w:val="0"/>
          <w:numId w:val="7"/>
        </w:numPr>
        <w:shd w:val="clear" w:color="auto" w:fill="FFFFFF"/>
        <w:adjustRightInd w:val="0"/>
        <w:snapToGrid w:val="0"/>
        <w:spacing w:before="120" w:after="120" w:line="240" w:lineRule="auto"/>
        <w:ind w:left="0" w:firstLine="0"/>
        <w:jc w:val="both"/>
        <w:rPr>
          <w:lang w:val="en-US"/>
        </w:rPr>
      </w:pPr>
      <w:r>
        <w:rPr>
          <w:lang w:val="en-US"/>
        </w:rPr>
        <w:t>Site-</w:t>
      </w:r>
      <w:r w:rsidR="00397FFB" w:rsidRPr="00B96F5A">
        <w:rPr>
          <w:lang w:val="en-US"/>
        </w:rPr>
        <w:t>Specific Environmental Management Plan (</w:t>
      </w:r>
      <w:r w:rsidR="00103E24">
        <w:rPr>
          <w:lang w:val="en-US"/>
        </w:rPr>
        <w:t>SEMP</w:t>
      </w:r>
      <w:r w:rsidR="00397FFB" w:rsidRPr="00B96F5A">
        <w:rPr>
          <w:lang w:val="en-US"/>
        </w:rPr>
        <w:t xml:space="preserve">) will be prepared </w:t>
      </w:r>
      <w:r w:rsidR="00D674C4" w:rsidRPr="00B96F5A">
        <w:rPr>
          <w:lang w:val="en-US"/>
        </w:rPr>
        <w:t>before commence</w:t>
      </w:r>
      <w:r w:rsidR="00F42575">
        <w:rPr>
          <w:lang w:val="en-US"/>
        </w:rPr>
        <w:t>ment of construction activities and</w:t>
      </w:r>
      <w:r w:rsidR="00D674C4" w:rsidRPr="00B96F5A">
        <w:rPr>
          <w:lang w:val="en-US"/>
        </w:rPr>
        <w:t xml:space="preserve"> during mobilization stage by E</w:t>
      </w:r>
      <w:r>
        <w:rPr>
          <w:lang w:val="en-US"/>
        </w:rPr>
        <w:t xml:space="preserve">nvironmental </w:t>
      </w:r>
      <w:r w:rsidR="00F42575">
        <w:rPr>
          <w:lang w:val="en-US"/>
        </w:rPr>
        <w:t xml:space="preserve">Officer </w:t>
      </w:r>
      <w:r>
        <w:rPr>
          <w:lang w:val="en-US"/>
        </w:rPr>
        <w:t>of the Contractor</w:t>
      </w:r>
      <w:r w:rsidR="00F42575">
        <w:rPr>
          <w:lang w:val="en-US"/>
        </w:rPr>
        <w:t xml:space="preserve"> (CW1R)</w:t>
      </w:r>
      <w:r w:rsidR="00397FFB" w:rsidRPr="00B96F5A">
        <w:rPr>
          <w:lang w:val="en-US"/>
        </w:rPr>
        <w:t>.</w:t>
      </w:r>
    </w:p>
    <w:p w14:paraId="550A9F4B" w14:textId="62983CC2" w:rsidR="00397FFB" w:rsidRPr="00B96F5A" w:rsidRDefault="00397FFB" w:rsidP="001F1BCB">
      <w:pPr>
        <w:numPr>
          <w:ilvl w:val="0"/>
          <w:numId w:val="7"/>
        </w:numPr>
        <w:shd w:val="clear" w:color="auto" w:fill="FFFFFF"/>
        <w:adjustRightInd w:val="0"/>
        <w:snapToGrid w:val="0"/>
        <w:spacing w:before="120" w:after="120" w:line="240" w:lineRule="auto"/>
        <w:ind w:left="0" w:firstLine="0"/>
        <w:jc w:val="both"/>
        <w:rPr>
          <w:lang w:val="en-US"/>
        </w:rPr>
      </w:pPr>
      <w:r w:rsidRPr="00B96F5A">
        <w:rPr>
          <w:lang w:val="en-US"/>
        </w:rPr>
        <w:t xml:space="preserve">The preparation of the </w:t>
      </w:r>
      <w:r w:rsidR="00097728" w:rsidRPr="00B96F5A">
        <w:rPr>
          <w:lang w:val="en-US"/>
        </w:rPr>
        <w:t xml:space="preserve">semi-annual </w:t>
      </w:r>
      <w:r w:rsidRPr="00B96F5A">
        <w:rPr>
          <w:lang w:val="en-US"/>
        </w:rPr>
        <w:t xml:space="preserve">environmental reports will be continued but all items / </w:t>
      </w:r>
      <w:r w:rsidR="00F42575">
        <w:rPr>
          <w:lang w:val="en-US"/>
        </w:rPr>
        <w:t xml:space="preserve">information / </w:t>
      </w:r>
      <w:r w:rsidRPr="00B96F5A">
        <w:rPr>
          <w:lang w:val="en-US"/>
        </w:rPr>
        <w:t>paragraphs, which haven’t changed or developed will not repeated as in the Report.</w:t>
      </w:r>
    </w:p>
    <w:p w14:paraId="476F6793" w14:textId="5D16A036" w:rsidR="00397FFB" w:rsidRPr="00B96F5A" w:rsidRDefault="00397FFB" w:rsidP="001F1BCB">
      <w:pPr>
        <w:numPr>
          <w:ilvl w:val="0"/>
          <w:numId w:val="7"/>
        </w:numPr>
        <w:shd w:val="clear" w:color="auto" w:fill="FFFFFF"/>
        <w:adjustRightInd w:val="0"/>
        <w:snapToGrid w:val="0"/>
        <w:spacing w:before="120" w:after="120" w:line="240" w:lineRule="auto"/>
        <w:ind w:left="0" w:firstLine="0"/>
        <w:jc w:val="both"/>
        <w:rPr>
          <w:lang w:val="en-US"/>
        </w:rPr>
      </w:pPr>
      <w:r w:rsidRPr="00B96F5A">
        <w:rPr>
          <w:lang w:val="en-US"/>
        </w:rPr>
        <w:t xml:space="preserve">The Environmental Monitoring Reports upon review and approval by ADB will be </w:t>
      </w:r>
      <w:r w:rsidR="00F42575">
        <w:rPr>
          <w:lang w:val="en-US"/>
        </w:rPr>
        <w:t xml:space="preserve">disclosed </w:t>
      </w:r>
      <w:r w:rsidRPr="00B96F5A">
        <w:rPr>
          <w:lang w:val="en-US"/>
        </w:rPr>
        <w:t xml:space="preserve">on Maxsustrans </w:t>
      </w:r>
      <w:r w:rsidR="00F42575">
        <w:rPr>
          <w:lang w:val="en-US"/>
        </w:rPr>
        <w:t xml:space="preserve">Project’s website and </w:t>
      </w:r>
      <w:r w:rsidR="000544EA" w:rsidRPr="00B96F5A">
        <w:rPr>
          <w:lang w:val="en-US"/>
        </w:rPr>
        <w:t>on</w:t>
      </w:r>
      <w:r w:rsidRPr="00B96F5A">
        <w:rPr>
          <w:lang w:val="en-US"/>
        </w:rPr>
        <w:t xml:space="preserve"> ADB web-site as before.</w:t>
      </w:r>
      <w:r w:rsidR="005247B8" w:rsidRPr="00B96F5A">
        <w:rPr>
          <w:lang w:val="en-US"/>
        </w:rPr>
        <w:t xml:space="preserve"> </w:t>
      </w:r>
    </w:p>
    <w:p w14:paraId="20A0085F" w14:textId="2533DB01" w:rsidR="004B2F4E" w:rsidRDefault="00397FFB" w:rsidP="001F1BCB">
      <w:pPr>
        <w:numPr>
          <w:ilvl w:val="0"/>
          <w:numId w:val="7"/>
        </w:numPr>
        <w:shd w:val="clear" w:color="auto" w:fill="FFFFFF"/>
        <w:adjustRightInd w:val="0"/>
        <w:snapToGrid w:val="0"/>
        <w:spacing w:before="120" w:after="120" w:line="240" w:lineRule="auto"/>
        <w:ind w:left="0" w:firstLine="0"/>
        <w:jc w:val="both"/>
        <w:rPr>
          <w:lang w:val="en-US"/>
        </w:rPr>
      </w:pPr>
      <w:r w:rsidRPr="00B96F5A">
        <w:rPr>
          <w:lang w:val="en-US"/>
        </w:rPr>
        <w:t xml:space="preserve">The next </w:t>
      </w:r>
      <w:r w:rsidR="00097728" w:rsidRPr="00B96F5A">
        <w:rPr>
          <w:lang w:val="en-US"/>
        </w:rPr>
        <w:t xml:space="preserve">Semi-annual </w:t>
      </w:r>
      <w:r w:rsidR="00F42575" w:rsidRPr="00B96F5A">
        <w:rPr>
          <w:lang w:val="en-US"/>
        </w:rPr>
        <w:t>E</w:t>
      </w:r>
      <w:r w:rsidR="00F42575">
        <w:rPr>
          <w:lang w:val="en-US"/>
        </w:rPr>
        <w:t xml:space="preserve">nvironmental Monitoring Report </w:t>
      </w:r>
      <w:r w:rsidR="000544EA" w:rsidRPr="00B96F5A">
        <w:rPr>
          <w:lang w:val="en-US"/>
        </w:rPr>
        <w:t xml:space="preserve">reflecting </w:t>
      </w:r>
      <w:r w:rsidR="00AC4DFF">
        <w:rPr>
          <w:lang w:val="en-US"/>
        </w:rPr>
        <w:t>J</w:t>
      </w:r>
      <w:r w:rsidR="00F42575">
        <w:rPr>
          <w:lang w:val="en-US"/>
        </w:rPr>
        <w:t>anuary</w:t>
      </w:r>
      <w:r w:rsidR="00AC4DFF">
        <w:rPr>
          <w:lang w:val="en-US"/>
        </w:rPr>
        <w:t xml:space="preserve"> </w:t>
      </w:r>
      <w:r w:rsidR="00F42575">
        <w:rPr>
          <w:lang w:val="en-US"/>
        </w:rPr>
        <w:t>–</w:t>
      </w:r>
      <w:r w:rsidR="00AC4DFF">
        <w:rPr>
          <w:lang w:val="en-US"/>
        </w:rPr>
        <w:t xml:space="preserve"> </w:t>
      </w:r>
      <w:r w:rsidR="00F42575">
        <w:rPr>
          <w:lang w:val="en-US"/>
        </w:rPr>
        <w:t>Ju</w:t>
      </w:r>
      <w:r w:rsidR="007639C3">
        <w:rPr>
          <w:lang w:val="en-US"/>
        </w:rPr>
        <w:t>ne</w:t>
      </w:r>
      <w:r w:rsidR="00F42575">
        <w:rPr>
          <w:lang w:val="en-US"/>
        </w:rPr>
        <w:t xml:space="preserve"> 20</w:t>
      </w:r>
      <w:r w:rsidR="005D3615" w:rsidRPr="00B96F5A">
        <w:rPr>
          <w:lang w:val="en-US"/>
        </w:rPr>
        <w:t>2</w:t>
      </w:r>
      <w:r w:rsidR="00F42575">
        <w:rPr>
          <w:lang w:val="en-US"/>
        </w:rPr>
        <w:t>2</w:t>
      </w:r>
      <w:r w:rsidR="000544EA" w:rsidRPr="00B96F5A">
        <w:rPr>
          <w:lang w:val="en-US"/>
        </w:rPr>
        <w:t xml:space="preserve"> reporting period</w:t>
      </w:r>
      <w:r w:rsidR="00D17627">
        <w:rPr>
          <w:lang w:val="en-US"/>
        </w:rPr>
        <w:t xml:space="preserve"> will be submitted </w:t>
      </w:r>
      <w:r w:rsidRPr="00B96F5A">
        <w:rPr>
          <w:lang w:val="en-US"/>
        </w:rPr>
        <w:t xml:space="preserve">in </w:t>
      </w:r>
      <w:r w:rsidR="00AC4DFF">
        <w:rPr>
          <w:lang w:val="en-US"/>
        </w:rPr>
        <w:t>J</w:t>
      </w:r>
      <w:r w:rsidR="00F42575">
        <w:rPr>
          <w:lang w:val="en-US"/>
        </w:rPr>
        <w:t xml:space="preserve">uly/August </w:t>
      </w:r>
      <w:r w:rsidR="00FB2B33" w:rsidRPr="00B96F5A">
        <w:rPr>
          <w:lang w:val="en-US"/>
        </w:rPr>
        <w:t>202</w:t>
      </w:r>
      <w:r w:rsidR="00AC4DFF">
        <w:rPr>
          <w:lang w:val="en-US"/>
        </w:rPr>
        <w:t>2</w:t>
      </w:r>
      <w:r w:rsidRPr="00B96F5A">
        <w:rPr>
          <w:lang w:val="en-US"/>
        </w:rPr>
        <w:t>.</w:t>
      </w:r>
      <w:bookmarkEnd w:id="60"/>
      <w:bookmarkEnd w:id="61"/>
    </w:p>
    <w:p w14:paraId="1B442F45" w14:textId="77777777" w:rsidR="00213E79" w:rsidRPr="00B96F5A" w:rsidRDefault="00213E79" w:rsidP="001F1BCB">
      <w:pPr>
        <w:numPr>
          <w:ilvl w:val="0"/>
          <w:numId w:val="7"/>
        </w:numPr>
        <w:shd w:val="clear" w:color="auto" w:fill="FFFFFF"/>
        <w:adjustRightInd w:val="0"/>
        <w:snapToGrid w:val="0"/>
        <w:spacing w:before="120" w:after="120" w:line="240" w:lineRule="auto"/>
        <w:ind w:left="0" w:firstLine="0"/>
        <w:jc w:val="both"/>
        <w:rPr>
          <w:lang w:val="en-US"/>
        </w:rPr>
        <w:sectPr w:rsidR="00213E79" w:rsidRPr="00B96F5A" w:rsidSect="00996533">
          <w:pgSz w:w="11906" w:h="16838" w:code="9"/>
          <w:pgMar w:top="1276" w:right="1701" w:bottom="1134" w:left="1134" w:header="720" w:footer="720" w:gutter="0"/>
          <w:cols w:space="720"/>
          <w:docGrid w:linePitch="360"/>
        </w:sectPr>
      </w:pPr>
    </w:p>
    <w:p w14:paraId="366DE447" w14:textId="32FC29CE" w:rsidR="00E16FE8" w:rsidRPr="004E6A14" w:rsidRDefault="00640771" w:rsidP="00FB2473">
      <w:pPr>
        <w:pStyle w:val="1"/>
        <w:numPr>
          <w:ilvl w:val="0"/>
          <w:numId w:val="0"/>
        </w:numPr>
        <w:snapToGrid w:val="0"/>
        <w:ind w:left="432"/>
        <w:jc w:val="left"/>
        <w:rPr>
          <w:lang w:val="en-US"/>
        </w:rPr>
      </w:pPr>
      <w:bookmarkStart w:id="1282" w:name="_Toc73179468"/>
      <w:bookmarkStart w:id="1283" w:name="_Toc80878510"/>
      <w:bookmarkStart w:id="1284" w:name="_Toc80977214"/>
      <w:bookmarkStart w:id="1285" w:name="_Toc84414281"/>
      <w:bookmarkStart w:id="1286" w:name="_Toc85396153"/>
      <w:bookmarkStart w:id="1287" w:name="_Toc95935641"/>
      <w:bookmarkStart w:id="1288" w:name="_Toc96608731"/>
      <w:bookmarkStart w:id="1289" w:name="_Toc98834630"/>
      <w:r w:rsidRPr="00640771">
        <w:rPr>
          <w:lang w:val="en-US"/>
        </w:rPr>
        <w:lastRenderedPageBreak/>
        <w:t xml:space="preserve">Annex </w:t>
      </w:r>
      <w:r w:rsidRPr="00640771">
        <w:rPr>
          <w:lang w:val="en-US"/>
        </w:rPr>
        <w:fldChar w:fldCharType="begin"/>
      </w:r>
      <w:r w:rsidRPr="00640771">
        <w:rPr>
          <w:lang w:val="en-US"/>
        </w:rPr>
        <w:instrText xml:space="preserve"> SEQ Annex \* ARABIC </w:instrText>
      </w:r>
      <w:r w:rsidRPr="00640771">
        <w:rPr>
          <w:lang w:val="en-US"/>
        </w:rPr>
        <w:fldChar w:fldCharType="separate"/>
      </w:r>
      <w:r w:rsidR="00996533">
        <w:rPr>
          <w:noProof/>
          <w:lang w:val="en-US"/>
        </w:rPr>
        <w:t>1</w:t>
      </w:r>
      <w:r w:rsidRPr="00640771">
        <w:rPr>
          <w:lang w:val="en-US"/>
        </w:rPr>
        <w:fldChar w:fldCharType="end"/>
      </w:r>
      <w:r w:rsidR="000A5EED" w:rsidRPr="004E6A14">
        <w:rPr>
          <w:lang w:val="en-US"/>
        </w:rPr>
        <w:t>:</w:t>
      </w:r>
      <w:r w:rsidR="008D0C62" w:rsidRPr="004E6A14">
        <w:rPr>
          <w:lang w:val="en-US"/>
        </w:rPr>
        <w:t xml:space="preserve"> Environmental Management Plan</w:t>
      </w:r>
      <w:r w:rsidR="00011CEC" w:rsidRPr="004E6A14">
        <w:rPr>
          <w:lang w:val="en-US"/>
        </w:rPr>
        <w:t xml:space="preserve"> (as </w:t>
      </w:r>
      <w:r w:rsidR="006C27D3">
        <w:rPr>
          <w:lang w:val="en-US"/>
        </w:rPr>
        <w:t>BEFORE PROVIDED IN IEE</w:t>
      </w:r>
      <w:r w:rsidR="00011CEC" w:rsidRPr="004E6A14">
        <w:rPr>
          <w:lang w:val="en-US"/>
        </w:rPr>
        <w:t>)</w:t>
      </w:r>
      <w:bookmarkEnd w:id="1282"/>
      <w:bookmarkEnd w:id="1283"/>
      <w:bookmarkEnd w:id="1284"/>
      <w:bookmarkEnd w:id="1285"/>
      <w:bookmarkEnd w:id="1286"/>
      <w:bookmarkEnd w:id="1287"/>
      <w:bookmarkEnd w:id="1288"/>
      <w:bookmarkEnd w:id="1289"/>
    </w:p>
    <w:tbl>
      <w:tblPr>
        <w:tblW w:w="142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96"/>
        <w:gridCol w:w="1649"/>
        <w:gridCol w:w="1800"/>
        <w:gridCol w:w="5718"/>
        <w:gridCol w:w="2022"/>
        <w:gridCol w:w="1554"/>
      </w:tblGrid>
      <w:tr w:rsidR="00361153" w:rsidRPr="004E6A14" w14:paraId="0D6D012F" w14:textId="77777777" w:rsidTr="00361153">
        <w:trPr>
          <w:trHeight w:val="20"/>
          <w:tblHeader/>
          <w:jc w:val="center"/>
        </w:trPr>
        <w:tc>
          <w:tcPr>
            <w:tcW w:w="1496" w:type="dxa"/>
            <w:shd w:val="clear" w:color="auto" w:fill="EEECE1" w:themeFill="background2"/>
            <w:vAlign w:val="center"/>
          </w:tcPr>
          <w:p w14:paraId="30DB4160" w14:textId="77777777" w:rsidR="00C92539" w:rsidRPr="004E6A14" w:rsidRDefault="00C92539" w:rsidP="005B4732">
            <w:pPr>
              <w:pStyle w:val="TableParagraph"/>
              <w:snapToGrid w:val="0"/>
              <w:jc w:val="center"/>
              <w:rPr>
                <w:rFonts w:eastAsia="Arial"/>
                <w:sz w:val="18"/>
                <w:szCs w:val="18"/>
              </w:rPr>
            </w:pPr>
            <w:r w:rsidRPr="004E6A14">
              <w:rPr>
                <w:b/>
                <w:spacing w:val="-1"/>
                <w:sz w:val="18"/>
                <w:szCs w:val="18"/>
              </w:rPr>
              <w:t>Sources</w:t>
            </w:r>
            <w:r w:rsidRPr="004E6A14">
              <w:rPr>
                <w:b/>
                <w:sz w:val="18"/>
                <w:szCs w:val="18"/>
              </w:rPr>
              <w:t xml:space="preserve"> of</w:t>
            </w:r>
            <w:r w:rsidRPr="004E6A14">
              <w:rPr>
                <w:b/>
                <w:spacing w:val="24"/>
                <w:sz w:val="18"/>
                <w:szCs w:val="18"/>
              </w:rPr>
              <w:t xml:space="preserve"> </w:t>
            </w:r>
            <w:r w:rsidRPr="004E6A14">
              <w:rPr>
                <w:b/>
                <w:spacing w:val="-1"/>
                <w:sz w:val="18"/>
                <w:szCs w:val="18"/>
              </w:rPr>
              <w:t>Impact</w:t>
            </w:r>
          </w:p>
        </w:tc>
        <w:tc>
          <w:tcPr>
            <w:tcW w:w="1649" w:type="dxa"/>
            <w:shd w:val="clear" w:color="auto" w:fill="EEECE1" w:themeFill="background2"/>
            <w:vAlign w:val="center"/>
          </w:tcPr>
          <w:p w14:paraId="357A7CCC" w14:textId="77777777" w:rsidR="00C92539" w:rsidRPr="004E6A14" w:rsidRDefault="00C92539" w:rsidP="00FB2473">
            <w:pPr>
              <w:pStyle w:val="TableParagraph"/>
              <w:snapToGrid w:val="0"/>
              <w:jc w:val="center"/>
              <w:rPr>
                <w:rFonts w:eastAsia="Arial"/>
                <w:sz w:val="18"/>
                <w:szCs w:val="18"/>
              </w:rPr>
            </w:pPr>
            <w:r w:rsidRPr="004E6A14">
              <w:rPr>
                <w:b/>
                <w:spacing w:val="-1"/>
                <w:sz w:val="18"/>
                <w:szCs w:val="18"/>
              </w:rPr>
              <w:t>Impacts</w:t>
            </w:r>
          </w:p>
        </w:tc>
        <w:tc>
          <w:tcPr>
            <w:tcW w:w="1800" w:type="dxa"/>
            <w:shd w:val="clear" w:color="auto" w:fill="EEECE1" w:themeFill="background2"/>
            <w:vAlign w:val="center"/>
          </w:tcPr>
          <w:p w14:paraId="1360B694" w14:textId="77777777" w:rsidR="00337663" w:rsidRPr="00337663" w:rsidRDefault="00C92539" w:rsidP="00337663">
            <w:pPr>
              <w:pStyle w:val="TableParagraph"/>
              <w:snapToGrid w:val="0"/>
              <w:jc w:val="center"/>
              <w:rPr>
                <w:b/>
                <w:spacing w:val="-1"/>
                <w:sz w:val="18"/>
                <w:szCs w:val="18"/>
              </w:rPr>
            </w:pPr>
            <w:r w:rsidRPr="004E6A14">
              <w:rPr>
                <w:b/>
                <w:spacing w:val="-1"/>
                <w:sz w:val="18"/>
                <w:szCs w:val="18"/>
              </w:rPr>
              <w:t>Type</w:t>
            </w:r>
            <w:r w:rsidR="00E9498E" w:rsidRPr="004E6A14">
              <w:rPr>
                <w:b/>
                <w:spacing w:val="-1"/>
                <w:sz w:val="18"/>
                <w:szCs w:val="18"/>
              </w:rPr>
              <w:t xml:space="preserve"> </w:t>
            </w:r>
            <w:r w:rsidRPr="004E6A14">
              <w:rPr>
                <w:b/>
                <w:spacing w:val="-1"/>
                <w:sz w:val="18"/>
                <w:szCs w:val="18"/>
              </w:rPr>
              <w:t>/</w:t>
            </w:r>
            <w:r w:rsidR="00E9498E" w:rsidRPr="004E6A14">
              <w:rPr>
                <w:b/>
                <w:spacing w:val="-1"/>
                <w:sz w:val="18"/>
                <w:szCs w:val="18"/>
              </w:rPr>
              <w:t xml:space="preserve"> </w:t>
            </w:r>
          </w:p>
          <w:p w14:paraId="371267C4" w14:textId="0048F6DB" w:rsidR="00C92539" w:rsidRPr="004E6A14" w:rsidRDefault="00C92539" w:rsidP="00337663">
            <w:pPr>
              <w:pStyle w:val="TableParagraph"/>
              <w:snapToGrid w:val="0"/>
              <w:jc w:val="center"/>
              <w:rPr>
                <w:rFonts w:eastAsia="Arial"/>
                <w:sz w:val="18"/>
                <w:szCs w:val="18"/>
              </w:rPr>
            </w:pPr>
            <w:r w:rsidRPr="004E6A14">
              <w:rPr>
                <w:b/>
                <w:spacing w:val="-1"/>
                <w:sz w:val="18"/>
                <w:szCs w:val="18"/>
              </w:rPr>
              <w:t>Degree</w:t>
            </w:r>
            <w:r w:rsidRPr="00337663">
              <w:rPr>
                <w:b/>
                <w:spacing w:val="-1"/>
                <w:sz w:val="18"/>
                <w:szCs w:val="18"/>
              </w:rPr>
              <w:t xml:space="preserve"> of</w:t>
            </w:r>
            <w:r w:rsidRPr="004E6A14">
              <w:rPr>
                <w:b/>
                <w:spacing w:val="24"/>
                <w:sz w:val="18"/>
                <w:szCs w:val="18"/>
              </w:rPr>
              <w:t xml:space="preserve"> </w:t>
            </w:r>
            <w:r w:rsidRPr="004E6A14">
              <w:rPr>
                <w:b/>
                <w:spacing w:val="-1"/>
                <w:sz w:val="18"/>
                <w:szCs w:val="18"/>
              </w:rPr>
              <w:t>Effect</w:t>
            </w:r>
          </w:p>
        </w:tc>
        <w:tc>
          <w:tcPr>
            <w:tcW w:w="5718" w:type="dxa"/>
            <w:shd w:val="clear" w:color="auto" w:fill="EEECE1" w:themeFill="background2"/>
            <w:vAlign w:val="center"/>
          </w:tcPr>
          <w:p w14:paraId="582392E2" w14:textId="77777777" w:rsidR="00C92539" w:rsidRPr="004E6A14" w:rsidRDefault="00C92539" w:rsidP="00FB2473">
            <w:pPr>
              <w:pStyle w:val="TableParagraph"/>
              <w:snapToGrid w:val="0"/>
              <w:ind w:hanging="490"/>
              <w:jc w:val="center"/>
              <w:rPr>
                <w:rFonts w:eastAsia="Arial"/>
                <w:sz w:val="18"/>
                <w:szCs w:val="18"/>
              </w:rPr>
            </w:pPr>
            <w:r w:rsidRPr="004E6A14">
              <w:rPr>
                <w:b/>
                <w:spacing w:val="-1"/>
                <w:sz w:val="18"/>
                <w:szCs w:val="18"/>
              </w:rPr>
              <w:t>Mitigation</w:t>
            </w:r>
            <w:r w:rsidR="00E9498E" w:rsidRPr="004E6A14">
              <w:rPr>
                <w:b/>
                <w:spacing w:val="-1"/>
                <w:sz w:val="18"/>
                <w:szCs w:val="18"/>
              </w:rPr>
              <w:t xml:space="preserve"> </w:t>
            </w:r>
            <w:r w:rsidRPr="004E6A14">
              <w:rPr>
                <w:b/>
                <w:spacing w:val="-1"/>
                <w:sz w:val="18"/>
                <w:szCs w:val="18"/>
              </w:rPr>
              <w:t>/</w:t>
            </w:r>
            <w:r w:rsidR="00E9498E" w:rsidRPr="004E6A14">
              <w:rPr>
                <w:b/>
                <w:spacing w:val="-1"/>
                <w:sz w:val="18"/>
                <w:szCs w:val="18"/>
              </w:rPr>
              <w:t xml:space="preserve"> </w:t>
            </w:r>
            <w:r w:rsidRPr="004E6A14">
              <w:rPr>
                <w:b/>
                <w:spacing w:val="-1"/>
                <w:sz w:val="18"/>
                <w:szCs w:val="18"/>
              </w:rPr>
              <w:t>Enhancement</w:t>
            </w:r>
            <w:r w:rsidRPr="004E6A14">
              <w:rPr>
                <w:b/>
                <w:spacing w:val="25"/>
                <w:sz w:val="18"/>
                <w:szCs w:val="18"/>
              </w:rPr>
              <w:t xml:space="preserve"> </w:t>
            </w:r>
            <w:r w:rsidRPr="004E6A14">
              <w:rPr>
                <w:b/>
                <w:spacing w:val="-1"/>
                <w:sz w:val="18"/>
                <w:szCs w:val="18"/>
              </w:rPr>
              <w:t>Measures</w:t>
            </w:r>
          </w:p>
        </w:tc>
        <w:tc>
          <w:tcPr>
            <w:tcW w:w="2022" w:type="dxa"/>
            <w:shd w:val="clear" w:color="auto" w:fill="EEECE1" w:themeFill="background2"/>
            <w:vAlign w:val="center"/>
          </w:tcPr>
          <w:p w14:paraId="67C6C948" w14:textId="77777777" w:rsidR="00C92539" w:rsidRPr="004E6A14" w:rsidRDefault="00C92539" w:rsidP="00E15AAD">
            <w:pPr>
              <w:pStyle w:val="TableParagraph"/>
              <w:snapToGrid w:val="0"/>
              <w:jc w:val="center"/>
              <w:rPr>
                <w:rFonts w:eastAsia="Arial"/>
                <w:sz w:val="18"/>
                <w:szCs w:val="18"/>
              </w:rPr>
            </w:pPr>
            <w:bookmarkStart w:id="1290" w:name="_Hlk12270817"/>
            <w:r w:rsidRPr="004E6A14">
              <w:rPr>
                <w:b/>
                <w:spacing w:val="-1"/>
                <w:sz w:val="18"/>
                <w:szCs w:val="18"/>
              </w:rPr>
              <w:t>Institutional</w:t>
            </w:r>
            <w:r w:rsidRPr="004E6A14">
              <w:rPr>
                <w:b/>
                <w:spacing w:val="24"/>
                <w:sz w:val="18"/>
                <w:szCs w:val="18"/>
              </w:rPr>
              <w:t xml:space="preserve"> </w:t>
            </w:r>
            <w:r w:rsidRPr="004E6A14">
              <w:rPr>
                <w:b/>
                <w:spacing w:val="-1"/>
                <w:sz w:val="18"/>
                <w:szCs w:val="18"/>
              </w:rPr>
              <w:t>Responsibilities</w:t>
            </w:r>
            <w:bookmarkEnd w:id="1290"/>
          </w:p>
        </w:tc>
        <w:tc>
          <w:tcPr>
            <w:tcW w:w="1554" w:type="dxa"/>
            <w:shd w:val="clear" w:color="auto" w:fill="EEECE1" w:themeFill="background2"/>
            <w:vAlign w:val="center"/>
          </w:tcPr>
          <w:p w14:paraId="2CD54962" w14:textId="77777777" w:rsidR="00C92539" w:rsidRPr="004E6A14" w:rsidRDefault="00C92539" w:rsidP="00FB2473">
            <w:pPr>
              <w:pStyle w:val="TableParagraph"/>
              <w:snapToGrid w:val="0"/>
              <w:jc w:val="center"/>
              <w:rPr>
                <w:rFonts w:eastAsia="Arial"/>
                <w:sz w:val="18"/>
                <w:szCs w:val="18"/>
              </w:rPr>
            </w:pPr>
            <w:r w:rsidRPr="004E6A14">
              <w:rPr>
                <w:b/>
                <w:spacing w:val="-1"/>
                <w:sz w:val="18"/>
                <w:szCs w:val="18"/>
              </w:rPr>
              <w:t>Cost</w:t>
            </w:r>
          </w:p>
        </w:tc>
      </w:tr>
      <w:tr w:rsidR="004E6A14" w:rsidRPr="004E6A14" w14:paraId="20BE19F4" w14:textId="77777777" w:rsidTr="00361153">
        <w:trPr>
          <w:trHeight w:val="20"/>
          <w:jc w:val="center"/>
        </w:trPr>
        <w:tc>
          <w:tcPr>
            <w:tcW w:w="14239" w:type="dxa"/>
            <w:gridSpan w:val="6"/>
            <w:shd w:val="clear" w:color="auto" w:fill="D9D9D9"/>
          </w:tcPr>
          <w:p w14:paraId="29D30D9D" w14:textId="77777777" w:rsidR="00C92539" w:rsidRPr="004E6A14" w:rsidRDefault="000A5EED" w:rsidP="00FB2473">
            <w:pPr>
              <w:snapToGrid w:val="0"/>
              <w:spacing w:after="0" w:line="240" w:lineRule="auto"/>
              <w:jc w:val="center"/>
              <w:rPr>
                <w:rFonts w:eastAsia="Arial"/>
                <w:b/>
                <w:bCs/>
                <w:sz w:val="18"/>
                <w:szCs w:val="18"/>
              </w:rPr>
            </w:pPr>
            <w:r w:rsidRPr="004E6A14">
              <w:rPr>
                <w:b/>
                <w:spacing w:val="-1"/>
                <w:sz w:val="18"/>
                <w:szCs w:val="18"/>
              </w:rPr>
              <w:t xml:space="preserve">I. </w:t>
            </w:r>
            <w:r w:rsidR="00C92539" w:rsidRPr="004E6A14">
              <w:rPr>
                <w:b/>
                <w:spacing w:val="-1"/>
                <w:sz w:val="18"/>
                <w:szCs w:val="18"/>
              </w:rPr>
              <w:t>Pre-Construction Phase</w:t>
            </w:r>
          </w:p>
        </w:tc>
      </w:tr>
      <w:tr w:rsidR="004E6A14" w:rsidRPr="004E6A14" w14:paraId="0CB10FE0" w14:textId="77777777" w:rsidTr="00361153">
        <w:trPr>
          <w:trHeight w:val="20"/>
          <w:jc w:val="center"/>
        </w:trPr>
        <w:tc>
          <w:tcPr>
            <w:tcW w:w="1496" w:type="dxa"/>
            <w:shd w:val="clear" w:color="auto" w:fill="auto"/>
          </w:tcPr>
          <w:p w14:paraId="37F657EB" w14:textId="77777777" w:rsidR="00C92539" w:rsidRPr="004E6A14" w:rsidRDefault="00C92539" w:rsidP="00FB2473">
            <w:pPr>
              <w:snapToGrid w:val="0"/>
              <w:spacing w:after="0" w:line="240" w:lineRule="auto"/>
              <w:rPr>
                <w:rFonts w:eastAsia="Arial"/>
                <w:b/>
                <w:bCs/>
                <w:sz w:val="18"/>
                <w:szCs w:val="18"/>
              </w:rPr>
            </w:pPr>
            <w:r w:rsidRPr="004E6A14">
              <w:rPr>
                <w:b/>
                <w:spacing w:val="-1"/>
                <w:sz w:val="18"/>
                <w:szCs w:val="18"/>
              </w:rPr>
              <w:t>Land</w:t>
            </w:r>
            <w:r w:rsidRPr="004E6A14">
              <w:rPr>
                <w:b/>
                <w:spacing w:val="19"/>
                <w:sz w:val="18"/>
                <w:szCs w:val="18"/>
              </w:rPr>
              <w:t xml:space="preserve"> </w:t>
            </w:r>
            <w:r w:rsidRPr="004E6A14">
              <w:rPr>
                <w:b/>
                <w:spacing w:val="-1"/>
                <w:sz w:val="18"/>
                <w:szCs w:val="18"/>
              </w:rPr>
              <w:t>Acquisition</w:t>
            </w:r>
          </w:p>
        </w:tc>
        <w:tc>
          <w:tcPr>
            <w:tcW w:w="1649" w:type="dxa"/>
            <w:shd w:val="clear" w:color="auto" w:fill="auto"/>
          </w:tcPr>
          <w:p w14:paraId="0097A7A5" w14:textId="77777777" w:rsidR="00C92539" w:rsidRPr="004E6A14" w:rsidRDefault="00C92539" w:rsidP="00FB2473">
            <w:pPr>
              <w:pStyle w:val="TableParagraph"/>
              <w:snapToGrid w:val="0"/>
              <w:ind w:right="444"/>
              <w:rPr>
                <w:spacing w:val="-1"/>
                <w:sz w:val="18"/>
                <w:szCs w:val="18"/>
              </w:rPr>
            </w:pPr>
            <w:r w:rsidRPr="004E6A14">
              <w:rPr>
                <w:spacing w:val="-1"/>
                <w:sz w:val="18"/>
                <w:szCs w:val="18"/>
              </w:rPr>
              <w:t>Loss of Agricultural Land</w:t>
            </w:r>
          </w:p>
        </w:tc>
        <w:tc>
          <w:tcPr>
            <w:tcW w:w="1800" w:type="dxa"/>
            <w:shd w:val="clear" w:color="auto" w:fill="auto"/>
          </w:tcPr>
          <w:p w14:paraId="55070D2D" w14:textId="77777777" w:rsidR="00C92539" w:rsidRPr="004E6A14" w:rsidRDefault="00C92539" w:rsidP="00FB2473">
            <w:pPr>
              <w:pStyle w:val="TableParagraph"/>
              <w:snapToGrid w:val="0"/>
              <w:ind w:right="444"/>
              <w:rPr>
                <w:spacing w:val="-1"/>
                <w:sz w:val="18"/>
                <w:szCs w:val="18"/>
              </w:rPr>
            </w:pPr>
            <w:r w:rsidRPr="004E6A14">
              <w:rPr>
                <w:spacing w:val="-1"/>
                <w:sz w:val="18"/>
                <w:szCs w:val="18"/>
              </w:rPr>
              <w:t>Significant and Long Term</w:t>
            </w:r>
          </w:p>
        </w:tc>
        <w:tc>
          <w:tcPr>
            <w:tcW w:w="5718" w:type="dxa"/>
            <w:shd w:val="clear" w:color="auto" w:fill="auto"/>
          </w:tcPr>
          <w:p w14:paraId="0A9165F2" w14:textId="77777777" w:rsidR="009B0D1E" w:rsidRPr="004E6A14" w:rsidRDefault="009B0D1E" w:rsidP="00FB2473">
            <w:pPr>
              <w:pStyle w:val="aff7"/>
              <w:widowControl w:val="0"/>
              <w:numPr>
                <w:ilvl w:val="0"/>
                <w:numId w:val="8"/>
              </w:numPr>
              <w:snapToGrid w:val="0"/>
              <w:spacing w:after="0" w:line="240" w:lineRule="auto"/>
              <w:ind w:left="205" w:hanging="141"/>
              <w:rPr>
                <w:spacing w:val="-1"/>
                <w:sz w:val="18"/>
                <w:szCs w:val="18"/>
              </w:rPr>
            </w:pPr>
            <w:r w:rsidRPr="004E6A14">
              <w:rPr>
                <w:spacing w:val="-1"/>
                <w:sz w:val="18"/>
                <w:szCs w:val="18"/>
              </w:rPr>
              <w:t>Not necessary</w:t>
            </w:r>
          </w:p>
          <w:p w14:paraId="0700B7C1" w14:textId="77777777" w:rsidR="009B0D1E" w:rsidRPr="00B96F5A" w:rsidRDefault="009B0D1E" w:rsidP="00FB2473">
            <w:pPr>
              <w:pStyle w:val="aff7"/>
              <w:widowControl w:val="0"/>
              <w:numPr>
                <w:ilvl w:val="0"/>
                <w:numId w:val="8"/>
              </w:numPr>
              <w:snapToGrid w:val="0"/>
              <w:spacing w:after="0" w:line="240" w:lineRule="auto"/>
              <w:ind w:left="205" w:hanging="141"/>
              <w:rPr>
                <w:spacing w:val="-1"/>
                <w:sz w:val="18"/>
                <w:szCs w:val="18"/>
                <w:lang w:val="en-US"/>
              </w:rPr>
            </w:pPr>
            <w:r w:rsidRPr="00B96F5A">
              <w:rPr>
                <w:spacing w:val="-1"/>
                <w:sz w:val="18"/>
                <w:szCs w:val="18"/>
                <w:lang w:val="en-US"/>
              </w:rPr>
              <w:t>The landlord gives it back to the No IR impacts;</w:t>
            </w:r>
          </w:p>
          <w:p w14:paraId="41961B7D" w14:textId="77777777" w:rsidR="009B0D1E" w:rsidRPr="00B96F5A" w:rsidRDefault="009B0D1E" w:rsidP="00FB2473">
            <w:pPr>
              <w:pStyle w:val="aff7"/>
              <w:widowControl w:val="0"/>
              <w:numPr>
                <w:ilvl w:val="0"/>
                <w:numId w:val="8"/>
              </w:numPr>
              <w:snapToGrid w:val="0"/>
              <w:spacing w:after="0" w:line="240" w:lineRule="auto"/>
              <w:ind w:left="205" w:hanging="141"/>
              <w:rPr>
                <w:spacing w:val="-1"/>
                <w:sz w:val="18"/>
                <w:szCs w:val="18"/>
                <w:lang w:val="en-US"/>
              </w:rPr>
            </w:pPr>
            <w:r w:rsidRPr="00B96F5A">
              <w:rPr>
                <w:spacing w:val="-1"/>
                <w:sz w:val="18"/>
                <w:szCs w:val="18"/>
                <w:lang w:val="en-US"/>
              </w:rPr>
              <w:t>No mitigation measures for involuntary land acquisition;</w:t>
            </w:r>
          </w:p>
          <w:p w14:paraId="36A962FA" w14:textId="77777777" w:rsidR="009B0D1E" w:rsidRPr="00B96F5A" w:rsidRDefault="009B0D1E" w:rsidP="00FB2473">
            <w:pPr>
              <w:pStyle w:val="aff7"/>
              <w:widowControl w:val="0"/>
              <w:numPr>
                <w:ilvl w:val="0"/>
                <w:numId w:val="8"/>
              </w:numPr>
              <w:snapToGrid w:val="0"/>
              <w:spacing w:after="0" w:line="240" w:lineRule="auto"/>
              <w:ind w:left="205" w:hanging="141"/>
              <w:rPr>
                <w:spacing w:val="-1"/>
                <w:sz w:val="18"/>
                <w:szCs w:val="18"/>
                <w:lang w:val="en-US"/>
              </w:rPr>
            </w:pPr>
            <w:r w:rsidRPr="00B96F5A">
              <w:rPr>
                <w:spacing w:val="-1"/>
                <w:sz w:val="18"/>
                <w:szCs w:val="18"/>
                <w:lang w:val="en-US"/>
              </w:rPr>
              <w:t>The required lands for construction allocated from the district reserve land;</w:t>
            </w:r>
          </w:p>
          <w:p w14:paraId="1B46DF1F" w14:textId="77777777" w:rsidR="009B0D1E" w:rsidRPr="00B96F5A" w:rsidRDefault="009B0D1E" w:rsidP="00FB2473">
            <w:pPr>
              <w:pStyle w:val="aff7"/>
              <w:widowControl w:val="0"/>
              <w:numPr>
                <w:ilvl w:val="0"/>
                <w:numId w:val="8"/>
              </w:numPr>
              <w:snapToGrid w:val="0"/>
              <w:spacing w:after="0" w:line="240" w:lineRule="auto"/>
              <w:ind w:left="205" w:hanging="141"/>
              <w:rPr>
                <w:spacing w:val="-1"/>
                <w:sz w:val="18"/>
                <w:szCs w:val="18"/>
                <w:lang w:val="en-US"/>
              </w:rPr>
            </w:pPr>
            <w:r w:rsidRPr="00B96F5A">
              <w:rPr>
                <w:spacing w:val="-1"/>
                <w:sz w:val="18"/>
                <w:szCs w:val="18"/>
                <w:lang w:val="en-US"/>
              </w:rPr>
              <w:t>There is no possibility of any impacts in terms of losing incomes and livelihoods.</w:t>
            </w:r>
          </w:p>
          <w:p w14:paraId="08EA7AFC" w14:textId="77777777" w:rsidR="009B0D1E" w:rsidRPr="00B96F5A" w:rsidRDefault="009B0D1E" w:rsidP="00FB2473">
            <w:pPr>
              <w:pStyle w:val="aff7"/>
              <w:widowControl w:val="0"/>
              <w:numPr>
                <w:ilvl w:val="0"/>
                <w:numId w:val="8"/>
              </w:numPr>
              <w:snapToGrid w:val="0"/>
              <w:spacing w:after="0" w:line="240" w:lineRule="auto"/>
              <w:ind w:left="205" w:hanging="141"/>
              <w:rPr>
                <w:spacing w:val="-1"/>
                <w:sz w:val="18"/>
                <w:szCs w:val="18"/>
                <w:lang w:val="en-US"/>
              </w:rPr>
            </w:pPr>
            <w:r w:rsidRPr="00B96F5A">
              <w:rPr>
                <w:spacing w:val="-1"/>
                <w:sz w:val="18"/>
                <w:szCs w:val="18"/>
                <w:lang w:val="en-US"/>
              </w:rPr>
              <w:t>No grievance and complaints are received on project activity.</w:t>
            </w:r>
          </w:p>
          <w:p w14:paraId="267CDD68" w14:textId="77777777" w:rsidR="003B5064" w:rsidRPr="00B96F5A" w:rsidRDefault="009B0D1E" w:rsidP="00FB2473">
            <w:pPr>
              <w:pStyle w:val="aff7"/>
              <w:widowControl w:val="0"/>
              <w:numPr>
                <w:ilvl w:val="0"/>
                <w:numId w:val="8"/>
              </w:numPr>
              <w:snapToGrid w:val="0"/>
              <w:spacing w:after="0" w:line="240" w:lineRule="auto"/>
              <w:ind w:left="205" w:hanging="141"/>
              <w:rPr>
                <w:spacing w:val="-1"/>
                <w:sz w:val="18"/>
                <w:szCs w:val="18"/>
                <w:lang w:val="en-US"/>
              </w:rPr>
            </w:pPr>
            <w:r w:rsidRPr="00B96F5A">
              <w:rPr>
                <w:spacing w:val="-1"/>
                <w:sz w:val="18"/>
                <w:szCs w:val="18"/>
                <w:lang w:val="en-US"/>
              </w:rPr>
              <w:t>Ensure clear delineation and fencing of landfill area</w:t>
            </w:r>
          </w:p>
        </w:tc>
        <w:tc>
          <w:tcPr>
            <w:tcW w:w="2022" w:type="dxa"/>
            <w:shd w:val="clear" w:color="auto" w:fill="auto"/>
          </w:tcPr>
          <w:p w14:paraId="1F4699AD" w14:textId="77777777" w:rsidR="00C92539" w:rsidRPr="00B96F5A" w:rsidRDefault="00C92539" w:rsidP="00FB2473">
            <w:pPr>
              <w:pStyle w:val="TableParagraph"/>
              <w:snapToGrid w:val="0"/>
              <w:ind w:right="444"/>
              <w:rPr>
                <w:spacing w:val="-1"/>
                <w:sz w:val="18"/>
                <w:szCs w:val="18"/>
                <w:lang w:val="en-US"/>
              </w:rPr>
            </w:pPr>
            <w:r w:rsidRPr="00B96F5A">
              <w:rPr>
                <w:spacing w:val="-1"/>
                <w:sz w:val="18"/>
                <w:szCs w:val="18"/>
                <w:lang w:val="en-US"/>
              </w:rPr>
              <w:t xml:space="preserve">PIU for implementation </w:t>
            </w:r>
            <w:r w:rsidR="00295BF7" w:rsidRPr="00B96F5A">
              <w:rPr>
                <w:spacing w:val="-1"/>
                <w:sz w:val="18"/>
                <w:szCs w:val="18"/>
                <w:lang w:val="en-US"/>
              </w:rPr>
              <w:t>and</w:t>
            </w:r>
            <w:r w:rsidRPr="00B96F5A">
              <w:rPr>
                <w:spacing w:val="-1"/>
                <w:sz w:val="18"/>
                <w:szCs w:val="18"/>
                <w:lang w:val="en-US"/>
              </w:rPr>
              <w:t xml:space="preserve"> monitoring</w:t>
            </w:r>
          </w:p>
        </w:tc>
        <w:tc>
          <w:tcPr>
            <w:tcW w:w="1554" w:type="dxa"/>
            <w:shd w:val="clear" w:color="auto" w:fill="auto"/>
          </w:tcPr>
          <w:p w14:paraId="728252D8" w14:textId="77777777" w:rsidR="00C92539" w:rsidRPr="004E6A14" w:rsidRDefault="00C92539" w:rsidP="00FB2473">
            <w:pPr>
              <w:pStyle w:val="TableParagraph"/>
              <w:snapToGrid w:val="0"/>
              <w:ind w:right="444"/>
              <w:rPr>
                <w:spacing w:val="-1"/>
                <w:sz w:val="18"/>
                <w:szCs w:val="18"/>
              </w:rPr>
            </w:pPr>
            <w:r w:rsidRPr="004E6A14">
              <w:rPr>
                <w:spacing w:val="-1"/>
                <w:sz w:val="18"/>
                <w:szCs w:val="18"/>
              </w:rPr>
              <w:t>Included in project Cost</w:t>
            </w:r>
          </w:p>
        </w:tc>
      </w:tr>
      <w:tr w:rsidR="004E6A14" w:rsidRPr="004E6A14" w14:paraId="47FC39C1" w14:textId="77777777" w:rsidTr="00361153">
        <w:trPr>
          <w:trHeight w:val="20"/>
          <w:jc w:val="center"/>
        </w:trPr>
        <w:tc>
          <w:tcPr>
            <w:tcW w:w="1496" w:type="dxa"/>
            <w:shd w:val="clear" w:color="auto" w:fill="auto"/>
          </w:tcPr>
          <w:p w14:paraId="373D8E1D" w14:textId="646145C7" w:rsidR="00CF66B9" w:rsidRPr="00B96F5A" w:rsidRDefault="002F5B12" w:rsidP="00FB2473">
            <w:pPr>
              <w:snapToGrid w:val="0"/>
              <w:spacing w:after="0" w:line="240" w:lineRule="auto"/>
              <w:rPr>
                <w:b/>
                <w:spacing w:val="-1"/>
                <w:sz w:val="18"/>
                <w:szCs w:val="18"/>
                <w:lang w:val="en-US"/>
              </w:rPr>
            </w:pPr>
            <w:r w:rsidRPr="00B96F5A">
              <w:rPr>
                <w:b/>
                <w:spacing w:val="-1"/>
                <w:sz w:val="18"/>
                <w:szCs w:val="18"/>
                <w:lang w:val="en-US"/>
              </w:rPr>
              <w:t xml:space="preserve">Environmental and Social </w:t>
            </w:r>
            <w:r w:rsidR="009B0D1E" w:rsidRPr="00B96F5A">
              <w:rPr>
                <w:b/>
                <w:spacing w:val="-1"/>
                <w:sz w:val="18"/>
                <w:szCs w:val="18"/>
                <w:lang w:val="en-US"/>
              </w:rPr>
              <w:t>Monitoring and Assessment</w:t>
            </w:r>
            <w:r w:rsidR="0016015E" w:rsidRPr="00B96F5A">
              <w:rPr>
                <w:b/>
                <w:spacing w:val="-1"/>
                <w:sz w:val="18"/>
                <w:szCs w:val="18"/>
                <w:lang w:val="en-US"/>
              </w:rPr>
              <w:t xml:space="preserve"> </w:t>
            </w:r>
          </w:p>
        </w:tc>
        <w:tc>
          <w:tcPr>
            <w:tcW w:w="1649" w:type="dxa"/>
            <w:shd w:val="clear" w:color="auto" w:fill="auto"/>
          </w:tcPr>
          <w:p w14:paraId="4F81B3FE" w14:textId="77777777" w:rsidR="00F76A9E" w:rsidRPr="004E6A14" w:rsidRDefault="00F76A9E" w:rsidP="00FB2473">
            <w:pPr>
              <w:pStyle w:val="TableParagraph"/>
              <w:snapToGrid w:val="0"/>
              <w:ind w:right="444"/>
              <w:rPr>
                <w:spacing w:val="-1"/>
                <w:sz w:val="18"/>
                <w:szCs w:val="18"/>
              </w:rPr>
            </w:pPr>
            <w:r w:rsidRPr="004E6A14">
              <w:rPr>
                <w:spacing w:val="-1"/>
                <w:sz w:val="18"/>
                <w:szCs w:val="18"/>
              </w:rPr>
              <w:t xml:space="preserve">Organizational capacity and commitment </w:t>
            </w:r>
          </w:p>
          <w:p w14:paraId="3DE2FFB9" w14:textId="77777777" w:rsidR="00CF66B9" w:rsidRPr="004E6A14" w:rsidRDefault="00CF66B9" w:rsidP="00FB2473">
            <w:pPr>
              <w:pStyle w:val="TableParagraph"/>
              <w:snapToGrid w:val="0"/>
              <w:ind w:right="444"/>
              <w:rPr>
                <w:spacing w:val="-1"/>
                <w:sz w:val="18"/>
                <w:szCs w:val="18"/>
              </w:rPr>
            </w:pPr>
          </w:p>
        </w:tc>
        <w:tc>
          <w:tcPr>
            <w:tcW w:w="1800" w:type="dxa"/>
            <w:shd w:val="clear" w:color="auto" w:fill="auto"/>
          </w:tcPr>
          <w:p w14:paraId="48793DFD" w14:textId="77777777" w:rsidR="00CF66B9" w:rsidRPr="004E6A14" w:rsidRDefault="00DF12BB" w:rsidP="00FB2473">
            <w:pPr>
              <w:pStyle w:val="TableParagraph"/>
              <w:snapToGrid w:val="0"/>
              <w:ind w:right="444"/>
              <w:rPr>
                <w:spacing w:val="-1"/>
                <w:sz w:val="18"/>
                <w:szCs w:val="18"/>
              </w:rPr>
            </w:pPr>
            <w:r w:rsidRPr="004E6A14">
              <w:rPr>
                <w:spacing w:val="-1"/>
                <w:sz w:val="18"/>
                <w:szCs w:val="18"/>
              </w:rPr>
              <w:t>Temporary and short term</w:t>
            </w:r>
          </w:p>
        </w:tc>
        <w:tc>
          <w:tcPr>
            <w:tcW w:w="5718" w:type="dxa"/>
            <w:shd w:val="clear" w:color="auto" w:fill="auto"/>
          </w:tcPr>
          <w:p w14:paraId="6E4BEE52" w14:textId="77777777" w:rsidR="00CF66B9" w:rsidRPr="004E6A14" w:rsidRDefault="00174BB3" w:rsidP="00FB2473">
            <w:pPr>
              <w:pStyle w:val="aff7"/>
              <w:widowControl w:val="0"/>
              <w:numPr>
                <w:ilvl w:val="0"/>
                <w:numId w:val="8"/>
              </w:numPr>
              <w:snapToGrid w:val="0"/>
              <w:spacing w:after="0" w:line="240" w:lineRule="auto"/>
              <w:ind w:left="205" w:hanging="141"/>
              <w:rPr>
                <w:spacing w:val="-1"/>
                <w:sz w:val="18"/>
                <w:szCs w:val="18"/>
              </w:rPr>
            </w:pPr>
            <w:r w:rsidRPr="00B96F5A">
              <w:rPr>
                <w:spacing w:val="-1"/>
                <w:sz w:val="18"/>
                <w:szCs w:val="18"/>
                <w:lang w:val="en-US"/>
              </w:rPr>
              <w:t xml:space="preserve">Establish and maintain Environmental, Social and Health &amp; Safety Management System (ESHS). </w:t>
            </w:r>
            <w:r w:rsidRPr="004E6A14">
              <w:rPr>
                <w:spacing w:val="-1"/>
                <w:sz w:val="18"/>
                <w:szCs w:val="18"/>
              </w:rPr>
              <w:t xml:space="preserve">Employ EHS management staff with the Company. </w:t>
            </w:r>
          </w:p>
        </w:tc>
        <w:tc>
          <w:tcPr>
            <w:tcW w:w="2022" w:type="dxa"/>
            <w:shd w:val="clear" w:color="auto" w:fill="auto"/>
          </w:tcPr>
          <w:p w14:paraId="7202B0B4" w14:textId="77777777" w:rsidR="0077633F" w:rsidRPr="004E6A14" w:rsidRDefault="00715311" w:rsidP="00FB2473">
            <w:pPr>
              <w:pStyle w:val="TableParagraph"/>
              <w:snapToGrid w:val="0"/>
              <w:ind w:right="444"/>
              <w:rPr>
                <w:spacing w:val="-1"/>
                <w:sz w:val="18"/>
                <w:szCs w:val="18"/>
              </w:rPr>
            </w:pPr>
            <w:r w:rsidRPr="004E6A14">
              <w:rPr>
                <w:spacing w:val="-1"/>
                <w:sz w:val="18"/>
                <w:szCs w:val="18"/>
              </w:rPr>
              <w:t>CUCD</w:t>
            </w:r>
          </w:p>
          <w:p w14:paraId="6C41DF66" w14:textId="77777777" w:rsidR="00CF66B9" w:rsidRPr="004E6A14" w:rsidRDefault="00CF66B9" w:rsidP="00FB2473">
            <w:pPr>
              <w:pStyle w:val="TableParagraph"/>
              <w:snapToGrid w:val="0"/>
              <w:ind w:right="444"/>
              <w:rPr>
                <w:spacing w:val="-1"/>
                <w:sz w:val="18"/>
                <w:szCs w:val="18"/>
              </w:rPr>
            </w:pPr>
          </w:p>
        </w:tc>
        <w:tc>
          <w:tcPr>
            <w:tcW w:w="1554" w:type="dxa"/>
            <w:shd w:val="clear" w:color="auto" w:fill="auto"/>
          </w:tcPr>
          <w:p w14:paraId="2A0CCC09" w14:textId="7AB3FBE2" w:rsidR="00CF66B9" w:rsidRPr="004E6A14" w:rsidRDefault="00D1179B" w:rsidP="00FB2473">
            <w:pPr>
              <w:pStyle w:val="TableParagraph"/>
              <w:snapToGrid w:val="0"/>
              <w:ind w:right="444"/>
              <w:rPr>
                <w:spacing w:val="-1"/>
                <w:sz w:val="18"/>
                <w:szCs w:val="18"/>
              </w:rPr>
            </w:pPr>
            <w:r w:rsidRPr="004E6A14">
              <w:rPr>
                <w:spacing w:val="-1"/>
                <w:sz w:val="18"/>
                <w:szCs w:val="18"/>
              </w:rPr>
              <w:t>Own resources, Consultant remu</w:t>
            </w:r>
            <w:r w:rsidR="0036249E" w:rsidRPr="004E6A14">
              <w:rPr>
                <w:spacing w:val="-1"/>
                <w:sz w:val="18"/>
                <w:szCs w:val="18"/>
              </w:rPr>
              <w:t xml:space="preserve">neration </w:t>
            </w:r>
          </w:p>
        </w:tc>
      </w:tr>
      <w:tr w:rsidR="004E6A14" w:rsidRPr="004E6A14" w14:paraId="73E872F4" w14:textId="77777777" w:rsidTr="00361153">
        <w:trPr>
          <w:trHeight w:val="20"/>
          <w:jc w:val="center"/>
        </w:trPr>
        <w:tc>
          <w:tcPr>
            <w:tcW w:w="1496" w:type="dxa"/>
            <w:shd w:val="clear" w:color="auto" w:fill="auto"/>
          </w:tcPr>
          <w:p w14:paraId="32407BB4" w14:textId="77777777" w:rsidR="00C35EA8" w:rsidRPr="004E6A14" w:rsidRDefault="00C35EA8" w:rsidP="00FB2473">
            <w:pPr>
              <w:snapToGrid w:val="0"/>
              <w:spacing w:after="0" w:line="240" w:lineRule="auto"/>
              <w:rPr>
                <w:b/>
                <w:spacing w:val="-1"/>
                <w:sz w:val="18"/>
                <w:szCs w:val="18"/>
              </w:rPr>
            </w:pPr>
            <w:r w:rsidRPr="004E6A14">
              <w:rPr>
                <w:b/>
                <w:spacing w:val="-1"/>
                <w:sz w:val="18"/>
                <w:szCs w:val="18"/>
              </w:rPr>
              <w:t xml:space="preserve">Occupational Health and Safety </w:t>
            </w:r>
          </w:p>
          <w:p w14:paraId="6ED67304" w14:textId="77777777" w:rsidR="00C35EA8" w:rsidRPr="004E6A14" w:rsidRDefault="00C35EA8" w:rsidP="00FB2473">
            <w:pPr>
              <w:pStyle w:val="TableParagraph"/>
              <w:snapToGrid w:val="0"/>
              <w:ind w:right="531"/>
              <w:rPr>
                <w:w w:val="95"/>
                <w:sz w:val="18"/>
                <w:szCs w:val="18"/>
              </w:rPr>
            </w:pPr>
          </w:p>
        </w:tc>
        <w:tc>
          <w:tcPr>
            <w:tcW w:w="1649" w:type="dxa"/>
            <w:shd w:val="clear" w:color="auto" w:fill="auto"/>
          </w:tcPr>
          <w:p w14:paraId="34075D5C" w14:textId="77777777" w:rsidR="00C35EA8" w:rsidRPr="004E6A14" w:rsidRDefault="00C35EA8" w:rsidP="00FB2473">
            <w:pPr>
              <w:pStyle w:val="TableParagraph"/>
              <w:snapToGrid w:val="0"/>
              <w:ind w:right="444"/>
              <w:rPr>
                <w:spacing w:val="-1"/>
                <w:sz w:val="18"/>
                <w:szCs w:val="18"/>
              </w:rPr>
            </w:pPr>
            <w:r w:rsidRPr="004E6A14">
              <w:rPr>
                <w:spacing w:val="-1"/>
                <w:sz w:val="18"/>
                <w:szCs w:val="18"/>
              </w:rPr>
              <w:t xml:space="preserve">PPE provision </w:t>
            </w:r>
          </w:p>
          <w:p w14:paraId="19956479" w14:textId="77777777" w:rsidR="00C35EA8" w:rsidRPr="004E6A14" w:rsidRDefault="00C35EA8" w:rsidP="00FB2473">
            <w:pPr>
              <w:pStyle w:val="TableParagraph"/>
              <w:snapToGrid w:val="0"/>
              <w:ind w:right="444"/>
              <w:rPr>
                <w:spacing w:val="-1"/>
                <w:sz w:val="18"/>
                <w:szCs w:val="18"/>
              </w:rPr>
            </w:pPr>
          </w:p>
        </w:tc>
        <w:tc>
          <w:tcPr>
            <w:tcW w:w="1800" w:type="dxa"/>
            <w:shd w:val="clear" w:color="auto" w:fill="auto"/>
          </w:tcPr>
          <w:p w14:paraId="133C2577" w14:textId="77777777" w:rsidR="00C35EA8" w:rsidRPr="004E6A14" w:rsidRDefault="009B3E56" w:rsidP="00FB2473">
            <w:pPr>
              <w:pStyle w:val="TableParagraph"/>
              <w:snapToGrid w:val="0"/>
              <w:ind w:right="444"/>
              <w:rPr>
                <w:spacing w:val="-1"/>
                <w:sz w:val="18"/>
                <w:szCs w:val="18"/>
              </w:rPr>
            </w:pPr>
            <w:r w:rsidRPr="004E6A14">
              <w:rPr>
                <w:spacing w:val="-1"/>
                <w:sz w:val="18"/>
                <w:szCs w:val="18"/>
              </w:rPr>
              <w:t>Temporary and short term</w:t>
            </w:r>
          </w:p>
        </w:tc>
        <w:tc>
          <w:tcPr>
            <w:tcW w:w="5718" w:type="dxa"/>
            <w:shd w:val="clear" w:color="auto" w:fill="auto"/>
          </w:tcPr>
          <w:p w14:paraId="0575FFDB" w14:textId="77777777" w:rsidR="00C35EA8" w:rsidRPr="00B96F5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B96F5A">
              <w:rPr>
                <w:spacing w:val="-1"/>
                <w:sz w:val="18"/>
                <w:szCs w:val="18"/>
                <w:lang w:val="en-US"/>
              </w:rPr>
              <w:t xml:space="preserve">Carry out and keep updated OHS risk assessment of work places prepared by </w:t>
            </w:r>
            <w:r w:rsidR="00D41F01" w:rsidRPr="00B96F5A">
              <w:rPr>
                <w:spacing w:val="-1"/>
                <w:sz w:val="18"/>
                <w:szCs w:val="18"/>
                <w:lang w:val="en-US"/>
              </w:rPr>
              <w:t>authorized</w:t>
            </w:r>
            <w:r w:rsidRPr="00B96F5A">
              <w:rPr>
                <w:spacing w:val="-1"/>
                <w:sz w:val="18"/>
                <w:szCs w:val="18"/>
                <w:lang w:val="en-US"/>
              </w:rPr>
              <w:t xml:space="preserve"> consultant </w:t>
            </w:r>
          </w:p>
          <w:p w14:paraId="773134C2" w14:textId="207BAD35" w:rsidR="00526E21" w:rsidRPr="00B96F5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B96F5A">
              <w:rPr>
                <w:spacing w:val="-1"/>
                <w:sz w:val="18"/>
                <w:szCs w:val="18"/>
                <w:lang w:val="en-US"/>
              </w:rPr>
              <w:t>Provide PPE for the staff of Company and include in tender documents the requirement for all contractors including the municipal waste collection company to provide adequate PPE according to OHS assessment of workplaces and the local regulations.</w:t>
            </w:r>
          </w:p>
        </w:tc>
        <w:tc>
          <w:tcPr>
            <w:tcW w:w="2022" w:type="dxa"/>
            <w:shd w:val="clear" w:color="auto" w:fill="auto"/>
          </w:tcPr>
          <w:p w14:paraId="35C1FABA" w14:textId="77777777" w:rsidR="008E23CC" w:rsidRPr="004E6A14" w:rsidRDefault="00C35EA8" w:rsidP="00FB2473">
            <w:pPr>
              <w:pStyle w:val="TableParagraph"/>
              <w:snapToGrid w:val="0"/>
              <w:ind w:right="444"/>
              <w:rPr>
                <w:spacing w:val="-1"/>
                <w:sz w:val="18"/>
                <w:szCs w:val="18"/>
              </w:rPr>
            </w:pPr>
            <w:r w:rsidRPr="004E6A14">
              <w:rPr>
                <w:spacing w:val="-1"/>
                <w:sz w:val="18"/>
                <w:szCs w:val="18"/>
              </w:rPr>
              <w:t xml:space="preserve">PIU, </w:t>
            </w:r>
            <w:r w:rsidR="008E23CC" w:rsidRPr="004E6A14">
              <w:rPr>
                <w:spacing w:val="-1"/>
                <w:sz w:val="18"/>
                <w:szCs w:val="18"/>
              </w:rPr>
              <w:t>CUCD</w:t>
            </w:r>
          </w:p>
          <w:p w14:paraId="6DBC7BF9" w14:textId="77777777" w:rsidR="00C35EA8" w:rsidRPr="004E6A14" w:rsidRDefault="00C35EA8" w:rsidP="00FB2473">
            <w:pPr>
              <w:pStyle w:val="TableParagraph"/>
              <w:snapToGrid w:val="0"/>
              <w:ind w:right="444"/>
              <w:rPr>
                <w:spacing w:val="-1"/>
                <w:sz w:val="18"/>
                <w:szCs w:val="18"/>
              </w:rPr>
            </w:pPr>
          </w:p>
        </w:tc>
        <w:tc>
          <w:tcPr>
            <w:tcW w:w="1554" w:type="dxa"/>
            <w:shd w:val="clear" w:color="auto" w:fill="auto"/>
          </w:tcPr>
          <w:p w14:paraId="72ECE774" w14:textId="77777777" w:rsidR="00C35EA8" w:rsidRPr="004E6A14" w:rsidRDefault="000902BD" w:rsidP="00FB2473">
            <w:pPr>
              <w:pStyle w:val="TableParagraph"/>
              <w:snapToGrid w:val="0"/>
              <w:ind w:right="444"/>
              <w:rPr>
                <w:spacing w:val="-1"/>
                <w:sz w:val="18"/>
                <w:szCs w:val="18"/>
              </w:rPr>
            </w:pPr>
            <w:r w:rsidRPr="004E6A14">
              <w:rPr>
                <w:spacing w:val="-1"/>
                <w:sz w:val="18"/>
                <w:szCs w:val="18"/>
              </w:rPr>
              <w:t>Own resources, Consultant remu</w:t>
            </w:r>
            <w:r w:rsidR="00C35EA8" w:rsidRPr="004E6A14">
              <w:rPr>
                <w:spacing w:val="-1"/>
                <w:sz w:val="18"/>
                <w:szCs w:val="18"/>
              </w:rPr>
              <w:t xml:space="preserve">neration </w:t>
            </w:r>
          </w:p>
          <w:p w14:paraId="057851D8" w14:textId="77777777" w:rsidR="00C35EA8" w:rsidRPr="004E6A14" w:rsidRDefault="00C35EA8" w:rsidP="00FB2473">
            <w:pPr>
              <w:pStyle w:val="TableParagraph"/>
              <w:snapToGrid w:val="0"/>
              <w:ind w:right="444"/>
              <w:rPr>
                <w:spacing w:val="-1"/>
                <w:sz w:val="18"/>
                <w:szCs w:val="18"/>
              </w:rPr>
            </w:pPr>
          </w:p>
        </w:tc>
      </w:tr>
      <w:tr w:rsidR="004E6A14" w:rsidRPr="004E6A14" w14:paraId="01A4B488" w14:textId="77777777" w:rsidTr="00361153">
        <w:trPr>
          <w:trHeight w:val="20"/>
          <w:jc w:val="center"/>
        </w:trPr>
        <w:tc>
          <w:tcPr>
            <w:tcW w:w="14239" w:type="dxa"/>
            <w:gridSpan w:val="6"/>
            <w:shd w:val="clear" w:color="auto" w:fill="D9D9D9"/>
          </w:tcPr>
          <w:p w14:paraId="378EF047" w14:textId="77777777" w:rsidR="00C35EA8" w:rsidRPr="004E6A14" w:rsidRDefault="000A5EED" w:rsidP="00FB2473">
            <w:pPr>
              <w:snapToGrid w:val="0"/>
              <w:spacing w:after="0" w:line="240" w:lineRule="auto"/>
              <w:jc w:val="center"/>
              <w:rPr>
                <w:rFonts w:eastAsia="Arial"/>
                <w:b/>
                <w:bCs/>
                <w:sz w:val="18"/>
                <w:szCs w:val="18"/>
              </w:rPr>
            </w:pPr>
            <w:r w:rsidRPr="004E6A14">
              <w:rPr>
                <w:b/>
                <w:spacing w:val="-1"/>
                <w:sz w:val="18"/>
                <w:szCs w:val="18"/>
              </w:rPr>
              <w:t xml:space="preserve">II. </w:t>
            </w:r>
            <w:r w:rsidR="00C35EA8" w:rsidRPr="004E6A14">
              <w:rPr>
                <w:b/>
                <w:spacing w:val="-1"/>
                <w:sz w:val="18"/>
                <w:szCs w:val="18"/>
              </w:rPr>
              <w:t>Construction Phase</w:t>
            </w:r>
          </w:p>
        </w:tc>
      </w:tr>
      <w:tr w:rsidR="004E6A14" w:rsidRPr="000323A7" w14:paraId="3CBC95FF" w14:textId="77777777" w:rsidTr="00361153">
        <w:trPr>
          <w:trHeight w:val="20"/>
          <w:jc w:val="center"/>
        </w:trPr>
        <w:tc>
          <w:tcPr>
            <w:tcW w:w="1496" w:type="dxa"/>
            <w:shd w:val="clear" w:color="auto" w:fill="auto"/>
          </w:tcPr>
          <w:p w14:paraId="26AE65A1" w14:textId="77777777" w:rsidR="00C35EA8" w:rsidRPr="004E6A14" w:rsidRDefault="00C35EA8" w:rsidP="00FB2473">
            <w:pPr>
              <w:snapToGrid w:val="0"/>
              <w:spacing w:after="0" w:line="240" w:lineRule="auto"/>
              <w:rPr>
                <w:rFonts w:eastAsia="Arial"/>
                <w:sz w:val="18"/>
                <w:szCs w:val="18"/>
              </w:rPr>
            </w:pPr>
            <w:r w:rsidRPr="004E6A14">
              <w:rPr>
                <w:b/>
                <w:spacing w:val="-1"/>
                <w:sz w:val="18"/>
                <w:szCs w:val="18"/>
              </w:rPr>
              <w:t>Land clearing</w:t>
            </w:r>
          </w:p>
        </w:tc>
        <w:tc>
          <w:tcPr>
            <w:tcW w:w="1649" w:type="dxa"/>
            <w:shd w:val="clear" w:color="auto" w:fill="auto"/>
          </w:tcPr>
          <w:p w14:paraId="0B7D8904" w14:textId="77777777" w:rsidR="00C35EA8" w:rsidRPr="004E6A14" w:rsidRDefault="00C35EA8" w:rsidP="00FB2473">
            <w:pPr>
              <w:pStyle w:val="TableParagraph"/>
              <w:snapToGrid w:val="0"/>
              <w:ind w:right="444"/>
              <w:rPr>
                <w:spacing w:val="-1"/>
                <w:sz w:val="18"/>
                <w:szCs w:val="18"/>
              </w:rPr>
            </w:pPr>
            <w:r w:rsidRPr="004E6A14">
              <w:rPr>
                <w:spacing w:val="-1"/>
                <w:sz w:val="18"/>
                <w:szCs w:val="18"/>
              </w:rPr>
              <w:t>Generation of fugitive dusts</w:t>
            </w:r>
          </w:p>
        </w:tc>
        <w:tc>
          <w:tcPr>
            <w:tcW w:w="1800" w:type="dxa"/>
            <w:shd w:val="clear" w:color="auto" w:fill="auto"/>
          </w:tcPr>
          <w:p w14:paraId="69FE0DEB" w14:textId="77777777" w:rsidR="00C35EA8" w:rsidRPr="004E6A14" w:rsidRDefault="00C35EA8" w:rsidP="00FB2473">
            <w:pPr>
              <w:pStyle w:val="TableParagraph"/>
              <w:snapToGrid w:val="0"/>
              <w:ind w:right="444"/>
              <w:rPr>
                <w:spacing w:val="-1"/>
                <w:sz w:val="18"/>
                <w:szCs w:val="18"/>
              </w:rPr>
            </w:pPr>
            <w:r w:rsidRPr="004E6A14">
              <w:rPr>
                <w:spacing w:val="-1"/>
                <w:sz w:val="18"/>
                <w:szCs w:val="18"/>
              </w:rPr>
              <w:t>Temporary but long term</w:t>
            </w:r>
          </w:p>
        </w:tc>
        <w:tc>
          <w:tcPr>
            <w:tcW w:w="5718" w:type="dxa"/>
            <w:shd w:val="clear" w:color="auto" w:fill="auto"/>
          </w:tcPr>
          <w:p w14:paraId="5268E00D" w14:textId="77777777" w:rsidR="00C35EA8" w:rsidRPr="00B96F5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B96F5A">
              <w:rPr>
                <w:spacing w:val="-1"/>
                <w:sz w:val="18"/>
                <w:szCs w:val="18"/>
                <w:lang w:val="en-US"/>
              </w:rPr>
              <w:t>Open only one area for development on a by phase basis as planned.</w:t>
            </w:r>
          </w:p>
          <w:p w14:paraId="1C6835A1" w14:textId="77777777" w:rsidR="00C35EA8" w:rsidRPr="00B96F5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B96F5A">
              <w:rPr>
                <w:spacing w:val="-1"/>
                <w:sz w:val="18"/>
                <w:szCs w:val="18"/>
                <w:lang w:val="en-US"/>
              </w:rPr>
              <w:t>Minimize movement of vehicles inside the construction area</w:t>
            </w:r>
          </w:p>
          <w:p w14:paraId="64DE3256" w14:textId="77777777" w:rsidR="00C35EA8" w:rsidRPr="00B96F5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B96F5A">
              <w:rPr>
                <w:spacing w:val="-1"/>
                <w:sz w:val="18"/>
                <w:szCs w:val="18"/>
                <w:lang w:val="en-US"/>
              </w:rPr>
              <w:t>Cover exposed areas with tarps or similar materials / application of slope stabilization materials</w:t>
            </w:r>
          </w:p>
          <w:p w14:paraId="3B3DE6B5" w14:textId="77777777" w:rsidR="00C35EA8" w:rsidRPr="00B96F5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B96F5A">
              <w:rPr>
                <w:spacing w:val="-1"/>
                <w:sz w:val="18"/>
                <w:szCs w:val="18"/>
                <w:lang w:val="en-US"/>
              </w:rPr>
              <w:t>Establish buffer zones and fences</w:t>
            </w:r>
          </w:p>
        </w:tc>
        <w:tc>
          <w:tcPr>
            <w:tcW w:w="2022" w:type="dxa"/>
            <w:shd w:val="clear" w:color="auto" w:fill="auto"/>
          </w:tcPr>
          <w:p w14:paraId="50C882F2" w14:textId="77777777" w:rsidR="00C35EA8" w:rsidRPr="00B96F5A" w:rsidRDefault="00295BF7" w:rsidP="00FB2473">
            <w:pPr>
              <w:pStyle w:val="TableParagraph"/>
              <w:snapToGrid w:val="0"/>
              <w:ind w:right="444"/>
              <w:rPr>
                <w:spacing w:val="-1"/>
                <w:sz w:val="18"/>
                <w:szCs w:val="18"/>
                <w:lang w:val="en-US"/>
              </w:rPr>
            </w:pPr>
            <w:r w:rsidRPr="00B96F5A">
              <w:rPr>
                <w:spacing w:val="-1"/>
                <w:sz w:val="18"/>
                <w:szCs w:val="18"/>
                <w:lang w:val="en-US"/>
              </w:rPr>
              <w:t>Contractor</w:t>
            </w:r>
            <w:r w:rsidR="00C35EA8" w:rsidRPr="00B96F5A">
              <w:rPr>
                <w:spacing w:val="-1"/>
                <w:sz w:val="18"/>
                <w:szCs w:val="18"/>
                <w:lang w:val="en-US"/>
              </w:rPr>
              <w:t xml:space="preserve">/ </w:t>
            </w:r>
            <w:r w:rsidR="008E23CC" w:rsidRPr="00B96F5A">
              <w:rPr>
                <w:spacing w:val="-1"/>
                <w:sz w:val="18"/>
                <w:szCs w:val="18"/>
                <w:lang w:val="en-US"/>
              </w:rPr>
              <w:t xml:space="preserve">CUCD </w:t>
            </w:r>
            <w:r w:rsidR="00C35EA8" w:rsidRPr="00B96F5A">
              <w:rPr>
                <w:spacing w:val="-1"/>
                <w:sz w:val="18"/>
                <w:szCs w:val="18"/>
                <w:lang w:val="en-US"/>
              </w:rPr>
              <w:t xml:space="preserve">to monitor for compliance and reporting to </w:t>
            </w:r>
            <w:r w:rsidR="004E3F2F" w:rsidRPr="00B96F5A">
              <w:rPr>
                <w:spacing w:val="-1"/>
                <w:sz w:val="18"/>
                <w:szCs w:val="18"/>
                <w:lang w:val="en-US"/>
              </w:rPr>
              <w:t xml:space="preserve">IA </w:t>
            </w:r>
            <w:r w:rsidR="00C35EA8" w:rsidRPr="00B96F5A">
              <w:rPr>
                <w:spacing w:val="-1"/>
                <w:sz w:val="18"/>
                <w:szCs w:val="18"/>
                <w:lang w:val="en-US"/>
              </w:rPr>
              <w:t>/ SCEEP</w:t>
            </w:r>
            <w:r w:rsidRPr="00B96F5A">
              <w:rPr>
                <w:spacing w:val="-1"/>
                <w:sz w:val="18"/>
                <w:szCs w:val="18"/>
                <w:lang w:val="en-US"/>
              </w:rPr>
              <w:t xml:space="preserve"> (State Committee on Ecology and Environmental Protection</w:t>
            </w:r>
          </w:p>
        </w:tc>
        <w:tc>
          <w:tcPr>
            <w:tcW w:w="1554" w:type="dxa"/>
            <w:shd w:val="clear" w:color="auto" w:fill="auto"/>
          </w:tcPr>
          <w:p w14:paraId="37546BE9" w14:textId="77777777" w:rsidR="00C35EA8" w:rsidRPr="00B96F5A" w:rsidRDefault="00C35EA8" w:rsidP="00FB2473">
            <w:pPr>
              <w:pStyle w:val="TableParagraph"/>
              <w:snapToGrid w:val="0"/>
              <w:ind w:right="21"/>
              <w:rPr>
                <w:spacing w:val="-1"/>
                <w:sz w:val="18"/>
                <w:szCs w:val="18"/>
                <w:lang w:val="en-US"/>
              </w:rPr>
            </w:pPr>
            <w:r w:rsidRPr="00B96F5A">
              <w:rPr>
                <w:spacing w:val="-1"/>
                <w:sz w:val="18"/>
                <w:szCs w:val="18"/>
                <w:lang w:val="en-US"/>
              </w:rPr>
              <w:t>Include such measure in the Contractor’s TOR</w:t>
            </w:r>
          </w:p>
        </w:tc>
      </w:tr>
      <w:tr w:rsidR="004E6A14" w:rsidRPr="000323A7" w14:paraId="780AB6E0" w14:textId="77777777" w:rsidTr="00361153">
        <w:trPr>
          <w:trHeight w:val="20"/>
          <w:jc w:val="center"/>
        </w:trPr>
        <w:tc>
          <w:tcPr>
            <w:tcW w:w="1496" w:type="dxa"/>
            <w:shd w:val="clear" w:color="auto" w:fill="auto"/>
          </w:tcPr>
          <w:p w14:paraId="29D33500" w14:textId="77777777" w:rsidR="00C35EA8" w:rsidRPr="00B96F5A" w:rsidRDefault="00C35EA8" w:rsidP="00FB2473">
            <w:pPr>
              <w:snapToGrid w:val="0"/>
              <w:spacing w:after="0" w:line="240" w:lineRule="auto"/>
              <w:rPr>
                <w:sz w:val="18"/>
                <w:szCs w:val="18"/>
                <w:lang w:val="en-US"/>
              </w:rPr>
            </w:pPr>
          </w:p>
        </w:tc>
        <w:tc>
          <w:tcPr>
            <w:tcW w:w="1649" w:type="dxa"/>
            <w:shd w:val="clear" w:color="auto" w:fill="auto"/>
          </w:tcPr>
          <w:p w14:paraId="26A500EA" w14:textId="77777777" w:rsidR="00C35EA8" w:rsidRPr="004E6A14" w:rsidRDefault="00C35EA8" w:rsidP="00FB2473">
            <w:pPr>
              <w:pStyle w:val="TableParagraph"/>
              <w:snapToGrid w:val="0"/>
              <w:ind w:right="444"/>
              <w:rPr>
                <w:spacing w:val="-1"/>
                <w:sz w:val="18"/>
                <w:szCs w:val="18"/>
              </w:rPr>
            </w:pPr>
            <w:r w:rsidRPr="004E6A14">
              <w:rPr>
                <w:spacing w:val="-1"/>
                <w:sz w:val="18"/>
                <w:szCs w:val="18"/>
              </w:rPr>
              <w:t>Noise generation</w:t>
            </w:r>
          </w:p>
        </w:tc>
        <w:tc>
          <w:tcPr>
            <w:tcW w:w="1800" w:type="dxa"/>
            <w:shd w:val="clear" w:color="auto" w:fill="auto"/>
          </w:tcPr>
          <w:p w14:paraId="2320E887" w14:textId="77777777" w:rsidR="00C35EA8" w:rsidRPr="004E6A14" w:rsidRDefault="00C35EA8" w:rsidP="00FB2473">
            <w:pPr>
              <w:pStyle w:val="TableParagraph"/>
              <w:snapToGrid w:val="0"/>
              <w:ind w:right="444"/>
              <w:rPr>
                <w:spacing w:val="-1"/>
                <w:sz w:val="18"/>
                <w:szCs w:val="18"/>
              </w:rPr>
            </w:pPr>
            <w:r w:rsidRPr="004E6A14">
              <w:rPr>
                <w:spacing w:val="-1"/>
                <w:sz w:val="18"/>
                <w:szCs w:val="18"/>
              </w:rPr>
              <w:t>Temporary and short term</w:t>
            </w:r>
          </w:p>
        </w:tc>
        <w:tc>
          <w:tcPr>
            <w:tcW w:w="5718" w:type="dxa"/>
            <w:shd w:val="clear" w:color="auto" w:fill="auto"/>
          </w:tcPr>
          <w:p w14:paraId="40853C83" w14:textId="77777777" w:rsidR="00CC33A3" w:rsidRPr="00B96F5A" w:rsidRDefault="00CC33A3" w:rsidP="00FB2473">
            <w:pPr>
              <w:pStyle w:val="aff7"/>
              <w:widowControl w:val="0"/>
              <w:numPr>
                <w:ilvl w:val="0"/>
                <w:numId w:val="8"/>
              </w:numPr>
              <w:snapToGrid w:val="0"/>
              <w:spacing w:after="0" w:line="240" w:lineRule="auto"/>
              <w:ind w:left="205" w:hanging="141"/>
              <w:rPr>
                <w:spacing w:val="-1"/>
                <w:sz w:val="18"/>
                <w:szCs w:val="18"/>
                <w:lang w:val="en-US"/>
              </w:rPr>
            </w:pPr>
            <w:r w:rsidRPr="00B96F5A">
              <w:rPr>
                <w:spacing w:val="-1"/>
                <w:sz w:val="18"/>
                <w:szCs w:val="18"/>
                <w:lang w:val="en-US"/>
              </w:rPr>
              <w:t xml:space="preserve">Notify the affected communities, adequately in advance, about the expected nuisance. </w:t>
            </w:r>
          </w:p>
          <w:p w14:paraId="526F53A4" w14:textId="77777777" w:rsidR="00CC33A3" w:rsidRPr="00B96F5A" w:rsidRDefault="00CC33A3" w:rsidP="00FB2473">
            <w:pPr>
              <w:pStyle w:val="aff7"/>
              <w:widowControl w:val="0"/>
              <w:numPr>
                <w:ilvl w:val="0"/>
                <w:numId w:val="8"/>
              </w:numPr>
              <w:snapToGrid w:val="0"/>
              <w:spacing w:after="0" w:line="240" w:lineRule="auto"/>
              <w:ind w:left="205" w:hanging="141"/>
              <w:rPr>
                <w:spacing w:val="-1"/>
                <w:sz w:val="18"/>
                <w:szCs w:val="18"/>
                <w:lang w:val="en-US"/>
              </w:rPr>
            </w:pPr>
            <w:r w:rsidRPr="00B96F5A">
              <w:rPr>
                <w:spacing w:val="-1"/>
                <w:sz w:val="18"/>
                <w:szCs w:val="18"/>
                <w:lang w:val="en-US"/>
              </w:rPr>
              <w:t xml:space="preserve">Reduce project traffic routing through community areas wherever possible. </w:t>
            </w:r>
          </w:p>
          <w:p w14:paraId="13E8A38E" w14:textId="77777777" w:rsidR="00C35EA8" w:rsidRPr="00B96F5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B96F5A">
              <w:rPr>
                <w:spacing w:val="-1"/>
                <w:sz w:val="18"/>
                <w:szCs w:val="18"/>
                <w:lang w:val="en-US"/>
              </w:rPr>
              <w:t>Install mufflers and silencers for machines and equipment</w:t>
            </w:r>
          </w:p>
          <w:p w14:paraId="5ED7446B" w14:textId="77777777" w:rsidR="00C35EA8" w:rsidRPr="00B96F5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B96F5A">
              <w:rPr>
                <w:spacing w:val="-1"/>
                <w:sz w:val="18"/>
                <w:szCs w:val="18"/>
                <w:lang w:val="en-US"/>
              </w:rPr>
              <w:lastRenderedPageBreak/>
              <w:t>Avoid working during rest periods / night time</w:t>
            </w:r>
          </w:p>
          <w:p w14:paraId="0368A1CE" w14:textId="77777777" w:rsidR="00C35EA8" w:rsidRPr="004E6A14" w:rsidRDefault="00C35EA8" w:rsidP="00FB2473">
            <w:pPr>
              <w:pStyle w:val="aff7"/>
              <w:widowControl w:val="0"/>
              <w:numPr>
                <w:ilvl w:val="0"/>
                <w:numId w:val="8"/>
              </w:numPr>
              <w:snapToGrid w:val="0"/>
              <w:spacing w:after="0" w:line="240" w:lineRule="auto"/>
              <w:ind w:left="205" w:hanging="141"/>
              <w:rPr>
                <w:spacing w:val="-1"/>
                <w:sz w:val="18"/>
                <w:szCs w:val="18"/>
              </w:rPr>
            </w:pPr>
            <w:r w:rsidRPr="004E6A14">
              <w:rPr>
                <w:spacing w:val="-1"/>
                <w:sz w:val="18"/>
                <w:szCs w:val="18"/>
              </w:rPr>
              <w:t>Regularly maintain equipment</w:t>
            </w:r>
          </w:p>
          <w:p w14:paraId="601402A6" w14:textId="77777777" w:rsidR="00C35EA8" w:rsidRPr="00B96F5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B96F5A">
              <w:rPr>
                <w:spacing w:val="-1"/>
                <w:sz w:val="18"/>
                <w:szCs w:val="18"/>
                <w:lang w:val="en-US"/>
              </w:rPr>
              <w:t>Establish fences around the work area as barrier</w:t>
            </w:r>
          </w:p>
          <w:p w14:paraId="7AB67796" w14:textId="77777777" w:rsidR="00C35EA8" w:rsidRPr="00B96F5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B96F5A">
              <w:rPr>
                <w:spacing w:val="-1"/>
                <w:sz w:val="18"/>
                <w:szCs w:val="18"/>
                <w:lang w:val="en-US"/>
              </w:rPr>
              <w:t>Impose minimum speed limits within the project site</w:t>
            </w:r>
          </w:p>
        </w:tc>
        <w:tc>
          <w:tcPr>
            <w:tcW w:w="2022" w:type="dxa"/>
            <w:shd w:val="clear" w:color="auto" w:fill="auto"/>
          </w:tcPr>
          <w:p w14:paraId="4516BB2A" w14:textId="77777777" w:rsidR="008E23CC" w:rsidRPr="00B96F5A" w:rsidRDefault="00C35EA8" w:rsidP="00FB2473">
            <w:pPr>
              <w:pStyle w:val="TableParagraph"/>
              <w:snapToGrid w:val="0"/>
              <w:ind w:right="444"/>
              <w:rPr>
                <w:spacing w:val="-1"/>
                <w:sz w:val="18"/>
                <w:szCs w:val="18"/>
                <w:lang w:val="en-US"/>
              </w:rPr>
            </w:pPr>
            <w:r w:rsidRPr="00B96F5A">
              <w:rPr>
                <w:spacing w:val="-1"/>
                <w:sz w:val="18"/>
                <w:szCs w:val="18"/>
                <w:lang w:val="en-US"/>
              </w:rPr>
              <w:lastRenderedPageBreak/>
              <w:t xml:space="preserve">Contractor / </w:t>
            </w:r>
            <w:r w:rsidR="008E23CC" w:rsidRPr="00B96F5A">
              <w:rPr>
                <w:spacing w:val="-1"/>
                <w:sz w:val="18"/>
                <w:szCs w:val="18"/>
                <w:lang w:val="en-US"/>
              </w:rPr>
              <w:t>CUCD</w:t>
            </w:r>
          </w:p>
          <w:p w14:paraId="141715E6" w14:textId="77777777" w:rsidR="00C35EA8" w:rsidRPr="00B96F5A" w:rsidRDefault="00C35EA8" w:rsidP="00FB2473">
            <w:pPr>
              <w:pStyle w:val="TableParagraph"/>
              <w:snapToGrid w:val="0"/>
              <w:ind w:right="21"/>
              <w:rPr>
                <w:spacing w:val="-1"/>
                <w:sz w:val="18"/>
                <w:szCs w:val="18"/>
                <w:lang w:val="en-US"/>
              </w:rPr>
            </w:pPr>
            <w:r w:rsidRPr="00B96F5A">
              <w:rPr>
                <w:spacing w:val="-1"/>
                <w:sz w:val="18"/>
                <w:szCs w:val="18"/>
                <w:lang w:val="en-US"/>
              </w:rPr>
              <w:t xml:space="preserve">to monitor for compliance and reporting to </w:t>
            </w:r>
            <w:r w:rsidR="004E3F2F" w:rsidRPr="00B96F5A">
              <w:rPr>
                <w:spacing w:val="-1"/>
                <w:sz w:val="18"/>
                <w:szCs w:val="18"/>
                <w:lang w:val="en-US"/>
              </w:rPr>
              <w:t>IA</w:t>
            </w:r>
            <w:r w:rsidRPr="00B96F5A">
              <w:rPr>
                <w:spacing w:val="-1"/>
                <w:sz w:val="18"/>
                <w:szCs w:val="18"/>
                <w:lang w:val="en-US"/>
              </w:rPr>
              <w:t xml:space="preserve"> / </w:t>
            </w:r>
            <w:r w:rsidRPr="00B96F5A">
              <w:rPr>
                <w:spacing w:val="-1"/>
                <w:sz w:val="18"/>
                <w:szCs w:val="18"/>
                <w:lang w:val="en-US"/>
              </w:rPr>
              <w:lastRenderedPageBreak/>
              <w:t>SCEEP</w:t>
            </w:r>
          </w:p>
        </w:tc>
        <w:tc>
          <w:tcPr>
            <w:tcW w:w="1554" w:type="dxa"/>
            <w:shd w:val="clear" w:color="auto" w:fill="auto"/>
          </w:tcPr>
          <w:p w14:paraId="54AFD1A6" w14:textId="77777777" w:rsidR="00C35EA8" w:rsidRPr="00B96F5A" w:rsidRDefault="00C35EA8" w:rsidP="00FB2473">
            <w:pPr>
              <w:pStyle w:val="TableParagraph"/>
              <w:snapToGrid w:val="0"/>
              <w:ind w:right="21"/>
              <w:rPr>
                <w:spacing w:val="-1"/>
                <w:sz w:val="18"/>
                <w:szCs w:val="18"/>
                <w:lang w:val="en-US"/>
              </w:rPr>
            </w:pPr>
            <w:r w:rsidRPr="00B96F5A">
              <w:rPr>
                <w:spacing w:val="-1"/>
                <w:sz w:val="18"/>
                <w:szCs w:val="18"/>
                <w:lang w:val="en-US"/>
              </w:rPr>
              <w:lastRenderedPageBreak/>
              <w:t>Include such costs in the Contractor’s contract</w:t>
            </w:r>
          </w:p>
        </w:tc>
      </w:tr>
      <w:tr w:rsidR="004E6A14" w:rsidRPr="000323A7" w14:paraId="676E11A3" w14:textId="77777777" w:rsidTr="00361153">
        <w:trPr>
          <w:trHeight w:val="20"/>
          <w:jc w:val="center"/>
        </w:trPr>
        <w:tc>
          <w:tcPr>
            <w:tcW w:w="1496" w:type="dxa"/>
            <w:shd w:val="clear" w:color="auto" w:fill="auto"/>
          </w:tcPr>
          <w:p w14:paraId="4E16ACF4" w14:textId="77777777" w:rsidR="00C35EA8" w:rsidRPr="00B96F5A" w:rsidRDefault="00C35EA8" w:rsidP="00FB2473">
            <w:pPr>
              <w:snapToGrid w:val="0"/>
              <w:spacing w:after="0" w:line="240" w:lineRule="auto"/>
              <w:rPr>
                <w:rFonts w:eastAsia="Arial"/>
                <w:b/>
                <w:bCs/>
                <w:sz w:val="18"/>
                <w:szCs w:val="18"/>
                <w:lang w:val="en-US"/>
              </w:rPr>
            </w:pPr>
          </w:p>
        </w:tc>
        <w:tc>
          <w:tcPr>
            <w:tcW w:w="1649" w:type="dxa"/>
            <w:shd w:val="clear" w:color="auto" w:fill="auto"/>
          </w:tcPr>
          <w:p w14:paraId="56F5F6F6" w14:textId="77777777" w:rsidR="00C35EA8" w:rsidRPr="004E6A14" w:rsidRDefault="00C35EA8" w:rsidP="00FB2473">
            <w:pPr>
              <w:pStyle w:val="TableParagraph"/>
              <w:snapToGrid w:val="0"/>
              <w:ind w:right="444"/>
              <w:rPr>
                <w:spacing w:val="-1"/>
                <w:sz w:val="18"/>
                <w:szCs w:val="18"/>
              </w:rPr>
            </w:pPr>
            <w:r w:rsidRPr="004E6A14">
              <w:rPr>
                <w:spacing w:val="-1"/>
                <w:sz w:val="18"/>
                <w:szCs w:val="18"/>
              </w:rPr>
              <w:t>Possible Soil erosion</w:t>
            </w:r>
          </w:p>
        </w:tc>
        <w:tc>
          <w:tcPr>
            <w:tcW w:w="1800" w:type="dxa"/>
            <w:shd w:val="clear" w:color="auto" w:fill="auto"/>
          </w:tcPr>
          <w:p w14:paraId="351031E8" w14:textId="77777777" w:rsidR="00C35EA8" w:rsidRPr="004E6A14" w:rsidRDefault="00C35EA8" w:rsidP="00FB2473">
            <w:pPr>
              <w:pStyle w:val="TableParagraph"/>
              <w:snapToGrid w:val="0"/>
              <w:ind w:right="444"/>
              <w:rPr>
                <w:spacing w:val="-1"/>
                <w:sz w:val="18"/>
                <w:szCs w:val="18"/>
              </w:rPr>
            </w:pPr>
            <w:r w:rsidRPr="004E6A14">
              <w:rPr>
                <w:spacing w:val="-1"/>
                <w:sz w:val="18"/>
                <w:szCs w:val="18"/>
              </w:rPr>
              <w:t>Short-term and temporary</w:t>
            </w:r>
          </w:p>
        </w:tc>
        <w:tc>
          <w:tcPr>
            <w:tcW w:w="5718" w:type="dxa"/>
            <w:shd w:val="clear" w:color="auto" w:fill="auto"/>
          </w:tcPr>
          <w:p w14:paraId="49575265" w14:textId="77777777" w:rsidR="00C35EA8" w:rsidRPr="00B96F5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B96F5A">
              <w:rPr>
                <w:spacing w:val="-1"/>
                <w:sz w:val="18"/>
                <w:szCs w:val="18"/>
                <w:lang w:val="en-US"/>
              </w:rPr>
              <w:t>Contain excavation and other similar activities within design boundaries</w:t>
            </w:r>
          </w:p>
          <w:p w14:paraId="3600C09D" w14:textId="77777777" w:rsidR="00C35EA8" w:rsidRPr="00B96F5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B96F5A">
              <w:rPr>
                <w:spacing w:val="-1"/>
                <w:sz w:val="18"/>
                <w:szCs w:val="18"/>
                <w:lang w:val="en-US"/>
              </w:rPr>
              <w:t>Immediately stabilize areas once cut and fill activities are completed</w:t>
            </w:r>
          </w:p>
          <w:p w14:paraId="55EA0B4B" w14:textId="77777777"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Introduce vegetative cover in areas that will remain permanently open</w:t>
            </w:r>
          </w:p>
          <w:p w14:paraId="0EC0284C" w14:textId="77777777"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Cover with pebbles or gravel areas that are to remain open for a long period of time</w:t>
            </w:r>
          </w:p>
          <w:p w14:paraId="7CD69C3C" w14:textId="77777777"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Peak Ground Acceleration (PGA) values for the site should be determined and incorporated in the design.</w:t>
            </w:r>
          </w:p>
        </w:tc>
        <w:tc>
          <w:tcPr>
            <w:tcW w:w="2022" w:type="dxa"/>
            <w:shd w:val="clear" w:color="auto" w:fill="auto"/>
          </w:tcPr>
          <w:p w14:paraId="5034A594" w14:textId="77777777" w:rsidR="008E23CC" w:rsidRPr="00FD031A" w:rsidRDefault="00C35EA8" w:rsidP="00FB2473">
            <w:pPr>
              <w:pStyle w:val="TableParagraph"/>
              <w:snapToGrid w:val="0"/>
              <w:ind w:right="444"/>
              <w:rPr>
                <w:spacing w:val="-1"/>
                <w:sz w:val="18"/>
                <w:szCs w:val="18"/>
                <w:lang w:val="en-US"/>
              </w:rPr>
            </w:pPr>
            <w:r w:rsidRPr="00FD031A">
              <w:rPr>
                <w:spacing w:val="-1"/>
                <w:sz w:val="18"/>
                <w:szCs w:val="18"/>
                <w:lang w:val="en-US"/>
              </w:rPr>
              <w:t xml:space="preserve">Contractor / </w:t>
            </w:r>
            <w:r w:rsidR="008E23CC" w:rsidRPr="00FD031A">
              <w:rPr>
                <w:spacing w:val="-1"/>
                <w:sz w:val="18"/>
                <w:szCs w:val="18"/>
                <w:lang w:val="en-US"/>
              </w:rPr>
              <w:t>CUCD</w:t>
            </w:r>
          </w:p>
          <w:p w14:paraId="0EC0FB4E" w14:textId="77777777" w:rsidR="00C35EA8" w:rsidRPr="00FD031A" w:rsidRDefault="00C35EA8" w:rsidP="00FB2473">
            <w:pPr>
              <w:pStyle w:val="TableParagraph"/>
              <w:snapToGrid w:val="0"/>
              <w:ind w:right="21"/>
              <w:rPr>
                <w:spacing w:val="-1"/>
                <w:sz w:val="18"/>
                <w:szCs w:val="18"/>
                <w:lang w:val="en-US"/>
              </w:rPr>
            </w:pPr>
            <w:r w:rsidRPr="00FD031A">
              <w:rPr>
                <w:spacing w:val="-1"/>
                <w:sz w:val="18"/>
                <w:szCs w:val="18"/>
                <w:lang w:val="en-US"/>
              </w:rPr>
              <w:t xml:space="preserve">to monitor for compliance and reporting to </w:t>
            </w:r>
            <w:r w:rsidR="00295BF7" w:rsidRPr="00FD031A">
              <w:rPr>
                <w:spacing w:val="-1"/>
                <w:sz w:val="18"/>
                <w:szCs w:val="18"/>
                <w:lang w:val="en-US"/>
              </w:rPr>
              <w:t>I</w:t>
            </w:r>
            <w:r w:rsidR="004E3F2F" w:rsidRPr="00FD031A">
              <w:rPr>
                <w:spacing w:val="-1"/>
                <w:sz w:val="18"/>
                <w:szCs w:val="18"/>
                <w:lang w:val="en-US"/>
              </w:rPr>
              <w:t>A</w:t>
            </w:r>
            <w:r w:rsidRPr="00FD031A">
              <w:rPr>
                <w:spacing w:val="-1"/>
                <w:sz w:val="18"/>
                <w:szCs w:val="18"/>
                <w:lang w:val="en-US"/>
              </w:rPr>
              <w:t xml:space="preserve"> / SCEEP</w:t>
            </w:r>
          </w:p>
        </w:tc>
        <w:tc>
          <w:tcPr>
            <w:tcW w:w="1554" w:type="dxa"/>
            <w:shd w:val="clear" w:color="auto" w:fill="auto"/>
          </w:tcPr>
          <w:p w14:paraId="1C759F54" w14:textId="77777777" w:rsidR="00C35EA8" w:rsidRPr="00FD031A" w:rsidRDefault="00C35EA8" w:rsidP="00FB2473">
            <w:pPr>
              <w:pStyle w:val="TableParagraph"/>
              <w:snapToGrid w:val="0"/>
              <w:ind w:right="21"/>
              <w:rPr>
                <w:spacing w:val="-1"/>
                <w:sz w:val="18"/>
                <w:szCs w:val="18"/>
                <w:lang w:val="en-US"/>
              </w:rPr>
            </w:pPr>
            <w:r w:rsidRPr="00FD031A">
              <w:rPr>
                <w:spacing w:val="-1"/>
                <w:sz w:val="18"/>
                <w:szCs w:val="18"/>
                <w:lang w:val="en-US"/>
              </w:rPr>
              <w:t>Include such measure in the Contractor’s TOR</w:t>
            </w:r>
          </w:p>
        </w:tc>
      </w:tr>
      <w:tr w:rsidR="004E6A14" w:rsidRPr="000323A7" w14:paraId="0204E7A3" w14:textId="77777777" w:rsidTr="00361153">
        <w:trPr>
          <w:trHeight w:val="20"/>
          <w:jc w:val="center"/>
        </w:trPr>
        <w:tc>
          <w:tcPr>
            <w:tcW w:w="1496" w:type="dxa"/>
            <w:shd w:val="clear" w:color="auto" w:fill="auto"/>
          </w:tcPr>
          <w:p w14:paraId="04A775EE" w14:textId="77777777" w:rsidR="00331663" w:rsidRPr="00FD031A" w:rsidRDefault="00331663" w:rsidP="00FB2473">
            <w:pPr>
              <w:snapToGrid w:val="0"/>
              <w:spacing w:after="0" w:line="240" w:lineRule="auto"/>
              <w:rPr>
                <w:rFonts w:eastAsia="Arial"/>
                <w:b/>
                <w:bCs/>
                <w:sz w:val="18"/>
                <w:szCs w:val="18"/>
                <w:lang w:val="en-US"/>
              </w:rPr>
            </w:pPr>
          </w:p>
        </w:tc>
        <w:tc>
          <w:tcPr>
            <w:tcW w:w="1649" w:type="dxa"/>
            <w:shd w:val="clear" w:color="auto" w:fill="auto"/>
          </w:tcPr>
          <w:p w14:paraId="2763EB87" w14:textId="77777777" w:rsidR="00331663" w:rsidRPr="004E6A14" w:rsidRDefault="00331663" w:rsidP="00FB2473">
            <w:pPr>
              <w:pStyle w:val="TableParagraph"/>
              <w:snapToGrid w:val="0"/>
              <w:ind w:right="444"/>
              <w:rPr>
                <w:spacing w:val="-1"/>
                <w:sz w:val="18"/>
                <w:szCs w:val="18"/>
              </w:rPr>
            </w:pPr>
            <w:r w:rsidRPr="004E6A14">
              <w:rPr>
                <w:spacing w:val="-1"/>
                <w:sz w:val="18"/>
                <w:szCs w:val="18"/>
              </w:rPr>
              <w:t>Waste</w:t>
            </w:r>
          </w:p>
        </w:tc>
        <w:tc>
          <w:tcPr>
            <w:tcW w:w="1800" w:type="dxa"/>
            <w:shd w:val="clear" w:color="auto" w:fill="auto"/>
          </w:tcPr>
          <w:p w14:paraId="3F4F5922" w14:textId="77777777" w:rsidR="00331663" w:rsidRPr="004E6A14" w:rsidRDefault="000425DE" w:rsidP="00FB2473">
            <w:pPr>
              <w:pStyle w:val="TableParagraph"/>
              <w:snapToGrid w:val="0"/>
              <w:rPr>
                <w:sz w:val="18"/>
                <w:szCs w:val="18"/>
              </w:rPr>
            </w:pPr>
            <w:r w:rsidRPr="004E6A14">
              <w:rPr>
                <w:sz w:val="18"/>
                <w:szCs w:val="18"/>
              </w:rPr>
              <w:t>Temporary and short term</w:t>
            </w:r>
          </w:p>
        </w:tc>
        <w:tc>
          <w:tcPr>
            <w:tcW w:w="5718" w:type="dxa"/>
            <w:shd w:val="clear" w:color="auto" w:fill="auto"/>
          </w:tcPr>
          <w:p w14:paraId="621B44F1" w14:textId="77777777" w:rsidR="00331663" w:rsidRPr="00FD031A" w:rsidRDefault="003133C3"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 xml:space="preserve">Ensure that all hazardous waste from temporary storage facility located at the landfill is sent to an appropriate final disposal facility </w:t>
            </w:r>
          </w:p>
        </w:tc>
        <w:tc>
          <w:tcPr>
            <w:tcW w:w="2022" w:type="dxa"/>
            <w:shd w:val="clear" w:color="auto" w:fill="auto"/>
          </w:tcPr>
          <w:p w14:paraId="4B30B85A" w14:textId="77777777" w:rsidR="00331663" w:rsidRPr="004E6A14" w:rsidRDefault="000A4101" w:rsidP="00FB2473">
            <w:pPr>
              <w:pStyle w:val="TableParagraph"/>
              <w:snapToGrid w:val="0"/>
              <w:ind w:right="21"/>
              <w:rPr>
                <w:spacing w:val="-1"/>
                <w:sz w:val="18"/>
                <w:szCs w:val="18"/>
              </w:rPr>
            </w:pPr>
            <w:r w:rsidRPr="004E6A14">
              <w:rPr>
                <w:spacing w:val="-1"/>
                <w:sz w:val="18"/>
                <w:szCs w:val="18"/>
              </w:rPr>
              <w:t xml:space="preserve">Contractor / PIU </w:t>
            </w:r>
          </w:p>
        </w:tc>
        <w:tc>
          <w:tcPr>
            <w:tcW w:w="1554" w:type="dxa"/>
            <w:shd w:val="clear" w:color="auto" w:fill="auto"/>
          </w:tcPr>
          <w:p w14:paraId="26C5817A" w14:textId="65D2FBB2" w:rsidR="00331663" w:rsidRPr="004E6A14" w:rsidRDefault="00937353" w:rsidP="00FB2473">
            <w:pPr>
              <w:pStyle w:val="Default"/>
              <w:snapToGrid w:val="0"/>
              <w:ind w:right="21"/>
              <w:rPr>
                <w:color w:val="auto"/>
                <w:spacing w:val="-1"/>
                <w:sz w:val="18"/>
                <w:szCs w:val="18"/>
              </w:rPr>
            </w:pPr>
            <w:r w:rsidRPr="004E6A14">
              <w:rPr>
                <w:rFonts w:eastAsia="Calibri"/>
                <w:color w:val="auto"/>
                <w:spacing w:val="-1"/>
                <w:sz w:val="18"/>
                <w:szCs w:val="18"/>
              </w:rPr>
              <w:t xml:space="preserve">Management time, as per con-tract </w:t>
            </w:r>
          </w:p>
        </w:tc>
      </w:tr>
      <w:tr w:rsidR="004E6A14" w:rsidRPr="000323A7" w14:paraId="75B19EDB" w14:textId="77777777" w:rsidTr="00361153">
        <w:trPr>
          <w:trHeight w:val="20"/>
          <w:jc w:val="center"/>
        </w:trPr>
        <w:tc>
          <w:tcPr>
            <w:tcW w:w="1496" w:type="dxa"/>
            <w:shd w:val="clear" w:color="auto" w:fill="auto"/>
          </w:tcPr>
          <w:p w14:paraId="1137022E" w14:textId="77777777" w:rsidR="00C35EA8" w:rsidRPr="00FD031A" w:rsidRDefault="00C35EA8" w:rsidP="00FB2473">
            <w:pPr>
              <w:snapToGrid w:val="0"/>
              <w:spacing w:after="0" w:line="240" w:lineRule="auto"/>
              <w:rPr>
                <w:rFonts w:eastAsia="Arial"/>
                <w:b/>
                <w:bCs/>
                <w:sz w:val="18"/>
                <w:szCs w:val="18"/>
                <w:lang w:val="en-US"/>
              </w:rPr>
            </w:pPr>
          </w:p>
        </w:tc>
        <w:tc>
          <w:tcPr>
            <w:tcW w:w="1649" w:type="dxa"/>
            <w:shd w:val="clear" w:color="auto" w:fill="auto"/>
          </w:tcPr>
          <w:p w14:paraId="065B4767" w14:textId="77777777" w:rsidR="00C35EA8" w:rsidRPr="004E6A14" w:rsidRDefault="00C35EA8" w:rsidP="00FB2473">
            <w:pPr>
              <w:pStyle w:val="TableParagraph"/>
              <w:snapToGrid w:val="0"/>
              <w:rPr>
                <w:rFonts w:eastAsia="Arial"/>
                <w:sz w:val="18"/>
                <w:szCs w:val="18"/>
              </w:rPr>
            </w:pPr>
            <w:r w:rsidRPr="004E6A14">
              <w:rPr>
                <w:spacing w:val="-1"/>
                <w:sz w:val="18"/>
                <w:szCs w:val="18"/>
              </w:rPr>
              <w:t>Flora</w:t>
            </w:r>
          </w:p>
        </w:tc>
        <w:tc>
          <w:tcPr>
            <w:tcW w:w="1800" w:type="dxa"/>
            <w:shd w:val="clear" w:color="auto" w:fill="auto"/>
          </w:tcPr>
          <w:p w14:paraId="76CEF6BB" w14:textId="77777777" w:rsidR="00C35EA8" w:rsidRPr="004E6A14" w:rsidRDefault="00C35EA8" w:rsidP="00FB2473">
            <w:pPr>
              <w:pStyle w:val="TableParagraph"/>
              <w:snapToGrid w:val="0"/>
              <w:rPr>
                <w:sz w:val="18"/>
                <w:szCs w:val="18"/>
              </w:rPr>
            </w:pPr>
            <w:r w:rsidRPr="004E6A14">
              <w:rPr>
                <w:sz w:val="18"/>
                <w:szCs w:val="18"/>
              </w:rPr>
              <w:t>Temporary and short term</w:t>
            </w:r>
          </w:p>
        </w:tc>
        <w:tc>
          <w:tcPr>
            <w:tcW w:w="5718" w:type="dxa"/>
            <w:shd w:val="clear" w:color="auto" w:fill="auto"/>
          </w:tcPr>
          <w:p w14:paraId="7CDC6C99" w14:textId="77777777" w:rsidR="00C35EA8" w:rsidRPr="004E6A14" w:rsidRDefault="00C35EA8" w:rsidP="00FB2473">
            <w:pPr>
              <w:pStyle w:val="aff7"/>
              <w:widowControl w:val="0"/>
              <w:numPr>
                <w:ilvl w:val="0"/>
                <w:numId w:val="8"/>
              </w:numPr>
              <w:snapToGrid w:val="0"/>
              <w:spacing w:after="0" w:line="240" w:lineRule="auto"/>
              <w:ind w:left="205" w:hanging="141"/>
              <w:rPr>
                <w:spacing w:val="-1"/>
                <w:sz w:val="18"/>
                <w:szCs w:val="18"/>
              </w:rPr>
            </w:pPr>
            <w:r w:rsidRPr="00FD031A">
              <w:rPr>
                <w:spacing w:val="-1"/>
                <w:sz w:val="18"/>
                <w:szCs w:val="18"/>
                <w:lang w:val="en-US"/>
              </w:rPr>
              <w:t xml:space="preserve">Re-introduce local occurring vegetative cover in areas within the SLF where it would be most appropriate. </w:t>
            </w:r>
            <w:r w:rsidRPr="004E6A14">
              <w:rPr>
                <w:spacing w:val="-1"/>
                <w:sz w:val="18"/>
                <w:szCs w:val="18"/>
              </w:rPr>
              <w:t>Shallow rooted vegetation is recommended</w:t>
            </w:r>
          </w:p>
        </w:tc>
        <w:tc>
          <w:tcPr>
            <w:tcW w:w="2022" w:type="dxa"/>
            <w:shd w:val="clear" w:color="auto" w:fill="auto"/>
          </w:tcPr>
          <w:p w14:paraId="2F3F35C6" w14:textId="77777777" w:rsidR="00A36F3A" w:rsidRPr="004E6A14" w:rsidRDefault="00C35EA8" w:rsidP="00FB2473">
            <w:pPr>
              <w:pStyle w:val="TableParagraph"/>
              <w:snapToGrid w:val="0"/>
              <w:ind w:right="444"/>
              <w:rPr>
                <w:spacing w:val="-1"/>
                <w:sz w:val="18"/>
                <w:szCs w:val="18"/>
              </w:rPr>
            </w:pPr>
            <w:r w:rsidRPr="004E6A14">
              <w:rPr>
                <w:spacing w:val="-1"/>
                <w:sz w:val="18"/>
                <w:szCs w:val="18"/>
              </w:rPr>
              <w:t xml:space="preserve">Contractor / </w:t>
            </w:r>
            <w:r w:rsidR="00A36F3A" w:rsidRPr="004E6A14">
              <w:rPr>
                <w:spacing w:val="-1"/>
                <w:sz w:val="18"/>
                <w:szCs w:val="18"/>
              </w:rPr>
              <w:t>CUCD</w:t>
            </w:r>
          </w:p>
          <w:p w14:paraId="26FEC113" w14:textId="77777777" w:rsidR="00C35EA8" w:rsidRPr="00FD031A" w:rsidRDefault="00C35EA8" w:rsidP="00FB2473">
            <w:pPr>
              <w:pStyle w:val="TableParagraph"/>
              <w:snapToGrid w:val="0"/>
              <w:ind w:right="21"/>
              <w:rPr>
                <w:spacing w:val="-1"/>
                <w:sz w:val="18"/>
                <w:szCs w:val="18"/>
                <w:lang w:val="en-US"/>
              </w:rPr>
            </w:pPr>
            <w:r w:rsidRPr="00FD031A">
              <w:rPr>
                <w:spacing w:val="-1"/>
                <w:sz w:val="18"/>
                <w:szCs w:val="18"/>
                <w:lang w:val="en-US"/>
              </w:rPr>
              <w:t xml:space="preserve">to monitor for compliance and reporting to </w:t>
            </w:r>
            <w:r w:rsidR="00295BF7" w:rsidRPr="00FD031A">
              <w:rPr>
                <w:spacing w:val="-1"/>
                <w:sz w:val="18"/>
                <w:szCs w:val="18"/>
                <w:lang w:val="en-US"/>
              </w:rPr>
              <w:t>I</w:t>
            </w:r>
            <w:r w:rsidR="004E3F2F" w:rsidRPr="00FD031A">
              <w:rPr>
                <w:spacing w:val="-1"/>
                <w:sz w:val="18"/>
                <w:szCs w:val="18"/>
                <w:lang w:val="en-US"/>
              </w:rPr>
              <w:t>A</w:t>
            </w:r>
            <w:r w:rsidRPr="00FD031A">
              <w:rPr>
                <w:spacing w:val="-1"/>
                <w:sz w:val="18"/>
                <w:szCs w:val="18"/>
                <w:lang w:val="en-US"/>
              </w:rPr>
              <w:t xml:space="preserve"> / SCEEP</w:t>
            </w:r>
          </w:p>
        </w:tc>
        <w:tc>
          <w:tcPr>
            <w:tcW w:w="1554" w:type="dxa"/>
            <w:shd w:val="clear" w:color="auto" w:fill="auto"/>
          </w:tcPr>
          <w:p w14:paraId="1641CF12" w14:textId="77777777" w:rsidR="00C35EA8" w:rsidRPr="00FD031A" w:rsidRDefault="00C35EA8" w:rsidP="00FB2473">
            <w:pPr>
              <w:pStyle w:val="TableParagraph"/>
              <w:snapToGrid w:val="0"/>
              <w:ind w:right="21"/>
              <w:rPr>
                <w:spacing w:val="-1"/>
                <w:sz w:val="18"/>
                <w:szCs w:val="18"/>
                <w:lang w:val="en-US"/>
              </w:rPr>
            </w:pPr>
            <w:r w:rsidRPr="00FD031A">
              <w:rPr>
                <w:spacing w:val="-1"/>
                <w:sz w:val="18"/>
                <w:szCs w:val="18"/>
                <w:lang w:val="en-US"/>
              </w:rPr>
              <w:t>Include such measure in the Contractor’s TOR</w:t>
            </w:r>
          </w:p>
        </w:tc>
      </w:tr>
      <w:tr w:rsidR="004E6A14" w:rsidRPr="000323A7" w14:paraId="7FA01D3C" w14:textId="77777777" w:rsidTr="00361153">
        <w:trPr>
          <w:trHeight w:val="20"/>
          <w:jc w:val="center"/>
        </w:trPr>
        <w:tc>
          <w:tcPr>
            <w:tcW w:w="1496" w:type="dxa"/>
            <w:shd w:val="clear" w:color="auto" w:fill="auto"/>
          </w:tcPr>
          <w:p w14:paraId="3A28360A" w14:textId="77777777" w:rsidR="00C35EA8" w:rsidRPr="00FD031A" w:rsidRDefault="00C35EA8" w:rsidP="00FB2473">
            <w:pPr>
              <w:snapToGrid w:val="0"/>
              <w:spacing w:after="0" w:line="240" w:lineRule="auto"/>
              <w:rPr>
                <w:rFonts w:eastAsia="Arial"/>
                <w:b/>
                <w:bCs/>
                <w:sz w:val="18"/>
                <w:szCs w:val="18"/>
                <w:lang w:val="en-US"/>
              </w:rPr>
            </w:pPr>
          </w:p>
        </w:tc>
        <w:tc>
          <w:tcPr>
            <w:tcW w:w="1649" w:type="dxa"/>
            <w:shd w:val="clear" w:color="auto" w:fill="auto"/>
          </w:tcPr>
          <w:p w14:paraId="33ADE87D" w14:textId="77777777" w:rsidR="00C35EA8" w:rsidRPr="004E6A14" w:rsidRDefault="00C35EA8" w:rsidP="00FB2473">
            <w:pPr>
              <w:pStyle w:val="TableParagraph"/>
              <w:snapToGrid w:val="0"/>
              <w:rPr>
                <w:rFonts w:eastAsia="Arial"/>
                <w:sz w:val="18"/>
                <w:szCs w:val="18"/>
              </w:rPr>
            </w:pPr>
            <w:r w:rsidRPr="004E6A14">
              <w:rPr>
                <w:sz w:val="18"/>
                <w:szCs w:val="18"/>
              </w:rPr>
              <w:t>Traffic</w:t>
            </w:r>
          </w:p>
        </w:tc>
        <w:tc>
          <w:tcPr>
            <w:tcW w:w="1800" w:type="dxa"/>
            <w:shd w:val="clear" w:color="auto" w:fill="auto"/>
          </w:tcPr>
          <w:p w14:paraId="31BCC87F" w14:textId="77777777" w:rsidR="00C35EA8" w:rsidRPr="004E6A14" w:rsidRDefault="00C35EA8" w:rsidP="00FB2473">
            <w:pPr>
              <w:pStyle w:val="TableParagraph"/>
              <w:snapToGrid w:val="0"/>
              <w:rPr>
                <w:sz w:val="18"/>
                <w:szCs w:val="18"/>
              </w:rPr>
            </w:pPr>
            <w:r w:rsidRPr="004E6A14">
              <w:rPr>
                <w:sz w:val="18"/>
                <w:szCs w:val="18"/>
              </w:rPr>
              <w:t>Temporary and short term</w:t>
            </w:r>
          </w:p>
        </w:tc>
        <w:tc>
          <w:tcPr>
            <w:tcW w:w="5718" w:type="dxa"/>
            <w:shd w:val="clear" w:color="auto" w:fill="auto"/>
          </w:tcPr>
          <w:p w14:paraId="326475BF" w14:textId="77777777"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z w:val="18"/>
                <w:szCs w:val="18"/>
                <w:lang w:val="en-US"/>
              </w:rPr>
              <w:t>Regulate</w:t>
            </w:r>
            <w:r w:rsidRPr="00FD031A">
              <w:rPr>
                <w:spacing w:val="-6"/>
                <w:sz w:val="18"/>
                <w:szCs w:val="18"/>
                <w:lang w:val="en-US"/>
              </w:rPr>
              <w:t xml:space="preserve"> </w:t>
            </w:r>
            <w:r w:rsidRPr="00FD031A">
              <w:rPr>
                <w:sz w:val="18"/>
                <w:szCs w:val="18"/>
                <w:lang w:val="en-US"/>
              </w:rPr>
              <w:t>the</w:t>
            </w:r>
            <w:r w:rsidRPr="00FD031A">
              <w:rPr>
                <w:spacing w:val="-7"/>
                <w:sz w:val="18"/>
                <w:szCs w:val="18"/>
                <w:lang w:val="en-US"/>
              </w:rPr>
              <w:t xml:space="preserve"> </w:t>
            </w:r>
            <w:r w:rsidRPr="00FD031A">
              <w:rPr>
                <w:sz w:val="18"/>
                <w:szCs w:val="18"/>
                <w:lang w:val="en-US"/>
              </w:rPr>
              <w:t>entry</w:t>
            </w:r>
            <w:r w:rsidRPr="00FD031A">
              <w:rPr>
                <w:spacing w:val="-6"/>
                <w:sz w:val="18"/>
                <w:szCs w:val="18"/>
                <w:lang w:val="en-US"/>
              </w:rPr>
              <w:t xml:space="preserve"> </w:t>
            </w:r>
            <w:r w:rsidRPr="00FD031A">
              <w:rPr>
                <w:spacing w:val="-1"/>
                <w:sz w:val="18"/>
                <w:szCs w:val="18"/>
                <w:lang w:val="en-US"/>
              </w:rPr>
              <w:t>and</w:t>
            </w:r>
            <w:r w:rsidRPr="00FD031A">
              <w:rPr>
                <w:spacing w:val="-5"/>
                <w:sz w:val="18"/>
                <w:szCs w:val="18"/>
                <w:lang w:val="en-US"/>
              </w:rPr>
              <w:t xml:space="preserve"> </w:t>
            </w:r>
            <w:r w:rsidRPr="00FD031A">
              <w:rPr>
                <w:spacing w:val="-1"/>
                <w:sz w:val="18"/>
                <w:szCs w:val="18"/>
                <w:lang w:val="en-US"/>
              </w:rPr>
              <w:t>exit</w:t>
            </w:r>
            <w:r w:rsidRPr="00FD031A">
              <w:rPr>
                <w:spacing w:val="-4"/>
                <w:sz w:val="18"/>
                <w:szCs w:val="18"/>
                <w:lang w:val="en-US"/>
              </w:rPr>
              <w:t xml:space="preserve"> </w:t>
            </w:r>
            <w:r w:rsidRPr="00FD031A">
              <w:rPr>
                <w:sz w:val="18"/>
                <w:szCs w:val="18"/>
                <w:lang w:val="en-US"/>
              </w:rPr>
              <w:t>of</w:t>
            </w:r>
            <w:r w:rsidRPr="00FD031A">
              <w:rPr>
                <w:spacing w:val="-4"/>
                <w:sz w:val="18"/>
                <w:szCs w:val="18"/>
                <w:lang w:val="en-US"/>
              </w:rPr>
              <w:t xml:space="preserve"> </w:t>
            </w:r>
            <w:r w:rsidRPr="00FD031A">
              <w:rPr>
                <w:spacing w:val="-1"/>
                <w:sz w:val="18"/>
                <w:szCs w:val="18"/>
                <w:lang w:val="en-US"/>
              </w:rPr>
              <w:t>vehicles and equipment in the construction site</w:t>
            </w:r>
          </w:p>
          <w:p w14:paraId="5305F069" w14:textId="77777777"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Properly regulate delivery of materials into the project site</w:t>
            </w:r>
          </w:p>
          <w:p w14:paraId="25E4C5B0" w14:textId="77777777"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Impose minimum speed within the project site</w:t>
            </w:r>
          </w:p>
          <w:p w14:paraId="5480A6BC" w14:textId="77777777"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Do not allow vehicles to stay within the project site for a long period of time</w:t>
            </w:r>
          </w:p>
          <w:p w14:paraId="6689642B" w14:textId="77777777" w:rsidR="00C35EA8" w:rsidRPr="00FD031A" w:rsidRDefault="00C35EA8" w:rsidP="00FB2473">
            <w:pPr>
              <w:pStyle w:val="aff7"/>
              <w:widowControl w:val="0"/>
              <w:numPr>
                <w:ilvl w:val="0"/>
                <w:numId w:val="8"/>
              </w:numPr>
              <w:snapToGrid w:val="0"/>
              <w:spacing w:after="0" w:line="240" w:lineRule="auto"/>
              <w:ind w:left="205" w:hanging="141"/>
              <w:rPr>
                <w:rFonts w:eastAsia="Arial"/>
                <w:sz w:val="18"/>
                <w:szCs w:val="18"/>
                <w:lang w:val="en-US"/>
              </w:rPr>
            </w:pPr>
            <w:r w:rsidRPr="00FD031A">
              <w:rPr>
                <w:spacing w:val="-1"/>
                <w:sz w:val="18"/>
                <w:szCs w:val="18"/>
                <w:lang w:val="en-US"/>
              </w:rPr>
              <w:t>Regular monitoring to ensure that traffic flow remains optimal and clean- up of any debris can be undertaken</w:t>
            </w:r>
            <w:r w:rsidRPr="00FD031A">
              <w:rPr>
                <w:spacing w:val="29"/>
                <w:w w:val="99"/>
                <w:sz w:val="18"/>
                <w:szCs w:val="18"/>
                <w:lang w:val="en-US"/>
              </w:rPr>
              <w:t xml:space="preserve"> </w:t>
            </w:r>
            <w:r w:rsidRPr="00FD031A">
              <w:rPr>
                <w:sz w:val="18"/>
                <w:szCs w:val="18"/>
                <w:lang w:val="en-US"/>
              </w:rPr>
              <w:t>immediately.</w:t>
            </w:r>
          </w:p>
          <w:p w14:paraId="3FD4B8B6" w14:textId="77777777" w:rsidR="00C35EA8" w:rsidRPr="004E6A14" w:rsidRDefault="00C35EA8" w:rsidP="00FB2473">
            <w:pPr>
              <w:pStyle w:val="aff7"/>
              <w:widowControl w:val="0"/>
              <w:numPr>
                <w:ilvl w:val="0"/>
                <w:numId w:val="8"/>
              </w:numPr>
              <w:snapToGrid w:val="0"/>
              <w:spacing w:after="0" w:line="240" w:lineRule="auto"/>
              <w:ind w:left="205" w:hanging="141"/>
              <w:rPr>
                <w:rFonts w:eastAsia="Arial"/>
                <w:sz w:val="18"/>
                <w:szCs w:val="18"/>
              </w:rPr>
            </w:pPr>
            <w:r w:rsidRPr="004E6A14">
              <w:rPr>
                <w:spacing w:val="-1"/>
                <w:sz w:val="18"/>
                <w:szCs w:val="18"/>
              </w:rPr>
              <w:t>Regular</w:t>
            </w:r>
            <w:r w:rsidRPr="004E6A14">
              <w:rPr>
                <w:spacing w:val="-11"/>
                <w:sz w:val="18"/>
                <w:szCs w:val="18"/>
              </w:rPr>
              <w:t xml:space="preserve"> </w:t>
            </w:r>
            <w:r w:rsidRPr="004E6A14">
              <w:rPr>
                <w:sz w:val="18"/>
                <w:szCs w:val="18"/>
              </w:rPr>
              <w:t>maintenance</w:t>
            </w:r>
            <w:r w:rsidRPr="004E6A14">
              <w:rPr>
                <w:spacing w:val="-9"/>
                <w:sz w:val="18"/>
                <w:szCs w:val="18"/>
              </w:rPr>
              <w:t xml:space="preserve"> </w:t>
            </w:r>
            <w:r w:rsidRPr="004E6A14">
              <w:rPr>
                <w:sz w:val="18"/>
                <w:szCs w:val="18"/>
              </w:rPr>
              <w:t>of</w:t>
            </w:r>
            <w:r w:rsidRPr="004E6A14">
              <w:rPr>
                <w:spacing w:val="-9"/>
                <w:sz w:val="18"/>
                <w:szCs w:val="18"/>
              </w:rPr>
              <w:t xml:space="preserve"> </w:t>
            </w:r>
            <w:r w:rsidRPr="004E6A14">
              <w:rPr>
                <w:sz w:val="18"/>
                <w:szCs w:val="18"/>
              </w:rPr>
              <w:t>equipment.</w:t>
            </w:r>
          </w:p>
        </w:tc>
        <w:tc>
          <w:tcPr>
            <w:tcW w:w="2022" w:type="dxa"/>
            <w:shd w:val="clear" w:color="auto" w:fill="auto"/>
          </w:tcPr>
          <w:p w14:paraId="5EBEF7F4" w14:textId="77777777" w:rsidR="00C35EA8" w:rsidRPr="00FD031A" w:rsidRDefault="00C35EA8" w:rsidP="00FB2473">
            <w:pPr>
              <w:pStyle w:val="TableParagraph"/>
              <w:snapToGrid w:val="0"/>
              <w:ind w:right="444"/>
              <w:rPr>
                <w:spacing w:val="-1"/>
                <w:sz w:val="18"/>
                <w:szCs w:val="18"/>
                <w:lang w:val="en-US"/>
              </w:rPr>
            </w:pPr>
            <w:r w:rsidRPr="00FD031A">
              <w:rPr>
                <w:spacing w:val="-1"/>
                <w:sz w:val="18"/>
                <w:szCs w:val="18"/>
                <w:lang w:val="en-US"/>
              </w:rPr>
              <w:t xml:space="preserve">Contractor / </w:t>
            </w:r>
            <w:r w:rsidR="00A36F3A" w:rsidRPr="00FD031A">
              <w:rPr>
                <w:spacing w:val="-1"/>
                <w:sz w:val="18"/>
                <w:szCs w:val="18"/>
                <w:lang w:val="en-US"/>
              </w:rPr>
              <w:t>CUCD t</w:t>
            </w:r>
            <w:r w:rsidRPr="00FD031A">
              <w:rPr>
                <w:spacing w:val="-1"/>
                <w:sz w:val="18"/>
                <w:szCs w:val="18"/>
                <w:lang w:val="en-US"/>
              </w:rPr>
              <w:t xml:space="preserve">o monitor for compliance and reporting to </w:t>
            </w:r>
            <w:r w:rsidR="004E3F2F" w:rsidRPr="00FD031A">
              <w:rPr>
                <w:spacing w:val="-1"/>
                <w:sz w:val="18"/>
                <w:szCs w:val="18"/>
                <w:lang w:val="en-US"/>
              </w:rPr>
              <w:t>IA</w:t>
            </w:r>
          </w:p>
        </w:tc>
        <w:tc>
          <w:tcPr>
            <w:tcW w:w="1554" w:type="dxa"/>
            <w:shd w:val="clear" w:color="auto" w:fill="auto"/>
          </w:tcPr>
          <w:p w14:paraId="5F3B43AD" w14:textId="77777777" w:rsidR="00C35EA8" w:rsidRPr="00FD031A" w:rsidRDefault="00C35EA8" w:rsidP="00FB2473">
            <w:pPr>
              <w:pStyle w:val="TableParagraph"/>
              <w:snapToGrid w:val="0"/>
              <w:ind w:right="21"/>
              <w:rPr>
                <w:spacing w:val="-1"/>
                <w:sz w:val="18"/>
                <w:szCs w:val="18"/>
                <w:lang w:val="en-US"/>
              </w:rPr>
            </w:pPr>
            <w:r w:rsidRPr="00FD031A">
              <w:rPr>
                <w:spacing w:val="-1"/>
                <w:sz w:val="18"/>
                <w:szCs w:val="18"/>
                <w:lang w:val="en-US"/>
              </w:rPr>
              <w:t>Include such measure in the Contractor’s TOR</w:t>
            </w:r>
          </w:p>
        </w:tc>
      </w:tr>
      <w:tr w:rsidR="004E6A14" w:rsidRPr="000323A7" w14:paraId="0F6628A7" w14:textId="77777777" w:rsidTr="00361153">
        <w:trPr>
          <w:trHeight w:val="20"/>
          <w:jc w:val="center"/>
        </w:trPr>
        <w:tc>
          <w:tcPr>
            <w:tcW w:w="1496" w:type="dxa"/>
            <w:shd w:val="clear" w:color="auto" w:fill="auto"/>
          </w:tcPr>
          <w:p w14:paraId="3C8E7B63" w14:textId="77777777" w:rsidR="00C35EA8" w:rsidRPr="00FD031A" w:rsidRDefault="00C35EA8" w:rsidP="00FB2473">
            <w:pPr>
              <w:snapToGrid w:val="0"/>
              <w:spacing w:after="0" w:line="240" w:lineRule="auto"/>
              <w:rPr>
                <w:rFonts w:eastAsia="Arial"/>
                <w:b/>
                <w:bCs/>
                <w:sz w:val="18"/>
                <w:szCs w:val="18"/>
                <w:lang w:val="en-US"/>
              </w:rPr>
            </w:pPr>
          </w:p>
        </w:tc>
        <w:tc>
          <w:tcPr>
            <w:tcW w:w="1649" w:type="dxa"/>
            <w:shd w:val="clear" w:color="auto" w:fill="auto"/>
          </w:tcPr>
          <w:p w14:paraId="412050B8" w14:textId="77777777" w:rsidR="00C35EA8" w:rsidRPr="004E6A14" w:rsidRDefault="00C35EA8" w:rsidP="00FB2473">
            <w:pPr>
              <w:pStyle w:val="TableParagraph"/>
              <w:snapToGrid w:val="0"/>
              <w:ind w:right="361"/>
              <w:rPr>
                <w:rFonts w:eastAsia="Arial"/>
                <w:sz w:val="18"/>
                <w:szCs w:val="18"/>
              </w:rPr>
            </w:pPr>
            <w:r w:rsidRPr="004E6A14">
              <w:rPr>
                <w:spacing w:val="-1"/>
                <w:sz w:val="18"/>
                <w:szCs w:val="18"/>
              </w:rPr>
              <w:t>Occupational</w:t>
            </w:r>
            <w:r w:rsidRPr="004E6A14">
              <w:rPr>
                <w:spacing w:val="22"/>
                <w:w w:val="99"/>
                <w:sz w:val="18"/>
                <w:szCs w:val="18"/>
              </w:rPr>
              <w:t xml:space="preserve"> </w:t>
            </w:r>
            <w:r w:rsidRPr="004E6A14">
              <w:rPr>
                <w:spacing w:val="-1"/>
                <w:sz w:val="18"/>
                <w:szCs w:val="18"/>
              </w:rPr>
              <w:t>health</w:t>
            </w:r>
            <w:r w:rsidRPr="004E6A14">
              <w:rPr>
                <w:spacing w:val="-8"/>
                <w:sz w:val="18"/>
                <w:szCs w:val="18"/>
              </w:rPr>
              <w:t xml:space="preserve"> </w:t>
            </w:r>
            <w:r w:rsidRPr="004E6A14">
              <w:rPr>
                <w:spacing w:val="-1"/>
                <w:sz w:val="18"/>
                <w:szCs w:val="18"/>
              </w:rPr>
              <w:t>and</w:t>
            </w:r>
            <w:r w:rsidRPr="004E6A14">
              <w:rPr>
                <w:spacing w:val="27"/>
                <w:w w:val="99"/>
                <w:sz w:val="18"/>
                <w:szCs w:val="18"/>
              </w:rPr>
              <w:t xml:space="preserve"> </w:t>
            </w:r>
            <w:r w:rsidRPr="004E6A14">
              <w:rPr>
                <w:sz w:val="18"/>
                <w:szCs w:val="18"/>
              </w:rPr>
              <w:t>safety</w:t>
            </w:r>
          </w:p>
        </w:tc>
        <w:tc>
          <w:tcPr>
            <w:tcW w:w="1800" w:type="dxa"/>
            <w:shd w:val="clear" w:color="auto" w:fill="auto"/>
          </w:tcPr>
          <w:p w14:paraId="0FC56ED3" w14:textId="77777777" w:rsidR="00C35EA8" w:rsidRPr="004E6A14" w:rsidRDefault="00C35EA8" w:rsidP="00FB2473">
            <w:pPr>
              <w:pStyle w:val="TableParagraph"/>
              <w:snapToGrid w:val="0"/>
              <w:rPr>
                <w:sz w:val="18"/>
                <w:szCs w:val="18"/>
              </w:rPr>
            </w:pPr>
            <w:r w:rsidRPr="004E6A14">
              <w:rPr>
                <w:sz w:val="18"/>
                <w:szCs w:val="18"/>
              </w:rPr>
              <w:t>Temporary and short term</w:t>
            </w:r>
          </w:p>
        </w:tc>
        <w:tc>
          <w:tcPr>
            <w:tcW w:w="5718" w:type="dxa"/>
            <w:shd w:val="clear" w:color="auto" w:fill="auto"/>
          </w:tcPr>
          <w:p w14:paraId="24394F2C" w14:textId="77777777" w:rsidR="00C35EA8" w:rsidRPr="004E6A14" w:rsidRDefault="00C35EA8" w:rsidP="00FB2473">
            <w:pPr>
              <w:pStyle w:val="aff7"/>
              <w:widowControl w:val="0"/>
              <w:numPr>
                <w:ilvl w:val="0"/>
                <w:numId w:val="8"/>
              </w:numPr>
              <w:snapToGrid w:val="0"/>
              <w:spacing w:after="0" w:line="240" w:lineRule="auto"/>
              <w:ind w:left="205" w:hanging="141"/>
              <w:rPr>
                <w:spacing w:val="-1"/>
                <w:sz w:val="18"/>
                <w:szCs w:val="18"/>
              </w:rPr>
            </w:pPr>
            <w:r w:rsidRPr="00FD031A">
              <w:rPr>
                <w:spacing w:val="-1"/>
                <w:sz w:val="18"/>
                <w:szCs w:val="18"/>
                <w:lang w:val="en-US"/>
              </w:rPr>
              <w:t xml:space="preserve">Induction and orientation meetings will be undertaken by all workers. </w:t>
            </w:r>
            <w:r w:rsidRPr="004E6A14">
              <w:rPr>
                <w:spacing w:val="-1"/>
                <w:sz w:val="18"/>
                <w:szCs w:val="18"/>
              </w:rPr>
              <w:t>Tool box talks are also recommended.</w:t>
            </w:r>
          </w:p>
          <w:p w14:paraId="459F1F81" w14:textId="77777777"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Only qualified workers will be hired</w:t>
            </w:r>
          </w:p>
          <w:p w14:paraId="04886D83" w14:textId="77777777"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Strictly impose and monitor use of PPE by workers. Regular inspections will be conducted.</w:t>
            </w:r>
          </w:p>
          <w:p w14:paraId="00DDDF4F" w14:textId="77777777"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Provide HSE manuals and require placement of safety signs and placards</w:t>
            </w:r>
          </w:p>
          <w:p w14:paraId="5ACC8D53" w14:textId="77777777"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lastRenderedPageBreak/>
              <w:t>Restrict movement of personnel in danger zones</w:t>
            </w:r>
          </w:p>
          <w:p w14:paraId="745688C2" w14:textId="77777777"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Insurance Policy for Workmen Compensation should be provided.</w:t>
            </w:r>
          </w:p>
          <w:p w14:paraId="36C97D74" w14:textId="77777777"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Conduct awareness and training programs on safety and health issues to be handled by the designated HSE Officer.</w:t>
            </w:r>
          </w:p>
        </w:tc>
        <w:tc>
          <w:tcPr>
            <w:tcW w:w="2022" w:type="dxa"/>
            <w:shd w:val="clear" w:color="auto" w:fill="auto"/>
          </w:tcPr>
          <w:p w14:paraId="6ADE9218" w14:textId="77777777" w:rsidR="00C35EA8" w:rsidRPr="00FD031A" w:rsidRDefault="00C35EA8" w:rsidP="00FB2473">
            <w:pPr>
              <w:pStyle w:val="TableParagraph"/>
              <w:snapToGrid w:val="0"/>
              <w:ind w:right="444"/>
              <w:rPr>
                <w:spacing w:val="-1"/>
                <w:sz w:val="18"/>
                <w:szCs w:val="18"/>
                <w:lang w:val="en-US"/>
              </w:rPr>
            </w:pPr>
            <w:r w:rsidRPr="00FD031A">
              <w:rPr>
                <w:spacing w:val="-1"/>
                <w:sz w:val="18"/>
                <w:szCs w:val="18"/>
                <w:lang w:val="en-US"/>
              </w:rPr>
              <w:lastRenderedPageBreak/>
              <w:t xml:space="preserve">Contractor / </w:t>
            </w:r>
            <w:r w:rsidR="00A36F3A" w:rsidRPr="00FD031A">
              <w:rPr>
                <w:spacing w:val="-1"/>
                <w:sz w:val="18"/>
                <w:szCs w:val="18"/>
                <w:lang w:val="en-US"/>
              </w:rPr>
              <w:t xml:space="preserve">CUCD </w:t>
            </w:r>
            <w:r w:rsidRPr="00FD031A">
              <w:rPr>
                <w:spacing w:val="-1"/>
                <w:sz w:val="18"/>
                <w:szCs w:val="18"/>
                <w:lang w:val="en-US"/>
              </w:rPr>
              <w:t>to monitor f</w:t>
            </w:r>
            <w:r w:rsidR="004E3F2F" w:rsidRPr="00FD031A">
              <w:rPr>
                <w:spacing w:val="-1"/>
                <w:sz w:val="18"/>
                <w:szCs w:val="18"/>
                <w:lang w:val="en-US"/>
              </w:rPr>
              <w:t>or compliance and reporting to IA</w:t>
            </w:r>
          </w:p>
        </w:tc>
        <w:tc>
          <w:tcPr>
            <w:tcW w:w="1554" w:type="dxa"/>
            <w:shd w:val="clear" w:color="auto" w:fill="auto"/>
          </w:tcPr>
          <w:p w14:paraId="7797A371" w14:textId="77777777" w:rsidR="00C35EA8" w:rsidRPr="00FD031A" w:rsidRDefault="00C35EA8" w:rsidP="00FB2473">
            <w:pPr>
              <w:pStyle w:val="TableParagraph"/>
              <w:snapToGrid w:val="0"/>
              <w:ind w:left="16" w:right="21"/>
              <w:rPr>
                <w:spacing w:val="-1"/>
                <w:sz w:val="18"/>
                <w:szCs w:val="18"/>
                <w:lang w:val="en-US"/>
              </w:rPr>
            </w:pPr>
            <w:r w:rsidRPr="00FD031A">
              <w:rPr>
                <w:spacing w:val="-1"/>
                <w:sz w:val="18"/>
                <w:szCs w:val="18"/>
                <w:lang w:val="en-US"/>
              </w:rPr>
              <w:t>Include such cost</w:t>
            </w:r>
            <w:r w:rsidR="007E1A8F" w:rsidRPr="00FD031A">
              <w:rPr>
                <w:spacing w:val="-1"/>
                <w:sz w:val="18"/>
                <w:szCs w:val="18"/>
                <w:lang w:val="en-US"/>
              </w:rPr>
              <w:t xml:space="preserve"> </w:t>
            </w:r>
            <w:r w:rsidRPr="00FD031A">
              <w:rPr>
                <w:spacing w:val="-1"/>
                <w:sz w:val="18"/>
                <w:szCs w:val="18"/>
                <w:lang w:val="en-US"/>
              </w:rPr>
              <w:t>/ measure in the Contractor’s contract</w:t>
            </w:r>
          </w:p>
        </w:tc>
      </w:tr>
      <w:tr w:rsidR="004E6A14" w:rsidRPr="000323A7" w14:paraId="7F70EE3B" w14:textId="77777777" w:rsidTr="00361153">
        <w:trPr>
          <w:trHeight w:val="20"/>
          <w:jc w:val="center"/>
        </w:trPr>
        <w:tc>
          <w:tcPr>
            <w:tcW w:w="1496" w:type="dxa"/>
            <w:vMerge w:val="restart"/>
            <w:shd w:val="clear" w:color="auto" w:fill="auto"/>
          </w:tcPr>
          <w:p w14:paraId="5D325938" w14:textId="77777777" w:rsidR="00366037" w:rsidRPr="004E6A14" w:rsidRDefault="00366037" w:rsidP="00FB2473">
            <w:pPr>
              <w:pStyle w:val="TableParagraph"/>
              <w:snapToGrid w:val="0"/>
              <w:ind w:right="361"/>
              <w:rPr>
                <w:b/>
                <w:spacing w:val="-8"/>
                <w:sz w:val="18"/>
                <w:szCs w:val="18"/>
              </w:rPr>
            </w:pPr>
            <w:r w:rsidRPr="004E6A14">
              <w:rPr>
                <w:b/>
                <w:spacing w:val="-8"/>
                <w:sz w:val="18"/>
                <w:szCs w:val="18"/>
              </w:rPr>
              <w:lastRenderedPageBreak/>
              <w:t xml:space="preserve">Community Impacts </w:t>
            </w:r>
          </w:p>
          <w:p w14:paraId="6F95AF47" w14:textId="77777777" w:rsidR="00366037" w:rsidRPr="004E6A14" w:rsidRDefault="00366037" w:rsidP="00FB2473">
            <w:pPr>
              <w:snapToGrid w:val="0"/>
              <w:spacing w:after="0" w:line="240" w:lineRule="auto"/>
              <w:rPr>
                <w:rFonts w:eastAsia="Arial"/>
                <w:b/>
                <w:bCs/>
                <w:sz w:val="18"/>
                <w:szCs w:val="18"/>
              </w:rPr>
            </w:pPr>
          </w:p>
        </w:tc>
        <w:tc>
          <w:tcPr>
            <w:tcW w:w="1649" w:type="dxa"/>
            <w:shd w:val="clear" w:color="auto" w:fill="auto"/>
          </w:tcPr>
          <w:p w14:paraId="5C72333F" w14:textId="77777777" w:rsidR="00366037" w:rsidRPr="004E6A14" w:rsidRDefault="00366037" w:rsidP="00FB2473">
            <w:pPr>
              <w:pStyle w:val="TableParagraph"/>
              <w:snapToGrid w:val="0"/>
              <w:ind w:right="361"/>
              <w:rPr>
                <w:sz w:val="18"/>
                <w:szCs w:val="18"/>
              </w:rPr>
            </w:pPr>
            <w:r w:rsidRPr="004E6A14">
              <w:rPr>
                <w:sz w:val="18"/>
                <w:szCs w:val="18"/>
              </w:rPr>
              <w:t xml:space="preserve">Community health, safety and security </w:t>
            </w:r>
          </w:p>
          <w:p w14:paraId="2424ECDA" w14:textId="77777777" w:rsidR="00366037" w:rsidRPr="004E6A14" w:rsidRDefault="00366037" w:rsidP="00FB2473">
            <w:pPr>
              <w:pStyle w:val="TableParagraph"/>
              <w:snapToGrid w:val="0"/>
              <w:rPr>
                <w:sz w:val="18"/>
                <w:szCs w:val="18"/>
              </w:rPr>
            </w:pPr>
          </w:p>
        </w:tc>
        <w:tc>
          <w:tcPr>
            <w:tcW w:w="1800" w:type="dxa"/>
            <w:shd w:val="clear" w:color="auto" w:fill="auto"/>
          </w:tcPr>
          <w:p w14:paraId="379F2F6D" w14:textId="77777777" w:rsidR="00366037" w:rsidRPr="004E6A14" w:rsidRDefault="00366037" w:rsidP="00FB2473">
            <w:pPr>
              <w:pStyle w:val="TableParagraph"/>
              <w:snapToGrid w:val="0"/>
              <w:rPr>
                <w:sz w:val="18"/>
                <w:szCs w:val="18"/>
              </w:rPr>
            </w:pPr>
            <w:r w:rsidRPr="004E6A14">
              <w:rPr>
                <w:sz w:val="18"/>
                <w:szCs w:val="18"/>
              </w:rPr>
              <w:t>Temporary and short term</w:t>
            </w:r>
          </w:p>
        </w:tc>
        <w:tc>
          <w:tcPr>
            <w:tcW w:w="5718" w:type="dxa"/>
            <w:shd w:val="clear" w:color="auto" w:fill="auto"/>
          </w:tcPr>
          <w:p w14:paraId="70EB4655" w14:textId="77777777" w:rsidR="00366037" w:rsidRPr="00FD031A" w:rsidRDefault="00366037"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 xml:space="preserve">Develop and implement procedures for protecting public health and safety (e.g. traffic management plan, fencing, drivers training program, pedestrian access and trespassing plan, road design, slope stability, clean-up of spills, well visible signage, awareness-raising) </w:t>
            </w:r>
          </w:p>
        </w:tc>
        <w:tc>
          <w:tcPr>
            <w:tcW w:w="2022" w:type="dxa"/>
            <w:shd w:val="clear" w:color="auto" w:fill="auto"/>
          </w:tcPr>
          <w:p w14:paraId="0CF60DA3" w14:textId="77777777" w:rsidR="00A36F3A" w:rsidRPr="004E6A14" w:rsidRDefault="00366037" w:rsidP="00FB2473">
            <w:pPr>
              <w:pStyle w:val="TableParagraph"/>
              <w:snapToGrid w:val="0"/>
              <w:ind w:right="444"/>
              <w:rPr>
                <w:spacing w:val="-1"/>
                <w:sz w:val="18"/>
                <w:szCs w:val="18"/>
              </w:rPr>
            </w:pPr>
            <w:r w:rsidRPr="004E6A14">
              <w:rPr>
                <w:spacing w:val="-1"/>
                <w:sz w:val="18"/>
                <w:szCs w:val="18"/>
              </w:rPr>
              <w:t xml:space="preserve">Contractor / </w:t>
            </w:r>
            <w:r w:rsidR="00A36F3A" w:rsidRPr="004E6A14">
              <w:rPr>
                <w:spacing w:val="-1"/>
                <w:sz w:val="18"/>
                <w:szCs w:val="18"/>
              </w:rPr>
              <w:t>CUCD</w:t>
            </w:r>
          </w:p>
          <w:p w14:paraId="5675E946" w14:textId="77777777" w:rsidR="00366037" w:rsidRPr="004E6A14" w:rsidRDefault="00366037" w:rsidP="00FB2473">
            <w:pPr>
              <w:pStyle w:val="TableParagraph"/>
              <w:snapToGrid w:val="0"/>
              <w:ind w:right="21"/>
              <w:rPr>
                <w:spacing w:val="-1"/>
                <w:sz w:val="18"/>
                <w:szCs w:val="18"/>
              </w:rPr>
            </w:pPr>
            <w:r w:rsidRPr="004E6A14">
              <w:rPr>
                <w:spacing w:val="-1"/>
                <w:sz w:val="18"/>
                <w:szCs w:val="18"/>
              </w:rPr>
              <w:t>to monitor</w:t>
            </w:r>
          </w:p>
        </w:tc>
        <w:tc>
          <w:tcPr>
            <w:tcW w:w="1554" w:type="dxa"/>
            <w:shd w:val="clear" w:color="auto" w:fill="auto"/>
          </w:tcPr>
          <w:p w14:paraId="04831214" w14:textId="77777777" w:rsidR="00366037" w:rsidRPr="00FD031A" w:rsidRDefault="00366037" w:rsidP="00FB2473">
            <w:pPr>
              <w:pStyle w:val="TableParagraph"/>
              <w:snapToGrid w:val="0"/>
              <w:ind w:right="21"/>
              <w:rPr>
                <w:spacing w:val="-1"/>
                <w:sz w:val="18"/>
                <w:szCs w:val="18"/>
                <w:lang w:val="en-US"/>
              </w:rPr>
            </w:pPr>
            <w:r w:rsidRPr="00FD031A">
              <w:rPr>
                <w:spacing w:val="-1"/>
                <w:sz w:val="18"/>
                <w:szCs w:val="18"/>
                <w:lang w:val="en-US"/>
              </w:rPr>
              <w:t>Include such cost</w:t>
            </w:r>
          </w:p>
          <w:p w14:paraId="33592F1B" w14:textId="77777777" w:rsidR="00366037" w:rsidRPr="00FD031A" w:rsidRDefault="00366037" w:rsidP="00FB2473">
            <w:pPr>
              <w:pStyle w:val="TableParagraph"/>
              <w:snapToGrid w:val="0"/>
              <w:ind w:right="21"/>
              <w:rPr>
                <w:spacing w:val="-1"/>
                <w:sz w:val="18"/>
                <w:szCs w:val="18"/>
                <w:lang w:val="en-US"/>
              </w:rPr>
            </w:pPr>
            <w:r w:rsidRPr="00FD031A">
              <w:rPr>
                <w:spacing w:val="-1"/>
                <w:sz w:val="18"/>
                <w:szCs w:val="18"/>
                <w:lang w:val="en-US"/>
              </w:rPr>
              <w:t>/ measure in the Contractor’s contract</w:t>
            </w:r>
          </w:p>
        </w:tc>
      </w:tr>
      <w:tr w:rsidR="004E6A14" w:rsidRPr="004E6A14" w14:paraId="7043F492" w14:textId="77777777" w:rsidTr="00361153">
        <w:trPr>
          <w:trHeight w:val="20"/>
          <w:jc w:val="center"/>
        </w:trPr>
        <w:tc>
          <w:tcPr>
            <w:tcW w:w="1496" w:type="dxa"/>
            <w:vMerge/>
            <w:shd w:val="clear" w:color="auto" w:fill="auto"/>
          </w:tcPr>
          <w:p w14:paraId="2A703BF4" w14:textId="77777777" w:rsidR="00366037" w:rsidRPr="00FD031A" w:rsidRDefault="00366037" w:rsidP="00FB2473">
            <w:pPr>
              <w:pStyle w:val="TableParagraph"/>
              <w:snapToGrid w:val="0"/>
              <w:ind w:left="244" w:right="361"/>
              <w:rPr>
                <w:b/>
                <w:spacing w:val="-8"/>
                <w:sz w:val="18"/>
                <w:szCs w:val="18"/>
                <w:lang w:val="en-US"/>
              </w:rPr>
            </w:pPr>
          </w:p>
        </w:tc>
        <w:tc>
          <w:tcPr>
            <w:tcW w:w="1649" w:type="dxa"/>
            <w:shd w:val="clear" w:color="auto" w:fill="auto"/>
          </w:tcPr>
          <w:p w14:paraId="2EB8D67C" w14:textId="77777777" w:rsidR="00366037" w:rsidRPr="00FD031A" w:rsidRDefault="00366037" w:rsidP="00FB2473">
            <w:pPr>
              <w:pStyle w:val="TableParagraph"/>
              <w:snapToGrid w:val="0"/>
              <w:ind w:right="59"/>
              <w:rPr>
                <w:sz w:val="18"/>
                <w:szCs w:val="18"/>
                <w:lang w:val="en-US"/>
              </w:rPr>
            </w:pPr>
            <w:r w:rsidRPr="00FD031A">
              <w:rPr>
                <w:sz w:val="18"/>
                <w:szCs w:val="18"/>
                <w:lang w:val="en-US"/>
              </w:rPr>
              <w:t xml:space="preserve">Loss of income of informal waste pickers </w:t>
            </w:r>
          </w:p>
          <w:p w14:paraId="04091A88" w14:textId="77777777" w:rsidR="00366037" w:rsidRPr="00FD031A" w:rsidRDefault="00366037" w:rsidP="00FB2473">
            <w:pPr>
              <w:pStyle w:val="TableParagraph"/>
              <w:snapToGrid w:val="0"/>
              <w:ind w:left="244" w:right="361"/>
              <w:rPr>
                <w:spacing w:val="-8"/>
                <w:sz w:val="18"/>
                <w:szCs w:val="18"/>
                <w:lang w:val="en-US"/>
              </w:rPr>
            </w:pPr>
          </w:p>
        </w:tc>
        <w:tc>
          <w:tcPr>
            <w:tcW w:w="1800" w:type="dxa"/>
            <w:shd w:val="clear" w:color="auto" w:fill="auto"/>
          </w:tcPr>
          <w:p w14:paraId="6C4B91D2" w14:textId="77777777" w:rsidR="00366037" w:rsidRPr="00FD031A" w:rsidRDefault="00366037" w:rsidP="00FB2473">
            <w:pPr>
              <w:pStyle w:val="TableParagraph"/>
              <w:snapToGrid w:val="0"/>
              <w:rPr>
                <w:sz w:val="18"/>
                <w:szCs w:val="18"/>
                <w:lang w:val="en-US"/>
              </w:rPr>
            </w:pPr>
          </w:p>
        </w:tc>
        <w:tc>
          <w:tcPr>
            <w:tcW w:w="5718" w:type="dxa"/>
            <w:shd w:val="clear" w:color="auto" w:fill="auto"/>
          </w:tcPr>
          <w:p w14:paraId="2A260AE5" w14:textId="77777777" w:rsidR="00366037" w:rsidRPr="00FD031A" w:rsidRDefault="00366037"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Identify alternative livelihood options for the waste pickers in accordance with the principles of livelihood framework prepared as above and in consultation with the affected people.</w:t>
            </w:r>
          </w:p>
        </w:tc>
        <w:tc>
          <w:tcPr>
            <w:tcW w:w="2022" w:type="dxa"/>
            <w:shd w:val="clear" w:color="auto" w:fill="auto"/>
          </w:tcPr>
          <w:p w14:paraId="107CB25C" w14:textId="77777777" w:rsidR="00366037" w:rsidRPr="004E6A14" w:rsidRDefault="00A36F3A" w:rsidP="00FB2473">
            <w:pPr>
              <w:pStyle w:val="TableParagraph"/>
              <w:snapToGrid w:val="0"/>
              <w:ind w:right="21"/>
              <w:rPr>
                <w:spacing w:val="-1"/>
                <w:sz w:val="18"/>
                <w:szCs w:val="18"/>
              </w:rPr>
            </w:pPr>
            <w:r w:rsidRPr="004E6A14">
              <w:rPr>
                <w:spacing w:val="-1"/>
                <w:sz w:val="18"/>
                <w:szCs w:val="18"/>
              </w:rPr>
              <w:t>Local Hokimiyat</w:t>
            </w:r>
          </w:p>
        </w:tc>
        <w:tc>
          <w:tcPr>
            <w:tcW w:w="1554" w:type="dxa"/>
            <w:shd w:val="clear" w:color="auto" w:fill="auto"/>
          </w:tcPr>
          <w:p w14:paraId="1AD32B9F" w14:textId="77777777" w:rsidR="00366037" w:rsidRPr="004E6A14" w:rsidRDefault="00366037" w:rsidP="00FB2473">
            <w:pPr>
              <w:pStyle w:val="TableParagraph"/>
              <w:snapToGrid w:val="0"/>
              <w:ind w:right="21"/>
              <w:rPr>
                <w:spacing w:val="-1"/>
                <w:sz w:val="18"/>
                <w:szCs w:val="18"/>
              </w:rPr>
            </w:pPr>
            <w:r w:rsidRPr="004E6A14">
              <w:rPr>
                <w:spacing w:val="-1"/>
                <w:sz w:val="18"/>
                <w:szCs w:val="18"/>
              </w:rPr>
              <w:t>Consultant remuneration</w:t>
            </w:r>
          </w:p>
          <w:p w14:paraId="323D2F15" w14:textId="77777777" w:rsidR="00366037" w:rsidRPr="004E6A14" w:rsidRDefault="00366037" w:rsidP="00FB2473">
            <w:pPr>
              <w:pStyle w:val="TableParagraph"/>
              <w:snapToGrid w:val="0"/>
              <w:ind w:left="16" w:right="21"/>
              <w:rPr>
                <w:spacing w:val="-1"/>
                <w:sz w:val="18"/>
                <w:szCs w:val="18"/>
              </w:rPr>
            </w:pPr>
          </w:p>
        </w:tc>
      </w:tr>
      <w:tr w:rsidR="004E6A14" w:rsidRPr="000323A7" w14:paraId="5FA06285" w14:textId="77777777" w:rsidTr="00361153">
        <w:trPr>
          <w:trHeight w:val="20"/>
          <w:jc w:val="center"/>
        </w:trPr>
        <w:tc>
          <w:tcPr>
            <w:tcW w:w="1496" w:type="dxa"/>
            <w:shd w:val="clear" w:color="auto" w:fill="auto"/>
          </w:tcPr>
          <w:p w14:paraId="7A0A6ADD" w14:textId="77777777" w:rsidR="00C35EA8" w:rsidRPr="00FD031A" w:rsidRDefault="00C35EA8" w:rsidP="00FB2473">
            <w:pPr>
              <w:pStyle w:val="TableParagraph"/>
              <w:snapToGrid w:val="0"/>
              <w:ind w:right="255"/>
              <w:rPr>
                <w:rFonts w:eastAsia="Arial"/>
                <w:sz w:val="18"/>
                <w:szCs w:val="18"/>
                <w:lang w:val="en-US"/>
              </w:rPr>
            </w:pPr>
            <w:r w:rsidRPr="00FD031A">
              <w:rPr>
                <w:b/>
                <w:spacing w:val="-1"/>
                <w:sz w:val="18"/>
                <w:szCs w:val="18"/>
                <w:lang w:val="en-US"/>
              </w:rPr>
              <w:t>Closure</w:t>
            </w:r>
            <w:r w:rsidRPr="00FD031A">
              <w:rPr>
                <w:b/>
                <w:sz w:val="18"/>
                <w:szCs w:val="18"/>
                <w:lang w:val="en-US"/>
              </w:rPr>
              <w:t xml:space="preserve"> </w:t>
            </w:r>
            <w:r w:rsidRPr="00FD031A">
              <w:rPr>
                <w:b/>
                <w:spacing w:val="-2"/>
                <w:sz w:val="18"/>
                <w:szCs w:val="18"/>
                <w:lang w:val="en-US"/>
              </w:rPr>
              <w:t>of</w:t>
            </w:r>
            <w:r w:rsidRPr="00FD031A">
              <w:rPr>
                <w:b/>
                <w:spacing w:val="26"/>
                <w:sz w:val="18"/>
                <w:szCs w:val="18"/>
                <w:lang w:val="en-US"/>
              </w:rPr>
              <w:t xml:space="preserve"> </w:t>
            </w:r>
            <w:r w:rsidRPr="00FD031A">
              <w:rPr>
                <w:b/>
                <w:sz w:val="18"/>
                <w:szCs w:val="18"/>
                <w:lang w:val="en-US"/>
              </w:rPr>
              <w:t xml:space="preserve">the </w:t>
            </w:r>
            <w:r w:rsidRPr="00FD031A">
              <w:rPr>
                <w:b/>
                <w:spacing w:val="-1"/>
                <w:sz w:val="18"/>
                <w:szCs w:val="18"/>
                <w:lang w:val="en-US"/>
              </w:rPr>
              <w:t>existing</w:t>
            </w:r>
            <w:r w:rsidRPr="00FD031A">
              <w:rPr>
                <w:b/>
                <w:spacing w:val="23"/>
                <w:sz w:val="18"/>
                <w:szCs w:val="18"/>
                <w:lang w:val="en-US"/>
              </w:rPr>
              <w:t xml:space="preserve"> </w:t>
            </w:r>
            <w:r w:rsidRPr="00FD031A">
              <w:rPr>
                <w:b/>
                <w:spacing w:val="-1"/>
                <w:sz w:val="18"/>
                <w:szCs w:val="18"/>
                <w:lang w:val="en-US"/>
              </w:rPr>
              <w:t>dumpsite</w:t>
            </w:r>
          </w:p>
        </w:tc>
        <w:tc>
          <w:tcPr>
            <w:tcW w:w="1649" w:type="dxa"/>
            <w:shd w:val="clear" w:color="auto" w:fill="auto"/>
          </w:tcPr>
          <w:p w14:paraId="7CB29ACA" w14:textId="77777777" w:rsidR="00C35EA8" w:rsidRPr="00FD031A" w:rsidRDefault="00C35EA8" w:rsidP="00FB2473">
            <w:pPr>
              <w:snapToGrid w:val="0"/>
              <w:spacing w:after="0" w:line="240" w:lineRule="auto"/>
              <w:rPr>
                <w:sz w:val="18"/>
                <w:szCs w:val="18"/>
                <w:lang w:val="en-US"/>
              </w:rPr>
            </w:pPr>
          </w:p>
        </w:tc>
        <w:tc>
          <w:tcPr>
            <w:tcW w:w="1800" w:type="dxa"/>
            <w:shd w:val="clear" w:color="auto" w:fill="auto"/>
          </w:tcPr>
          <w:p w14:paraId="6AE936FC" w14:textId="77777777" w:rsidR="00C35EA8" w:rsidRPr="004E6A14" w:rsidRDefault="00C35EA8" w:rsidP="00FB2473">
            <w:pPr>
              <w:pStyle w:val="TableParagraph"/>
              <w:snapToGrid w:val="0"/>
              <w:ind w:right="59"/>
              <w:rPr>
                <w:rFonts w:eastAsia="Arial"/>
                <w:sz w:val="18"/>
                <w:szCs w:val="18"/>
              </w:rPr>
            </w:pPr>
            <w:r w:rsidRPr="004E6A14">
              <w:rPr>
                <w:sz w:val="18"/>
                <w:szCs w:val="18"/>
              </w:rPr>
              <w:t>Temporary and long term</w:t>
            </w:r>
          </w:p>
        </w:tc>
        <w:tc>
          <w:tcPr>
            <w:tcW w:w="5718" w:type="dxa"/>
            <w:shd w:val="clear" w:color="auto" w:fill="auto"/>
          </w:tcPr>
          <w:p w14:paraId="0FEF4847" w14:textId="507210A5"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z w:val="18"/>
                <w:szCs w:val="18"/>
                <w:lang w:val="en-US"/>
              </w:rPr>
              <w:t>Conduct</w:t>
            </w:r>
            <w:r w:rsidRPr="00FD031A">
              <w:rPr>
                <w:spacing w:val="-9"/>
                <w:sz w:val="18"/>
                <w:szCs w:val="18"/>
                <w:lang w:val="en-US"/>
              </w:rPr>
              <w:t xml:space="preserve"> </w:t>
            </w:r>
            <w:r w:rsidRPr="00FD031A">
              <w:rPr>
                <w:sz w:val="18"/>
                <w:szCs w:val="18"/>
                <w:lang w:val="en-US"/>
              </w:rPr>
              <w:t>a</w:t>
            </w:r>
            <w:r w:rsidRPr="00FD031A">
              <w:rPr>
                <w:spacing w:val="-8"/>
                <w:sz w:val="18"/>
                <w:szCs w:val="18"/>
                <w:lang w:val="en-US"/>
              </w:rPr>
              <w:t xml:space="preserve"> </w:t>
            </w:r>
            <w:r w:rsidRPr="00FD031A">
              <w:rPr>
                <w:sz w:val="18"/>
                <w:szCs w:val="18"/>
                <w:lang w:val="en-US"/>
              </w:rPr>
              <w:t>detailed</w:t>
            </w:r>
            <w:r w:rsidRPr="00FD031A">
              <w:rPr>
                <w:spacing w:val="-8"/>
                <w:sz w:val="18"/>
                <w:szCs w:val="18"/>
                <w:lang w:val="en-US"/>
              </w:rPr>
              <w:t xml:space="preserve"> </w:t>
            </w:r>
            <w:r w:rsidRPr="00FD031A">
              <w:rPr>
                <w:sz w:val="18"/>
                <w:szCs w:val="18"/>
                <w:lang w:val="en-US"/>
              </w:rPr>
              <w:t>site</w:t>
            </w:r>
            <w:r w:rsidRPr="00FD031A">
              <w:rPr>
                <w:spacing w:val="-9"/>
                <w:sz w:val="18"/>
                <w:szCs w:val="18"/>
                <w:lang w:val="en-US"/>
              </w:rPr>
              <w:t xml:space="preserve"> </w:t>
            </w:r>
            <w:r w:rsidRPr="00FD031A">
              <w:rPr>
                <w:spacing w:val="-1"/>
                <w:sz w:val="18"/>
                <w:szCs w:val="18"/>
                <w:lang w:val="en-US"/>
              </w:rPr>
              <w:t xml:space="preserve">assessment covering the entire 59 </w:t>
            </w:r>
            <w:r w:rsidR="00226F1B" w:rsidRPr="00FD031A">
              <w:rPr>
                <w:spacing w:val="-1"/>
                <w:sz w:val="18"/>
                <w:szCs w:val="18"/>
                <w:lang w:val="en-US"/>
              </w:rPr>
              <w:t>ha</w:t>
            </w:r>
          </w:p>
          <w:p w14:paraId="69B48077" w14:textId="77777777"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Development of a ‘safe closure plan’</w:t>
            </w:r>
          </w:p>
          <w:p w14:paraId="4CB149AB" w14:textId="77777777"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Adequate and prompt covering and compaction to prevent exposure of wastes</w:t>
            </w:r>
          </w:p>
          <w:p w14:paraId="4864094D" w14:textId="77777777"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Induction and orientation meetings with special focus in the use of PPE will be undertaken by all workers.</w:t>
            </w:r>
          </w:p>
          <w:p w14:paraId="40C5A331" w14:textId="77777777"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Require placement of safety signs and placards</w:t>
            </w:r>
          </w:p>
          <w:p w14:paraId="79126EEE" w14:textId="77777777"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Conduct of post-closure environmental monitoring Maintenance of installed facilities.</w:t>
            </w:r>
          </w:p>
          <w:p w14:paraId="5336A263" w14:textId="77777777" w:rsidR="00C35EA8" w:rsidRPr="00FD031A" w:rsidRDefault="00C35EA8" w:rsidP="00FB2473">
            <w:pPr>
              <w:pStyle w:val="aff7"/>
              <w:widowControl w:val="0"/>
              <w:numPr>
                <w:ilvl w:val="0"/>
                <w:numId w:val="8"/>
              </w:numPr>
              <w:snapToGrid w:val="0"/>
              <w:spacing w:after="0" w:line="240" w:lineRule="auto"/>
              <w:ind w:left="205" w:hanging="141"/>
              <w:rPr>
                <w:rFonts w:eastAsia="Arial"/>
                <w:sz w:val="18"/>
                <w:szCs w:val="18"/>
                <w:lang w:val="en-US"/>
              </w:rPr>
            </w:pPr>
            <w:r w:rsidRPr="00FD031A">
              <w:rPr>
                <w:spacing w:val="-1"/>
                <w:sz w:val="18"/>
                <w:szCs w:val="18"/>
                <w:lang w:val="en-US"/>
              </w:rPr>
              <w:t>Precautionary</w:t>
            </w:r>
            <w:r w:rsidRPr="00FD031A">
              <w:rPr>
                <w:spacing w:val="-14"/>
                <w:sz w:val="18"/>
                <w:szCs w:val="18"/>
                <w:lang w:val="en-US"/>
              </w:rPr>
              <w:t xml:space="preserve"> </w:t>
            </w:r>
            <w:r w:rsidRPr="00FD031A">
              <w:rPr>
                <w:sz w:val="18"/>
                <w:szCs w:val="18"/>
                <w:lang w:val="en-US"/>
              </w:rPr>
              <w:t>measures</w:t>
            </w:r>
            <w:r w:rsidRPr="00FD031A">
              <w:rPr>
                <w:spacing w:val="-10"/>
                <w:sz w:val="18"/>
                <w:szCs w:val="18"/>
                <w:lang w:val="en-US"/>
              </w:rPr>
              <w:t xml:space="preserve"> </w:t>
            </w:r>
            <w:r w:rsidRPr="00FD031A">
              <w:rPr>
                <w:spacing w:val="-1"/>
                <w:sz w:val="18"/>
                <w:szCs w:val="18"/>
                <w:lang w:val="en-US"/>
              </w:rPr>
              <w:t>should</w:t>
            </w:r>
            <w:r w:rsidRPr="00FD031A">
              <w:rPr>
                <w:spacing w:val="-11"/>
                <w:sz w:val="18"/>
                <w:szCs w:val="18"/>
                <w:lang w:val="en-US"/>
              </w:rPr>
              <w:t xml:space="preserve"> </w:t>
            </w:r>
            <w:r w:rsidRPr="00FD031A">
              <w:rPr>
                <w:spacing w:val="-1"/>
                <w:sz w:val="18"/>
                <w:szCs w:val="18"/>
                <w:lang w:val="en-US"/>
              </w:rPr>
              <w:t>be</w:t>
            </w:r>
            <w:r w:rsidRPr="00FD031A">
              <w:rPr>
                <w:spacing w:val="24"/>
                <w:w w:val="99"/>
                <w:sz w:val="18"/>
                <w:szCs w:val="18"/>
                <w:lang w:val="en-US"/>
              </w:rPr>
              <w:t xml:space="preserve"> </w:t>
            </w:r>
            <w:r w:rsidRPr="00FD031A">
              <w:rPr>
                <w:sz w:val="18"/>
                <w:szCs w:val="18"/>
                <w:lang w:val="en-US"/>
              </w:rPr>
              <w:t>taken</w:t>
            </w:r>
            <w:r w:rsidRPr="00FD031A">
              <w:rPr>
                <w:spacing w:val="-8"/>
                <w:sz w:val="18"/>
                <w:szCs w:val="18"/>
                <w:lang w:val="en-US"/>
              </w:rPr>
              <w:t xml:space="preserve"> </w:t>
            </w:r>
            <w:r w:rsidRPr="00FD031A">
              <w:rPr>
                <w:sz w:val="18"/>
                <w:szCs w:val="18"/>
                <w:lang w:val="en-US"/>
              </w:rPr>
              <w:t>to</w:t>
            </w:r>
            <w:r w:rsidRPr="00FD031A">
              <w:rPr>
                <w:spacing w:val="-7"/>
                <w:sz w:val="18"/>
                <w:szCs w:val="18"/>
                <w:lang w:val="en-US"/>
              </w:rPr>
              <w:t xml:space="preserve"> </w:t>
            </w:r>
            <w:r w:rsidRPr="00FD031A">
              <w:rPr>
                <w:sz w:val="18"/>
                <w:szCs w:val="18"/>
                <w:lang w:val="en-US"/>
              </w:rPr>
              <w:t>ensure</w:t>
            </w:r>
            <w:r w:rsidRPr="00FD031A">
              <w:rPr>
                <w:spacing w:val="-7"/>
                <w:sz w:val="18"/>
                <w:szCs w:val="18"/>
                <w:lang w:val="en-US"/>
              </w:rPr>
              <w:t xml:space="preserve"> </w:t>
            </w:r>
            <w:r w:rsidRPr="00FD031A">
              <w:rPr>
                <w:sz w:val="18"/>
                <w:szCs w:val="18"/>
                <w:lang w:val="en-US"/>
              </w:rPr>
              <w:t>uncontrolled</w:t>
            </w:r>
            <w:r w:rsidRPr="00FD031A">
              <w:rPr>
                <w:spacing w:val="-7"/>
                <w:sz w:val="18"/>
                <w:szCs w:val="18"/>
                <w:lang w:val="en-US"/>
              </w:rPr>
              <w:t xml:space="preserve"> </w:t>
            </w:r>
            <w:r w:rsidRPr="00FD031A">
              <w:rPr>
                <w:sz w:val="18"/>
                <w:szCs w:val="18"/>
                <w:lang w:val="en-US"/>
              </w:rPr>
              <w:t>fires</w:t>
            </w:r>
            <w:r w:rsidRPr="00FD031A">
              <w:rPr>
                <w:spacing w:val="-6"/>
                <w:sz w:val="18"/>
                <w:szCs w:val="18"/>
                <w:lang w:val="en-US"/>
              </w:rPr>
              <w:t xml:space="preserve"> </w:t>
            </w:r>
            <w:r w:rsidRPr="00FD031A">
              <w:rPr>
                <w:sz w:val="18"/>
                <w:szCs w:val="18"/>
                <w:lang w:val="en-US"/>
              </w:rPr>
              <w:t>are</w:t>
            </w:r>
            <w:r w:rsidRPr="00FD031A">
              <w:rPr>
                <w:spacing w:val="25"/>
                <w:w w:val="99"/>
                <w:sz w:val="18"/>
                <w:szCs w:val="18"/>
                <w:lang w:val="en-US"/>
              </w:rPr>
              <w:t xml:space="preserve"> </w:t>
            </w:r>
            <w:r w:rsidRPr="00FD031A">
              <w:rPr>
                <w:spacing w:val="-1"/>
                <w:sz w:val="18"/>
                <w:szCs w:val="18"/>
                <w:lang w:val="en-US"/>
              </w:rPr>
              <w:t>not</w:t>
            </w:r>
            <w:r w:rsidRPr="00FD031A">
              <w:rPr>
                <w:spacing w:val="-6"/>
                <w:sz w:val="18"/>
                <w:szCs w:val="18"/>
                <w:lang w:val="en-US"/>
              </w:rPr>
              <w:t xml:space="preserve"> </w:t>
            </w:r>
            <w:r w:rsidRPr="00FD031A">
              <w:rPr>
                <w:sz w:val="18"/>
                <w:szCs w:val="18"/>
                <w:lang w:val="en-US"/>
              </w:rPr>
              <w:t>started</w:t>
            </w:r>
            <w:r w:rsidRPr="00FD031A">
              <w:rPr>
                <w:spacing w:val="-6"/>
                <w:sz w:val="18"/>
                <w:szCs w:val="18"/>
                <w:lang w:val="en-US"/>
              </w:rPr>
              <w:t xml:space="preserve"> </w:t>
            </w:r>
            <w:r w:rsidRPr="00FD031A">
              <w:rPr>
                <w:spacing w:val="-1"/>
                <w:sz w:val="18"/>
                <w:szCs w:val="18"/>
                <w:lang w:val="en-US"/>
              </w:rPr>
              <w:t>as</w:t>
            </w:r>
            <w:r w:rsidRPr="00FD031A">
              <w:rPr>
                <w:spacing w:val="-5"/>
                <w:sz w:val="18"/>
                <w:szCs w:val="18"/>
                <w:lang w:val="en-US"/>
              </w:rPr>
              <w:t xml:space="preserve"> </w:t>
            </w:r>
            <w:r w:rsidRPr="00FD031A">
              <w:rPr>
                <w:sz w:val="18"/>
                <w:szCs w:val="18"/>
                <w:lang w:val="en-US"/>
              </w:rPr>
              <w:t>a</w:t>
            </w:r>
            <w:r w:rsidRPr="00FD031A">
              <w:rPr>
                <w:spacing w:val="-3"/>
                <w:sz w:val="18"/>
                <w:szCs w:val="18"/>
                <w:lang w:val="en-US"/>
              </w:rPr>
              <w:t xml:space="preserve"> </w:t>
            </w:r>
            <w:r w:rsidRPr="00FD031A">
              <w:rPr>
                <w:sz w:val="18"/>
                <w:szCs w:val="18"/>
                <w:lang w:val="en-US"/>
              </w:rPr>
              <w:t>consequence</w:t>
            </w:r>
            <w:r w:rsidRPr="00FD031A">
              <w:rPr>
                <w:spacing w:val="-6"/>
                <w:sz w:val="18"/>
                <w:szCs w:val="18"/>
                <w:lang w:val="en-US"/>
              </w:rPr>
              <w:t xml:space="preserve"> </w:t>
            </w:r>
            <w:r w:rsidRPr="00FD031A">
              <w:rPr>
                <w:spacing w:val="-1"/>
                <w:sz w:val="18"/>
                <w:szCs w:val="18"/>
                <w:lang w:val="en-US"/>
              </w:rPr>
              <w:t>of</w:t>
            </w:r>
            <w:r w:rsidRPr="00FD031A">
              <w:rPr>
                <w:spacing w:val="-4"/>
                <w:sz w:val="18"/>
                <w:szCs w:val="18"/>
                <w:lang w:val="en-US"/>
              </w:rPr>
              <w:t xml:space="preserve"> </w:t>
            </w:r>
            <w:r w:rsidRPr="00FD031A">
              <w:rPr>
                <w:spacing w:val="-1"/>
                <w:sz w:val="18"/>
                <w:szCs w:val="18"/>
                <w:lang w:val="en-US"/>
              </w:rPr>
              <w:t>the</w:t>
            </w:r>
            <w:r w:rsidRPr="00FD031A">
              <w:rPr>
                <w:spacing w:val="20"/>
                <w:w w:val="99"/>
                <w:sz w:val="18"/>
                <w:szCs w:val="18"/>
                <w:lang w:val="en-US"/>
              </w:rPr>
              <w:t xml:space="preserve"> </w:t>
            </w:r>
            <w:r w:rsidRPr="00FD031A">
              <w:rPr>
                <w:sz w:val="18"/>
                <w:szCs w:val="18"/>
                <w:lang w:val="en-US"/>
              </w:rPr>
              <w:t>closure</w:t>
            </w:r>
            <w:r w:rsidRPr="00FD031A">
              <w:rPr>
                <w:spacing w:val="-16"/>
                <w:sz w:val="18"/>
                <w:szCs w:val="18"/>
                <w:lang w:val="en-US"/>
              </w:rPr>
              <w:t xml:space="preserve"> </w:t>
            </w:r>
            <w:r w:rsidRPr="00FD031A">
              <w:rPr>
                <w:sz w:val="18"/>
                <w:szCs w:val="18"/>
                <w:lang w:val="en-US"/>
              </w:rPr>
              <w:t>activities.</w:t>
            </w:r>
          </w:p>
          <w:p w14:paraId="19857794" w14:textId="77777777" w:rsidR="00526E21" w:rsidRPr="00FD031A" w:rsidRDefault="00526E21" w:rsidP="00FB2473">
            <w:pPr>
              <w:widowControl w:val="0"/>
              <w:snapToGrid w:val="0"/>
              <w:spacing w:after="0" w:line="240" w:lineRule="auto"/>
              <w:rPr>
                <w:rFonts w:eastAsia="Arial"/>
                <w:sz w:val="18"/>
                <w:szCs w:val="18"/>
                <w:lang w:val="en-US"/>
              </w:rPr>
            </w:pPr>
          </w:p>
        </w:tc>
        <w:tc>
          <w:tcPr>
            <w:tcW w:w="2022" w:type="dxa"/>
            <w:shd w:val="clear" w:color="auto" w:fill="auto"/>
          </w:tcPr>
          <w:p w14:paraId="30493784" w14:textId="77777777" w:rsidR="00A36F3A" w:rsidRPr="00FD031A" w:rsidRDefault="00C35EA8" w:rsidP="00FB2473">
            <w:pPr>
              <w:pStyle w:val="TableParagraph"/>
              <w:snapToGrid w:val="0"/>
              <w:ind w:right="444"/>
              <w:rPr>
                <w:spacing w:val="-1"/>
                <w:sz w:val="18"/>
                <w:szCs w:val="18"/>
                <w:lang w:val="en-US"/>
              </w:rPr>
            </w:pPr>
            <w:r w:rsidRPr="00FD031A">
              <w:rPr>
                <w:spacing w:val="-1"/>
                <w:sz w:val="18"/>
                <w:szCs w:val="18"/>
                <w:lang w:val="en-US"/>
              </w:rPr>
              <w:t xml:space="preserve">Contractor / </w:t>
            </w:r>
            <w:r w:rsidR="00A36F3A" w:rsidRPr="00FD031A">
              <w:rPr>
                <w:spacing w:val="-1"/>
                <w:sz w:val="18"/>
                <w:szCs w:val="18"/>
                <w:lang w:val="en-US"/>
              </w:rPr>
              <w:t>CUCD</w:t>
            </w:r>
          </w:p>
          <w:p w14:paraId="03E39920" w14:textId="77777777" w:rsidR="00C35EA8" w:rsidRPr="00FD031A" w:rsidRDefault="00C35EA8" w:rsidP="00FB2473">
            <w:pPr>
              <w:pStyle w:val="TableParagraph"/>
              <w:snapToGrid w:val="0"/>
              <w:ind w:right="21"/>
              <w:rPr>
                <w:spacing w:val="-1"/>
                <w:sz w:val="18"/>
                <w:szCs w:val="18"/>
                <w:lang w:val="en-US"/>
              </w:rPr>
            </w:pPr>
            <w:r w:rsidRPr="00FD031A">
              <w:rPr>
                <w:spacing w:val="-1"/>
                <w:sz w:val="18"/>
                <w:szCs w:val="18"/>
                <w:lang w:val="en-US"/>
              </w:rPr>
              <w:t xml:space="preserve">to monitor for compliance and reporting to </w:t>
            </w:r>
            <w:r w:rsidR="00295BF7" w:rsidRPr="00FD031A">
              <w:rPr>
                <w:spacing w:val="-1"/>
                <w:sz w:val="18"/>
                <w:szCs w:val="18"/>
                <w:lang w:val="en-US"/>
              </w:rPr>
              <w:t>I</w:t>
            </w:r>
            <w:r w:rsidR="004E3F2F" w:rsidRPr="00FD031A">
              <w:rPr>
                <w:spacing w:val="-1"/>
                <w:sz w:val="18"/>
                <w:szCs w:val="18"/>
                <w:lang w:val="en-US"/>
              </w:rPr>
              <w:t>A</w:t>
            </w:r>
          </w:p>
          <w:p w14:paraId="4D760FC1" w14:textId="77777777" w:rsidR="00C35EA8" w:rsidRPr="00FD031A" w:rsidRDefault="00C35EA8" w:rsidP="00FB2473">
            <w:pPr>
              <w:pStyle w:val="TableParagraph"/>
              <w:snapToGrid w:val="0"/>
              <w:ind w:left="78" w:right="444"/>
              <w:rPr>
                <w:spacing w:val="-1"/>
                <w:sz w:val="18"/>
                <w:szCs w:val="18"/>
                <w:lang w:val="en-US"/>
              </w:rPr>
            </w:pPr>
            <w:r w:rsidRPr="00FD031A">
              <w:rPr>
                <w:spacing w:val="-1"/>
                <w:sz w:val="18"/>
                <w:szCs w:val="18"/>
                <w:lang w:val="en-US"/>
              </w:rPr>
              <w:t>/ SCEEP</w:t>
            </w:r>
          </w:p>
          <w:p w14:paraId="4547429E" w14:textId="77777777" w:rsidR="00C35EA8" w:rsidRPr="00FD031A" w:rsidRDefault="00C35EA8" w:rsidP="00FB2473">
            <w:pPr>
              <w:pStyle w:val="TableParagraph"/>
              <w:snapToGrid w:val="0"/>
              <w:ind w:right="444"/>
              <w:rPr>
                <w:spacing w:val="-1"/>
                <w:sz w:val="18"/>
                <w:szCs w:val="18"/>
                <w:lang w:val="en-US"/>
              </w:rPr>
            </w:pPr>
          </w:p>
          <w:p w14:paraId="59D389A1" w14:textId="77777777" w:rsidR="00C35EA8" w:rsidRPr="00FD031A" w:rsidRDefault="00C35EA8" w:rsidP="00FB2473">
            <w:pPr>
              <w:pStyle w:val="TableParagraph"/>
              <w:snapToGrid w:val="0"/>
              <w:ind w:right="21"/>
              <w:rPr>
                <w:spacing w:val="-1"/>
                <w:sz w:val="18"/>
                <w:szCs w:val="18"/>
                <w:lang w:val="en-US"/>
              </w:rPr>
            </w:pPr>
            <w:r w:rsidRPr="00FD031A">
              <w:rPr>
                <w:spacing w:val="-1"/>
                <w:sz w:val="18"/>
                <w:szCs w:val="18"/>
                <w:lang w:val="en-US"/>
              </w:rPr>
              <w:t>Post closure management shall be handled by the IA / PIU</w:t>
            </w:r>
          </w:p>
        </w:tc>
        <w:tc>
          <w:tcPr>
            <w:tcW w:w="1554" w:type="dxa"/>
            <w:shd w:val="clear" w:color="auto" w:fill="auto"/>
          </w:tcPr>
          <w:p w14:paraId="2353C459" w14:textId="77777777" w:rsidR="00C35EA8" w:rsidRPr="00FD031A" w:rsidRDefault="00C35EA8" w:rsidP="00FB2473">
            <w:pPr>
              <w:pStyle w:val="TableParagraph"/>
              <w:snapToGrid w:val="0"/>
              <w:ind w:right="21"/>
              <w:rPr>
                <w:spacing w:val="-1"/>
                <w:sz w:val="18"/>
                <w:szCs w:val="18"/>
                <w:lang w:val="en-US"/>
              </w:rPr>
            </w:pPr>
            <w:r w:rsidRPr="00FD031A">
              <w:rPr>
                <w:spacing w:val="-1"/>
                <w:sz w:val="18"/>
                <w:szCs w:val="18"/>
                <w:lang w:val="en-US"/>
              </w:rPr>
              <w:t>Include such cost / measure in the Contractor’s contract</w:t>
            </w:r>
          </w:p>
        </w:tc>
      </w:tr>
      <w:tr w:rsidR="004E6A14" w:rsidRPr="004E6A14" w14:paraId="737E95D3" w14:textId="77777777" w:rsidTr="00361153">
        <w:trPr>
          <w:trHeight w:val="20"/>
          <w:jc w:val="center"/>
        </w:trPr>
        <w:tc>
          <w:tcPr>
            <w:tcW w:w="14239" w:type="dxa"/>
            <w:gridSpan w:val="6"/>
            <w:shd w:val="clear" w:color="auto" w:fill="D9D9D9"/>
            <w:vAlign w:val="center"/>
          </w:tcPr>
          <w:p w14:paraId="26F08081" w14:textId="77777777" w:rsidR="00C35EA8" w:rsidRPr="004E6A14" w:rsidRDefault="000A5EED" w:rsidP="00FB2473">
            <w:pPr>
              <w:pStyle w:val="TableParagraph"/>
              <w:snapToGrid w:val="0"/>
              <w:jc w:val="center"/>
              <w:rPr>
                <w:rFonts w:ascii="Times New Roman" w:eastAsia="Times New Roman" w:hAnsi="Times New Roman"/>
                <w:sz w:val="18"/>
                <w:szCs w:val="18"/>
              </w:rPr>
            </w:pPr>
            <w:r w:rsidRPr="004E6A14">
              <w:rPr>
                <w:b/>
                <w:spacing w:val="-1"/>
                <w:sz w:val="18"/>
                <w:szCs w:val="18"/>
              </w:rPr>
              <w:t xml:space="preserve">III. </w:t>
            </w:r>
            <w:r w:rsidR="00C35EA8" w:rsidRPr="004E6A14">
              <w:rPr>
                <w:b/>
                <w:spacing w:val="-1"/>
                <w:sz w:val="18"/>
                <w:szCs w:val="18"/>
              </w:rPr>
              <w:t>Operation</w:t>
            </w:r>
            <w:r w:rsidR="00C35EA8" w:rsidRPr="004E6A14">
              <w:rPr>
                <w:b/>
                <w:spacing w:val="25"/>
                <w:sz w:val="18"/>
                <w:szCs w:val="18"/>
              </w:rPr>
              <w:t xml:space="preserve"> </w:t>
            </w:r>
            <w:r w:rsidR="00C35EA8" w:rsidRPr="004E6A14">
              <w:rPr>
                <w:b/>
                <w:spacing w:val="-1"/>
                <w:sz w:val="18"/>
                <w:szCs w:val="18"/>
              </w:rPr>
              <w:t>Phase</w:t>
            </w:r>
          </w:p>
        </w:tc>
      </w:tr>
      <w:tr w:rsidR="004E6A14" w:rsidRPr="000323A7" w14:paraId="74CE4F91" w14:textId="77777777" w:rsidTr="00361153">
        <w:trPr>
          <w:trHeight w:val="20"/>
          <w:jc w:val="center"/>
        </w:trPr>
        <w:tc>
          <w:tcPr>
            <w:tcW w:w="1496" w:type="dxa"/>
            <w:shd w:val="clear" w:color="auto" w:fill="auto"/>
          </w:tcPr>
          <w:p w14:paraId="5A46ABFF" w14:textId="77777777" w:rsidR="00C35EA8" w:rsidRPr="004E6A14" w:rsidRDefault="00C35EA8" w:rsidP="00FB2473">
            <w:pPr>
              <w:pStyle w:val="TableParagraph"/>
              <w:snapToGrid w:val="0"/>
              <w:ind w:right="170"/>
              <w:rPr>
                <w:rFonts w:eastAsia="Arial"/>
                <w:sz w:val="18"/>
                <w:szCs w:val="18"/>
              </w:rPr>
            </w:pPr>
            <w:r w:rsidRPr="004E6A14">
              <w:rPr>
                <w:b/>
                <w:spacing w:val="-1"/>
                <w:sz w:val="18"/>
                <w:szCs w:val="18"/>
              </w:rPr>
              <w:t>Operation</w:t>
            </w:r>
            <w:r w:rsidRPr="004E6A14">
              <w:rPr>
                <w:b/>
                <w:spacing w:val="-3"/>
                <w:sz w:val="18"/>
                <w:szCs w:val="18"/>
              </w:rPr>
              <w:t xml:space="preserve"> </w:t>
            </w:r>
            <w:r w:rsidRPr="004E6A14">
              <w:rPr>
                <w:b/>
                <w:sz w:val="18"/>
                <w:szCs w:val="18"/>
              </w:rPr>
              <w:t>of</w:t>
            </w:r>
            <w:r w:rsidRPr="004E6A14">
              <w:rPr>
                <w:b/>
                <w:spacing w:val="25"/>
                <w:sz w:val="18"/>
                <w:szCs w:val="18"/>
              </w:rPr>
              <w:t xml:space="preserve"> </w:t>
            </w:r>
            <w:r w:rsidRPr="004E6A14">
              <w:rPr>
                <w:b/>
                <w:sz w:val="18"/>
                <w:szCs w:val="18"/>
              </w:rPr>
              <w:t xml:space="preserve">the </w:t>
            </w:r>
            <w:r w:rsidRPr="004E6A14">
              <w:rPr>
                <w:b/>
                <w:spacing w:val="-1"/>
                <w:sz w:val="18"/>
                <w:szCs w:val="18"/>
              </w:rPr>
              <w:t>SLF</w:t>
            </w:r>
          </w:p>
        </w:tc>
        <w:tc>
          <w:tcPr>
            <w:tcW w:w="1649" w:type="dxa"/>
            <w:shd w:val="clear" w:color="auto" w:fill="auto"/>
          </w:tcPr>
          <w:p w14:paraId="644148A6" w14:textId="77777777" w:rsidR="00C35EA8" w:rsidRPr="004E6A14" w:rsidRDefault="00C35EA8" w:rsidP="00FB2473">
            <w:pPr>
              <w:pStyle w:val="TableParagraph"/>
              <w:snapToGrid w:val="0"/>
              <w:ind w:right="59"/>
              <w:rPr>
                <w:sz w:val="18"/>
                <w:szCs w:val="18"/>
              </w:rPr>
            </w:pPr>
            <w:r w:rsidRPr="004E6A14">
              <w:rPr>
                <w:sz w:val="18"/>
                <w:szCs w:val="18"/>
              </w:rPr>
              <w:t>Air Emissions</w:t>
            </w:r>
            <w:r w:rsidR="00623196" w:rsidRPr="004E6A14">
              <w:rPr>
                <w:sz w:val="18"/>
                <w:szCs w:val="18"/>
              </w:rPr>
              <w:t xml:space="preserve"> </w:t>
            </w:r>
            <w:r w:rsidRPr="004E6A14">
              <w:rPr>
                <w:sz w:val="18"/>
                <w:szCs w:val="18"/>
              </w:rPr>
              <w:t>/ Air Quality</w:t>
            </w:r>
          </w:p>
        </w:tc>
        <w:tc>
          <w:tcPr>
            <w:tcW w:w="1800" w:type="dxa"/>
            <w:shd w:val="clear" w:color="auto" w:fill="auto"/>
          </w:tcPr>
          <w:p w14:paraId="378D018A" w14:textId="77777777" w:rsidR="00C35EA8" w:rsidRPr="004E6A14" w:rsidRDefault="00C35EA8" w:rsidP="00FB2473">
            <w:pPr>
              <w:pStyle w:val="TableParagraph"/>
              <w:snapToGrid w:val="0"/>
              <w:ind w:right="59"/>
              <w:rPr>
                <w:sz w:val="18"/>
                <w:szCs w:val="18"/>
              </w:rPr>
            </w:pPr>
            <w:r w:rsidRPr="004E6A14">
              <w:rPr>
                <w:sz w:val="18"/>
                <w:szCs w:val="18"/>
              </w:rPr>
              <w:t>Permanent and long term</w:t>
            </w:r>
          </w:p>
        </w:tc>
        <w:tc>
          <w:tcPr>
            <w:tcW w:w="5718" w:type="dxa"/>
            <w:shd w:val="clear" w:color="auto" w:fill="auto"/>
          </w:tcPr>
          <w:p w14:paraId="3780E0ED" w14:textId="77777777"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Gas emission (i.e. generation of objectionable odors) from the landfill is expected to be moderate.</w:t>
            </w:r>
          </w:p>
          <w:p w14:paraId="6641BD1C" w14:textId="77777777"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Provide all employees with appropriate PPE</w:t>
            </w:r>
          </w:p>
          <w:p w14:paraId="0300D349" w14:textId="77777777"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Monitor air quality based on a specified in the monitoring program</w:t>
            </w:r>
          </w:p>
          <w:p w14:paraId="51B65183" w14:textId="77777777"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Regulate movement of vehicles inside the landfill to minimize emissions</w:t>
            </w:r>
          </w:p>
        </w:tc>
        <w:tc>
          <w:tcPr>
            <w:tcW w:w="2022" w:type="dxa"/>
            <w:shd w:val="clear" w:color="auto" w:fill="auto"/>
          </w:tcPr>
          <w:p w14:paraId="5A61FF0F" w14:textId="47AB2C33" w:rsidR="00C35EA8" w:rsidRPr="00FD031A" w:rsidRDefault="00295BF7" w:rsidP="00FB2473">
            <w:pPr>
              <w:pStyle w:val="TableParagraph"/>
              <w:snapToGrid w:val="0"/>
              <w:ind w:right="21"/>
              <w:rPr>
                <w:spacing w:val="-1"/>
                <w:sz w:val="18"/>
                <w:szCs w:val="18"/>
                <w:lang w:val="en-US"/>
              </w:rPr>
            </w:pPr>
            <w:r w:rsidRPr="00FD031A">
              <w:rPr>
                <w:spacing w:val="-1"/>
                <w:sz w:val="18"/>
                <w:szCs w:val="18"/>
                <w:lang w:val="en-US"/>
              </w:rPr>
              <w:t>PIU and</w:t>
            </w:r>
            <w:r w:rsidR="00EC35ED" w:rsidRPr="00FD031A">
              <w:rPr>
                <w:spacing w:val="-1"/>
                <w:sz w:val="18"/>
                <w:szCs w:val="18"/>
                <w:lang w:val="en-US"/>
              </w:rPr>
              <w:t xml:space="preserve"> </w:t>
            </w:r>
            <w:r w:rsidR="00C35EA8" w:rsidRPr="00FD031A">
              <w:rPr>
                <w:spacing w:val="-1"/>
                <w:sz w:val="18"/>
                <w:szCs w:val="18"/>
                <w:lang w:val="en-US"/>
              </w:rPr>
              <w:t>SCEEP</w:t>
            </w:r>
            <w:r w:rsidRPr="00FD031A">
              <w:rPr>
                <w:spacing w:val="-1"/>
                <w:sz w:val="18"/>
                <w:szCs w:val="18"/>
                <w:lang w:val="en-US"/>
              </w:rPr>
              <w:t xml:space="preserve"> </w:t>
            </w:r>
            <w:r w:rsidR="00C35EA8" w:rsidRPr="00FD031A">
              <w:rPr>
                <w:spacing w:val="-1"/>
                <w:sz w:val="18"/>
                <w:szCs w:val="18"/>
                <w:lang w:val="en-US"/>
              </w:rPr>
              <w:t>for monitoring</w:t>
            </w:r>
          </w:p>
        </w:tc>
        <w:tc>
          <w:tcPr>
            <w:tcW w:w="1554" w:type="dxa"/>
            <w:shd w:val="clear" w:color="auto" w:fill="auto"/>
          </w:tcPr>
          <w:p w14:paraId="7C82C593" w14:textId="77777777" w:rsidR="00C35EA8" w:rsidRPr="00FD031A" w:rsidRDefault="00C35EA8" w:rsidP="00FB2473">
            <w:pPr>
              <w:pStyle w:val="TableParagraph"/>
              <w:snapToGrid w:val="0"/>
              <w:ind w:right="21"/>
              <w:rPr>
                <w:spacing w:val="-1"/>
                <w:sz w:val="18"/>
                <w:szCs w:val="18"/>
                <w:lang w:val="en-US"/>
              </w:rPr>
            </w:pPr>
          </w:p>
          <w:p w14:paraId="3FE2A485" w14:textId="77777777" w:rsidR="00C35EA8" w:rsidRPr="00FD031A" w:rsidRDefault="00C35EA8" w:rsidP="00FB2473">
            <w:pPr>
              <w:pStyle w:val="TableParagraph"/>
              <w:snapToGrid w:val="0"/>
              <w:ind w:right="21"/>
              <w:rPr>
                <w:spacing w:val="-1"/>
                <w:sz w:val="18"/>
                <w:szCs w:val="18"/>
                <w:lang w:val="en-US"/>
              </w:rPr>
            </w:pPr>
            <w:r w:rsidRPr="00FD031A">
              <w:rPr>
                <w:spacing w:val="-1"/>
                <w:sz w:val="18"/>
                <w:szCs w:val="18"/>
                <w:lang w:val="en-US"/>
              </w:rPr>
              <w:t>Cost should be included in the operating budget</w:t>
            </w:r>
          </w:p>
        </w:tc>
      </w:tr>
      <w:tr w:rsidR="004E6A14" w:rsidRPr="000323A7" w14:paraId="57E0DB8C" w14:textId="77777777" w:rsidTr="00361153">
        <w:trPr>
          <w:trHeight w:val="20"/>
          <w:jc w:val="center"/>
        </w:trPr>
        <w:tc>
          <w:tcPr>
            <w:tcW w:w="1496" w:type="dxa"/>
            <w:shd w:val="clear" w:color="auto" w:fill="auto"/>
          </w:tcPr>
          <w:p w14:paraId="29CF51EE" w14:textId="77777777" w:rsidR="00C35EA8" w:rsidRPr="00FD031A" w:rsidRDefault="00C35EA8" w:rsidP="00FB2473">
            <w:pPr>
              <w:snapToGrid w:val="0"/>
              <w:spacing w:after="0" w:line="240" w:lineRule="auto"/>
              <w:rPr>
                <w:rFonts w:eastAsia="Arial"/>
                <w:b/>
                <w:bCs/>
                <w:sz w:val="18"/>
                <w:szCs w:val="18"/>
                <w:lang w:val="en-US"/>
              </w:rPr>
            </w:pPr>
          </w:p>
        </w:tc>
        <w:tc>
          <w:tcPr>
            <w:tcW w:w="1649" w:type="dxa"/>
            <w:shd w:val="clear" w:color="auto" w:fill="auto"/>
          </w:tcPr>
          <w:p w14:paraId="1186F2CD" w14:textId="77777777" w:rsidR="00C35EA8" w:rsidRPr="004E6A14" w:rsidRDefault="00C35EA8" w:rsidP="00FB2473">
            <w:pPr>
              <w:pStyle w:val="TableParagraph"/>
              <w:snapToGrid w:val="0"/>
              <w:ind w:right="59"/>
              <w:rPr>
                <w:sz w:val="18"/>
                <w:szCs w:val="18"/>
              </w:rPr>
            </w:pPr>
            <w:r w:rsidRPr="004E6A14">
              <w:rPr>
                <w:sz w:val="18"/>
                <w:szCs w:val="18"/>
              </w:rPr>
              <w:t>Health &amp; Safety</w:t>
            </w:r>
          </w:p>
        </w:tc>
        <w:tc>
          <w:tcPr>
            <w:tcW w:w="1800" w:type="dxa"/>
            <w:shd w:val="clear" w:color="auto" w:fill="auto"/>
          </w:tcPr>
          <w:p w14:paraId="011D6610" w14:textId="77777777" w:rsidR="00C35EA8" w:rsidRPr="00FD031A" w:rsidRDefault="00C35EA8" w:rsidP="00FB2473">
            <w:pPr>
              <w:pStyle w:val="TableParagraph"/>
              <w:snapToGrid w:val="0"/>
              <w:ind w:right="59"/>
              <w:rPr>
                <w:sz w:val="18"/>
                <w:szCs w:val="18"/>
                <w:lang w:val="en-US"/>
              </w:rPr>
            </w:pPr>
            <w:r w:rsidRPr="00FD031A">
              <w:rPr>
                <w:sz w:val="18"/>
                <w:szCs w:val="18"/>
                <w:lang w:val="en-US"/>
              </w:rPr>
              <w:t>Significant, permanent and long-term</w:t>
            </w:r>
          </w:p>
        </w:tc>
        <w:tc>
          <w:tcPr>
            <w:tcW w:w="5718" w:type="dxa"/>
            <w:shd w:val="clear" w:color="auto" w:fill="auto"/>
          </w:tcPr>
          <w:p w14:paraId="5FE12124" w14:textId="77777777"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Strictly impose and monitor use of PPE by personnel especially those engaged in the handling of wastes</w:t>
            </w:r>
          </w:p>
          <w:p w14:paraId="5AC15E29" w14:textId="77777777"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Provide and require safety signs and manuals</w:t>
            </w:r>
          </w:p>
          <w:p w14:paraId="47462868" w14:textId="77777777"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Restrict movement of personnel in danger zones</w:t>
            </w:r>
          </w:p>
          <w:p w14:paraId="6988EBA1" w14:textId="77777777"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HSE manual and Insurance Policy for Workmen Compensation should be provided.</w:t>
            </w:r>
          </w:p>
          <w:p w14:paraId="44C47520" w14:textId="77777777"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 xml:space="preserve">Conduct awareness and training programs on safety and health </w:t>
            </w:r>
            <w:r w:rsidRPr="00FD031A">
              <w:rPr>
                <w:spacing w:val="-1"/>
                <w:sz w:val="18"/>
                <w:szCs w:val="18"/>
                <w:lang w:val="en-US"/>
              </w:rPr>
              <w:lastRenderedPageBreak/>
              <w:t>issues</w:t>
            </w:r>
          </w:p>
          <w:p w14:paraId="3FCE2D35" w14:textId="77777777"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Make available first aid kits in the landfill area</w:t>
            </w:r>
          </w:p>
          <w:p w14:paraId="63A92943" w14:textId="77777777"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Make available a vehicle that can bring victims to hospitals</w:t>
            </w:r>
          </w:p>
          <w:p w14:paraId="6BA0D577" w14:textId="77777777"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Strictly monitor the entry and exit of outsiders inside the landfill</w:t>
            </w:r>
          </w:p>
          <w:p w14:paraId="142A262D" w14:textId="77777777"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 xml:space="preserve">Precautionary measures should be taken to ensure uncontrolled fires are not started as a consequence </w:t>
            </w:r>
            <w:r w:rsidR="00F66562" w:rsidRPr="00FD031A">
              <w:rPr>
                <w:spacing w:val="-1"/>
                <w:sz w:val="18"/>
                <w:szCs w:val="18"/>
                <w:lang w:val="en-US"/>
              </w:rPr>
              <w:t xml:space="preserve">of </w:t>
            </w:r>
            <w:r w:rsidRPr="00FD031A">
              <w:rPr>
                <w:spacing w:val="-1"/>
                <w:sz w:val="18"/>
                <w:szCs w:val="18"/>
                <w:lang w:val="en-US"/>
              </w:rPr>
              <w:t>operational activities.</w:t>
            </w:r>
          </w:p>
        </w:tc>
        <w:tc>
          <w:tcPr>
            <w:tcW w:w="2022" w:type="dxa"/>
            <w:shd w:val="clear" w:color="auto" w:fill="auto"/>
          </w:tcPr>
          <w:p w14:paraId="30074E36" w14:textId="77777777" w:rsidR="00C35EA8" w:rsidRPr="00FD031A" w:rsidRDefault="00295BF7" w:rsidP="00FB2473">
            <w:pPr>
              <w:pStyle w:val="TableParagraph"/>
              <w:snapToGrid w:val="0"/>
              <w:ind w:right="21"/>
              <w:rPr>
                <w:spacing w:val="-1"/>
                <w:sz w:val="18"/>
                <w:szCs w:val="18"/>
                <w:lang w:val="en-US"/>
              </w:rPr>
            </w:pPr>
            <w:r w:rsidRPr="00FD031A">
              <w:rPr>
                <w:spacing w:val="-1"/>
                <w:sz w:val="18"/>
                <w:szCs w:val="18"/>
                <w:lang w:val="en-US"/>
              </w:rPr>
              <w:lastRenderedPageBreak/>
              <w:t xml:space="preserve">PIU and </w:t>
            </w:r>
            <w:r w:rsidR="00C35EA8" w:rsidRPr="00FD031A">
              <w:rPr>
                <w:spacing w:val="-1"/>
                <w:sz w:val="18"/>
                <w:szCs w:val="18"/>
                <w:lang w:val="en-US"/>
              </w:rPr>
              <w:t>P</w:t>
            </w:r>
            <w:r w:rsidRPr="00FD031A">
              <w:rPr>
                <w:spacing w:val="-1"/>
                <w:sz w:val="18"/>
                <w:szCs w:val="18"/>
                <w:lang w:val="en-US"/>
              </w:rPr>
              <w:t>I</w:t>
            </w:r>
            <w:r w:rsidR="00C35EA8" w:rsidRPr="00FD031A">
              <w:rPr>
                <w:spacing w:val="-1"/>
                <w:sz w:val="18"/>
                <w:szCs w:val="18"/>
                <w:lang w:val="en-US"/>
              </w:rPr>
              <w:t>U</w:t>
            </w:r>
            <w:r w:rsidR="00FB6A8E" w:rsidRPr="00FD031A">
              <w:rPr>
                <w:spacing w:val="-1"/>
                <w:sz w:val="18"/>
                <w:szCs w:val="18"/>
                <w:lang w:val="en-US"/>
              </w:rPr>
              <w:t xml:space="preserve"> </w:t>
            </w:r>
            <w:r w:rsidRPr="00FD031A">
              <w:rPr>
                <w:spacing w:val="-1"/>
                <w:sz w:val="18"/>
                <w:szCs w:val="18"/>
                <w:lang w:val="en-US"/>
              </w:rPr>
              <w:t xml:space="preserve">Consultant </w:t>
            </w:r>
            <w:r w:rsidR="00C35EA8" w:rsidRPr="00FD031A">
              <w:rPr>
                <w:spacing w:val="-1"/>
                <w:sz w:val="18"/>
                <w:szCs w:val="18"/>
                <w:lang w:val="en-US"/>
              </w:rPr>
              <w:t>for monitoring</w:t>
            </w:r>
          </w:p>
        </w:tc>
        <w:tc>
          <w:tcPr>
            <w:tcW w:w="1554" w:type="dxa"/>
            <w:shd w:val="clear" w:color="auto" w:fill="auto"/>
          </w:tcPr>
          <w:p w14:paraId="23503A7F" w14:textId="77777777" w:rsidR="00C35EA8" w:rsidRPr="00FD031A" w:rsidRDefault="00C35EA8" w:rsidP="00FB2473">
            <w:pPr>
              <w:pStyle w:val="TableParagraph"/>
              <w:snapToGrid w:val="0"/>
              <w:ind w:right="21"/>
              <w:rPr>
                <w:spacing w:val="-1"/>
                <w:sz w:val="18"/>
                <w:szCs w:val="18"/>
                <w:lang w:val="en-US"/>
              </w:rPr>
            </w:pPr>
            <w:r w:rsidRPr="00FD031A">
              <w:rPr>
                <w:spacing w:val="-1"/>
                <w:sz w:val="18"/>
                <w:szCs w:val="18"/>
                <w:lang w:val="en-US"/>
              </w:rPr>
              <w:t>Cost should be included in the operating budget</w:t>
            </w:r>
          </w:p>
        </w:tc>
      </w:tr>
      <w:tr w:rsidR="004E6A14" w:rsidRPr="000323A7" w14:paraId="168D323F" w14:textId="77777777" w:rsidTr="00361153">
        <w:trPr>
          <w:trHeight w:val="20"/>
          <w:jc w:val="center"/>
        </w:trPr>
        <w:tc>
          <w:tcPr>
            <w:tcW w:w="1496" w:type="dxa"/>
            <w:shd w:val="clear" w:color="auto" w:fill="auto"/>
          </w:tcPr>
          <w:p w14:paraId="685379A6" w14:textId="77777777" w:rsidR="00C35EA8" w:rsidRPr="00FD031A" w:rsidRDefault="00C35EA8" w:rsidP="00FB2473">
            <w:pPr>
              <w:snapToGrid w:val="0"/>
              <w:spacing w:after="0" w:line="240" w:lineRule="auto"/>
              <w:rPr>
                <w:rFonts w:eastAsia="Arial"/>
                <w:b/>
                <w:bCs/>
                <w:sz w:val="18"/>
                <w:szCs w:val="18"/>
                <w:lang w:val="en-US"/>
              </w:rPr>
            </w:pPr>
          </w:p>
        </w:tc>
        <w:tc>
          <w:tcPr>
            <w:tcW w:w="1649" w:type="dxa"/>
            <w:shd w:val="clear" w:color="auto" w:fill="auto"/>
          </w:tcPr>
          <w:p w14:paraId="656ED5CE" w14:textId="77777777" w:rsidR="00C35EA8" w:rsidRPr="004E6A14" w:rsidRDefault="00C35EA8" w:rsidP="00FB2473">
            <w:pPr>
              <w:pStyle w:val="TableParagraph"/>
              <w:snapToGrid w:val="0"/>
              <w:ind w:right="59"/>
              <w:rPr>
                <w:sz w:val="18"/>
                <w:szCs w:val="18"/>
              </w:rPr>
            </w:pPr>
            <w:r w:rsidRPr="004E6A14">
              <w:rPr>
                <w:sz w:val="18"/>
                <w:szCs w:val="18"/>
              </w:rPr>
              <w:t>Noise</w:t>
            </w:r>
          </w:p>
        </w:tc>
        <w:tc>
          <w:tcPr>
            <w:tcW w:w="1800" w:type="dxa"/>
            <w:shd w:val="clear" w:color="auto" w:fill="auto"/>
          </w:tcPr>
          <w:p w14:paraId="680D2D61" w14:textId="77777777" w:rsidR="00C35EA8" w:rsidRPr="00FD031A" w:rsidRDefault="00C35EA8" w:rsidP="00FB2473">
            <w:pPr>
              <w:pStyle w:val="TableParagraph"/>
              <w:snapToGrid w:val="0"/>
              <w:ind w:right="59"/>
              <w:rPr>
                <w:sz w:val="18"/>
                <w:szCs w:val="18"/>
                <w:lang w:val="en-US"/>
              </w:rPr>
            </w:pPr>
            <w:r w:rsidRPr="00FD031A">
              <w:rPr>
                <w:sz w:val="18"/>
                <w:szCs w:val="18"/>
                <w:lang w:val="en-US"/>
              </w:rPr>
              <w:t>Insignificant, long term and permanent</w:t>
            </w:r>
          </w:p>
        </w:tc>
        <w:tc>
          <w:tcPr>
            <w:tcW w:w="5718" w:type="dxa"/>
            <w:shd w:val="clear" w:color="auto" w:fill="auto"/>
          </w:tcPr>
          <w:p w14:paraId="5C92D181" w14:textId="77777777"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Install mufflers and silencers for machines and equipment</w:t>
            </w:r>
          </w:p>
          <w:p w14:paraId="077C37F4" w14:textId="77777777" w:rsidR="00C35EA8" w:rsidRPr="004E6A14" w:rsidRDefault="00C35EA8" w:rsidP="00FB2473">
            <w:pPr>
              <w:pStyle w:val="aff7"/>
              <w:widowControl w:val="0"/>
              <w:numPr>
                <w:ilvl w:val="0"/>
                <w:numId w:val="8"/>
              </w:numPr>
              <w:snapToGrid w:val="0"/>
              <w:spacing w:after="0" w:line="240" w:lineRule="auto"/>
              <w:ind w:left="205" w:hanging="141"/>
              <w:rPr>
                <w:spacing w:val="-1"/>
                <w:sz w:val="18"/>
                <w:szCs w:val="18"/>
              </w:rPr>
            </w:pPr>
            <w:r w:rsidRPr="004E6A14">
              <w:rPr>
                <w:spacing w:val="-1"/>
                <w:sz w:val="18"/>
                <w:szCs w:val="18"/>
              </w:rPr>
              <w:t>Avoid working during rest periods</w:t>
            </w:r>
          </w:p>
          <w:p w14:paraId="437B494F" w14:textId="77777777" w:rsidR="00C35EA8" w:rsidRPr="004E6A14" w:rsidRDefault="00C35EA8" w:rsidP="00FB2473">
            <w:pPr>
              <w:pStyle w:val="aff7"/>
              <w:widowControl w:val="0"/>
              <w:numPr>
                <w:ilvl w:val="0"/>
                <w:numId w:val="8"/>
              </w:numPr>
              <w:snapToGrid w:val="0"/>
              <w:spacing w:after="0" w:line="240" w:lineRule="auto"/>
              <w:ind w:left="205" w:hanging="141"/>
              <w:rPr>
                <w:spacing w:val="-1"/>
                <w:sz w:val="18"/>
                <w:szCs w:val="18"/>
              </w:rPr>
            </w:pPr>
            <w:r w:rsidRPr="004E6A14">
              <w:rPr>
                <w:spacing w:val="-1"/>
                <w:sz w:val="18"/>
                <w:szCs w:val="18"/>
              </w:rPr>
              <w:t>Regularly maintain equipment</w:t>
            </w:r>
          </w:p>
          <w:p w14:paraId="6BB821FB" w14:textId="77777777"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Impose minimum speed limits within the project site</w:t>
            </w:r>
          </w:p>
        </w:tc>
        <w:tc>
          <w:tcPr>
            <w:tcW w:w="2022" w:type="dxa"/>
            <w:shd w:val="clear" w:color="auto" w:fill="auto"/>
          </w:tcPr>
          <w:p w14:paraId="11FC8290" w14:textId="77777777" w:rsidR="00C35EA8" w:rsidRPr="00FD031A" w:rsidRDefault="00C35EA8" w:rsidP="00FB2473">
            <w:pPr>
              <w:pStyle w:val="TableParagraph"/>
              <w:snapToGrid w:val="0"/>
              <w:ind w:right="21"/>
              <w:rPr>
                <w:spacing w:val="-1"/>
                <w:sz w:val="18"/>
                <w:szCs w:val="18"/>
                <w:lang w:val="en-US"/>
              </w:rPr>
            </w:pPr>
            <w:r w:rsidRPr="00FD031A">
              <w:rPr>
                <w:spacing w:val="-1"/>
                <w:sz w:val="18"/>
                <w:szCs w:val="18"/>
                <w:lang w:val="en-US"/>
              </w:rPr>
              <w:t>PIU</w:t>
            </w:r>
            <w:r w:rsidR="00295BF7" w:rsidRPr="00FD031A">
              <w:rPr>
                <w:spacing w:val="-1"/>
                <w:sz w:val="18"/>
                <w:szCs w:val="18"/>
                <w:lang w:val="en-US"/>
              </w:rPr>
              <w:t xml:space="preserve"> and</w:t>
            </w:r>
            <w:r w:rsidRPr="00FD031A">
              <w:rPr>
                <w:spacing w:val="-1"/>
                <w:sz w:val="18"/>
                <w:szCs w:val="18"/>
                <w:lang w:val="en-US"/>
              </w:rPr>
              <w:t xml:space="preserve"> SCEEP</w:t>
            </w:r>
            <w:r w:rsidR="00CF3E88" w:rsidRPr="00FD031A">
              <w:rPr>
                <w:spacing w:val="-1"/>
                <w:sz w:val="18"/>
                <w:szCs w:val="18"/>
                <w:lang w:val="en-US"/>
              </w:rPr>
              <w:t xml:space="preserve"> </w:t>
            </w:r>
            <w:r w:rsidRPr="00FD031A">
              <w:rPr>
                <w:spacing w:val="-1"/>
                <w:sz w:val="18"/>
                <w:szCs w:val="18"/>
                <w:lang w:val="en-US"/>
              </w:rPr>
              <w:t>for monitoring</w:t>
            </w:r>
          </w:p>
        </w:tc>
        <w:tc>
          <w:tcPr>
            <w:tcW w:w="1554" w:type="dxa"/>
            <w:shd w:val="clear" w:color="auto" w:fill="auto"/>
          </w:tcPr>
          <w:p w14:paraId="1F2982D7" w14:textId="77777777" w:rsidR="00C35EA8" w:rsidRPr="00FD031A" w:rsidRDefault="00C35EA8" w:rsidP="00FB2473">
            <w:pPr>
              <w:pStyle w:val="TableParagraph"/>
              <w:snapToGrid w:val="0"/>
              <w:ind w:right="21"/>
              <w:rPr>
                <w:spacing w:val="-1"/>
                <w:sz w:val="18"/>
                <w:szCs w:val="18"/>
                <w:lang w:val="en-US"/>
              </w:rPr>
            </w:pPr>
            <w:r w:rsidRPr="00FD031A">
              <w:rPr>
                <w:spacing w:val="-1"/>
                <w:sz w:val="18"/>
                <w:szCs w:val="18"/>
                <w:lang w:val="en-US"/>
              </w:rPr>
              <w:t>Cost should be included in the operating budget</w:t>
            </w:r>
          </w:p>
        </w:tc>
      </w:tr>
      <w:tr w:rsidR="004E6A14" w:rsidRPr="000323A7" w14:paraId="029532FB" w14:textId="77777777" w:rsidTr="00361153">
        <w:trPr>
          <w:trHeight w:val="20"/>
          <w:jc w:val="center"/>
        </w:trPr>
        <w:tc>
          <w:tcPr>
            <w:tcW w:w="1496" w:type="dxa"/>
            <w:shd w:val="clear" w:color="auto" w:fill="auto"/>
          </w:tcPr>
          <w:p w14:paraId="41CD60F2" w14:textId="77777777" w:rsidR="00C35EA8" w:rsidRPr="00FD031A" w:rsidRDefault="00C35EA8" w:rsidP="00FB2473">
            <w:pPr>
              <w:snapToGrid w:val="0"/>
              <w:spacing w:after="0" w:line="240" w:lineRule="auto"/>
              <w:rPr>
                <w:rFonts w:eastAsia="Arial"/>
                <w:b/>
                <w:bCs/>
                <w:sz w:val="18"/>
                <w:szCs w:val="18"/>
                <w:lang w:val="en-US"/>
              </w:rPr>
            </w:pPr>
          </w:p>
        </w:tc>
        <w:tc>
          <w:tcPr>
            <w:tcW w:w="1649" w:type="dxa"/>
            <w:shd w:val="clear" w:color="auto" w:fill="auto"/>
          </w:tcPr>
          <w:p w14:paraId="7F0CF761" w14:textId="77777777" w:rsidR="00C35EA8" w:rsidRPr="004E6A14" w:rsidRDefault="00C35EA8" w:rsidP="00FB2473">
            <w:pPr>
              <w:pStyle w:val="TableParagraph"/>
              <w:snapToGrid w:val="0"/>
              <w:ind w:right="59"/>
              <w:rPr>
                <w:sz w:val="18"/>
                <w:szCs w:val="18"/>
              </w:rPr>
            </w:pPr>
            <w:r w:rsidRPr="004E6A14">
              <w:rPr>
                <w:sz w:val="18"/>
                <w:szCs w:val="18"/>
              </w:rPr>
              <w:t>Groundwater quality</w:t>
            </w:r>
          </w:p>
        </w:tc>
        <w:tc>
          <w:tcPr>
            <w:tcW w:w="1800" w:type="dxa"/>
            <w:shd w:val="clear" w:color="auto" w:fill="auto"/>
          </w:tcPr>
          <w:p w14:paraId="2F7B51C7" w14:textId="77777777" w:rsidR="00C35EA8" w:rsidRPr="004E6A14" w:rsidRDefault="00C35EA8" w:rsidP="00FB2473">
            <w:pPr>
              <w:pStyle w:val="TableParagraph"/>
              <w:snapToGrid w:val="0"/>
              <w:ind w:right="59"/>
              <w:rPr>
                <w:sz w:val="18"/>
                <w:szCs w:val="18"/>
              </w:rPr>
            </w:pPr>
            <w:r w:rsidRPr="004E6A14">
              <w:rPr>
                <w:sz w:val="18"/>
                <w:szCs w:val="18"/>
              </w:rPr>
              <w:t>Significant, permanent, long term</w:t>
            </w:r>
          </w:p>
        </w:tc>
        <w:tc>
          <w:tcPr>
            <w:tcW w:w="5718" w:type="dxa"/>
            <w:shd w:val="clear" w:color="auto" w:fill="auto"/>
          </w:tcPr>
          <w:p w14:paraId="28FD1DC7" w14:textId="77777777" w:rsidR="00C35EA8" w:rsidRPr="00FD031A" w:rsidRDefault="00FC785B"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U</w:t>
            </w:r>
            <w:r w:rsidR="00C35EA8" w:rsidRPr="00FD031A">
              <w:rPr>
                <w:spacing w:val="-1"/>
                <w:sz w:val="18"/>
                <w:szCs w:val="18"/>
                <w:lang w:val="en-US"/>
              </w:rPr>
              <w:t>se of HDPE liner and establish leachate collection and treatment system as designed and planned</w:t>
            </w:r>
          </w:p>
          <w:p w14:paraId="116C3702" w14:textId="77777777" w:rsidR="00C35EA8" w:rsidRPr="004E6A14" w:rsidRDefault="00FC785B" w:rsidP="00FB2473">
            <w:pPr>
              <w:pStyle w:val="aff7"/>
              <w:widowControl w:val="0"/>
              <w:numPr>
                <w:ilvl w:val="0"/>
                <w:numId w:val="8"/>
              </w:numPr>
              <w:snapToGrid w:val="0"/>
              <w:spacing w:after="0" w:line="240" w:lineRule="auto"/>
              <w:ind w:left="205" w:hanging="141"/>
              <w:rPr>
                <w:spacing w:val="-1"/>
                <w:sz w:val="18"/>
                <w:szCs w:val="18"/>
              </w:rPr>
            </w:pPr>
            <w:r w:rsidRPr="004E6A14">
              <w:rPr>
                <w:spacing w:val="-1"/>
                <w:sz w:val="18"/>
                <w:szCs w:val="18"/>
              </w:rPr>
              <w:t>M</w:t>
            </w:r>
            <w:r w:rsidR="00C35EA8" w:rsidRPr="004E6A14">
              <w:rPr>
                <w:spacing w:val="-1"/>
                <w:sz w:val="18"/>
                <w:szCs w:val="18"/>
              </w:rPr>
              <w:t>onitor leachate quality, if any</w:t>
            </w:r>
          </w:p>
          <w:p w14:paraId="7F8707C9" w14:textId="77777777" w:rsidR="00C35EA8" w:rsidRPr="00FD031A" w:rsidRDefault="00FC785B"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E</w:t>
            </w:r>
            <w:r w:rsidR="00C35EA8" w:rsidRPr="00FD031A">
              <w:rPr>
                <w:spacing w:val="-1"/>
                <w:sz w:val="18"/>
                <w:szCs w:val="18"/>
                <w:lang w:val="en-US"/>
              </w:rPr>
              <w:t>nsure that no leachate percolate into the ground by consistently conducting quality checks of liner prior to disposal.</w:t>
            </w:r>
          </w:p>
          <w:p w14:paraId="7A42B5D5" w14:textId="77777777" w:rsidR="00C35EA8" w:rsidRPr="00FD031A" w:rsidRDefault="00FC785B"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E</w:t>
            </w:r>
            <w:r w:rsidR="00C35EA8" w:rsidRPr="00FD031A">
              <w:rPr>
                <w:spacing w:val="-1"/>
                <w:sz w:val="18"/>
                <w:szCs w:val="18"/>
                <w:lang w:val="en-US"/>
              </w:rPr>
              <w:t>nsure that all leachate are collected and treated</w:t>
            </w:r>
          </w:p>
          <w:p w14:paraId="6C46AA7B" w14:textId="77777777" w:rsidR="00C35EA8" w:rsidRPr="00FD031A" w:rsidRDefault="00FC785B"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P</w:t>
            </w:r>
            <w:r w:rsidR="00C35EA8" w:rsidRPr="00FD031A">
              <w:rPr>
                <w:spacing w:val="-1"/>
                <w:sz w:val="18"/>
                <w:szCs w:val="18"/>
                <w:lang w:val="en-US"/>
              </w:rPr>
              <w:t>roperly cover the landfill after the cell is filled</w:t>
            </w:r>
          </w:p>
          <w:p w14:paraId="6E07257F" w14:textId="77777777"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 xml:space="preserve">Introduce vegetative cover in areas where it would be applicable to promote </w:t>
            </w:r>
            <w:proofErr w:type="spellStart"/>
            <w:r w:rsidRPr="00FD031A">
              <w:rPr>
                <w:spacing w:val="-1"/>
                <w:sz w:val="18"/>
                <w:szCs w:val="18"/>
                <w:lang w:val="en-US"/>
              </w:rPr>
              <w:t>evapo</w:t>
            </w:r>
            <w:proofErr w:type="spellEnd"/>
            <w:r w:rsidRPr="00FD031A">
              <w:rPr>
                <w:spacing w:val="-1"/>
                <w:sz w:val="18"/>
                <w:szCs w:val="18"/>
                <w:lang w:val="en-US"/>
              </w:rPr>
              <w:t>-transpiration and re- direct portions of the precipitation.</w:t>
            </w:r>
          </w:p>
        </w:tc>
        <w:tc>
          <w:tcPr>
            <w:tcW w:w="2022" w:type="dxa"/>
            <w:shd w:val="clear" w:color="auto" w:fill="auto"/>
          </w:tcPr>
          <w:p w14:paraId="233659DF" w14:textId="77777777" w:rsidR="00C35EA8" w:rsidRPr="00FD031A" w:rsidRDefault="00C35EA8" w:rsidP="00FB2473">
            <w:pPr>
              <w:pStyle w:val="TableParagraph"/>
              <w:snapToGrid w:val="0"/>
              <w:ind w:right="21"/>
              <w:rPr>
                <w:spacing w:val="-1"/>
                <w:sz w:val="18"/>
                <w:szCs w:val="18"/>
                <w:lang w:val="en-US"/>
              </w:rPr>
            </w:pPr>
            <w:r w:rsidRPr="00FD031A">
              <w:rPr>
                <w:spacing w:val="-1"/>
                <w:sz w:val="18"/>
                <w:szCs w:val="18"/>
                <w:lang w:val="en-US"/>
              </w:rPr>
              <w:t>PIU</w:t>
            </w:r>
            <w:r w:rsidR="00295BF7" w:rsidRPr="00FD031A">
              <w:rPr>
                <w:spacing w:val="-1"/>
                <w:sz w:val="18"/>
                <w:szCs w:val="18"/>
                <w:lang w:val="en-US"/>
              </w:rPr>
              <w:t xml:space="preserve"> Consultant</w:t>
            </w:r>
            <w:r w:rsidRPr="00FD031A">
              <w:rPr>
                <w:spacing w:val="-1"/>
                <w:sz w:val="18"/>
                <w:szCs w:val="18"/>
                <w:lang w:val="en-US"/>
              </w:rPr>
              <w:t>, P</w:t>
            </w:r>
            <w:r w:rsidR="00295BF7" w:rsidRPr="00FD031A">
              <w:rPr>
                <w:spacing w:val="-1"/>
                <w:sz w:val="18"/>
                <w:szCs w:val="18"/>
                <w:lang w:val="en-US"/>
              </w:rPr>
              <w:t>I</w:t>
            </w:r>
            <w:r w:rsidRPr="00FD031A">
              <w:rPr>
                <w:spacing w:val="-1"/>
                <w:sz w:val="18"/>
                <w:szCs w:val="18"/>
                <w:lang w:val="en-US"/>
              </w:rPr>
              <w:t>U</w:t>
            </w:r>
            <w:r w:rsidR="00FC785B" w:rsidRPr="00FD031A">
              <w:rPr>
                <w:spacing w:val="-1"/>
                <w:sz w:val="18"/>
                <w:szCs w:val="18"/>
                <w:lang w:val="en-US"/>
              </w:rPr>
              <w:t xml:space="preserve"> </w:t>
            </w:r>
            <w:r w:rsidRPr="00FD031A">
              <w:rPr>
                <w:spacing w:val="-1"/>
                <w:sz w:val="18"/>
                <w:szCs w:val="18"/>
                <w:lang w:val="en-US"/>
              </w:rPr>
              <w:t>and SCEEP for monitoring</w:t>
            </w:r>
          </w:p>
        </w:tc>
        <w:tc>
          <w:tcPr>
            <w:tcW w:w="1554" w:type="dxa"/>
            <w:shd w:val="clear" w:color="auto" w:fill="auto"/>
          </w:tcPr>
          <w:p w14:paraId="772286AB" w14:textId="77777777" w:rsidR="00C35EA8" w:rsidRPr="00FD031A" w:rsidRDefault="00C35EA8" w:rsidP="00FB2473">
            <w:pPr>
              <w:pStyle w:val="TableParagraph"/>
              <w:snapToGrid w:val="0"/>
              <w:ind w:right="21"/>
              <w:rPr>
                <w:spacing w:val="-1"/>
                <w:sz w:val="18"/>
                <w:szCs w:val="18"/>
                <w:lang w:val="en-US"/>
              </w:rPr>
            </w:pPr>
            <w:r w:rsidRPr="00FD031A">
              <w:rPr>
                <w:spacing w:val="-1"/>
                <w:sz w:val="18"/>
                <w:szCs w:val="18"/>
                <w:lang w:val="en-US"/>
              </w:rPr>
              <w:t>Cost should be included in the operating budget</w:t>
            </w:r>
          </w:p>
        </w:tc>
      </w:tr>
      <w:tr w:rsidR="004E6A14" w:rsidRPr="000323A7" w14:paraId="7C300089" w14:textId="77777777" w:rsidTr="00361153">
        <w:trPr>
          <w:trHeight w:val="20"/>
          <w:jc w:val="center"/>
        </w:trPr>
        <w:tc>
          <w:tcPr>
            <w:tcW w:w="1496" w:type="dxa"/>
            <w:shd w:val="clear" w:color="auto" w:fill="auto"/>
          </w:tcPr>
          <w:p w14:paraId="30D1672E" w14:textId="77777777" w:rsidR="00C35EA8" w:rsidRPr="00FD031A" w:rsidRDefault="00C35EA8" w:rsidP="00FB2473">
            <w:pPr>
              <w:snapToGrid w:val="0"/>
              <w:spacing w:after="0" w:line="240" w:lineRule="auto"/>
              <w:rPr>
                <w:rFonts w:eastAsia="Arial"/>
                <w:b/>
                <w:bCs/>
                <w:sz w:val="18"/>
                <w:szCs w:val="18"/>
                <w:lang w:val="en-US"/>
              </w:rPr>
            </w:pPr>
          </w:p>
        </w:tc>
        <w:tc>
          <w:tcPr>
            <w:tcW w:w="1649" w:type="dxa"/>
            <w:shd w:val="clear" w:color="auto" w:fill="auto"/>
          </w:tcPr>
          <w:p w14:paraId="6C7018B1" w14:textId="77777777" w:rsidR="00C35EA8" w:rsidRPr="004E6A14" w:rsidRDefault="00C35EA8" w:rsidP="00FB2473">
            <w:pPr>
              <w:pStyle w:val="TableParagraph"/>
              <w:snapToGrid w:val="0"/>
              <w:ind w:right="59"/>
              <w:rPr>
                <w:sz w:val="18"/>
                <w:szCs w:val="18"/>
              </w:rPr>
            </w:pPr>
            <w:r w:rsidRPr="004E6A14">
              <w:rPr>
                <w:sz w:val="18"/>
                <w:szCs w:val="18"/>
              </w:rPr>
              <w:t>Vermin &amp; other pests</w:t>
            </w:r>
          </w:p>
        </w:tc>
        <w:tc>
          <w:tcPr>
            <w:tcW w:w="1800" w:type="dxa"/>
            <w:shd w:val="clear" w:color="auto" w:fill="auto"/>
          </w:tcPr>
          <w:p w14:paraId="23702BFF" w14:textId="77777777" w:rsidR="00C35EA8" w:rsidRPr="00FD031A" w:rsidRDefault="004F2E25" w:rsidP="00FB2473">
            <w:pPr>
              <w:pStyle w:val="TableParagraph"/>
              <w:snapToGrid w:val="0"/>
              <w:ind w:right="59"/>
              <w:rPr>
                <w:sz w:val="18"/>
                <w:szCs w:val="18"/>
                <w:lang w:val="en-US"/>
              </w:rPr>
            </w:pPr>
            <w:r w:rsidRPr="00FD031A">
              <w:rPr>
                <w:sz w:val="18"/>
                <w:szCs w:val="18"/>
                <w:lang w:val="en-US"/>
              </w:rPr>
              <w:t>S</w:t>
            </w:r>
            <w:r w:rsidR="00C35EA8" w:rsidRPr="00FD031A">
              <w:rPr>
                <w:sz w:val="18"/>
                <w:szCs w:val="18"/>
                <w:lang w:val="en-US"/>
              </w:rPr>
              <w:t>ignificant, temporary and short term</w:t>
            </w:r>
          </w:p>
        </w:tc>
        <w:tc>
          <w:tcPr>
            <w:tcW w:w="5718" w:type="dxa"/>
            <w:shd w:val="clear" w:color="auto" w:fill="auto"/>
          </w:tcPr>
          <w:p w14:paraId="2154AC7B" w14:textId="77777777"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Ensure that all containers are properly enclosed to avoid manifestation</w:t>
            </w:r>
          </w:p>
          <w:p w14:paraId="4869B22A" w14:textId="77777777"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Covering should be done every end of the day’s operations</w:t>
            </w:r>
          </w:p>
        </w:tc>
        <w:tc>
          <w:tcPr>
            <w:tcW w:w="2022" w:type="dxa"/>
            <w:shd w:val="clear" w:color="auto" w:fill="auto"/>
          </w:tcPr>
          <w:p w14:paraId="19E4DA0A" w14:textId="77777777" w:rsidR="00C35EA8" w:rsidRPr="004E6A14" w:rsidRDefault="00C35EA8" w:rsidP="00FB2473">
            <w:pPr>
              <w:pStyle w:val="TableParagraph"/>
              <w:snapToGrid w:val="0"/>
              <w:ind w:right="21"/>
              <w:rPr>
                <w:spacing w:val="-1"/>
                <w:sz w:val="18"/>
                <w:szCs w:val="18"/>
              </w:rPr>
            </w:pPr>
            <w:r w:rsidRPr="004E6A14">
              <w:rPr>
                <w:spacing w:val="-1"/>
                <w:sz w:val="18"/>
                <w:szCs w:val="18"/>
              </w:rPr>
              <w:t>P</w:t>
            </w:r>
            <w:r w:rsidR="00295BF7" w:rsidRPr="004E6A14">
              <w:rPr>
                <w:spacing w:val="-1"/>
                <w:sz w:val="18"/>
                <w:szCs w:val="18"/>
              </w:rPr>
              <w:t>I</w:t>
            </w:r>
            <w:r w:rsidRPr="004E6A14">
              <w:rPr>
                <w:spacing w:val="-1"/>
                <w:sz w:val="18"/>
                <w:szCs w:val="18"/>
              </w:rPr>
              <w:t>U /</w:t>
            </w:r>
            <w:r w:rsidR="004F2E25" w:rsidRPr="004E6A14">
              <w:rPr>
                <w:spacing w:val="-1"/>
                <w:sz w:val="18"/>
                <w:szCs w:val="18"/>
              </w:rPr>
              <w:t xml:space="preserve"> </w:t>
            </w:r>
            <w:r w:rsidRPr="004E6A14">
              <w:rPr>
                <w:spacing w:val="-1"/>
                <w:sz w:val="18"/>
                <w:szCs w:val="18"/>
              </w:rPr>
              <w:t>SCEEP for monitoring</w:t>
            </w:r>
          </w:p>
        </w:tc>
        <w:tc>
          <w:tcPr>
            <w:tcW w:w="1554" w:type="dxa"/>
            <w:shd w:val="clear" w:color="auto" w:fill="auto"/>
          </w:tcPr>
          <w:p w14:paraId="7B8D70DE" w14:textId="77777777" w:rsidR="00C35EA8" w:rsidRPr="00FD031A" w:rsidRDefault="00C35EA8" w:rsidP="00FB2473">
            <w:pPr>
              <w:pStyle w:val="TableParagraph"/>
              <w:snapToGrid w:val="0"/>
              <w:ind w:right="21"/>
              <w:rPr>
                <w:spacing w:val="-1"/>
                <w:sz w:val="18"/>
                <w:szCs w:val="18"/>
                <w:lang w:val="en-US"/>
              </w:rPr>
            </w:pPr>
            <w:r w:rsidRPr="00FD031A">
              <w:rPr>
                <w:spacing w:val="-1"/>
                <w:sz w:val="18"/>
                <w:szCs w:val="18"/>
                <w:lang w:val="en-US"/>
              </w:rPr>
              <w:t>Cost should be included in the operating budget</w:t>
            </w:r>
          </w:p>
        </w:tc>
      </w:tr>
      <w:tr w:rsidR="004E6A14" w:rsidRPr="000323A7" w14:paraId="62777C7C" w14:textId="77777777" w:rsidTr="00361153">
        <w:trPr>
          <w:trHeight w:val="20"/>
          <w:jc w:val="center"/>
        </w:trPr>
        <w:tc>
          <w:tcPr>
            <w:tcW w:w="1496" w:type="dxa"/>
            <w:shd w:val="clear" w:color="auto" w:fill="auto"/>
          </w:tcPr>
          <w:p w14:paraId="58918CC4" w14:textId="77777777" w:rsidR="00C35EA8" w:rsidRPr="004E6A14" w:rsidRDefault="00526E21" w:rsidP="00FB2473">
            <w:pPr>
              <w:pStyle w:val="TableParagraph"/>
              <w:snapToGrid w:val="0"/>
              <w:ind w:right="156"/>
              <w:rPr>
                <w:rFonts w:eastAsia="Arial"/>
                <w:sz w:val="18"/>
                <w:szCs w:val="18"/>
              </w:rPr>
            </w:pPr>
            <w:r w:rsidRPr="004E6A14">
              <w:rPr>
                <w:b/>
                <w:spacing w:val="-1"/>
                <w:sz w:val="18"/>
                <w:szCs w:val="18"/>
              </w:rPr>
              <w:t>O</w:t>
            </w:r>
            <w:r w:rsidR="00C35EA8" w:rsidRPr="004E6A14">
              <w:rPr>
                <w:b/>
                <w:spacing w:val="-1"/>
                <w:sz w:val="18"/>
                <w:szCs w:val="18"/>
              </w:rPr>
              <w:t>peration</w:t>
            </w:r>
            <w:r w:rsidR="00C35EA8" w:rsidRPr="004E6A14">
              <w:rPr>
                <w:b/>
                <w:spacing w:val="-3"/>
                <w:sz w:val="18"/>
                <w:szCs w:val="18"/>
              </w:rPr>
              <w:t xml:space="preserve"> </w:t>
            </w:r>
            <w:r w:rsidR="00C35EA8" w:rsidRPr="004E6A14">
              <w:rPr>
                <w:b/>
                <w:sz w:val="18"/>
                <w:szCs w:val="18"/>
              </w:rPr>
              <w:t>of</w:t>
            </w:r>
            <w:r w:rsidR="00C35EA8" w:rsidRPr="004E6A14">
              <w:rPr>
                <w:b/>
                <w:spacing w:val="25"/>
                <w:sz w:val="18"/>
                <w:szCs w:val="18"/>
              </w:rPr>
              <w:t xml:space="preserve"> </w:t>
            </w:r>
            <w:r w:rsidR="00C35EA8" w:rsidRPr="004E6A14">
              <w:rPr>
                <w:b/>
                <w:sz w:val="18"/>
                <w:szCs w:val="18"/>
              </w:rPr>
              <w:t xml:space="preserve">the </w:t>
            </w:r>
            <w:r w:rsidR="00C35EA8" w:rsidRPr="004E6A14">
              <w:rPr>
                <w:b/>
                <w:spacing w:val="-1"/>
                <w:sz w:val="18"/>
                <w:szCs w:val="18"/>
              </w:rPr>
              <w:t>SLF</w:t>
            </w:r>
          </w:p>
        </w:tc>
        <w:tc>
          <w:tcPr>
            <w:tcW w:w="1649" w:type="dxa"/>
            <w:shd w:val="clear" w:color="auto" w:fill="auto"/>
          </w:tcPr>
          <w:p w14:paraId="62D224ED" w14:textId="77777777" w:rsidR="00C35EA8" w:rsidRPr="004E6A14" w:rsidRDefault="00C35EA8" w:rsidP="00FB2473">
            <w:pPr>
              <w:pStyle w:val="TableParagraph"/>
              <w:snapToGrid w:val="0"/>
              <w:ind w:right="59"/>
              <w:rPr>
                <w:sz w:val="18"/>
                <w:szCs w:val="18"/>
              </w:rPr>
            </w:pPr>
            <w:r w:rsidRPr="004E6A14">
              <w:rPr>
                <w:sz w:val="18"/>
                <w:szCs w:val="18"/>
              </w:rPr>
              <w:t>Traffic</w:t>
            </w:r>
          </w:p>
        </w:tc>
        <w:tc>
          <w:tcPr>
            <w:tcW w:w="1800" w:type="dxa"/>
            <w:shd w:val="clear" w:color="auto" w:fill="auto"/>
          </w:tcPr>
          <w:p w14:paraId="32DF7D41" w14:textId="77777777" w:rsidR="00C35EA8" w:rsidRPr="00FD031A" w:rsidRDefault="00C35EA8" w:rsidP="00FB2473">
            <w:pPr>
              <w:pStyle w:val="TableParagraph"/>
              <w:snapToGrid w:val="0"/>
              <w:ind w:right="59"/>
              <w:rPr>
                <w:sz w:val="18"/>
                <w:szCs w:val="18"/>
                <w:lang w:val="en-US"/>
              </w:rPr>
            </w:pPr>
            <w:r w:rsidRPr="00FD031A">
              <w:rPr>
                <w:sz w:val="18"/>
                <w:szCs w:val="18"/>
                <w:lang w:val="en-US"/>
              </w:rPr>
              <w:t>Significant, long term and permanent</w:t>
            </w:r>
          </w:p>
        </w:tc>
        <w:tc>
          <w:tcPr>
            <w:tcW w:w="5718" w:type="dxa"/>
            <w:shd w:val="clear" w:color="auto" w:fill="auto"/>
          </w:tcPr>
          <w:p w14:paraId="42D4E255" w14:textId="77777777"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Regulate the entry and exit of vehicles and equipment in the SLF</w:t>
            </w:r>
          </w:p>
          <w:p w14:paraId="7BFBA7CC" w14:textId="77777777"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All dump trucks should carry a waste manifest / legal papers to avoid long stand by times at the gate.</w:t>
            </w:r>
          </w:p>
          <w:p w14:paraId="006143E9" w14:textId="77777777"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Impose minimum speed within the project site.</w:t>
            </w:r>
          </w:p>
          <w:p w14:paraId="2E76EC6E" w14:textId="77777777"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Do not allow vehicles to stay within the project site for a long period of time</w:t>
            </w:r>
          </w:p>
          <w:p w14:paraId="235906F0" w14:textId="77777777" w:rsidR="00C35EA8" w:rsidRPr="00FD031A" w:rsidRDefault="00D41F01"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Proper maintenance</w:t>
            </w:r>
            <w:r w:rsidR="00C35EA8" w:rsidRPr="00FD031A">
              <w:rPr>
                <w:spacing w:val="-1"/>
                <w:sz w:val="18"/>
                <w:szCs w:val="18"/>
                <w:lang w:val="en-US"/>
              </w:rPr>
              <w:t xml:space="preserve"> of the internal road network.</w:t>
            </w:r>
          </w:p>
          <w:p w14:paraId="296BF849" w14:textId="77777777"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Employ a traffic management system at the ingress/egress of the project site. A traffic circulation plan should be developed not to hamper the traffic flow.</w:t>
            </w:r>
          </w:p>
        </w:tc>
        <w:tc>
          <w:tcPr>
            <w:tcW w:w="2022" w:type="dxa"/>
            <w:shd w:val="clear" w:color="auto" w:fill="auto"/>
          </w:tcPr>
          <w:p w14:paraId="2E20CCDB" w14:textId="77777777" w:rsidR="00C35EA8" w:rsidRPr="004E6A14" w:rsidRDefault="00A36F3A" w:rsidP="00FB2473">
            <w:pPr>
              <w:pStyle w:val="TableParagraph"/>
              <w:snapToGrid w:val="0"/>
              <w:ind w:right="21"/>
              <w:rPr>
                <w:spacing w:val="-1"/>
                <w:sz w:val="18"/>
                <w:szCs w:val="18"/>
              </w:rPr>
            </w:pPr>
            <w:r w:rsidRPr="004E6A14">
              <w:rPr>
                <w:spacing w:val="-1"/>
                <w:sz w:val="18"/>
                <w:szCs w:val="18"/>
              </w:rPr>
              <w:t xml:space="preserve">Local authorities </w:t>
            </w:r>
          </w:p>
        </w:tc>
        <w:tc>
          <w:tcPr>
            <w:tcW w:w="1554" w:type="dxa"/>
            <w:shd w:val="clear" w:color="auto" w:fill="auto"/>
          </w:tcPr>
          <w:p w14:paraId="3B5FBA36" w14:textId="77777777" w:rsidR="00C35EA8" w:rsidRPr="00FD031A" w:rsidRDefault="00C35EA8" w:rsidP="00FB2473">
            <w:pPr>
              <w:pStyle w:val="TableParagraph"/>
              <w:snapToGrid w:val="0"/>
              <w:ind w:right="21"/>
              <w:rPr>
                <w:spacing w:val="-1"/>
                <w:sz w:val="18"/>
                <w:szCs w:val="18"/>
                <w:lang w:val="en-US"/>
              </w:rPr>
            </w:pPr>
            <w:r w:rsidRPr="00FD031A">
              <w:rPr>
                <w:spacing w:val="-1"/>
                <w:sz w:val="18"/>
                <w:szCs w:val="18"/>
                <w:lang w:val="en-US"/>
              </w:rPr>
              <w:t>Cost should be included in the operating budget</w:t>
            </w:r>
          </w:p>
        </w:tc>
      </w:tr>
      <w:tr w:rsidR="004E6A14" w:rsidRPr="000323A7" w14:paraId="59CE7A2D" w14:textId="77777777" w:rsidTr="00361153">
        <w:trPr>
          <w:trHeight w:val="20"/>
          <w:jc w:val="center"/>
        </w:trPr>
        <w:tc>
          <w:tcPr>
            <w:tcW w:w="1496" w:type="dxa"/>
            <w:shd w:val="clear" w:color="auto" w:fill="auto"/>
          </w:tcPr>
          <w:p w14:paraId="1CEF9D35" w14:textId="77777777" w:rsidR="00C35EA8" w:rsidRPr="00FD031A" w:rsidRDefault="00C35EA8" w:rsidP="00FB2473">
            <w:pPr>
              <w:pStyle w:val="TableParagraph"/>
              <w:snapToGrid w:val="0"/>
              <w:ind w:right="165"/>
              <w:rPr>
                <w:rFonts w:eastAsia="Arial"/>
                <w:sz w:val="18"/>
                <w:szCs w:val="18"/>
                <w:lang w:val="en-US"/>
              </w:rPr>
            </w:pPr>
            <w:r w:rsidRPr="00FD031A">
              <w:rPr>
                <w:b/>
                <w:spacing w:val="-1"/>
                <w:sz w:val="18"/>
                <w:szCs w:val="18"/>
                <w:lang w:val="en-US"/>
              </w:rPr>
              <w:t>Operation</w:t>
            </w:r>
            <w:r w:rsidRPr="00FD031A">
              <w:rPr>
                <w:b/>
                <w:spacing w:val="-3"/>
                <w:sz w:val="18"/>
                <w:szCs w:val="18"/>
                <w:lang w:val="en-US"/>
              </w:rPr>
              <w:t xml:space="preserve"> </w:t>
            </w:r>
            <w:r w:rsidRPr="00FD031A">
              <w:rPr>
                <w:b/>
                <w:sz w:val="18"/>
                <w:szCs w:val="18"/>
                <w:lang w:val="en-US"/>
              </w:rPr>
              <w:t>of</w:t>
            </w:r>
            <w:r w:rsidRPr="00FD031A">
              <w:rPr>
                <w:b/>
                <w:spacing w:val="25"/>
                <w:sz w:val="18"/>
                <w:szCs w:val="18"/>
                <w:lang w:val="en-US"/>
              </w:rPr>
              <w:t xml:space="preserve"> </w:t>
            </w:r>
            <w:r w:rsidRPr="00FD031A">
              <w:rPr>
                <w:b/>
                <w:spacing w:val="-1"/>
                <w:sz w:val="18"/>
                <w:szCs w:val="18"/>
                <w:lang w:val="en-US"/>
              </w:rPr>
              <w:t>auxiliary</w:t>
            </w:r>
            <w:r w:rsidRPr="00FD031A">
              <w:rPr>
                <w:b/>
                <w:spacing w:val="27"/>
                <w:sz w:val="18"/>
                <w:szCs w:val="18"/>
                <w:lang w:val="en-US"/>
              </w:rPr>
              <w:t xml:space="preserve"> </w:t>
            </w:r>
            <w:r w:rsidRPr="00FD031A">
              <w:rPr>
                <w:b/>
                <w:spacing w:val="-1"/>
                <w:sz w:val="18"/>
                <w:szCs w:val="18"/>
                <w:lang w:val="en-US"/>
              </w:rPr>
              <w:t>facilities</w:t>
            </w:r>
            <w:r w:rsidRPr="00FD031A">
              <w:rPr>
                <w:b/>
                <w:spacing w:val="25"/>
                <w:sz w:val="18"/>
                <w:szCs w:val="18"/>
                <w:lang w:val="en-US"/>
              </w:rPr>
              <w:t xml:space="preserve"> </w:t>
            </w:r>
            <w:r w:rsidRPr="00FD031A">
              <w:rPr>
                <w:b/>
                <w:spacing w:val="-1"/>
                <w:sz w:val="18"/>
                <w:szCs w:val="18"/>
                <w:lang w:val="en-US"/>
              </w:rPr>
              <w:t>(e.g.</w:t>
            </w:r>
          </w:p>
          <w:p w14:paraId="2F6EACE8" w14:textId="77777777" w:rsidR="00C35EA8" w:rsidRPr="004E6A14" w:rsidRDefault="00C35EA8" w:rsidP="00FB2473">
            <w:pPr>
              <w:pStyle w:val="TableParagraph"/>
              <w:snapToGrid w:val="0"/>
              <w:ind w:right="410"/>
              <w:rPr>
                <w:rFonts w:eastAsia="Arial"/>
                <w:sz w:val="18"/>
                <w:szCs w:val="18"/>
              </w:rPr>
            </w:pPr>
            <w:r w:rsidRPr="004E6A14">
              <w:rPr>
                <w:b/>
                <w:spacing w:val="-1"/>
                <w:sz w:val="18"/>
                <w:szCs w:val="18"/>
              </w:rPr>
              <w:t>Leachate</w:t>
            </w:r>
            <w:r w:rsidRPr="004E6A14">
              <w:rPr>
                <w:b/>
                <w:spacing w:val="25"/>
                <w:sz w:val="18"/>
                <w:szCs w:val="18"/>
              </w:rPr>
              <w:t xml:space="preserve"> </w:t>
            </w:r>
            <w:r w:rsidRPr="004E6A14">
              <w:rPr>
                <w:b/>
                <w:spacing w:val="-1"/>
                <w:sz w:val="18"/>
                <w:szCs w:val="18"/>
              </w:rPr>
              <w:lastRenderedPageBreak/>
              <w:t>Treatment</w:t>
            </w:r>
            <w:r w:rsidRPr="004E6A14">
              <w:rPr>
                <w:b/>
                <w:spacing w:val="25"/>
                <w:sz w:val="18"/>
                <w:szCs w:val="18"/>
              </w:rPr>
              <w:t xml:space="preserve"> </w:t>
            </w:r>
            <w:r w:rsidRPr="004E6A14">
              <w:rPr>
                <w:b/>
                <w:spacing w:val="-1"/>
                <w:sz w:val="18"/>
                <w:szCs w:val="18"/>
              </w:rPr>
              <w:t>Plant)</w:t>
            </w:r>
          </w:p>
        </w:tc>
        <w:tc>
          <w:tcPr>
            <w:tcW w:w="1649" w:type="dxa"/>
            <w:shd w:val="clear" w:color="auto" w:fill="auto"/>
          </w:tcPr>
          <w:p w14:paraId="43EC1207" w14:textId="77777777" w:rsidR="00C35EA8" w:rsidRPr="004E6A14" w:rsidRDefault="00C35EA8" w:rsidP="00FB2473">
            <w:pPr>
              <w:pStyle w:val="TableParagraph"/>
              <w:snapToGrid w:val="0"/>
              <w:ind w:right="59"/>
              <w:rPr>
                <w:sz w:val="18"/>
                <w:szCs w:val="18"/>
              </w:rPr>
            </w:pPr>
            <w:r w:rsidRPr="004E6A14">
              <w:rPr>
                <w:sz w:val="18"/>
                <w:szCs w:val="18"/>
              </w:rPr>
              <w:lastRenderedPageBreak/>
              <w:t>Air Emissions</w:t>
            </w:r>
          </w:p>
        </w:tc>
        <w:tc>
          <w:tcPr>
            <w:tcW w:w="1800" w:type="dxa"/>
            <w:shd w:val="clear" w:color="auto" w:fill="auto"/>
          </w:tcPr>
          <w:p w14:paraId="527C76E6" w14:textId="77777777" w:rsidR="00C35EA8" w:rsidRPr="00FD031A" w:rsidRDefault="004F2E25" w:rsidP="00FB2473">
            <w:pPr>
              <w:pStyle w:val="TableParagraph"/>
              <w:snapToGrid w:val="0"/>
              <w:ind w:right="59"/>
              <w:rPr>
                <w:sz w:val="18"/>
                <w:szCs w:val="18"/>
                <w:lang w:val="en-US"/>
              </w:rPr>
            </w:pPr>
            <w:r w:rsidRPr="00FD031A">
              <w:rPr>
                <w:sz w:val="18"/>
                <w:szCs w:val="18"/>
                <w:lang w:val="en-US"/>
              </w:rPr>
              <w:t>S</w:t>
            </w:r>
            <w:r w:rsidR="00C35EA8" w:rsidRPr="00FD031A">
              <w:rPr>
                <w:sz w:val="18"/>
                <w:szCs w:val="18"/>
                <w:lang w:val="en-US"/>
              </w:rPr>
              <w:t>ignificant, permanent and long term</w:t>
            </w:r>
          </w:p>
        </w:tc>
        <w:tc>
          <w:tcPr>
            <w:tcW w:w="5718" w:type="dxa"/>
            <w:shd w:val="clear" w:color="auto" w:fill="auto"/>
          </w:tcPr>
          <w:p w14:paraId="0BEA4607" w14:textId="77777777"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Foul odors are expected to be a permanent feature of the plant. It is therefore necessary that most appropriate ventilation system is implemented. This system should also maintain the appropriate air exchange ratio to minimize stagnation within the plant.</w:t>
            </w:r>
          </w:p>
          <w:p w14:paraId="358D204F" w14:textId="77777777"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lastRenderedPageBreak/>
              <w:t>provide all employees with appropriate PPE</w:t>
            </w:r>
          </w:p>
          <w:p w14:paraId="021D3F29" w14:textId="77777777"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monitor air quality (indoor and outdoor) based on a specified in the monitoring program</w:t>
            </w:r>
          </w:p>
          <w:p w14:paraId="370CADCF" w14:textId="77777777"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Regular monitoring for any leaks (loss in pressure) and/or for spills</w:t>
            </w:r>
          </w:p>
        </w:tc>
        <w:tc>
          <w:tcPr>
            <w:tcW w:w="2022" w:type="dxa"/>
            <w:shd w:val="clear" w:color="auto" w:fill="auto"/>
          </w:tcPr>
          <w:p w14:paraId="7C74B497" w14:textId="77777777" w:rsidR="00C35EA8" w:rsidRPr="004E6A14" w:rsidRDefault="00C35EA8" w:rsidP="00FB2473">
            <w:pPr>
              <w:pStyle w:val="TableParagraph"/>
              <w:snapToGrid w:val="0"/>
              <w:ind w:right="21"/>
              <w:rPr>
                <w:spacing w:val="-1"/>
                <w:sz w:val="18"/>
                <w:szCs w:val="18"/>
              </w:rPr>
            </w:pPr>
            <w:r w:rsidRPr="004E6A14">
              <w:rPr>
                <w:spacing w:val="-1"/>
                <w:sz w:val="18"/>
                <w:szCs w:val="18"/>
              </w:rPr>
              <w:lastRenderedPageBreak/>
              <w:t>SCEEP</w:t>
            </w:r>
            <w:r w:rsidR="004F2E25" w:rsidRPr="004E6A14">
              <w:rPr>
                <w:spacing w:val="-1"/>
                <w:sz w:val="18"/>
                <w:szCs w:val="18"/>
              </w:rPr>
              <w:t xml:space="preserve"> </w:t>
            </w:r>
            <w:r w:rsidRPr="004E6A14">
              <w:rPr>
                <w:spacing w:val="-1"/>
                <w:sz w:val="18"/>
                <w:szCs w:val="18"/>
              </w:rPr>
              <w:t>for monitoring</w:t>
            </w:r>
          </w:p>
          <w:p w14:paraId="24410642" w14:textId="77777777" w:rsidR="004E4789" w:rsidRPr="004E6A14" w:rsidRDefault="004E4789" w:rsidP="00FB2473">
            <w:pPr>
              <w:pStyle w:val="TableParagraph"/>
              <w:snapToGrid w:val="0"/>
              <w:ind w:right="21"/>
              <w:rPr>
                <w:spacing w:val="-1"/>
                <w:sz w:val="18"/>
                <w:szCs w:val="18"/>
              </w:rPr>
            </w:pPr>
          </w:p>
          <w:p w14:paraId="6D99E020" w14:textId="77777777" w:rsidR="004E4789" w:rsidRPr="004E6A14" w:rsidRDefault="004E4789" w:rsidP="00FB2473">
            <w:pPr>
              <w:pStyle w:val="TableParagraph"/>
              <w:snapToGrid w:val="0"/>
              <w:ind w:right="21"/>
              <w:rPr>
                <w:spacing w:val="-1"/>
                <w:sz w:val="18"/>
                <w:szCs w:val="18"/>
              </w:rPr>
            </w:pPr>
          </w:p>
        </w:tc>
        <w:tc>
          <w:tcPr>
            <w:tcW w:w="1554" w:type="dxa"/>
            <w:shd w:val="clear" w:color="auto" w:fill="auto"/>
          </w:tcPr>
          <w:p w14:paraId="433816C6" w14:textId="77777777" w:rsidR="00C35EA8" w:rsidRPr="00FD031A" w:rsidRDefault="00C35EA8" w:rsidP="00FB2473">
            <w:pPr>
              <w:pStyle w:val="TableParagraph"/>
              <w:snapToGrid w:val="0"/>
              <w:ind w:right="21"/>
              <w:rPr>
                <w:spacing w:val="-1"/>
                <w:sz w:val="18"/>
                <w:szCs w:val="18"/>
                <w:lang w:val="en-US"/>
              </w:rPr>
            </w:pPr>
            <w:r w:rsidRPr="00FD031A">
              <w:rPr>
                <w:spacing w:val="-1"/>
                <w:sz w:val="18"/>
                <w:szCs w:val="18"/>
                <w:lang w:val="en-US"/>
              </w:rPr>
              <w:t>Included in the operating budget</w:t>
            </w:r>
          </w:p>
        </w:tc>
      </w:tr>
      <w:tr w:rsidR="004E6A14" w:rsidRPr="000323A7" w14:paraId="58D35689" w14:textId="77777777" w:rsidTr="00361153">
        <w:trPr>
          <w:trHeight w:val="20"/>
          <w:jc w:val="center"/>
        </w:trPr>
        <w:tc>
          <w:tcPr>
            <w:tcW w:w="1496" w:type="dxa"/>
            <w:shd w:val="clear" w:color="auto" w:fill="auto"/>
          </w:tcPr>
          <w:p w14:paraId="6131FECA" w14:textId="77777777" w:rsidR="00C35EA8" w:rsidRPr="00FD031A" w:rsidRDefault="00C35EA8" w:rsidP="00FB2473">
            <w:pPr>
              <w:snapToGrid w:val="0"/>
              <w:spacing w:after="0" w:line="240" w:lineRule="auto"/>
              <w:rPr>
                <w:sz w:val="18"/>
                <w:szCs w:val="18"/>
                <w:lang w:val="en-US"/>
              </w:rPr>
            </w:pPr>
          </w:p>
        </w:tc>
        <w:tc>
          <w:tcPr>
            <w:tcW w:w="1649" w:type="dxa"/>
            <w:shd w:val="clear" w:color="auto" w:fill="auto"/>
          </w:tcPr>
          <w:p w14:paraId="5608818B" w14:textId="77777777" w:rsidR="00C35EA8" w:rsidRPr="004E6A14" w:rsidRDefault="00C35EA8" w:rsidP="00FB2473">
            <w:pPr>
              <w:pStyle w:val="TableParagraph"/>
              <w:snapToGrid w:val="0"/>
              <w:ind w:right="59"/>
              <w:rPr>
                <w:sz w:val="18"/>
                <w:szCs w:val="18"/>
              </w:rPr>
            </w:pPr>
            <w:r w:rsidRPr="004E6A14">
              <w:rPr>
                <w:sz w:val="18"/>
                <w:szCs w:val="18"/>
              </w:rPr>
              <w:t>Health &amp; Safety</w:t>
            </w:r>
          </w:p>
        </w:tc>
        <w:tc>
          <w:tcPr>
            <w:tcW w:w="1800" w:type="dxa"/>
            <w:shd w:val="clear" w:color="auto" w:fill="auto"/>
          </w:tcPr>
          <w:p w14:paraId="1F5E9C7F" w14:textId="77777777" w:rsidR="00C35EA8" w:rsidRPr="00FD031A" w:rsidRDefault="00C35EA8" w:rsidP="00FB2473">
            <w:pPr>
              <w:pStyle w:val="TableParagraph"/>
              <w:snapToGrid w:val="0"/>
              <w:ind w:right="59"/>
              <w:rPr>
                <w:sz w:val="18"/>
                <w:szCs w:val="18"/>
                <w:lang w:val="en-US"/>
              </w:rPr>
            </w:pPr>
            <w:r w:rsidRPr="00FD031A">
              <w:rPr>
                <w:sz w:val="18"/>
                <w:szCs w:val="18"/>
                <w:lang w:val="en-US"/>
              </w:rPr>
              <w:t>significant, permanent and long term</w:t>
            </w:r>
          </w:p>
        </w:tc>
        <w:tc>
          <w:tcPr>
            <w:tcW w:w="5718" w:type="dxa"/>
            <w:shd w:val="clear" w:color="auto" w:fill="auto"/>
          </w:tcPr>
          <w:p w14:paraId="0BA6764D" w14:textId="77777777"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Training for personnel pertinent to operations and maintenance.</w:t>
            </w:r>
          </w:p>
          <w:p w14:paraId="0C152A5D" w14:textId="77777777"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Provide the necessary PPE and strictly impose and monitor its use by employees</w:t>
            </w:r>
          </w:p>
          <w:p w14:paraId="2306E2B7" w14:textId="77777777"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Provide require safety signs and placards and restrict movement of personnel in danger zones</w:t>
            </w:r>
          </w:p>
          <w:p w14:paraId="5A345168" w14:textId="77777777"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Conduct awareness and training programs on safety and health issues</w:t>
            </w:r>
          </w:p>
          <w:p w14:paraId="2423F533" w14:textId="77777777" w:rsidR="00C35EA8" w:rsidRPr="004E6A14" w:rsidRDefault="00C35EA8" w:rsidP="00FB2473">
            <w:pPr>
              <w:pStyle w:val="aff7"/>
              <w:widowControl w:val="0"/>
              <w:numPr>
                <w:ilvl w:val="0"/>
                <w:numId w:val="8"/>
              </w:numPr>
              <w:snapToGrid w:val="0"/>
              <w:spacing w:after="0" w:line="240" w:lineRule="auto"/>
              <w:ind w:left="205" w:hanging="141"/>
              <w:rPr>
                <w:spacing w:val="-1"/>
                <w:sz w:val="18"/>
                <w:szCs w:val="18"/>
              </w:rPr>
            </w:pPr>
            <w:r w:rsidRPr="004E6A14">
              <w:rPr>
                <w:spacing w:val="-1"/>
                <w:sz w:val="18"/>
                <w:szCs w:val="18"/>
              </w:rPr>
              <w:t>Make available first aid kits</w:t>
            </w:r>
          </w:p>
          <w:p w14:paraId="12826705" w14:textId="77777777"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Strictly monitor the entry and exit of outsiders inside the facility</w:t>
            </w:r>
          </w:p>
        </w:tc>
        <w:tc>
          <w:tcPr>
            <w:tcW w:w="2022" w:type="dxa"/>
            <w:shd w:val="clear" w:color="auto" w:fill="auto"/>
          </w:tcPr>
          <w:p w14:paraId="2FB6D4DA" w14:textId="77777777" w:rsidR="00C35EA8" w:rsidRPr="00FD031A" w:rsidRDefault="00C268DA" w:rsidP="00FB2473">
            <w:pPr>
              <w:pStyle w:val="TableParagraph"/>
              <w:snapToGrid w:val="0"/>
              <w:ind w:right="21"/>
              <w:rPr>
                <w:spacing w:val="-1"/>
                <w:sz w:val="18"/>
                <w:szCs w:val="18"/>
                <w:lang w:val="en-US"/>
              </w:rPr>
            </w:pPr>
            <w:r w:rsidRPr="00FD031A">
              <w:rPr>
                <w:spacing w:val="-1"/>
                <w:sz w:val="18"/>
                <w:szCs w:val="18"/>
                <w:lang w:val="en-US"/>
              </w:rPr>
              <w:t>Consultant</w:t>
            </w:r>
            <w:r w:rsidR="00C35EA8" w:rsidRPr="00FD031A">
              <w:rPr>
                <w:spacing w:val="-1"/>
                <w:sz w:val="18"/>
                <w:szCs w:val="18"/>
                <w:lang w:val="en-US"/>
              </w:rPr>
              <w:t>, P</w:t>
            </w:r>
            <w:r w:rsidRPr="00FD031A">
              <w:rPr>
                <w:spacing w:val="-1"/>
                <w:sz w:val="18"/>
                <w:szCs w:val="18"/>
                <w:lang w:val="en-US"/>
              </w:rPr>
              <w:t>I</w:t>
            </w:r>
            <w:r w:rsidR="00C35EA8" w:rsidRPr="00FD031A">
              <w:rPr>
                <w:spacing w:val="-1"/>
                <w:sz w:val="18"/>
                <w:szCs w:val="18"/>
                <w:lang w:val="en-US"/>
              </w:rPr>
              <w:t>U/ SCEEP for monitoring</w:t>
            </w:r>
          </w:p>
        </w:tc>
        <w:tc>
          <w:tcPr>
            <w:tcW w:w="1554" w:type="dxa"/>
            <w:shd w:val="clear" w:color="auto" w:fill="auto"/>
          </w:tcPr>
          <w:p w14:paraId="14108537" w14:textId="77777777" w:rsidR="00C35EA8" w:rsidRPr="00FD031A" w:rsidRDefault="00C35EA8" w:rsidP="00FB2473">
            <w:pPr>
              <w:pStyle w:val="TableParagraph"/>
              <w:snapToGrid w:val="0"/>
              <w:ind w:right="21"/>
              <w:rPr>
                <w:spacing w:val="-1"/>
                <w:sz w:val="18"/>
                <w:szCs w:val="18"/>
                <w:lang w:val="en-US"/>
              </w:rPr>
            </w:pPr>
            <w:r w:rsidRPr="00FD031A">
              <w:rPr>
                <w:spacing w:val="-1"/>
                <w:sz w:val="18"/>
                <w:szCs w:val="18"/>
                <w:lang w:val="en-US"/>
              </w:rPr>
              <w:t>Included in the operating budget</w:t>
            </w:r>
          </w:p>
        </w:tc>
      </w:tr>
      <w:tr w:rsidR="004E6A14" w:rsidRPr="000323A7" w14:paraId="667A63B9" w14:textId="77777777" w:rsidTr="00361153">
        <w:trPr>
          <w:trHeight w:val="20"/>
          <w:jc w:val="center"/>
        </w:trPr>
        <w:tc>
          <w:tcPr>
            <w:tcW w:w="1496" w:type="dxa"/>
            <w:shd w:val="clear" w:color="auto" w:fill="auto"/>
          </w:tcPr>
          <w:p w14:paraId="5BC5F66F" w14:textId="16FB175D" w:rsidR="00C35EA8" w:rsidRPr="004E6A14" w:rsidRDefault="00C35EA8" w:rsidP="001A08CC">
            <w:pPr>
              <w:pStyle w:val="TableParagraph"/>
              <w:snapToGrid w:val="0"/>
              <w:ind w:right="165"/>
              <w:rPr>
                <w:rFonts w:eastAsia="Arial"/>
                <w:sz w:val="18"/>
                <w:szCs w:val="18"/>
              </w:rPr>
            </w:pPr>
            <w:r w:rsidRPr="00FD031A">
              <w:rPr>
                <w:b/>
                <w:spacing w:val="-1"/>
                <w:sz w:val="18"/>
                <w:szCs w:val="18"/>
                <w:lang w:val="en-US"/>
              </w:rPr>
              <w:t>Operation</w:t>
            </w:r>
            <w:r w:rsidRPr="00FD031A">
              <w:rPr>
                <w:b/>
                <w:spacing w:val="-3"/>
                <w:sz w:val="18"/>
                <w:szCs w:val="18"/>
                <w:lang w:val="en-US"/>
              </w:rPr>
              <w:t xml:space="preserve"> </w:t>
            </w:r>
            <w:r w:rsidRPr="00FD031A">
              <w:rPr>
                <w:b/>
                <w:sz w:val="18"/>
                <w:szCs w:val="18"/>
                <w:lang w:val="en-US"/>
              </w:rPr>
              <w:t>of</w:t>
            </w:r>
            <w:r w:rsidRPr="00FD031A">
              <w:rPr>
                <w:b/>
                <w:spacing w:val="25"/>
                <w:sz w:val="18"/>
                <w:szCs w:val="18"/>
                <w:lang w:val="en-US"/>
              </w:rPr>
              <w:t xml:space="preserve"> </w:t>
            </w:r>
            <w:r w:rsidRPr="00FD031A">
              <w:rPr>
                <w:b/>
                <w:spacing w:val="-1"/>
                <w:sz w:val="18"/>
                <w:szCs w:val="18"/>
                <w:lang w:val="en-US"/>
              </w:rPr>
              <w:t>auxiliary</w:t>
            </w:r>
            <w:r w:rsidRPr="00FD031A">
              <w:rPr>
                <w:b/>
                <w:spacing w:val="27"/>
                <w:sz w:val="18"/>
                <w:szCs w:val="18"/>
                <w:lang w:val="en-US"/>
              </w:rPr>
              <w:t xml:space="preserve"> </w:t>
            </w:r>
            <w:r w:rsidRPr="00FD031A">
              <w:rPr>
                <w:b/>
                <w:spacing w:val="-1"/>
                <w:sz w:val="18"/>
                <w:szCs w:val="18"/>
                <w:lang w:val="en-US"/>
              </w:rPr>
              <w:t>facilities</w:t>
            </w:r>
            <w:r w:rsidRPr="00FD031A">
              <w:rPr>
                <w:b/>
                <w:spacing w:val="25"/>
                <w:sz w:val="18"/>
                <w:szCs w:val="18"/>
                <w:lang w:val="en-US"/>
              </w:rPr>
              <w:t xml:space="preserve"> </w:t>
            </w:r>
            <w:r w:rsidRPr="00FD031A">
              <w:rPr>
                <w:b/>
                <w:spacing w:val="-1"/>
                <w:sz w:val="18"/>
                <w:szCs w:val="18"/>
                <w:lang w:val="en-US"/>
              </w:rPr>
              <w:t>(e.g.</w:t>
            </w:r>
            <w:r w:rsidR="001A08CC">
              <w:rPr>
                <w:b/>
                <w:spacing w:val="-1"/>
                <w:sz w:val="18"/>
                <w:szCs w:val="18"/>
                <w:lang w:val="en-US"/>
              </w:rPr>
              <w:t xml:space="preserve"> l</w:t>
            </w:r>
            <w:r w:rsidRPr="004E6A14">
              <w:rPr>
                <w:b/>
                <w:spacing w:val="-1"/>
                <w:sz w:val="18"/>
                <w:szCs w:val="18"/>
              </w:rPr>
              <w:t>eachate</w:t>
            </w:r>
            <w:r w:rsidRPr="004E6A14">
              <w:rPr>
                <w:b/>
                <w:spacing w:val="25"/>
                <w:sz w:val="18"/>
                <w:szCs w:val="18"/>
              </w:rPr>
              <w:t xml:space="preserve"> </w:t>
            </w:r>
            <w:r w:rsidR="001A08CC">
              <w:rPr>
                <w:b/>
                <w:spacing w:val="25"/>
                <w:sz w:val="18"/>
                <w:szCs w:val="18"/>
                <w:lang w:val="en-US"/>
              </w:rPr>
              <w:t>t</w:t>
            </w:r>
            <w:r w:rsidRPr="004E6A14">
              <w:rPr>
                <w:b/>
                <w:spacing w:val="-1"/>
                <w:sz w:val="18"/>
                <w:szCs w:val="18"/>
              </w:rPr>
              <w:t>reatment</w:t>
            </w:r>
            <w:r w:rsidRPr="004E6A14">
              <w:rPr>
                <w:b/>
                <w:spacing w:val="25"/>
                <w:sz w:val="18"/>
                <w:szCs w:val="18"/>
              </w:rPr>
              <w:t xml:space="preserve"> </w:t>
            </w:r>
            <w:r w:rsidR="001A08CC">
              <w:rPr>
                <w:b/>
                <w:spacing w:val="25"/>
                <w:sz w:val="18"/>
                <w:szCs w:val="18"/>
                <w:lang w:val="en-US"/>
              </w:rPr>
              <w:t>p</w:t>
            </w:r>
            <w:r w:rsidRPr="004E6A14">
              <w:rPr>
                <w:b/>
                <w:spacing w:val="-1"/>
                <w:sz w:val="18"/>
                <w:szCs w:val="18"/>
              </w:rPr>
              <w:t>lant)</w:t>
            </w:r>
          </w:p>
        </w:tc>
        <w:tc>
          <w:tcPr>
            <w:tcW w:w="1649" w:type="dxa"/>
            <w:shd w:val="clear" w:color="auto" w:fill="auto"/>
          </w:tcPr>
          <w:p w14:paraId="548BE63A" w14:textId="77777777" w:rsidR="00C35EA8" w:rsidRPr="004E6A14" w:rsidRDefault="00C35EA8" w:rsidP="00FB2473">
            <w:pPr>
              <w:pStyle w:val="TableParagraph"/>
              <w:snapToGrid w:val="0"/>
              <w:ind w:right="406"/>
              <w:rPr>
                <w:rFonts w:eastAsia="Arial"/>
                <w:sz w:val="18"/>
                <w:szCs w:val="18"/>
              </w:rPr>
            </w:pPr>
            <w:r w:rsidRPr="004E6A14">
              <w:rPr>
                <w:spacing w:val="-1"/>
                <w:sz w:val="18"/>
                <w:szCs w:val="18"/>
              </w:rPr>
              <w:t>Groundwater</w:t>
            </w:r>
            <w:r w:rsidRPr="004E6A14">
              <w:rPr>
                <w:spacing w:val="20"/>
                <w:w w:val="99"/>
                <w:sz w:val="18"/>
                <w:szCs w:val="18"/>
              </w:rPr>
              <w:t xml:space="preserve"> </w:t>
            </w:r>
            <w:r w:rsidRPr="004E6A14">
              <w:rPr>
                <w:sz w:val="18"/>
                <w:szCs w:val="18"/>
              </w:rPr>
              <w:t>quality</w:t>
            </w:r>
          </w:p>
        </w:tc>
        <w:tc>
          <w:tcPr>
            <w:tcW w:w="1800" w:type="dxa"/>
            <w:shd w:val="clear" w:color="auto" w:fill="auto"/>
          </w:tcPr>
          <w:p w14:paraId="160C1A1C" w14:textId="77777777" w:rsidR="00C35EA8" w:rsidRPr="00FD031A" w:rsidRDefault="00C35EA8" w:rsidP="00FB2473">
            <w:pPr>
              <w:pStyle w:val="TableParagraph"/>
              <w:snapToGrid w:val="0"/>
              <w:ind w:right="199"/>
              <w:rPr>
                <w:rFonts w:eastAsia="Arial"/>
                <w:sz w:val="18"/>
                <w:szCs w:val="18"/>
                <w:lang w:val="en-US"/>
              </w:rPr>
            </w:pPr>
            <w:r w:rsidRPr="00FD031A">
              <w:rPr>
                <w:sz w:val="18"/>
                <w:szCs w:val="18"/>
                <w:lang w:val="en-US"/>
              </w:rPr>
              <w:t>Moderate,</w:t>
            </w:r>
            <w:r w:rsidRPr="00FD031A">
              <w:rPr>
                <w:w w:val="99"/>
                <w:sz w:val="18"/>
                <w:szCs w:val="18"/>
                <w:lang w:val="en-US"/>
              </w:rPr>
              <w:t xml:space="preserve"> </w:t>
            </w:r>
            <w:r w:rsidRPr="00FD031A">
              <w:rPr>
                <w:sz w:val="18"/>
                <w:szCs w:val="18"/>
                <w:lang w:val="en-US"/>
              </w:rPr>
              <w:t>permanent</w:t>
            </w:r>
            <w:r w:rsidRPr="00FD031A">
              <w:rPr>
                <w:spacing w:val="-14"/>
                <w:sz w:val="18"/>
                <w:szCs w:val="18"/>
                <w:lang w:val="en-US"/>
              </w:rPr>
              <w:t xml:space="preserve"> </w:t>
            </w:r>
            <w:r w:rsidRPr="00FD031A">
              <w:rPr>
                <w:sz w:val="18"/>
                <w:szCs w:val="18"/>
                <w:lang w:val="en-US"/>
              </w:rPr>
              <w:t>and</w:t>
            </w:r>
            <w:r w:rsidRPr="00FD031A">
              <w:rPr>
                <w:spacing w:val="21"/>
                <w:w w:val="99"/>
                <w:sz w:val="18"/>
                <w:szCs w:val="18"/>
                <w:lang w:val="en-US"/>
              </w:rPr>
              <w:t xml:space="preserve"> </w:t>
            </w:r>
            <w:r w:rsidRPr="00FD031A">
              <w:rPr>
                <w:sz w:val="18"/>
                <w:szCs w:val="18"/>
                <w:lang w:val="en-US"/>
              </w:rPr>
              <w:t>long</w:t>
            </w:r>
            <w:r w:rsidRPr="00FD031A">
              <w:rPr>
                <w:spacing w:val="-9"/>
                <w:sz w:val="18"/>
                <w:szCs w:val="18"/>
                <w:lang w:val="en-US"/>
              </w:rPr>
              <w:t xml:space="preserve"> </w:t>
            </w:r>
            <w:r w:rsidRPr="00FD031A">
              <w:rPr>
                <w:spacing w:val="-1"/>
                <w:sz w:val="18"/>
                <w:szCs w:val="18"/>
                <w:lang w:val="en-US"/>
              </w:rPr>
              <w:t>term</w:t>
            </w:r>
          </w:p>
        </w:tc>
        <w:tc>
          <w:tcPr>
            <w:tcW w:w="5718" w:type="dxa"/>
            <w:shd w:val="clear" w:color="auto" w:fill="auto"/>
          </w:tcPr>
          <w:p w14:paraId="6952723F" w14:textId="77777777"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Ensure</w:t>
            </w:r>
            <w:r w:rsidRPr="00FD031A">
              <w:rPr>
                <w:spacing w:val="-7"/>
                <w:sz w:val="18"/>
                <w:szCs w:val="18"/>
                <w:lang w:val="en-US"/>
              </w:rPr>
              <w:t xml:space="preserve"> </w:t>
            </w:r>
            <w:r w:rsidRPr="00FD031A">
              <w:rPr>
                <w:sz w:val="18"/>
                <w:szCs w:val="18"/>
                <w:lang w:val="en-US"/>
              </w:rPr>
              <w:t>that</w:t>
            </w:r>
            <w:r w:rsidRPr="00FD031A">
              <w:rPr>
                <w:spacing w:val="-6"/>
                <w:sz w:val="18"/>
                <w:szCs w:val="18"/>
                <w:lang w:val="en-US"/>
              </w:rPr>
              <w:t xml:space="preserve"> </w:t>
            </w:r>
            <w:r w:rsidRPr="00FD031A">
              <w:rPr>
                <w:sz w:val="18"/>
                <w:szCs w:val="18"/>
                <w:lang w:val="en-US"/>
              </w:rPr>
              <w:t>all</w:t>
            </w:r>
            <w:r w:rsidRPr="00FD031A">
              <w:rPr>
                <w:spacing w:val="-8"/>
                <w:sz w:val="18"/>
                <w:szCs w:val="18"/>
                <w:lang w:val="en-US"/>
              </w:rPr>
              <w:t xml:space="preserve"> </w:t>
            </w:r>
            <w:r w:rsidRPr="00FD031A">
              <w:rPr>
                <w:sz w:val="18"/>
                <w:szCs w:val="18"/>
                <w:lang w:val="en-US"/>
              </w:rPr>
              <w:t>containers</w:t>
            </w:r>
            <w:r w:rsidRPr="00FD031A">
              <w:rPr>
                <w:spacing w:val="-6"/>
                <w:sz w:val="18"/>
                <w:szCs w:val="18"/>
                <w:lang w:val="en-US"/>
              </w:rPr>
              <w:t xml:space="preserve"> </w:t>
            </w:r>
            <w:r w:rsidRPr="00FD031A">
              <w:rPr>
                <w:sz w:val="18"/>
                <w:szCs w:val="18"/>
                <w:lang w:val="en-US"/>
              </w:rPr>
              <w:t>and</w:t>
            </w:r>
            <w:r w:rsidRPr="00FD031A">
              <w:rPr>
                <w:spacing w:val="27"/>
                <w:w w:val="99"/>
                <w:sz w:val="18"/>
                <w:szCs w:val="18"/>
                <w:lang w:val="en-US"/>
              </w:rPr>
              <w:t xml:space="preserve"> </w:t>
            </w:r>
            <w:r w:rsidRPr="00FD031A">
              <w:rPr>
                <w:spacing w:val="-1"/>
                <w:sz w:val="18"/>
                <w:szCs w:val="18"/>
                <w:lang w:val="en-US"/>
              </w:rPr>
              <w:t>tunnels are properly sealed</w:t>
            </w:r>
          </w:p>
          <w:p w14:paraId="1AF5BF12" w14:textId="77777777"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 xml:space="preserve">Ensure no leakages in the containers </w:t>
            </w:r>
          </w:p>
          <w:p w14:paraId="60AFC365" w14:textId="77777777"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Whenever applicable, all floors must be properly sealed</w:t>
            </w:r>
          </w:p>
          <w:p w14:paraId="51E7D9D3" w14:textId="77777777"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Ensure that leachate and other spills are properly collected and not disposed in sensitive areas</w:t>
            </w:r>
          </w:p>
          <w:p w14:paraId="469C4F37" w14:textId="77777777" w:rsidR="00C35EA8" w:rsidRPr="00FD031A" w:rsidRDefault="00C35EA8" w:rsidP="00FB2473">
            <w:pPr>
              <w:pStyle w:val="aff7"/>
              <w:widowControl w:val="0"/>
              <w:numPr>
                <w:ilvl w:val="0"/>
                <w:numId w:val="8"/>
              </w:numPr>
              <w:snapToGrid w:val="0"/>
              <w:spacing w:after="0" w:line="240" w:lineRule="auto"/>
              <w:ind w:left="205" w:hanging="141"/>
              <w:rPr>
                <w:rFonts w:eastAsia="Arial"/>
                <w:sz w:val="18"/>
                <w:szCs w:val="18"/>
                <w:lang w:val="en-US"/>
              </w:rPr>
            </w:pPr>
            <w:r w:rsidRPr="00FD031A">
              <w:rPr>
                <w:spacing w:val="-1"/>
                <w:sz w:val="18"/>
                <w:szCs w:val="18"/>
                <w:lang w:val="en-US"/>
              </w:rPr>
              <w:t>Water usage</w:t>
            </w:r>
            <w:r w:rsidRPr="00FD031A">
              <w:rPr>
                <w:spacing w:val="-8"/>
                <w:sz w:val="18"/>
                <w:szCs w:val="18"/>
                <w:lang w:val="en-US"/>
              </w:rPr>
              <w:t xml:space="preserve"> </w:t>
            </w:r>
            <w:r w:rsidRPr="00FD031A">
              <w:rPr>
                <w:sz w:val="18"/>
                <w:szCs w:val="18"/>
                <w:lang w:val="en-US"/>
              </w:rPr>
              <w:t>shall</w:t>
            </w:r>
            <w:r w:rsidRPr="00FD031A">
              <w:rPr>
                <w:spacing w:val="-6"/>
                <w:sz w:val="18"/>
                <w:szCs w:val="18"/>
                <w:lang w:val="en-US"/>
              </w:rPr>
              <w:t xml:space="preserve"> </w:t>
            </w:r>
            <w:r w:rsidRPr="00FD031A">
              <w:rPr>
                <w:sz w:val="18"/>
                <w:szCs w:val="18"/>
                <w:lang w:val="en-US"/>
              </w:rPr>
              <w:t>be</w:t>
            </w:r>
            <w:r w:rsidRPr="00FD031A">
              <w:rPr>
                <w:spacing w:val="-8"/>
                <w:sz w:val="18"/>
                <w:szCs w:val="18"/>
                <w:lang w:val="en-US"/>
              </w:rPr>
              <w:t xml:space="preserve"> </w:t>
            </w:r>
            <w:r w:rsidRPr="00FD031A">
              <w:rPr>
                <w:sz w:val="18"/>
                <w:szCs w:val="18"/>
                <w:lang w:val="en-US"/>
              </w:rPr>
              <w:t>monitored.</w:t>
            </w:r>
          </w:p>
        </w:tc>
        <w:tc>
          <w:tcPr>
            <w:tcW w:w="2022" w:type="dxa"/>
            <w:shd w:val="clear" w:color="auto" w:fill="auto"/>
          </w:tcPr>
          <w:p w14:paraId="7597C978" w14:textId="77777777" w:rsidR="00C35EA8" w:rsidRPr="00FD031A" w:rsidRDefault="00096279" w:rsidP="00FB2473">
            <w:pPr>
              <w:pStyle w:val="TableParagraph"/>
              <w:snapToGrid w:val="0"/>
              <w:ind w:right="21"/>
              <w:rPr>
                <w:spacing w:val="-1"/>
                <w:sz w:val="18"/>
                <w:szCs w:val="18"/>
                <w:lang w:val="en-US"/>
              </w:rPr>
            </w:pPr>
            <w:r w:rsidRPr="00FD031A">
              <w:rPr>
                <w:spacing w:val="-1"/>
                <w:sz w:val="18"/>
                <w:szCs w:val="18"/>
                <w:lang w:val="en-US"/>
              </w:rPr>
              <w:t>Consultant, PIU/ SCEEP for monitoring</w:t>
            </w:r>
          </w:p>
        </w:tc>
        <w:tc>
          <w:tcPr>
            <w:tcW w:w="1554" w:type="dxa"/>
            <w:shd w:val="clear" w:color="auto" w:fill="auto"/>
          </w:tcPr>
          <w:p w14:paraId="5B18EE4A" w14:textId="77777777" w:rsidR="00C35EA8" w:rsidRPr="00FD031A" w:rsidRDefault="00C35EA8" w:rsidP="00FB2473">
            <w:pPr>
              <w:pStyle w:val="TableParagraph"/>
              <w:snapToGrid w:val="0"/>
              <w:ind w:right="21"/>
              <w:rPr>
                <w:spacing w:val="-1"/>
                <w:sz w:val="18"/>
                <w:szCs w:val="18"/>
                <w:lang w:val="en-US"/>
              </w:rPr>
            </w:pPr>
            <w:r w:rsidRPr="00FD031A">
              <w:rPr>
                <w:spacing w:val="-1"/>
                <w:sz w:val="18"/>
                <w:szCs w:val="18"/>
                <w:lang w:val="en-US"/>
              </w:rPr>
              <w:t>Cost should be included in the operating budget</w:t>
            </w:r>
          </w:p>
        </w:tc>
      </w:tr>
      <w:tr w:rsidR="004E6A14" w:rsidRPr="000323A7" w14:paraId="6F2015B4" w14:textId="77777777" w:rsidTr="00361153">
        <w:trPr>
          <w:trHeight w:val="20"/>
          <w:jc w:val="center"/>
        </w:trPr>
        <w:tc>
          <w:tcPr>
            <w:tcW w:w="1496" w:type="dxa"/>
            <w:shd w:val="clear" w:color="auto" w:fill="auto"/>
          </w:tcPr>
          <w:p w14:paraId="00509E0E" w14:textId="77777777" w:rsidR="00C35EA8" w:rsidRPr="00FD031A" w:rsidRDefault="00C35EA8" w:rsidP="00FB2473">
            <w:pPr>
              <w:snapToGrid w:val="0"/>
              <w:spacing w:after="0" w:line="240" w:lineRule="auto"/>
              <w:rPr>
                <w:sz w:val="18"/>
                <w:szCs w:val="18"/>
                <w:lang w:val="en-US"/>
              </w:rPr>
            </w:pPr>
          </w:p>
        </w:tc>
        <w:tc>
          <w:tcPr>
            <w:tcW w:w="1649" w:type="dxa"/>
            <w:shd w:val="clear" w:color="auto" w:fill="auto"/>
          </w:tcPr>
          <w:p w14:paraId="2FCC3D81" w14:textId="77777777" w:rsidR="00C35EA8" w:rsidRPr="004E6A14" w:rsidRDefault="00C35EA8" w:rsidP="00FB2473">
            <w:pPr>
              <w:pStyle w:val="TableParagraph"/>
              <w:snapToGrid w:val="0"/>
              <w:ind w:right="199"/>
              <w:rPr>
                <w:sz w:val="18"/>
                <w:szCs w:val="18"/>
              </w:rPr>
            </w:pPr>
            <w:r w:rsidRPr="004E6A14">
              <w:rPr>
                <w:sz w:val="18"/>
                <w:szCs w:val="18"/>
              </w:rPr>
              <w:t>Noise</w:t>
            </w:r>
          </w:p>
        </w:tc>
        <w:tc>
          <w:tcPr>
            <w:tcW w:w="1800" w:type="dxa"/>
            <w:shd w:val="clear" w:color="auto" w:fill="auto"/>
          </w:tcPr>
          <w:p w14:paraId="49603D1B" w14:textId="77777777" w:rsidR="00C35EA8" w:rsidRPr="00FD031A" w:rsidRDefault="00C404DD" w:rsidP="00FB2473">
            <w:pPr>
              <w:pStyle w:val="TableParagraph"/>
              <w:snapToGrid w:val="0"/>
              <w:ind w:right="199"/>
              <w:rPr>
                <w:sz w:val="18"/>
                <w:szCs w:val="18"/>
                <w:lang w:val="en-US"/>
              </w:rPr>
            </w:pPr>
            <w:r w:rsidRPr="00FD031A">
              <w:rPr>
                <w:sz w:val="18"/>
                <w:szCs w:val="18"/>
                <w:lang w:val="en-US"/>
              </w:rPr>
              <w:t>I</w:t>
            </w:r>
            <w:r w:rsidR="00C35EA8" w:rsidRPr="00FD031A">
              <w:rPr>
                <w:sz w:val="18"/>
                <w:szCs w:val="18"/>
                <w:lang w:val="en-US"/>
              </w:rPr>
              <w:t>nsignificant, negligible and short term</w:t>
            </w:r>
          </w:p>
        </w:tc>
        <w:tc>
          <w:tcPr>
            <w:tcW w:w="5718" w:type="dxa"/>
            <w:shd w:val="clear" w:color="auto" w:fill="auto"/>
          </w:tcPr>
          <w:p w14:paraId="0C15025D" w14:textId="77777777" w:rsidR="00C35EA8" w:rsidRPr="00FD031A" w:rsidRDefault="00C35EA8" w:rsidP="00FB2473">
            <w:pPr>
              <w:pStyle w:val="TableParagraph"/>
              <w:snapToGrid w:val="0"/>
              <w:ind w:left="99"/>
              <w:rPr>
                <w:rFonts w:eastAsia="Arial"/>
                <w:sz w:val="18"/>
                <w:szCs w:val="18"/>
                <w:lang w:val="en-US"/>
              </w:rPr>
            </w:pPr>
            <w:r w:rsidRPr="00FD031A">
              <w:rPr>
                <w:spacing w:val="-1"/>
                <w:sz w:val="18"/>
                <w:szCs w:val="18"/>
                <w:lang w:val="en-US"/>
              </w:rPr>
              <w:t>Note:</w:t>
            </w:r>
            <w:r w:rsidRPr="00FD031A">
              <w:rPr>
                <w:spacing w:val="-6"/>
                <w:sz w:val="18"/>
                <w:szCs w:val="18"/>
                <w:lang w:val="en-US"/>
              </w:rPr>
              <w:t xml:space="preserve"> </w:t>
            </w:r>
            <w:r w:rsidRPr="00FD031A">
              <w:rPr>
                <w:sz w:val="18"/>
                <w:szCs w:val="18"/>
                <w:lang w:val="en-US"/>
              </w:rPr>
              <w:t>There</w:t>
            </w:r>
            <w:r w:rsidRPr="00FD031A">
              <w:rPr>
                <w:spacing w:val="-4"/>
                <w:sz w:val="18"/>
                <w:szCs w:val="18"/>
                <w:lang w:val="en-US"/>
              </w:rPr>
              <w:t xml:space="preserve"> </w:t>
            </w:r>
            <w:r w:rsidRPr="00FD031A">
              <w:rPr>
                <w:sz w:val="18"/>
                <w:szCs w:val="18"/>
                <w:lang w:val="en-US"/>
              </w:rPr>
              <w:t>are</w:t>
            </w:r>
            <w:r w:rsidRPr="00FD031A">
              <w:rPr>
                <w:spacing w:val="-5"/>
                <w:sz w:val="18"/>
                <w:szCs w:val="18"/>
                <w:lang w:val="en-US"/>
              </w:rPr>
              <w:t xml:space="preserve"> </w:t>
            </w:r>
            <w:r w:rsidRPr="00FD031A">
              <w:rPr>
                <w:sz w:val="18"/>
                <w:szCs w:val="18"/>
                <w:lang w:val="en-US"/>
              </w:rPr>
              <w:t>no</w:t>
            </w:r>
            <w:r w:rsidRPr="00FD031A">
              <w:rPr>
                <w:spacing w:val="-6"/>
                <w:sz w:val="18"/>
                <w:szCs w:val="18"/>
                <w:lang w:val="en-US"/>
              </w:rPr>
              <w:t xml:space="preserve"> </w:t>
            </w:r>
            <w:r w:rsidRPr="00FD031A">
              <w:rPr>
                <w:sz w:val="18"/>
                <w:szCs w:val="18"/>
                <w:lang w:val="en-US"/>
              </w:rPr>
              <w:t>sources</w:t>
            </w:r>
            <w:r w:rsidRPr="00FD031A">
              <w:rPr>
                <w:spacing w:val="-4"/>
                <w:sz w:val="18"/>
                <w:szCs w:val="18"/>
                <w:lang w:val="en-US"/>
              </w:rPr>
              <w:t xml:space="preserve"> </w:t>
            </w:r>
            <w:r w:rsidRPr="00FD031A">
              <w:rPr>
                <w:sz w:val="18"/>
                <w:szCs w:val="18"/>
                <w:lang w:val="en-US"/>
              </w:rPr>
              <w:t>of</w:t>
            </w:r>
            <w:r w:rsidRPr="00FD031A">
              <w:rPr>
                <w:spacing w:val="-6"/>
                <w:sz w:val="18"/>
                <w:szCs w:val="18"/>
                <w:lang w:val="en-US"/>
              </w:rPr>
              <w:t xml:space="preserve"> </w:t>
            </w:r>
            <w:r w:rsidRPr="00FD031A">
              <w:rPr>
                <w:sz w:val="18"/>
                <w:szCs w:val="18"/>
                <w:lang w:val="en-US"/>
              </w:rPr>
              <w:t>high</w:t>
            </w:r>
            <w:r w:rsidR="00366037" w:rsidRPr="00FD031A">
              <w:rPr>
                <w:sz w:val="18"/>
                <w:szCs w:val="18"/>
                <w:lang w:val="en-US"/>
              </w:rPr>
              <w:t xml:space="preserve"> </w:t>
            </w:r>
            <w:r w:rsidRPr="00FD031A">
              <w:rPr>
                <w:spacing w:val="-1"/>
                <w:sz w:val="18"/>
                <w:szCs w:val="18"/>
                <w:lang w:val="en-US"/>
              </w:rPr>
              <w:t>level</w:t>
            </w:r>
            <w:r w:rsidRPr="00FD031A">
              <w:rPr>
                <w:spacing w:val="20"/>
                <w:w w:val="99"/>
                <w:sz w:val="18"/>
                <w:szCs w:val="18"/>
                <w:lang w:val="en-US"/>
              </w:rPr>
              <w:t xml:space="preserve"> </w:t>
            </w:r>
            <w:r w:rsidRPr="00FD031A">
              <w:rPr>
                <w:spacing w:val="-1"/>
                <w:sz w:val="18"/>
                <w:szCs w:val="18"/>
                <w:lang w:val="en-US"/>
              </w:rPr>
              <w:t>noise</w:t>
            </w:r>
            <w:r w:rsidRPr="00FD031A">
              <w:rPr>
                <w:spacing w:val="-4"/>
                <w:sz w:val="18"/>
                <w:szCs w:val="18"/>
                <w:lang w:val="en-US"/>
              </w:rPr>
              <w:t xml:space="preserve"> </w:t>
            </w:r>
            <w:r w:rsidRPr="00FD031A">
              <w:rPr>
                <w:sz w:val="18"/>
                <w:szCs w:val="18"/>
                <w:lang w:val="en-US"/>
              </w:rPr>
              <w:t>from</w:t>
            </w:r>
            <w:r w:rsidRPr="00FD031A">
              <w:rPr>
                <w:spacing w:val="-6"/>
                <w:sz w:val="18"/>
                <w:szCs w:val="18"/>
                <w:lang w:val="en-US"/>
              </w:rPr>
              <w:t xml:space="preserve"> </w:t>
            </w:r>
            <w:r w:rsidRPr="00FD031A">
              <w:rPr>
                <w:sz w:val="18"/>
                <w:szCs w:val="18"/>
                <w:lang w:val="en-US"/>
              </w:rPr>
              <w:t>the</w:t>
            </w:r>
            <w:r w:rsidRPr="00FD031A">
              <w:rPr>
                <w:spacing w:val="-5"/>
                <w:sz w:val="18"/>
                <w:szCs w:val="18"/>
                <w:lang w:val="en-US"/>
              </w:rPr>
              <w:t xml:space="preserve"> </w:t>
            </w:r>
            <w:r w:rsidRPr="00FD031A">
              <w:rPr>
                <w:sz w:val="18"/>
                <w:szCs w:val="18"/>
                <w:lang w:val="en-US"/>
              </w:rPr>
              <w:t>operation</w:t>
            </w:r>
            <w:r w:rsidRPr="00FD031A">
              <w:rPr>
                <w:spacing w:val="-6"/>
                <w:sz w:val="18"/>
                <w:szCs w:val="18"/>
                <w:lang w:val="en-US"/>
              </w:rPr>
              <w:t xml:space="preserve"> </w:t>
            </w:r>
            <w:r w:rsidRPr="00FD031A">
              <w:rPr>
                <w:spacing w:val="-1"/>
                <w:sz w:val="18"/>
                <w:szCs w:val="18"/>
                <w:lang w:val="en-US"/>
              </w:rPr>
              <w:t>of</w:t>
            </w:r>
            <w:r w:rsidR="00366037" w:rsidRPr="00FD031A">
              <w:rPr>
                <w:spacing w:val="-1"/>
                <w:sz w:val="18"/>
                <w:szCs w:val="18"/>
                <w:lang w:val="en-US"/>
              </w:rPr>
              <w:t xml:space="preserve"> </w:t>
            </w:r>
            <w:r w:rsidRPr="00FD031A">
              <w:rPr>
                <w:sz w:val="18"/>
                <w:szCs w:val="18"/>
                <w:lang w:val="en-US"/>
              </w:rPr>
              <w:t>the</w:t>
            </w:r>
            <w:r w:rsidRPr="00FD031A">
              <w:rPr>
                <w:spacing w:val="-6"/>
                <w:sz w:val="18"/>
                <w:szCs w:val="18"/>
                <w:lang w:val="en-US"/>
              </w:rPr>
              <w:t xml:space="preserve"> </w:t>
            </w:r>
            <w:r w:rsidRPr="00FD031A">
              <w:rPr>
                <w:sz w:val="18"/>
                <w:szCs w:val="18"/>
                <w:lang w:val="en-US"/>
              </w:rPr>
              <w:t>plant.</w:t>
            </w:r>
          </w:p>
          <w:p w14:paraId="1D085D30" w14:textId="77777777" w:rsidR="00C35EA8" w:rsidRPr="00FD031A" w:rsidRDefault="00C35EA8" w:rsidP="00FB2473">
            <w:pPr>
              <w:pStyle w:val="TableParagraph"/>
              <w:snapToGrid w:val="0"/>
              <w:ind w:left="99"/>
              <w:rPr>
                <w:rFonts w:eastAsia="Arial"/>
                <w:sz w:val="18"/>
                <w:szCs w:val="18"/>
                <w:lang w:val="en-US"/>
              </w:rPr>
            </w:pPr>
            <w:r w:rsidRPr="00FD031A">
              <w:rPr>
                <w:sz w:val="18"/>
                <w:szCs w:val="18"/>
                <w:lang w:val="en-US"/>
              </w:rPr>
              <w:t>Whenever</w:t>
            </w:r>
            <w:r w:rsidRPr="00FD031A">
              <w:rPr>
                <w:spacing w:val="-7"/>
                <w:sz w:val="18"/>
                <w:szCs w:val="18"/>
                <w:lang w:val="en-US"/>
              </w:rPr>
              <w:t xml:space="preserve"> </w:t>
            </w:r>
            <w:r w:rsidRPr="00FD031A">
              <w:rPr>
                <w:sz w:val="18"/>
                <w:szCs w:val="18"/>
                <w:lang w:val="en-US"/>
              </w:rPr>
              <w:t>excessive</w:t>
            </w:r>
            <w:r w:rsidRPr="00FD031A">
              <w:rPr>
                <w:spacing w:val="-7"/>
                <w:sz w:val="18"/>
                <w:szCs w:val="18"/>
                <w:lang w:val="en-US"/>
              </w:rPr>
              <w:t xml:space="preserve"> </w:t>
            </w:r>
            <w:r w:rsidRPr="00FD031A">
              <w:rPr>
                <w:spacing w:val="-1"/>
                <w:sz w:val="18"/>
                <w:szCs w:val="18"/>
                <w:lang w:val="en-US"/>
              </w:rPr>
              <w:t>noise</w:t>
            </w:r>
            <w:r w:rsidRPr="00FD031A">
              <w:rPr>
                <w:spacing w:val="-4"/>
                <w:sz w:val="18"/>
                <w:szCs w:val="18"/>
                <w:lang w:val="en-US"/>
              </w:rPr>
              <w:t xml:space="preserve"> </w:t>
            </w:r>
            <w:r w:rsidRPr="00FD031A">
              <w:rPr>
                <w:spacing w:val="-1"/>
                <w:sz w:val="18"/>
                <w:szCs w:val="18"/>
                <w:lang w:val="en-US"/>
              </w:rPr>
              <w:t>is</w:t>
            </w:r>
            <w:r w:rsidR="00366037" w:rsidRPr="00FD031A">
              <w:rPr>
                <w:spacing w:val="-1"/>
                <w:sz w:val="18"/>
                <w:szCs w:val="18"/>
                <w:lang w:val="en-US"/>
              </w:rPr>
              <w:t xml:space="preserve"> </w:t>
            </w:r>
            <w:r w:rsidRPr="00FD031A">
              <w:rPr>
                <w:sz w:val="18"/>
                <w:szCs w:val="18"/>
                <w:lang w:val="en-US"/>
              </w:rPr>
              <w:t>to</w:t>
            </w:r>
            <w:r w:rsidRPr="00FD031A">
              <w:rPr>
                <w:spacing w:val="-6"/>
                <w:sz w:val="18"/>
                <w:szCs w:val="18"/>
                <w:lang w:val="en-US"/>
              </w:rPr>
              <w:t xml:space="preserve"> </w:t>
            </w:r>
            <w:r w:rsidRPr="00FD031A">
              <w:rPr>
                <w:sz w:val="18"/>
                <w:szCs w:val="18"/>
                <w:lang w:val="en-US"/>
              </w:rPr>
              <w:t>be</w:t>
            </w:r>
            <w:r w:rsidRPr="00FD031A">
              <w:rPr>
                <w:spacing w:val="30"/>
                <w:w w:val="99"/>
                <w:sz w:val="18"/>
                <w:szCs w:val="18"/>
                <w:lang w:val="en-US"/>
              </w:rPr>
              <w:t xml:space="preserve"> </w:t>
            </w:r>
            <w:r w:rsidRPr="00FD031A">
              <w:rPr>
                <w:spacing w:val="-1"/>
                <w:sz w:val="18"/>
                <w:szCs w:val="18"/>
                <w:lang w:val="en-US"/>
              </w:rPr>
              <w:t>generated,</w:t>
            </w:r>
            <w:r w:rsidRPr="00FD031A">
              <w:rPr>
                <w:spacing w:val="-7"/>
                <w:sz w:val="18"/>
                <w:szCs w:val="18"/>
                <w:lang w:val="en-US"/>
              </w:rPr>
              <w:t xml:space="preserve"> </w:t>
            </w:r>
            <w:r w:rsidRPr="00FD031A">
              <w:rPr>
                <w:sz w:val="18"/>
                <w:szCs w:val="18"/>
                <w:lang w:val="en-US"/>
              </w:rPr>
              <w:t>this</w:t>
            </w:r>
            <w:r w:rsidRPr="00FD031A">
              <w:rPr>
                <w:spacing w:val="-5"/>
                <w:sz w:val="18"/>
                <w:szCs w:val="18"/>
                <w:lang w:val="en-US"/>
              </w:rPr>
              <w:t xml:space="preserve"> </w:t>
            </w:r>
            <w:r w:rsidRPr="00FD031A">
              <w:rPr>
                <w:sz w:val="18"/>
                <w:szCs w:val="18"/>
                <w:lang w:val="en-US"/>
              </w:rPr>
              <w:t>will</w:t>
            </w:r>
            <w:r w:rsidRPr="00FD031A">
              <w:rPr>
                <w:spacing w:val="-5"/>
                <w:sz w:val="18"/>
                <w:szCs w:val="18"/>
                <w:lang w:val="en-US"/>
              </w:rPr>
              <w:t xml:space="preserve"> </w:t>
            </w:r>
            <w:r w:rsidRPr="00FD031A">
              <w:rPr>
                <w:sz w:val="18"/>
                <w:szCs w:val="18"/>
                <w:lang w:val="en-US"/>
              </w:rPr>
              <w:t>be</w:t>
            </w:r>
            <w:r w:rsidRPr="00FD031A">
              <w:rPr>
                <w:spacing w:val="-7"/>
                <w:sz w:val="18"/>
                <w:szCs w:val="18"/>
                <w:lang w:val="en-US"/>
              </w:rPr>
              <w:t xml:space="preserve"> </w:t>
            </w:r>
            <w:r w:rsidRPr="00FD031A">
              <w:rPr>
                <w:sz w:val="18"/>
                <w:szCs w:val="18"/>
                <w:lang w:val="en-US"/>
              </w:rPr>
              <w:t>short</w:t>
            </w:r>
            <w:r w:rsidRPr="00FD031A">
              <w:rPr>
                <w:spacing w:val="-3"/>
                <w:sz w:val="18"/>
                <w:szCs w:val="18"/>
                <w:lang w:val="en-US"/>
              </w:rPr>
              <w:t xml:space="preserve"> </w:t>
            </w:r>
            <w:r w:rsidRPr="00FD031A">
              <w:rPr>
                <w:spacing w:val="-1"/>
                <w:sz w:val="18"/>
                <w:szCs w:val="18"/>
                <w:lang w:val="en-US"/>
              </w:rPr>
              <w:t>term.</w:t>
            </w:r>
          </w:p>
        </w:tc>
        <w:tc>
          <w:tcPr>
            <w:tcW w:w="2022" w:type="dxa"/>
            <w:shd w:val="clear" w:color="auto" w:fill="auto"/>
          </w:tcPr>
          <w:p w14:paraId="64EBC524" w14:textId="77777777" w:rsidR="00C35EA8" w:rsidRPr="00FD031A" w:rsidRDefault="00C35EA8" w:rsidP="00FB2473">
            <w:pPr>
              <w:pStyle w:val="TableParagraph"/>
              <w:snapToGrid w:val="0"/>
              <w:ind w:right="21"/>
              <w:rPr>
                <w:spacing w:val="-1"/>
                <w:sz w:val="18"/>
                <w:szCs w:val="18"/>
                <w:lang w:val="en-US"/>
              </w:rPr>
            </w:pPr>
            <w:r w:rsidRPr="00FD031A">
              <w:rPr>
                <w:spacing w:val="-1"/>
                <w:sz w:val="18"/>
                <w:szCs w:val="18"/>
                <w:lang w:val="en-US"/>
              </w:rPr>
              <w:t>PIU</w:t>
            </w:r>
            <w:r w:rsidR="00283CB8" w:rsidRPr="00FD031A">
              <w:rPr>
                <w:spacing w:val="-1"/>
                <w:sz w:val="18"/>
                <w:szCs w:val="18"/>
                <w:lang w:val="en-US"/>
              </w:rPr>
              <w:t xml:space="preserve"> and </w:t>
            </w:r>
            <w:r w:rsidRPr="00FD031A">
              <w:rPr>
                <w:spacing w:val="-1"/>
                <w:sz w:val="18"/>
                <w:szCs w:val="18"/>
                <w:lang w:val="en-US"/>
              </w:rPr>
              <w:t>SCEEP</w:t>
            </w:r>
            <w:r w:rsidR="00BF5F21" w:rsidRPr="00FD031A">
              <w:rPr>
                <w:spacing w:val="-1"/>
                <w:sz w:val="18"/>
                <w:szCs w:val="18"/>
                <w:lang w:val="en-US"/>
              </w:rPr>
              <w:t xml:space="preserve"> </w:t>
            </w:r>
            <w:r w:rsidRPr="00FD031A">
              <w:rPr>
                <w:spacing w:val="-1"/>
                <w:sz w:val="18"/>
                <w:szCs w:val="18"/>
                <w:lang w:val="en-US"/>
              </w:rPr>
              <w:t>for monitoring</w:t>
            </w:r>
          </w:p>
        </w:tc>
        <w:tc>
          <w:tcPr>
            <w:tcW w:w="1554" w:type="dxa"/>
            <w:shd w:val="clear" w:color="auto" w:fill="auto"/>
          </w:tcPr>
          <w:p w14:paraId="43F6D397" w14:textId="77777777" w:rsidR="00C35EA8" w:rsidRPr="00FD031A" w:rsidRDefault="00C35EA8" w:rsidP="00FB2473">
            <w:pPr>
              <w:pStyle w:val="TableParagraph"/>
              <w:snapToGrid w:val="0"/>
              <w:ind w:right="21"/>
              <w:rPr>
                <w:spacing w:val="-1"/>
                <w:sz w:val="18"/>
                <w:szCs w:val="18"/>
                <w:lang w:val="en-US"/>
              </w:rPr>
            </w:pPr>
            <w:r w:rsidRPr="00FD031A">
              <w:rPr>
                <w:spacing w:val="-1"/>
                <w:sz w:val="18"/>
                <w:szCs w:val="18"/>
                <w:lang w:val="en-US"/>
              </w:rPr>
              <w:t>Cost should be included in the operating budget</w:t>
            </w:r>
          </w:p>
        </w:tc>
      </w:tr>
      <w:tr w:rsidR="004E6A14" w:rsidRPr="000323A7" w14:paraId="4381016A" w14:textId="77777777" w:rsidTr="00361153">
        <w:trPr>
          <w:trHeight w:val="20"/>
          <w:jc w:val="center"/>
        </w:trPr>
        <w:tc>
          <w:tcPr>
            <w:tcW w:w="1496" w:type="dxa"/>
            <w:shd w:val="clear" w:color="auto" w:fill="auto"/>
          </w:tcPr>
          <w:p w14:paraId="3CED9007" w14:textId="77777777" w:rsidR="00C35EA8" w:rsidRPr="00FD031A" w:rsidRDefault="00C35EA8" w:rsidP="00FB2473">
            <w:pPr>
              <w:snapToGrid w:val="0"/>
              <w:spacing w:after="0" w:line="240" w:lineRule="auto"/>
              <w:rPr>
                <w:sz w:val="18"/>
                <w:szCs w:val="18"/>
                <w:lang w:val="en-US"/>
              </w:rPr>
            </w:pPr>
          </w:p>
        </w:tc>
        <w:tc>
          <w:tcPr>
            <w:tcW w:w="1649" w:type="dxa"/>
            <w:shd w:val="clear" w:color="auto" w:fill="auto"/>
          </w:tcPr>
          <w:p w14:paraId="00BB3D48" w14:textId="77777777" w:rsidR="00C35EA8" w:rsidRPr="004E6A14" w:rsidRDefault="00C35EA8" w:rsidP="00FB2473">
            <w:pPr>
              <w:pStyle w:val="TableParagraph"/>
              <w:snapToGrid w:val="0"/>
              <w:ind w:right="199"/>
              <w:rPr>
                <w:sz w:val="18"/>
                <w:szCs w:val="18"/>
              </w:rPr>
            </w:pPr>
            <w:r w:rsidRPr="004E6A14">
              <w:rPr>
                <w:sz w:val="18"/>
                <w:szCs w:val="18"/>
              </w:rPr>
              <w:t>Vermin &amp; other pests</w:t>
            </w:r>
          </w:p>
        </w:tc>
        <w:tc>
          <w:tcPr>
            <w:tcW w:w="1800" w:type="dxa"/>
            <w:shd w:val="clear" w:color="auto" w:fill="auto"/>
          </w:tcPr>
          <w:p w14:paraId="2A2A9361" w14:textId="77777777" w:rsidR="00C35EA8" w:rsidRPr="00FD031A" w:rsidRDefault="00C404DD" w:rsidP="00FB2473">
            <w:pPr>
              <w:pStyle w:val="TableParagraph"/>
              <w:snapToGrid w:val="0"/>
              <w:ind w:right="199"/>
              <w:rPr>
                <w:sz w:val="18"/>
                <w:szCs w:val="18"/>
                <w:lang w:val="en-US"/>
              </w:rPr>
            </w:pPr>
            <w:r w:rsidRPr="00FD031A">
              <w:rPr>
                <w:sz w:val="18"/>
                <w:szCs w:val="18"/>
                <w:lang w:val="en-US"/>
              </w:rPr>
              <w:t>I</w:t>
            </w:r>
            <w:r w:rsidR="00C35EA8" w:rsidRPr="00FD031A">
              <w:rPr>
                <w:sz w:val="18"/>
                <w:szCs w:val="18"/>
                <w:lang w:val="en-US"/>
              </w:rPr>
              <w:t>nsignificant, negligible and short term</w:t>
            </w:r>
          </w:p>
        </w:tc>
        <w:tc>
          <w:tcPr>
            <w:tcW w:w="5718" w:type="dxa"/>
            <w:shd w:val="clear" w:color="auto" w:fill="auto"/>
          </w:tcPr>
          <w:p w14:paraId="3E64A7C3" w14:textId="77777777" w:rsidR="00C35EA8" w:rsidRPr="00FD031A" w:rsidRDefault="00C35EA8" w:rsidP="00FB2473">
            <w:pPr>
              <w:pStyle w:val="TableParagraph"/>
              <w:snapToGrid w:val="0"/>
              <w:ind w:left="99"/>
              <w:rPr>
                <w:rFonts w:eastAsia="Arial"/>
                <w:sz w:val="18"/>
                <w:szCs w:val="18"/>
                <w:lang w:val="en-US"/>
              </w:rPr>
            </w:pPr>
            <w:r w:rsidRPr="00FD031A">
              <w:rPr>
                <w:sz w:val="18"/>
                <w:szCs w:val="18"/>
                <w:lang w:val="en-US"/>
              </w:rPr>
              <w:t>The</w:t>
            </w:r>
            <w:r w:rsidRPr="00FD031A">
              <w:rPr>
                <w:spacing w:val="-6"/>
                <w:sz w:val="18"/>
                <w:szCs w:val="18"/>
                <w:lang w:val="en-US"/>
              </w:rPr>
              <w:t xml:space="preserve"> </w:t>
            </w:r>
            <w:r w:rsidRPr="00FD031A">
              <w:rPr>
                <w:sz w:val="18"/>
                <w:szCs w:val="18"/>
                <w:lang w:val="en-US"/>
              </w:rPr>
              <w:t>presence</w:t>
            </w:r>
            <w:r w:rsidRPr="00FD031A">
              <w:rPr>
                <w:spacing w:val="-5"/>
                <w:sz w:val="18"/>
                <w:szCs w:val="18"/>
                <w:lang w:val="en-US"/>
              </w:rPr>
              <w:t xml:space="preserve"> </w:t>
            </w:r>
            <w:r w:rsidRPr="00FD031A">
              <w:rPr>
                <w:spacing w:val="-1"/>
                <w:sz w:val="18"/>
                <w:szCs w:val="18"/>
                <w:lang w:val="en-US"/>
              </w:rPr>
              <w:t>of</w:t>
            </w:r>
            <w:r w:rsidRPr="00FD031A">
              <w:rPr>
                <w:spacing w:val="-6"/>
                <w:sz w:val="18"/>
                <w:szCs w:val="18"/>
                <w:lang w:val="en-US"/>
              </w:rPr>
              <w:t xml:space="preserve"> </w:t>
            </w:r>
            <w:r w:rsidRPr="00FD031A">
              <w:rPr>
                <w:sz w:val="18"/>
                <w:szCs w:val="18"/>
                <w:lang w:val="en-US"/>
              </w:rPr>
              <w:t>vermin</w:t>
            </w:r>
            <w:r w:rsidRPr="00FD031A">
              <w:rPr>
                <w:spacing w:val="-4"/>
                <w:sz w:val="18"/>
                <w:szCs w:val="18"/>
                <w:lang w:val="en-US"/>
              </w:rPr>
              <w:t xml:space="preserve"> </w:t>
            </w:r>
            <w:r w:rsidRPr="00FD031A">
              <w:rPr>
                <w:sz w:val="18"/>
                <w:szCs w:val="18"/>
                <w:lang w:val="en-US"/>
              </w:rPr>
              <w:t>and</w:t>
            </w:r>
            <w:r w:rsidRPr="00FD031A">
              <w:rPr>
                <w:spacing w:val="-5"/>
                <w:sz w:val="18"/>
                <w:szCs w:val="18"/>
                <w:lang w:val="en-US"/>
              </w:rPr>
              <w:t xml:space="preserve"> </w:t>
            </w:r>
            <w:r w:rsidRPr="00FD031A">
              <w:rPr>
                <w:spacing w:val="-1"/>
                <w:sz w:val="18"/>
                <w:szCs w:val="18"/>
                <w:lang w:val="en-US"/>
              </w:rPr>
              <w:t>pest</w:t>
            </w:r>
            <w:r w:rsidRPr="00FD031A">
              <w:rPr>
                <w:spacing w:val="-6"/>
                <w:sz w:val="18"/>
                <w:szCs w:val="18"/>
                <w:lang w:val="en-US"/>
              </w:rPr>
              <w:t xml:space="preserve"> </w:t>
            </w:r>
            <w:r w:rsidRPr="00FD031A">
              <w:rPr>
                <w:sz w:val="18"/>
                <w:szCs w:val="18"/>
                <w:lang w:val="en-US"/>
              </w:rPr>
              <w:t>will</w:t>
            </w:r>
            <w:r w:rsidRPr="00FD031A">
              <w:rPr>
                <w:spacing w:val="-6"/>
                <w:sz w:val="18"/>
                <w:szCs w:val="18"/>
                <w:lang w:val="en-US"/>
              </w:rPr>
              <w:t xml:space="preserve"> </w:t>
            </w:r>
            <w:r w:rsidRPr="00FD031A">
              <w:rPr>
                <w:sz w:val="18"/>
                <w:szCs w:val="18"/>
                <w:lang w:val="en-US"/>
              </w:rPr>
              <w:t>be</w:t>
            </w:r>
            <w:r w:rsidRPr="00FD031A">
              <w:rPr>
                <w:spacing w:val="30"/>
                <w:w w:val="99"/>
                <w:sz w:val="18"/>
                <w:szCs w:val="18"/>
                <w:lang w:val="en-US"/>
              </w:rPr>
              <w:t xml:space="preserve"> </w:t>
            </w:r>
            <w:r w:rsidRPr="00FD031A">
              <w:rPr>
                <w:sz w:val="18"/>
                <w:szCs w:val="18"/>
                <w:lang w:val="en-US"/>
              </w:rPr>
              <w:t>very</w:t>
            </w:r>
            <w:r w:rsidRPr="00FD031A">
              <w:rPr>
                <w:spacing w:val="-4"/>
                <w:sz w:val="18"/>
                <w:szCs w:val="18"/>
                <w:lang w:val="en-US"/>
              </w:rPr>
              <w:t xml:space="preserve"> </w:t>
            </w:r>
            <w:r w:rsidRPr="00FD031A">
              <w:rPr>
                <w:spacing w:val="-1"/>
                <w:sz w:val="18"/>
                <w:szCs w:val="18"/>
                <w:lang w:val="en-US"/>
              </w:rPr>
              <w:t>minimal</w:t>
            </w:r>
            <w:r w:rsidRPr="00FD031A">
              <w:rPr>
                <w:spacing w:val="-6"/>
                <w:sz w:val="18"/>
                <w:szCs w:val="18"/>
                <w:lang w:val="en-US"/>
              </w:rPr>
              <w:t xml:space="preserve"> </w:t>
            </w:r>
            <w:r w:rsidRPr="00FD031A">
              <w:rPr>
                <w:sz w:val="18"/>
                <w:szCs w:val="18"/>
                <w:lang w:val="en-US"/>
              </w:rPr>
              <w:t>since</w:t>
            </w:r>
            <w:r w:rsidRPr="00FD031A">
              <w:rPr>
                <w:spacing w:val="-4"/>
                <w:sz w:val="18"/>
                <w:szCs w:val="18"/>
                <w:lang w:val="en-US"/>
              </w:rPr>
              <w:t xml:space="preserve"> </w:t>
            </w:r>
            <w:r w:rsidRPr="00FD031A">
              <w:rPr>
                <w:spacing w:val="-1"/>
                <w:sz w:val="18"/>
                <w:szCs w:val="18"/>
                <w:lang w:val="en-US"/>
              </w:rPr>
              <w:t>the</w:t>
            </w:r>
            <w:r w:rsidRPr="00FD031A">
              <w:rPr>
                <w:spacing w:val="-4"/>
                <w:sz w:val="18"/>
                <w:szCs w:val="18"/>
                <w:lang w:val="en-US"/>
              </w:rPr>
              <w:t xml:space="preserve"> </w:t>
            </w:r>
            <w:r w:rsidRPr="00FD031A">
              <w:rPr>
                <w:sz w:val="18"/>
                <w:szCs w:val="18"/>
                <w:lang w:val="en-US"/>
              </w:rPr>
              <w:t>facility</w:t>
            </w:r>
            <w:r w:rsidRPr="00FD031A">
              <w:rPr>
                <w:spacing w:val="-5"/>
                <w:sz w:val="18"/>
                <w:szCs w:val="18"/>
                <w:lang w:val="en-US"/>
              </w:rPr>
              <w:t xml:space="preserve"> </w:t>
            </w:r>
            <w:r w:rsidRPr="00FD031A">
              <w:rPr>
                <w:spacing w:val="-1"/>
                <w:sz w:val="18"/>
                <w:szCs w:val="18"/>
                <w:lang w:val="en-US"/>
              </w:rPr>
              <w:t>and</w:t>
            </w:r>
            <w:r w:rsidRPr="00FD031A">
              <w:rPr>
                <w:spacing w:val="-3"/>
                <w:sz w:val="18"/>
                <w:szCs w:val="18"/>
                <w:lang w:val="en-US"/>
              </w:rPr>
              <w:t xml:space="preserve"> </w:t>
            </w:r>
            <w:r w:rsidRPr="00FD031A">
              <w:rPr>
                <w:spacing w:val="-1"/>
                <w:sz w:val="18"/>
                <w:szCs w:val="18"/>
                <w:lang w:val="en-US"/>
              </w:rPr>
              <w:t>its</w:t>
            </w:r>
            <w:r w:rsidRPr="00FD031A">
              <w:rPr>
                <w:spacing w:val="28"/>
                <w:w w:val="99"/>
                <w:sz w:val="18"/>
                <w:szCs w:val="18"/>
                <w:lang w:val="en-US"/>
              </w:rPr>
              <w:t xml:space="preserve"> </w:t>
            </w:r>
            <w:r w:rsidRPr="00FD031A">
              <w:rPr>
                <w:spacing w:val="-1"/>
                <w:sz w:val="18"/>
                <w:szCs w:val="18"/>
                <w:lang w:val="en-US"/>
              </w:rPr>
              <w:t>equipment</w:t>
            </w:r>
            <w:r w:rsidRPr="00FD031A">
              <w:rPr>
                <w:spacing w:val="-6"/>
                <w:sz w:val="18"/>
                <w:szCs w:val="18"/>
                <w:lang w:val="en-US"/>
              </w:rPr>
              <w:t xml:space="preserve"> </w:t>
            </w:r>
            <w:r w:rsidRPr="00FD031A">
              <w:rPr>
                <w:sz w:val="18"/>
                <w:szCs w:val="18"/>
                <w:lang w:val="en-US"/>
              </w:rPr>
              <w:t>are</w:t>
            </w:r>
            <w:r w:rsidRPr="00FD031A">
              <w:rPr>
                <w:spacing w:val="-7"/>
                <w:sz w:val="18"/>
                <w:szCs w:val="18"/>
                <w:lang w:val="en-US"/>
              </w:rPr>
              <w:t xml:space="preserve"> </w:t>
            </w:r>
            <w:r w:rsidRPr="00FD031A">
              <w:rPr>
                <w:sz w:val="18"/>
                <w:szCs w:val="18"/>
                <w:lang w:val="en-US"/>
              </w:rPr>
              <w:t>totally</w:t>
            </w:r>
            <w:r w:rsidRPr="00FD031A">
              <w:rPr>
                <w:spacing w:val="-7"/>
                <w:sz w:val="18"/>
                <w:szCs w:val="18"/>
                <w:lang w:val="en-US"/>
              </w:rPr>
              <w:t xml:space="preserve"> </w:t>
            </w:r>
            <w:r w:rsidRPr="00FD031A">
              <w:rPr>
                <w:sz w:val="18"/>
                <w:szCs w:val="18"/>
                <w:lang w:val="en-US"/>
              </w:rPr>
              <w:t>closed.</w:t>
            </w:r>
            <w:r w:rsidRPr="00FD031A">
              <w:rPr>
                <w:spacing w:val="-7"/>
                <w:sz w:val="18"/>
                <w:szCs w:val="18"/>
                <w:lang w:val="en-US"/>
              </w:rPr>
              <w:t xml:space="preserve"> </w:t>
            </w:r>
            <w:r w:rsidRPr="00FD031A">
              <w:rPr>
                <w:sz w:val="18"/>
                <w:szCs w:val="18"/>
                <w:lang w:val="en-US"/>
              </w:rPr>
              <w:t>To</w:t>
            </w:r>
            <w:r w:rsidRPr="00FD031A">
              <w:rPr>
                <w:spacing w:val="-8"/>
                <w:sz w:val="18"/>
                <w:szCs w:val="18"/>
                <w:lang w:val="en-US"/>
              </w:rPr>
              <w:t xml:space="preserve"> </w:t>
            </w:r>
            <w:r w:rsidRPr="00FD031A">
              <w:rPr>
                <w:sz w:val="18"/>
                <w:szCs w:val="18"/>
                <w:lang w:val="en-US"/>
              </w:rPr>
              <w:t>ensure</w:t>
            </w:r>
            <w:r w:rsidRPr="00FD031A">
              <w:rPr>
                <w:spacing w:val="29"/>
                <w:w w:val="99"/>
                <w:sz w:val="18"/>
                <w:szCs w:val="18"/>
                <w:lang w:val="en-US"/>
              </w:rPr>
              <w:t xml:space="preserve"> </w:t>
            </w:r>
            <w:r w:rsidRPr="00FD031A">
              <w:rPr>
                <w:spacing w:val="-1"/>
                <w:sz w:val="18"/>
                <w:szCs w:val="18"/>
                <w:lang w:val="en-US"/>
              </w:rPr>
              <w:t>that</w:t>
            </w:r>
            <w:r w:rsidRPr="00FD031A">
              <w:rPr>
                <w:spacing w:val="-5"/>
                <w:sz w:val="18"/>
                <w:szCs w:val="18"/>
                <w:lang w:val="en-US"/>
              </w:rPr>
              <w:t xml:space="preserve"> </w:t>
            </w:r>
            <w:r w:rsidRPr="00FD031A">
              <w:rPr>
                <w:sz w:val="18"/>
                <w:szCs w:val="18"/>
                <w:lang w:val="en-US"/>
              </w:rPr>
              <w:t>employees</w:t>
            </w:r>
            <w:r w:rsidRPr="00FD031A">
              <w:rPr>
                <w:spacing w:val="-6"/>
                <w:sz w:val="18"/>
                <w:szCs w:val="18"/>
                <w:lang w:val="en-US"/>
              </w:rPr>
              <w:t xml:space="preserve"> </w:t>
            </w:r>
            <w:r w:rsidRPr="00FD031A">
              <w:rPr>
                <w:sz w:val="18"/>
                <w:szCs w:val="18"/>
                <w:lang w:val="en-US"/>
              </w:rPr>
              <w:t>are</w:t>
            </w:r>
            <w:r w:rsidRPr="00FD031A">
              <w:rPr>
                <w:spacing w:val="-6"/>
                <w:sz w:val="18"/>
                <w:szCs w:val="18"/>
                <w:lang w:val="en-US"/>
              </w:rPr>
              <w:t xml:space="preserve"> </w:t>
            </w:r>
            <w:r w:rsidRPr="00FD031A">
              <w:rPr>
                <w:sz w:val="18"/>
                <w:szCs w:val="18"/>
                <w:lang w:val="en-US"/>
              </w:rPr>
              <w:t>not</w:t>
            </w:r>
            <w:r w:rsidRPr="00FD031A">
              <w:rPr>
                <w:spacing w:val="-7"/>
                <w:sz w:val="18"/>
                <w:szCs w:val="18"/>
                <w:lang w:val="en-US"/>
              </w:rPr>
              <w:t xml:space="preserve"> </w:t>
            </w:r>
            <w:r w:rsidRPr="00FD031A">
              <w:rPr>
                <w:sz w:val="18"/>
                <w:szCs w:val="18"/>
                <w:lang w:val="en-US"/>
              </w:rPr>
              <w:t>exposed</w:t>
            </w:r>
            <w:r w:rsidRPr="00FD031A">
              <w:rPr>
                <w:spacing w:val="-6"/>
                <w:sz w:val="18"/>
                <w:szCs w:val="18"/>
                <w:lang w:val="en-US"/>
              </w:rPr>
              <w:t xml:space="preserve"> </w:t>
            </w:r>
            <w:r w:rsidRPr="00FD031A">
              <w:rPr>
                <w:sz w:val="18"/>
                <w:szCs w:val="18"/>
                <w:lang w:val="en-US"/>
              </w:rPr>
              <w:t>to</w:t>
            </w:r>
            <w:r w:rsidRPr="00FD031A">
              <w:rPr>
                <w:spacing w:val="25"/>
                <w:w w:val="99"/>
                <w:sz w:val="18"/>
                <w:szCs w:val="18"/>
                <w:lang w:val="en-US"/>
              </w:rPr>
              <w:t xml:space="preserve"> </w:t>
            </w:r>
            <w:r w:rsidRPr="00FD031A">
              <w:rPr>
                <w:spacing w:val="-1"/>
                <w:sz w:val="18"/>
                <w:szCs w:val="18"/>
                <w:lang w:val="en-US"/>
              </w:rPr>
              <w:t>deleterious</w:t>
            </w:r>
            <w:r w:rsidRPr="00FD031A">
              <w:rPr>
                <w:spacing w:val="-19"/>
                <w:sz w:val="18"/>
                <w:szCs w:val="18"/>
                <w:lang w:val="en-US"/>
              </w:rPr>
              <w:t xml:space="preserve"> </w:t>
            </w:r>
            <w:r w:rsidRPr="00FD031A">
              <w:rPr>
                <w:sz w:val="18"/>
                <w:szCs w:val="18"/>
                <w:lang w:val="en-US"/>
              </w:rPr>
              <w:t>materials;</w:t>
            </w:r>
          </w:p>
          <w:p w14:paraId="3684B9AC" w14:textId="77777777" w:rsidR="00C35EA8" w:rsidRPr="00FD031A" w:rsidRDefault="00C35EA8" w:rsidP="00FB2473">
            <w:pPr>
              <w:pStyle w:val="aff7"/>
              <w:widowControl w:val="0"/>
              <w:numPr>
                <w:ilvl w:val="0"/>
                <w:numId w:val="8"/>
              </w:numPr>
              <w:snapToGrid w:val="0"/>
              <w:spacing w:after="0" w:line="240" w:lineRule="auto"/>
              <w:ind w:left="205" w:hanging="141"/>
              <w:rPr>
                <w:rFonts w:eastAsia="Arial"/>
                <w:sz w:val="18"/>
                <w:szCs w:val="18"/>
                <w:lang w:val="en-US"/>
              </w:rPr>
            </w:pPr>
            <w:r w:rsidRPr="00FD031A">
              <w:rPr>
                <w:sz w:val="18"/>
                <w:szCs w:val="18"/>
                <w:lang w:val="en-US"/>
              </w:rPr>
              <w:t>All</w:t>
            </w:r>
            <w:r w:rsidRPr="00FD031A">
              <w:rPr>
                <w:spacing w:val="-7"/>
                <w:sz w:val="18"/>
                <w:szCs w:val="18"/>
                <w:lang w:val="en-US"/>
              </w:rPr>
              <w:t xml:space="preserve"> </w:t>
            </w:r>
            <w:r w:rsidRPr="00FD031A">
              <w:rPr>
                <w:sz w:val="18"/>
                <w:szCs w:val="18"/>
                <w:lang w:val="en-US"/>
              </w:rPr>
              <w:t>workers</w:t>
            </w:r>
            <w:r w:rsidRPr="00FD031A">
              <w:rPr>
                <w:spacing w:val="-5"/>
                <w:sz w:val="18"/>
                <w:szCs w:val="18"/>
                <w:lang w:val="en-US"/>
              </w:rPr>
              <w:t xml:space="preserve"> </w:t>
            </w:r>
            <w:r w:rsidRPr="00FD031A">
              <w:rPr>
                <w:spacing w:val="-1"/>
                <w:sz w:val="18"/>
                <w:szCs w:val="18"/>
                <w:lang w:val="en-US"/>
              </w:rPr>
              <w:t>and</w:t>
            </w:r>
            <w:r w:rsidRPr="00FD031A">
              <w:rPr>
                <w:spacing w:val="-8"/>
                <w:sz w:val="18"/>
                <w:szCs w:val="18"/>
                <w:lang w:val="en-US"/>
              </w:rPr>
              <w:t xml:space="preserve"> </w:t>
            </w:r>
            <w:r w:rsidRPr="00FD031A">
              <w:rPr>
                <w:sz w:val="18"/>
                <w:szCs w:val="18"/>
                <w:lang w:val="en-US"/>
              </w:rPr>
              <w:t>personnel</w:t>
            </w:r>
            <w:r w:rsidRPr="00FD031A">
              <w:rPr>
                <w:spacing w:val="-6"/>
                <w:sz w:val="18"/>
                <w:szCs w:val="18"/>
                <w:lang w:val="en-US"/>
              </w:rPr>
              <w:t xml:space="preserve"> </w:t>
            </w:r>
            <w:r w:rsidRPr="00FD031A">
              <w:rPr>
                <w:spacing w:val="-1"/>
                <w:sz w:val="18"/>
                <w:szCs w:val="18"/>
                <w:lang w:val="en-US"/>
              </w:rPr>
              <w:t>shall</w:t>
            </w:r>
            <w:r w:rsidRPr="00FD031A">
              <w:rPr>
                <w:spacing w:val="29"/>
                <w:w w:val="99"/>
                <w:sz w:val="18"/>
                <w:szCs w:val="18"/>
                <w:lang w:val="en-US"/>
              </w:rPr>
              <w:t xml:space="preserve"> </w:t>
            </w:r>
            <w:r w:rsidRPr="00FD031A">
              <w:rPr>
                <w:sz w:val="18"/>
                <w:szCs w:val="18"/>
                <w:lang w:val="en-US"/>
              </w:rPr>
              <w:t>be</w:t>
            </w:r>
            <w:r w:rsidRPr="00FD031A">
              <w:rPr>
                <w:spacing w:val="-9"/>
                <w:sz w:val="18"/>
                <w:szCs w:val="18"/>
                <w:lang w:val="en-US"/>
              </w:rPr>
              <w:t xml:space="preserve"> </w:t>
            </w:r>
            <w:r w:rsidRPr="00FD031A">
              <w:rPr>
                <w:sz w:val="18"/>
                <w:szCs w:val="18"/>
                <w:lang w:val="en-US"/>
              </w:rPr>
              <w:t>provided</w:t>
            </w:r>
            <w:r w:rsidRPr="00FD031A">
              <w:rPr>
                <w:spacing w:val="-7"/>
                <w:sz w:val="18"/>
                <w:szCs w:val="18"/>
                <w:lang w:val="en-US"/>
              </w:rPr>
              <w:t xml:space="preserve"> </w:t>
            </w:r>
            <w:r w:rsidRPr="00FD031A">
              <w:rPr>
                <w:spacing w:val="-1"/>
                <w:sz w:val="18"/>
                <w:szCs w:val="18"/>
                <w:lang w:val="en-US"/>
              </w:rPr>
              <w:t>with</w:t>
            </w:r>
            <w:r w:rsidRPr="00FD031A">
              <w:rPr>
                <w:spacing w:val="-9"/>
                <w:sz w:val="18"/>
                <w:szCs w:val="18"/>
                <w:lang w:val="en-US"/>
              </w:rPr>
              <w:t xml:space="preserve"> </w:t>
            </w:r>
            <w:r w:rsidRPr="00FD031A">
              <w:rPr>
                <w:sz w:val="18"/>
                <w:szCs w:val="18"/>
                <w:lang w:val="en-US"/>
              </w:rPr>
              <w:t>appropriate</w:t>
            </w:r>
            <w:r w:rsidRPr="00FD031A">
              <w:rPr>
                <w:spacing w:val="26"/>
                <w:w w:val="99"/>
                <w:sz w:val="18"/>
                <w:szCs w:val="18"/>
                <w:lang w:val="en-US"/>
              </w:rPr>
              <w:t xml:space="preserve"> </w:t>
            </w:r>
            <w:r w:rsidRPr="00FD031A">
              <w:rPr>
                <w:sz w:val="18"/>
                <w:szCs w:val="18"/>
                <w:lang w:val="en-US"/>
              </w:rPr>
              <w:t>PPE</w:t>
            </w:r>
          </w:p>
          <w:p w14:paraId="1CD3C4C4" w14:textId="77777777" w:rsidR="00C35EA8" w:rsidRPr="00FD031A" w:rsidRDefault="00C35EA8" w:rsidP="00FB2473">
            <w:pPr>
              <w:pStyle w:val="aff7"/>
              <w:widowControl w:val="0"/>
              <w:numPr>
                <w:ilvl w:val="0"/>
                <w:numId w:val="8"/>
              </w:numPr>
              <w:snapToGrid w:val="0"/>
              <w:spacing w:after="0" w:line="240" w:lineRule="auto"/>
              <w:ind w:left="205" w:hanging="141"/>
              <w:rPr>
                <w:rFonts w:eastAsia="Arial"/>
                <w:sz w:val="18"/>
                <w:szCs w:val="18"/>
                <w:lang w:val="en-US"/>
              </w:rPr>
            </w:pPr>
            <w:r w:rsidRPr="00FD031A">
              <w:rPr>
                <w:sz w:val="18"/>
                <w:szCs w:val="18"/>
                <w:lang w:val="en-US"/>
              </w:rPr>
              <w:t>Use</w:t>
            </w:r>
            <w:r w:rsidRPr="00FD031A">
              <w:rPr>
                <w:spacing w:val="-5"/>
                <w:sz w:val="18"/>
                <w:szCs w:val="18"/>
                <w:lang w:val="en-US"/>
              </w:rPr>
              <w:t xml:space="preserve"> </w:t>
            </w:r>
            <w:r w:rsidRPr="00FD031A">
              <w:rPr>
                <w:spacing w:val="-1"/>
                <w:sz w:val="18"/>
                <w:szCs w:val="18"/>
                <w:lang w:val="en-US"/>
              </w:rPr>
              <w:t>of</w:t>
            </w:r>
            <w:r w:rsidRPr="00FD031A">
              <w:rPr>
                <w:spacing w:val="-4"/>
                <w:sz w:val="18"/>
                <w:szCs w:val="18"/>
                <w:lang w:val="en-US"/>
              </w:rPr>
              <w:t xml:space="preserve"> </w:t>
            </w:r>
            <w:r w:rsidRPr="00FD031A">
              <w:rPr>
                <w:spacing w:val="-1"/>
                <w:sz w:val="18"/>
                <w:szCs w:val="18"/>
                <w:lang w:val="en-US"/>
              </w:rPr>
              <w:t>the</w:t>
            </w:r>
            <w:r w:rsidRPr="00FD031A">
              <w:rPr>
                <w:spacing w:val="-3"/>
                <w:sz w:val="18"/>
                <w:szCs w:val="18"/>
                <w:lang w:val="en-US"/>
              </w:rPr>
              <w:t xml:space="preserve"> </w:t>
            </w:r>
            <w:r w:rsidRPr="00FD031A">
              <w:rPr>
                <w:sz w:val="18"/>
                <w:szCs w:val="18"/>
                <w:lang w:val="en-US"/>
              </w:rPr>
              <w:t>PPE</w:t>
            </w:r>
            <w:r w:rsidRPr="00FD031A">
              <w:rPr>
                <w:spacing w:val="-5"/>
                <w:sz w:val="18"/>
                <w:szCs w:val="18"/>
                <w:lang w:val="en-US"/>
              </w:rPr>
              <w:t xml:space="preserve"> </w:t>
            </w:r>
            <w:r w:rsidRPr="00FD031A">
              <w:rPr>
                <w:spacing w:val="1"/>
                <w:sz w:val="18"/>
                <w:szCs w:val="18"/>
                <w:lang w:val="en-US"/>
              </w:rPr>
              <w:t>must</w:t>
            </w:r>
            <w:r w:rsidRPr="00FD031A">
              <w:rPr>
                <w:spacing w:val="-5"/>
                <w:sz w:val="18"/>
                <w:szCs w:val="18"/>
                <w:lang w:val="en-US"/>
              </w:rPr>
              <w:t xml:space="preserve"> </w:t>
            </w:r>
            <w:r w:rsidRPr="00FD031A">
              <w:rPr>
                <w:spacing w:val="-1"/>
                <w:sz w:val="18"/>
                <w:szCs w:val="18"/>
                <w:lang w:val="en-US"/>
              </w:rPr>
              <w:t>be</w:t>
            </w:r>
            <w:r w:rsidRPr="00FD031A">
              <w:rPr>
                <w:spacing w:val="-5"/>
                <w:sz w:val="18"/>
                <w:szCs w:val="18"/>
                <w:lang w:val="en-US"/>
              </w:rPr>
              <w:t xml:space="preserve"> </w:t>
            </w:r>
            <w:r w:rsidRPr="00FD031A">
              <w:rPr>
                <w:spacing w:val="-1"/>
                <w:sz w:val="18"/>
                <w:szCs w:val="18"/>
                <w:lang w:val="en-US"/>
              </w:rPr>
              <w:t>strictly</w:t>
            </w:r>
            <w:r w:rsidRPr="00FD031A">
              <w:rPr>
                <w:spacing w:val="28"/>
                <w:w w:val="99"/>
                <w:sz w:val="18"/>
                <w:szCs w:val="18"/>
                <w:lang w:val="en-US"/>
              </w:rPr>
              <w:t xml:space="preserve"> </w:t>
            </w:r>
            <w:r w:rsidRPr="00FD031A">
              <w:rPr>
                <w:sz w:val="18"/>
                <w:szCs w:val="18"/>
                <w:lang w:val="en-US"/>
              </w:rPr>
              <w:t>implemented</w:t>
            </w:r>
            <w:r w:rsidRPr="00FD031A">
              <w:rPr>
                <w:spacing w:val="-14"/>
                <w:sz w:val="18"/>
                <w:szCs w:val="18"/>
                <w:lang w:val="en-US"/>
              </w:rPr>
              <w:t xml:space="preserve"> </w:t>
            </w:r>
            <w:r w:rsidRPr="00FD031A">
              <w:rPr>
                <w:spacing w:val="-1"/>
                <w:sz w:val="18"/>
                <w:szCs w:val="18"/>
                <w:lang w:val="en-US"/>
              </w:rPr>
              <w:t>and</w:t>
            </w:r>
            <w:r w:rsidRPr="00FD031A">
              <w:rPr>
                <w:spacing w:val="-13"/>
                <w:sz w:val="18"/>
                <w:szCs w:val="18"/>
                <w:lang w:val="en-US"/>
              </w:rPr>
              <w:t xml:space="preserve"> </w:t>
            </w:r>
            <w:r w:rsidRPr="00FD031A">
              <w:rPr>
                <w:sz w:val="18"/>
                <w:szCs w:val="18"/>
                <w:lang w:val="en-US"/>
              </w:rPr>
              <w:t>monitored.</w:t>
            </w:r>
          </w:p>
        </w:tc>
        <w:tc>
          <w:tcPr>
            <w:tcW w:w="2022" w:type="dxa"/>
            <w:shd w:val="clear" w:color="auto" w:fill="auto"/>
          </w:tcPr>
          <w:p w14:paraId="03305F69" w14:textId="77777777" w:rsidR="00C35EA8" w:rsidRPr="00FD031A" w:rsidRDefault="00C35EA8" w:rsidP="00FB2473">
            <w:pPr>
              <w:pStyle w:val="TableParagraph"/>
              <w:snapToGrid w:val="0"/>
              <w:ind w:right="21"/>
              <w:rPr>
                <w:spacing w:val="-1"/>
                <w:sz w:val="18"/>
                <w:szCs w:val="18"/>
                <w:lang w:val="en-US"/>
              </w:rPr>
            </w:pPr>
            <w:r w:rsidRPr="00FD031A">
              <w:rPr>
                <w:spacing w:val="-1"/>
                <w:sz w:val="18"/>
                <w:szCs w:val="18"/>
                <w:lang w:val="en-US"/>
              </w:rPr>
              <w:t>PIU</w:t>
            </w:r>
            <w:r w:rsidR="00283CB8" w:rsidRPr="00FD031A">
              <w:rPr>
                <w:spacing w:val="-1"/>
                <w:sz w:val="18"/>
                <w:szCs w:val="18"/>
                <w:lang w:val="en-US"/>
              </w:rPr>
              <w:t xml:space="preserve"> Consultant</w:t>
            </w:r>
            <w:r w:rsidRPr="00FD031A">
              <w:rPr>
                <w:spacing w:val="-1"/>
                <w:sz w:val="18"/>
                <w:szCs w:val="18"/>
                <w:lang w:val="en-US"/>
              </w:rPr>
              <w:t>, P</w:t>
            </w:r>
            <w:r w:rsidR="00283CB8" w:rsidRPr="00FD031A">
              <w:rPr>
                <w:spacing w:val="-1"/>
                <w:sz w:val="18"/>
                <w:szCs w:val="18"/>
                <w:lang w:val="en-US"/>
              </w:rPr>
              <w:t>I</w:t>
            </w:r>
            <w:r w:rsidRPr="00FD031A">
              <w:rPr>
                <w:spacing w:val="-1"/>
                <w:sz w:val="18"/>
                <w:szCs w:val="18"/>
                <w:lang w:val="en-US"/>
              </w:rPr>
              <w:t>U for</w:t>
            </w:r>
            <w:r w:rsidR="0002479E" w:rsidRPr="00FD031A">
              <w:rPr>
                <w:spacing w:val="-1"/>
                <w:sz w:val="18"/>
                <w:szCs w:val="18"/>
                <w:lang w:val="en-US"/>
              </w:rPr>
              <w:t xml:space="preserve"> </w:t>
            </w:r>
            <w:r w:rsidRPr="00FD031A">
              <w:rPr>
                <w:spacing w:val="-1"/>
                <w:sz w:val="18"/>
                <w:szCs w:val="18"/>
                <w:lang w:val="en-US"/>
              </w:rPr>
              <w:t>monitoring</w:t>
            </w:r>
          </w:p>
        </w:tc>
        <w:tc>
          <w:tcPr>
            <w:tcW w:w="1554" w:type="dxa"/>
            <w:shd w:val="clear" w:color="auto" w:fill="auto"/>
          </w:tcPr>
          <w:p w14:paraId="71C8E834" w14:textId="77777777" w:rsidR="00C35EA8" w:rsidRPr="00FD031A" w:rsidRDefault="00C35EA8" w:rsidP="00FB2473">
            <w:pPr>
              <w:pStyle w:val="TableParagraph"/>
              <w:snapToGrid w:val="0"/>
              <w:ind w:right="21"/>
              <w:rPr>
                <w:spacing w:val="-1"/>
                <w:sz w:val="18"/>
                <w:szCs w:val="18"/>
                <w:lang w:val="en-US"/>
              </w:rPr>
            </w:pPr>
            <w:r w:rsidRPr="00FD031A">
              <w:rPr>
                <w:spacing w:val="-1"/>
                <w:sz w:val="18"/>
                <w:szCs w:val="18"/>
                <w:lang w:val="en-US"/>
              </w:rPr>
              <w:t>Cost should be included in the operating budget</w:t>
            </w:r>
          </w:p>
        </w:tc>
      </w:tr>
    </w:tbl>
    <w:p w14:paraId="4A3AFDF8" w14:textId="568CDEA7" w:rsidR="002868FF" w:rsidRPr="00FD031A" w:rsidRDefault="009D67A7" w:rsidP="00FB2473">
      <w:pPr>
        <w:autoSpaceDE w:val="0"/>
        <w:autoSpaceDN w:val="0"/>
        <w:adjustRightInd w:val="0"/>
        <w:snapToGrid w:val="0"/>
        <w:spacing w:after="0" w:line="240" w:lineRule="auto"/>
        <w:rPr>
          <w:sz w:val="18"/>
          <w:szCs w:val="18"/>
          <w:lang w:val="en-US"/>
        </w:rPr>
      </w:pPr>
      <w:r>
        <w:rPr>
          <w:sz w:val="18"/>
          <w:szCs w:val="18"/>
          <w:lang w:val="en-US"/>
        </w:rPr>
        <w:t>IA = Implementing A</w:t>
      </w:r>
      <w:r w:rsidR="002868FF" w:rsidRPr="00FD031A">
        <w:rPr>
          <w:sz w:val="18"/>
          <w:szCs w:val="18"/>
          <w:lang w:val="en-US"/>
        </w:rPr>
        <w:t>gency</w:t>
      </w:r>
    </w:p>
    <w:p w14:paraId="7247C974" w14:textId="62A12E06" w:rsidR="00FB2473" w:rsidRPr="00594585" w:rsidRDefault="00E36F59" w:rsidP="00AE696F">
      <w:pPr>
        <w:autoSpaceDE w:val="0"/>
        <w:autoSpaceDN w:val="0"/>
        <w:adjustRightInd w:val="0"/>
        <w:snapToGrid w:val="0"/>
        <w:spacing w:after="0" w:line="240" w:lineRule="auto"/>
        <w:rPr>
          <w:lang w:val="en-US"/>
        </w:rPr>
      </w:pPr>
      <w:r w:rsidRPr="00FD031A">
        <w:rPr>
          <w:sz w:val="18"/>
          <w:szCs w:val="18"/>
          <w:lang w:val="en-US"/>
        </w:rPr>
        <w:t>The Environmental Management Plan [especially for the construction phase] does not claim to be complete and can be expanded at any time according to the need and necessity.</w:t>
      </w:r>
      <w:bookmarkStart w:id="1291" w:name="_GoBack"/>
      <w:bookmarkEnd w:id="1291"/>
    </w:p>
    <w:sectPr w:rsidR="00FB2473" w:rsidRPr="00594585" w:rsidSect="00996533">
      <w:pgSz w:w="16839" w:h="11907" w:orient="landscape" w:code="9"/>
      <w:pgMar w:top="1418" w:right="1345" w:bottom="1134" w:left="1276"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2B1D25" w14:textId="77777777" w:rsidR="008A2B17" w:rsidRDefault="008A2B17" w:rsidP="00F21A48">
      <w:pPr>
        <w:spacing w:after="0" w:line="240" w:lineRule="auto"/>
      </w:pPr>
      <w:r>
        <w:separator/>
      </w:r>
    </w:p>
  </w:endnote>
  <w:endnote w:type="continuationSeparator" w:id="0">
    <w:p w14:paraId="6EF83004" w14:textId="77777777" w:rsidR="008A2B17" w:rsidRDefault="008A2B17" w:rsidP="00F21A48">
      <w:pPr>
        <w:spacing w:after="0" w:line="240" w:lineRule="auto"/>
      </w:pPr>
      <w:r>
        <w:continuationSeparator/>
      </w:r>
    </w:p>
  </w:endnote>
  <w:endnote w:type="continuationNotice" w:id="1">
    <w:p w14:paraId="203FA206" w14:textId="77777777" w:rsidR="008A2B17" w:rsidRDefault="008A2B1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Arial Bold">
    <w:altName w:val="Arial"/>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ngsana New">
    <w:panose1 w:val="02020603050405020304"/>
    <w:charset w:val="00"/>
    <w:family w:val="roman"/>
    <w:pitch w:val="variable"/>
    <w:sig w:usb0="81000003" w:usb1="00000000" w:usb2="00000000" w:usb3="00000000" w:csb0="00010001" w:csb1="00000000"/>
  </w:font>
  <w:font w:name="ArialMT">
    <w:altName w:val="Arial"/>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1BFAFC" w14:textId="77777777" w:rsidR="00430660" w:rsidRDefault="00430660">
    <w:pPr>
      <w:pStyle w:val="af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7A9988" w14:textId="1AE04567" w:rsidR="00430660" w:rsidRDefault="00DB2854">
    <w:pPr>
      <w:pStyle w:val="af5"/>
    </w:pPr>
    <w:r>
      <w:rPr>
        <w:noProof/>
      </w:rPr>
      <mc:AlternateContent>
        <mc:Choice Requires="wps">
          <w:drawing>
            <wp:anchor distT="0" distB="0" distL="114300" distR="114300" simplePos="0" relativeHeight="251663360" behindDoc="0" locked="0" layoutInCell="0" allowOverlap="1" wp14:anchorId="3F1F176D" wp14:editId="700C1721">
              <wp:simplePos x="0" y="0"/>
              <wp:positionH relativeFrom="page">
                <wp:align>left</wp:align>
              </wp:positionH>
              <wp:positionV relativeFrom="page">
                <wp:align>bottom</wp:align>
              </wp:positionV>
              <wp:extent cx="7772400" cy="737235"/>
              <wp:effectExtent l="0" t="1905" r="0" b="3810"/>
              <wp:wrapNone/>
              <wp:docPr id="20" name="MSIPCMc80d49559d1c879ecdf49ad1" descr="{&quot;HashCode&quot;:418872913,&quot;Height&quot;:9999999.0,&quot;Width&quot;:9999999.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737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28C63" w14:textId="766078FE" w:rsidR="00DB2854" w:rsidRPr="00DB2854" w:rsidRDefault="00DB2854" w:rsidP="00DB2854">
                          <w:pPr>
                            <w:spacing w:after="0"/>
                            <w:rPr>
                              <w:rFonts w:ascii="Calibri" w:hAnsi="Calibri" w:cs="Calibri"/>
                              <w:color w:val="000000"/>
                              <w:sz w:val="18"/>
                            </w:rPr>
                          </w:pPr>
                          <w:r w:rsidRPr="00DB2854">
                            <w:rPr>
                              <w:rFonts w:ascii="Calibri" w:hAnsi="Calibri" w:cs="Calibri"/>
                              <w:color w:val="000000"/>
                              <w:sz w:val="18"/>
                            </w:rPr>
                            <w:t>INTERNAL. This information is accessible to ADB Management and staff. It may be shared outside ADB with appropriate permission.</w:t>
                          </w:r>
                        </w:p>
                      </w:txbxContent>
                    </wps:txbx>
                    <wps:bodyPr rot="0" vert="horz" wrap="square" lIns="25400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SIPCMc80d49559d1c879ecdf49ad1" o:spid="_x0000_s1026" type="#_x0000_t202" alt="{&quot;HashCode&quot;:418872913,&quot;Height&quot;:9999999.0,&quot;Width&quot;:9999999.0,&quot;Placement&quot;:&quot;Footer&quot;,&quot;Index&quot;:&quot;Primary&quot;,&quot;Section&quot;:1,&quot;Top&quot;:0.0,&quot;Left&quot;:0.0}" style="position:absolute;margin-left:0;margin-top:0;width:612pt;height:58.05pt;z-index:25166336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" o:allowincell="f" filled="f" stroked="f">
              <v:textbox inset="20pt,0,,0">
                <w:txbxContent>
                  <w:p w14:paraId="26D28C63" w14:textId="766078FE" w:rsidR="00DB2854" w:rsidRPr="00DB2854" w:rsidRDefault="00DB2854" w:rsidP="00DB2854">
                    <w:pPr>
                      <w:spacing w:after="0"/>
                      <w:rPr>
                        <w:rFonts w:ascii="Calibri" w:hAnsi="Calibri" w:cs="Calibri"/>
                        <w:color w:val="000000"/>
                        <w:sz w:val="18"/>
                      </w:rPr>
                    </w:pPr>
                    <w:r w:rsidRPr="00DB2854">
                      <w:rPr>
                        <w:rFonts w:ascii="Calibri" w:hAnsi="Calibri" w:cs="Calibri"/>
                        <w:color w:val="000000"/>
                        <w:sz w:val="18"/>
                      </w:rPr>
                      <w:t>INTERNAL. This information is accessible to ADB Management and staff. It may be shared outside ADB with appropriate permission.</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69DAD5" w14:textId="7A07CE3A" w:rsidR="00430660" w:rsidRDefault="00DB2854">
    <w:pPr>
      <w:pStyle w:val="af5"/>
    </w:pPr>
    <w:r>
      <w:rPr>
        <w:noProof/>
      </w:rPr>
      <mc:AlternateContent>
        <mc:Choice Requires="wps">
          <w:drawing>
            <wp:anchor distT="0" distB="0" distL="114300" distR="114300" simplePos="0" relativeHeight="251664384" behindDoc="0" locked="0" layoutInCell="0" allowOverlap="1" wp14:anchorId="44819522" wp14:editId="788DFBF5">
              <wp:simplePos x="0" y="0"/>
              <wp:positionH relativeFrom="page">
                <wp:align>left</wp:align>
              </wp:positionH>
              <wp:positionV relativeFrom="page">
                <wp:align>bottom</wp:align>
              </wp:positionV>
              <wp:extent cx="7772400" cy="737235"/>
              <wp:effectExtent l="0" t="1905" r="0" b="3810"/>
              <wp:wrapNone/>
              <wp:docPr id="19" name="MSIPCM2cfb4ce1a2fcddf360c785b7" descr="{&quot;HashCode&quot;:418872913,&quot;Height&quot;:9999999.0,&quot;Width&quot;:9999999.0,&quot;Placement&quot;:&quot;Footer&quot;,&quot;Index&quot;:&quot;FirstPage&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737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4323AD" w14:textId="3CBC7405" w:rsidR="00DB2854" w:rsidRPr="00DB2854" w:rsidRDefault="00DB2854" w:rsidP="00DB2854">
                          <w:pPr>
                            <w:spacing w:after="0"/>
                            <w:rPr>
                              <w:rFonts w:ascii="Calibri" w:hAnsi="Calibri" w:cs="Calibri"/>
                              <w:color w:val="000000"/>
                              <w:sz w:val="18"/>
                            </w:rPr>
                          </w:pPr>
                          <w:r w:rsidRPr="00DB2854">
                            <w:rPr>
                              <w:rFonts w:ascii="Calibri" w:hAnsi="Calibri" w:cs="Calibri"/>
                              <w:color w:val="000000"/>
                              <w:sz w:val="18"/>
                            </w:rPr>
                            <w:t>INTERNAL. This information is accessible to ADB Management and staff. It may be shared outside ADB with appropriate permission.</w:t>
                          </w:r>
                        </w:p>
                      </w:txbxContent>
                    </wps:txbx>
                    <wps:bodyPr rot="0" vert="horz" wrap="square" lIns="25400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SIPCM2cfb4ce1a2fcddf360c785b7" o:spid="_x0000_s1027" type="#_x0000_t202" alt="{&quot;HashCode&quot;:418872913,&quot;Height&quot;:9999999.0,&quot;Width&quot;:9999999.0,&quot;Placement&quot;:&quot;Footer&quot;,&quot;Index&quot;:&quot;FirstPage&quot;,&quot;Section&quot;:1,&quot;Top&quot;:0.0,&quot;Left&quot;:0.0}" style="position:absolute;margin-left:0;margin-top:0;width:612pt;height:58.05pt;z-index:251664384;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" o:allowincell="f" filled="f" stroked="f">
              <v:textbox inset="20pt,0,,0">
                <w:txbxContent>
                  <w:p w14:paraId="3A4323AD" w14:textId="3CBC7405" w:rsidR="00DB2854" w:rsidRPr="00DB2854" w:rsidRDefault="00DB2854" w:rsidP="00DB2854">
                    <w:pPr>
                      <w:spacing w:after="0"/>
                      <w:rPr>
                        <w:rFonts w:ascii="Calibri" w:hAnsi="Calibri" w:cs="Calibri"/>
                        <w:color w:val="000000"/>
                        <w:sz w:val="18"/>
                      </w:rPr>
                    </w:pPr>
                    <w:r w:rsidRPr="00DB2854">
                      <w:rPr>
                        <w:rFonts w:ascii="Calibri" w:hAnsi="Calibri" w:cs="Calibri"/>
                        <w:color w:val="000000"/>
                        <w:sz w:val="18"/>
                      </w:rPr>
                      <w:t>INTERNAL. This information is accessible to ADB Management and staff. It may be shared outside ADB with appropriate permission.</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5659738"/>
      <w:docPartObj>
        <w:docPartGallery w:val="Page Numbers (Bottom of Page)"/>
        <w:docPartUnique/>
      </w:docPartObj>
    </w:sdtPr>
    <w:sdtEndPr>
      <w:rPr>
        <w:noProof/>
      </w:rPr>
    </w:sdtEndPr>
    <w:sdtContent>
      <w:p w14:paraId="5FF40660" w14:textId="77E1E150" w:rsidR="00996533" w:rsidRDefault="00996533">
        <w:pPr>
          <w:pStyle w:val="af5"/>
          <w:jc w:val="center"/>
        </w:pPr>
        <w:r>
          <w:fldChar w:fldCharType="begin"/>
        </w:r>
        <w:r>
          <w:instrText xml:space="preserve"> PAGE   \* MERGEFORMAT </w:instrText>
        </w:r>
        <w:r>
          <w:fldChar w:fldCharType="separate"/>
        </w:r>
        <w:r w:rsidR="00C343EE">
          <w:rPr>
            <w:noProof/>
          </w:rPr>
          <w:t>40</w:t>
        </w:r>
        <w:r>
          <w:rPr>
            <w:noProof/>
          </w:rPr>
          <w:fldChar w:fldCharType="end"/>
        </w:r>
      </w:p>
    </w:sdtContent>
  </w:sdt>
  <w:p w14:paraId="5DD350D4" w14:textId="4E7B0177" w:rsidR="00430660" w:rsidRPr="00FD031A" w:rsidRDefault="00430660" w:rsidP="00092BB8">
    <w:pPr>
      <w:pStyle w:val="af3"/>
      <w:tabs>
        <w:tab w:val="right" w:pos="8080"/>
        <w:tab w:val="right" w:pos="9639"/>
      </w:tabs>
      <w:rPr>
        <w:lang w:val="en-US"/>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272327" w14:textId="128E0A02" w:rsidR="00430660" w:rsidRDefault="00DB2854">
    <w:pPr>
      <w:pStyle w:val="af5"/>
    </w:pPr>
    <w:r>
      <w:rPr>
        <w:noProof/>
      </w:rPr>
      <mc:AlternateContent>
        <mc:Choice Requires="wps">
          <w:drawing>
            <wp:anchor distT="0" distB="0" distL="114300" distR="114300" simplePos="0" relativeHeight="251666432" behindDoc="0" locked="0" layoutInCell="0" allowOverlap="1" wp14:anchorId="475B3A40" wp14:editId="5A914843">
              <wp:simplePos x="0" y="0"/>
              <wp:positionH relativeFrom="page">
                <wp:align>left</wp:align>
              </wp:positionH>
              <wp:positionV relativeFrom="page">
                <wp:align>bottom</wp:align>
              </wp:positionV>
              <wp:extent cx="7772400" cy="737235"/>
              <wp:effectExtent l="0" t="0" r="0" b="0"/>
              <wp:wrapNone/>
              <wp:docPr id="17" name="MSIPCM1e3443da9730f3ce50fe0b29" descr="{&quot;HashCode&quot;:418872913,&quot;Height&quot;:9999999.0,&quot;Width&quot;:9999999.0,&quot;Placement&quot;:&quot;Footer&quot;,&quot;Index&quot;:&quot;FirstPage&quot;,&quot;Section&quot;:3,&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737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67D8C" w14:textId="6C9B2498" w:rsidR="00DB2854" w:rsidRPr="00DB2854" w:rsidRDefault="00DB2854" w:rsidP="00DB2854">
                          <w:pPr>
                            <w:spacing w:after="0"/>
                            <w:rPr>
                              <w:rFonts w:ascii="Calibri" w:hAnsi="Calibri" w:cs="Calibri"/>
                              <w:color w:val="000000"/>
                              <w:sz w:val="18"/>
                            </w:rPr>
                          </w:pPr>
                          <w:r w:rsidRPr="00DB2854">
                            <w:rPr>
                              <w:rFonts w:ascii="Calibri" w:hAnsi="Calibri" w:cs="Calibri"/>
                              <w:color w:val="000000"/>
                              <w:sz w:val="18"/>
                            </w:rPr>
                            <w:t>INTERNAL. This information is accessible to ADB Management and staff. It may be shared outside ADB with appropriate permission.</w:t>
                          </w:r>
                        </w:p>
                      </w:txbxContent>
                    </wps:txbx>
                    <wps:bodyPr rot="0" vert="horz" wrap="square" lIns="25400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SIPCM1e3443da9730f3ce50fe0b29" o:spid="_x0000_s1028" type="#_x0000_t202" alt="{&quot;HashCode&quot;:418872913,&quot;Height&quot;:9999999.0,&quot;Width&quot;:9999999.0,&quot;Placement&quot;:&quot;Footer&quot;,&quot;Index&quot;:&quot;FirstPage&quot;,&quot;Section&quot;:3,&quot;Top&quot;:0.0,&quot;Left&quot;:0.0}" style="position:absolute;margin-left:0;margin-top:0;width:612pt;height:58.05pt;z-index:25166643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" o:allowincell="f" filled="f" stroked="f">
              <v:textbox inset="20pt,0,,0">
                <w:txbxContent>
                  <w:p w14:paraId="11D67D8C" w14:textId="6C9B2498" w:rsidR="00DB2854" w:rsidRPr="00DB2854" w:rsidRDefault="00DB2854" w:rsidP="00DB2854">
                    <w:pPr>
                      <w:spacing w:after="0"/>
                      <w:rPr>
                        <w:rFonts w:ascii="Calibri" w:hAnsi="Calibri" w:cs="Calibri"/>
                        <w:color w:val="000000"/>
                        <w:sz w:val="18"/>
                      </w:rPr>
                    </w:pPr>
                    <w:r w:rsidRPr="00DB2854">
                      <w:rPr>
                        <w:rFonts w:ascii="Calibri" w:hAnsi="Calibri" w:cs="Calibri"/>
                        <w:color w:val="000000"/>
                        <w:sz w:val="18"/>
                      </w:rPr>
                      <w:t>INTERNAL. This information is accessible to ADB Management and staff. It may be shared outside ADB with appropriate permission.</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7ACB41" w14:textId="51D57381" w:rsidR="00430660" w:rsidRDefault="00430660">
    <w:pPr>
      <w:pStyle w:val="af5"/>
      <w:jc w:val="right"/>
    </w:pPr>
  </w:p>
  <w:p w14:paraId="0B2E3A0F" w14:textId="198D4DAE" w:rsidR="00430660" w:rsidRPr="005E72F0" w:rsidRDefault="00430660" w:rsidP="00554E86">
    <w:pPr>
      <w:pStyle w:val="af5"/>
      <w:tabs>
        <w:tab w:val="clear" w:pos="9360"/>
        <w:tab w:val="right" w:pos="9072"/>
      </w:tabs>
      <w:rPr>
        <w:lang w:val="en-US"/>
      </w:rPr>
    </w:pPr>
    <w:r w:rsidRPr="00FD031A">
      <w:rPr>
        <w:i/>
        <w:sz w:val="16"/>
        <w:szCs w:val="16"/>
        <w:lang w:val="en-US"/>
      </w:rPr>
      <w:t xml:space="preserve">Semi-Annual Environmental Monitoring Report for </w:t>
    </w:r>
    <w:r>
      <w:rPr>
        <w:i/>
        <w:sz w:val="16"/>
        <w:szCs w:val="16"/>
        <w:lang w:val="en-US"/>
      </w:rPr>
      <w:t>January - June</w:t>
    </w:r>
    <w:r w:rsidRPr="00FD031A">
      <w:rPr>
        <w:i/>
        <w:sz w:val="16"/>
        <w:szCs w:val="16"/>
        <w:lang w:val="en-US"/>
      </w:rPr>
      <w:t xml:space="preserve"> 202</w:t>
    </w:r>
    <w:r>
      <w:rPr>
        <w:i/>
        <w:sz w:val="16"/>
        <w:szCs w:val="16"/>
        <w:lang w:val="en-US"/>
      </w:rPr>
      <w:t>1</w:t>
    </w:r>
    <w:r w:rsidRPr="005E72F0">
      <w:rPr>
        <w:lang w:val="en-US"/>
      </w:rPr>
      <w:t xml:space="preserve"> </w:t>
    </w:r>
    <w:customXmlInsRangeStart w:id="194" w:author="Dilshod Mavlyan-Kariev" w:date="2022-03-17T10:44:00Z"/>
    <w:sdt>
      <w:sdtPr>
        <w:id w:val="-2030476677"/>
        <w:docPartObj>
          <w:docPartGallery w:val="Page Numbers (Bottom of Page)"/>
          <w:docPartUnique/>
        </w:docPartObj>
      </w:sdtPr>
      <w:sdtEndPr/>
      <w:sdtContent>
        <w:customXmlInsRangeEnd w:id="194"/>
        <w:customXmlDelRangeStart w:id="195" w:author="Dilshod Mavlyan-Kariev" w:date="2022-03-17T10:44:00Z"/>
        <w:sdt>
          <w:sdtPr>
            <w:id w:val="-1177344529"/>
            <w:docPartObj>
              <w:docPartGallery w:val="Page Numbers (Bottom of Page)"/>
              <w:docPartUnique/>
            </w:docPartObj>
          </w:sdtPr>
          <w:sdtEndPr/>
          <w:sdtContent>
            <w:customXmlDelRangeEnd w:id="195"/>
            <w:r>
              <w:rPr>
                <w:lang w:val="en-US"/>
              </w:rPr>
              <w:tab/>
            </w:r>
            <w:customXmlDelRangeStart w:id="196" w:author="Dilshod Mavlyan-Kariev" w:date="2022-03-17T10:44:00Z"/>
          </w:sdtContent>
        </w:sdt>
        <w:customXmlDelRangeEnd w:id="196"/>
        <w:r w:rsidRPr="00DA3BAC">
          <w:rPr>
            <w:sz w:val="18"/>
          </w:rPr>
          <w:fldChar w:fldCharType="begin"/>
        </w:r>
        <w:r w:rsidRPr="005E72F0">
          <w:rPr>
            <w:sz w:val="18"/>
            <w:lang w:val="en-US"/>
          </w:rPr>
          <w:instrText>PAGE   \* MERGEFORMAT</w:instrText>
        </w:r>
        <w:r w:rsidRPr="00DA3BAC">
          <w:rPr>
            <w:sz w:val="18"/>
          </w:rPr>
          <w:fldChar w:fldCharType="separate"/>
        </w:r>
        <w:r w:rsidR="00985C43">
          <w:rPr>
            <w:noProof/>
            <w:sz w:val="18"/>
            <w:lang w:val="en-US"/>
          </w:rPr>
          <w:t>9</w:t>
        </w:r>
        <w:r w:rsidRPr="00DA3BAC">
          <w:rPr>
            <w:sz w:val="18"/>
          </w:rPr>
          <w:fldChar w:fldCharType="end"/>
        </w:r>
        <w:customXmlInsRangeStart w:id="197" w:author="Dilshod Mavlyan-Kariev" w:date="2022-03-17T10:44:00Z"/>
      </w:sdtContent>
    </w:sdt>
    <w:customXmlInsRangeEnd w:id="197"/>
  </w:p>
  <w:p w14:paraId="15BF2B28" w14:textId="1F72AD9E" w:rsidR="00430660" w:rsidRPr="005E72F0" w:rsidRDefault="00430660" w:rsidP="00554E86">
    <w:pPr>
      <w:pStyle w:val="af5"/>
      <w:rPr>
        <w:lang w:val="en-US"/>
      </w:rPr>
    </w:pPr>
    <w:r w:rsidRPr="00FD031A">
      <w:rPr>
        <w:i/>
        <w:sz w:val="16"/>
        <w:szCs w:val="16"/>
        <w:lang w:val="en-US"/>
      </w:rPr>
      <w:t>Contract No: SUE/ Maxsustrans/ QCBS-Cons_1-2016-01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2C05FE" w14:textId="77777777" w:rsidR="008A2B17" w:rsidRDefault="008A2B17" w:rsidP="00F21A48">
      <w:pPr>
        <w:spacing w:after="0" w:line="240" w:lineRule="auto"/>
      </w:pPr>
      <w:r>
        <w:separator/>
      </w:r>
    </w:p>
  </w:footnote>
  <w:footnote w:type="continuationSeparator" w:id="0">
    <w:p w14:paraId="6027FB34" w14:textId="77777777" w:rsidR="008A2B17" w:rsidRDefault="008A2B17" w:rsidP="00F21A48">
      <w:pPr>
        <w:spacing w:after="0" w:line="240" w:lineRule="auto"/>
      </w:pPr>
      <w:r>
        <w:continuationSeparator/>
      </w:r>
    </w:p>
  </w:footnote>
  <w:footnote w:type="continuationNotice" w:id="1">
    <w:p w14:paraId="4B153A35" w14:textId="77777777" w:rsidR="008A2B17" w:rsidRDefault="008A2B17">
      <w:pPr>
        <w:spacing w:after="0" w:line="240" w:lineRule="auto"/>
      </w:pPr>
    </w:p>
  </w:footnote>
  <w:footnote w:id="2">
    <w:p w14:paraId="092D045B" w14:textId="729F8932" w:rsidR="00430660" w:rsidRPr="00D94132" w:rsidRDefault="00430660" w:rsidP="00AE0908">
      <w:pPr>
        <w:pStyle w:val="aff1"/>
        <w:adjustRightInd w:val="0"/>
        <w:snapToGrid w:val="0"/>
        <w:ind w:left="144" w:hanging="144"/>
        <w:jc w:val="both"/>
        <w:rPr>
          <w:rFonts w:ascii="Arial" w:hAnsi="Arial"/>
          <w:sz w:val="16"/>
          <w:szCs w:val="18"/>
          <w:lang w:val="en-US" w:eastAsia="ja-JP"/>
        </w:rPr>
      </w:pPr>
      <w:r w:rsidRPr="00D94132">
        <w:rPr>
          <w:rStyle w:val="aff3"/>
          <w:rFonts w:ascii="Arial" w:hAnsi="Arial"/>
          <w:sz w:val="16"/>
          <w:szCs w:val="18"/>
        </w:rPr>
        <w:footnoteRef/>
      </w:r>
      <w:r w:rsidRPr="00D94132">
        <w:rPr>
          <w:rFonts w:ascii="Arial" w:hAnsi="Arial"/>
          <w:sz w:val="16"/>
          <w:szCs w:val="18"/>
        </w:rPr>
        <w:t xml:space="preserve"> </w:t>
      </w:r>
      <w:r w:rsidRPr="00D94132">
        <w:rPr>
          <w:rFonts w:ascii="Arial" w:hAnsi="Arial"/>
          <w:sz w:val="16"/>
          <w:szCs w:val="18"/>
          <w:lang w:val="en-US"/>
        </w:rPr>
        <w:t>Upon decision of the Government of Uzbekistan this Works contract was removed from ADB Project and implemented by other investment project managed by SCEEP/MIFT.</w:t>
      </w:r>
    </w:p>
  </w:footnote>
  <w:footnote w:id="3">
    <w:p w14:paraId="6E757B39" w14:textId="616FC7F6" w:rsidR="00430660" w:rsidRPr="00D94132" w:rsidRDefault="00430660" w:rsidP="00AE0908">
      <w:pPr>
        <w:pStyle w:val="aff1"/>
        <w:adjustRightInd w:val="0"/>
        <w:snapToGrid w:val="0"/>
        <w:ind w:left="144" w:hanging="144"/>
        <w:jc w:val="both"/>
        <w:rPr>
          <w:rFonts w:ascii="Arial" w:hAnsi="Arial"/>
          <w:sz w:val="16"/>
          <w:szCs w:val="18"/>
          <w:lang w:val="en-US" w:eastAsia="ja-JP"/>
        </w:rPr>
      </w:pPr>
      <w:r w:rsidRPr="00D94132">
        <w:rPr>
          <w:rStyle w:val="aff3"/>
          <w:rFonts w:ascii="Arial" w:hAnsi="Arial"/>
          <w:sz w:val="16"/>
          <w:szCs w:val="18"/>
        </w:rPr>
        <w:footnoteRef/>
      </w:r>
      <w:r w:rsidRPr="00D94132">
        <w:rPr>
          <w:rFonts w:ascii="Arial" w:hAnsi="Arial"/>
          <w:sz w:val="16"/>
          <w:szCs w:val="18"/>
        </w:rPr>
        <w:t xml:space="preserve"> </w:t>
      </w:r>
      <w:proofErr w:type="spellStart"/>
      <w:r w:rsidRPr="00D94132">
        <w:rPr>
          <w:rFonts w:ascii="Arial" w:hAnsi="Arial"/>
          <w:sz w:val="16"/>
          <w:szCs w:val="18"/>
        </w:rPr>
        <w:t>Financed</w:t>
      </w:r>
      <w:proofErr w:type="spellEnd"/>
      <w:r w:rsidRPr="00D94132">
        <w:rPr>
          <w:rFonts w:ascii="Arial" w:hAnsi="Arial"/>
          <w:sz w:val="16"/>
          <w:szCs w:val="18"/>
        </w:rPr>
        <w:t xml:space="preserve"> </w:t>
      </w:r>
      <w:proofErr w:type="spellStart"/>
      <w:r w:rsidRPr="00D94132">
        <w:rPr>
          <w:rFonts w:ascii="Arial" w:hAnsi="Arial"/>
          <w:sz w:val="16"/>
          <w:szCs w:val="18"/>
        </w:rPr>
        <w:t>by</w:t>
      </w:r>
      <w:proofErr w:type="spellEnd"/>
      <w:r w:rsidRPr="00D94132">
        <w:rPr>
          <w:rFonts w:ascii="Arial" w:hAnsi="Arial"/>
          <w:sz w:val="16"/>
          <w:szCs w:val="18"/>
        </w:rPr>
        <w:t xml:space="preserve"> Maxsustrans </w:t>
      </w:r>
      <w:proofErr w:type="spellStart"/>
      <w:r w:rsidRPr="00D94132">
        <w:rPr>
          <w:rFonts w:ascii="Arial" w:hAnsi="Arial"/>
          <w:sz w:val="16"/>
          <w:szCs w:val="18"/>
        </w:rPr>
        <w:t>own</w:t>
      </w:r>
      <w:proofErr w:type="spellEnd"/>
      <w:r w:rsidRPr="00D94132">
        <w:rPr>
          <w:rFonts w:ascii="Arial" w:hAnsi="Arial"/>
          <w:sz w:val="16"/>
          <w:szCs w:val="18"/>
        </w:rPr>
        <w:t xml:space="preserve"> </w:t>
      </w:r>
      <w:proofErr w:type="spellStart"/>
      <w:r w:rsidRPr="00D94132">
        <w:rPr>
          <w:rFonts w:ascii="Arial" w:hAnsi="Arial"/>
          <w:sz w:val="16"/>
          <w:szCs w:val="18"/>
        </w:rPr>
        <w:t>funds</w:t>
      </w:r>
      <w:proofErr w:type="spellEnd"/>
      <w:r w:rsidRPr="00D94132">
        <w:rPr>
          <w:rFonts w:ascii="Arial" w:hAnsi="Arial"/>
          <w:sz w:val="16"/>
          <w:szCs w:val="18"/>
          <w:lang w:val="en-US"/>
        </w:rPr>
        <w:t xml:space="preserve"> and removed from ADB Project</w:t>
      </w:r>
    </w:p>
  </w:footnote>
  <w:footnote w:id="4">
    <w:p w14:paraId="70B59BCD" w14:textId="7BAA571C" w:rsidR="00430660" w:rsidRPr="00FF3003" w:rsidRDefault="00430660">
      <w:pPr>
        <w:pStyle w:val="aff1"/>
        <w:rPr>
          <w:rFonts w:ascii="Arial" w:hAnsi="Arial"/>
          <w:lang w:val="en-US"/>
        </w:rPr>
      </w:pPr>
      <w:r w:rsidRPr="00FF3003">
        <w:rPr>
          <w:rStyle w:val="aff3"/>
          <w:rFonts w:ascii="Arial" w:hAnsi="Arial"/>
          <w:sz w:val="16"/>
        </w:rPr>
        <w:footnoteRef/>
      </w:r>
      <w:r w:rsidRPr="00FF3003">
        <w:rPr>
          <w:rFonts w:ascii="Arial" w:hAnsi="Arial"/>
          <w:sz w:val="16"/>
        </w:rPr>
        <w:t xml:space="preserve"> </w:t>
      </w:r>
      <w:r w:rsidRPr="00FF3003">
        <w:rPr>
          <w:rFonts w:ascii="Arial" w:hAnsi="Arial"/>
          <w:sz w:val="16"/>
          <w:lang w:val="en-US"/>
        </w:rPr>
        <w:t xml:space="preserve">IEE link: </w:t>
      </w:r>
      <w:r w:rsidRPr="00FF3003">
        <w:rPr>
          <w:rFonts w:ascii="Arial" w:hAnsi="Arial"/>
          <w:sz w:val="16"/>
        </w:rPr>
        <w:t>https://www.adb.org/sites/default/files/project-document/77774/45366-004-uzb-iee-01.pdf</w:t>
      </w:r>
    </w:p>
  </w:footnote>
  <w:footnote w:id="5">
    <w:p w14:paraId="052A71DD" w14:textId="555E5FBD" w:rsidR="00430660" w:rsidRPr="00D94132" w:rsidRDefault="00430660">
      <w:pPr>
        <w:pStyle w:val="aff1"/>
        <w:rPr>
          <w:rFonts w:ascii="Arial" w:hAnsi="Arial"/>
          <w:sz w:val="18"/>
          <w:lang w:val="en-US"/>
        </w:rPr>
      </w:pPr>
      <w:r w:rsidRPr="00D94132">
        <w:rPr>
          <w:rStyle w:val="aff3"/>
          <w:rFonts w:ascii="Arial" w:hAnsi="Arial"/>
          <w:sz w:val="16"/>
        </w:rPr>
        <w:footnoteRef/>
      </w:r>
      <w:r w:rsidRPr="00D94132">
        <w:rPr>
          <w:rFonts w:ascii="Arial" w:hAnsi="Arial"/>
          <w:sz w:val="16"/>
        </w:rPr>
        <w:t xml:space="preserve"> </w:t>
      </w:r>
      <w:r w:rsidRPr="00D94132">
        <w:rPr>
          <w:rFonts w:ascii="Arial" w:hAnsi="Arial"/>
          <w:sz w:val="16"/>
          <w:lang w:val="en-US"/>
        </w:rPr>
        <w:t>Contract Amendment No. 3 for increasing of the contract value and prolongation of the service period from 30 June 2021 to 30 September 2023 is under final review and signing is scheduled in February 2022.</w:t>
      </w:r>
    </w:p>
  </w:footnote>
  <w:footnote w:id="6">
    <w:p w14:paraId="3EAE3860" w14:textId="1CD42241" w:rsidR="00430660" w:rsidRPr="00D94132" w:rsidRDefault="00430660">
      <w:pPr>
        <w:pStyle w:val="aff1"/>
        <w:rPr>
          <w:rFonts w:ascii="Arial" w:hAnsi="Arial"/>
          <w:sz w:val="16"/>
          <w:lang w:val="en-US"/>
        </w:rPr>
      </w:pPr>
      <w:r w:rsidRPr="00D94132">
        <w:rPr>
          <w:rStyle w:val="aff3"/>
          <w:rFonts w:ascii="Arial" w:hAnsi="Arial"/>
          <w:sz w:val="16"/>
        </w:rPr>
        <w:footnoteRef/>
      </w:r>
      <w:r w:rsidRPr="00D94132">
        <w:rPr>
          <w:rFonts w:ascii="Arial" w:hAnsi="Arial"/>
          <w:sz w:val="16"/>
        </w:rPr>
        <w:t xml:space="preserve"> </w:t>
      </w:r>
      <w:r w:rsidRPr="00D94132">
        <w:rPr>
          <w:rFonts w:ascii="Arial" w:hAnsi="Arial"/>
          <w:sz w:val="16"/>
          <w:lang w:val="en-US"/>
        </w:rPr>
        <w:t>Contract Amendment No. 2 for prolongation of the service period from 31 December 2021 to 31 March 2022 to assist in commissioning of the Works to be signed.</w:t>
      </w:r>
    </w:p>
  </w:footnote>
  <w:footnote w:id="7">
    <w:p w14:paraId="690396A1" w14:textId="7B41CD33" w:rsidR="00430660" w:rsidRPr="005E6F31" w:rsidRDefault="00430660">
      <w:pPr>
        <w:pStyle w:val="aff1"/>
        <w:rPr>
          <w:rFonts w:ascii="Arial" w:hAnsi="Arial"/>
          <w:sz w:val="18"/>
          <w:lang w:val="en-US"/>
        </w:rPr>
      </w:pPr>
      <w:r w:rsidRPr="00D94132">
        <w:rPr>
          <w:rStyle w:val="aff3"/>
          <w:rFonts w:ascii="Arial" w:hAnsi="Arial"/>
          <w:sz w:val="16"/>
        </w:rPr>
        <w:footnoteRef/>
      </w:r>
      <w:r w:rsidRPr="00D94132">
        <w:rPr>
          <w:rFonts w:ascii="Arial" w:hAnsi="Arial"/>
          <w:sz w:val="16"/>
        </w:rPr>
        <w:t xml:space="preserve"> </w:t>
      </w:r>
      <w:r w:rsidRPr="00D94132">
        <w:rPr>
          <w:rFonts w:ascii="Arial" w:hAnsi="Arial"/>
          <w:sz w:val="16"/>
          <w:lang w:val="en-US"/>
        </w:rPr>
        <w:t>Contract Amendment No. 1 for increasing of the contract value up to 10,391,841,557.73 Uzbek Sums (equiv. $962,000.00) and prolongation of the construction period from 15 August 2021 to 31 December 2021 is signed on 24 December 2021.</w:t>
      </w:r>
    </w:p>
  </w:footnote>
  <w:footnote w:id="8">
    <w:p w14:paraId="5986A22D" w14:textId="3CF086E6" w:rsidR="00430660" w:rsidRPr="00BB54FF" w:rsidRDefault="00430660" w:rsidP="00AE0908">
      <w:pPr>
        <w:pStyle w:val="aff1"/>
        <w:adjustRightInd w:val="0"/>
        <w:snapToGrid w:val="0"/>
        <w:ind w:left="144" w:hanging="144"/>
        <w:jc w:val="both"/>
        <w:rPr>
          <w:rFonts w:ascii="Arial" w:hAnsi="Arial"/>
          <w:sz w:val="16"/>
          <w:szCs w:val="16"/>
          <w:lang w:val="en-US"/>
        </w:rPr>
      </w:pPr>
      <w:r w:rsidRPr="00BB54FF">
        <w:rPr>
          <w:rStyle w:val="aff3"/>
          <w:rFonts w:ascii="Arial" w:hAnsi="Arial"/>
          <w:sz w:val="16"/>
          <w:szCs w:val="16"/>
        </w:rPr>
        <w:footnoteRef/>
      </w:r>
      <w:r w:rsidRPr="00BB54FF">
        <w:rPr>
          <w:rFonts w:ascii="Arial" w:hAnsi="Arial"/>
          <w:sz w:val="16"/>
          <w:szCs w:val="16"/>
        </w:rPr>
        <w:t xml:space="preserve"> </w:t>
      </w:r>
      <w:r w:rsidRPr="00BB54FF">
        <w:rPr>
          <w:rFonts w:ascii="Arial" w:hAnsi="Arial"/>
          <w:sz w:val="16"/>
          <w:szCs w:val="16"/>
          <w:lang w:val="en-US"/>
        </w:rPr>
        <w:t>ADB. Loan</w:t>
      </w:r>
      <w:r w:rsidRPr="00BB54FF">
        <w:rPr>
          <w:rFonts w:ascii="Arial" w:hAnsi="Arial"/>
          <w:sz w:val="16"/>
          <w:szCs w:val="16"/>
        </w:rPr>
        <w:t xml:space="preserve"> Agreement for </w:t>
      </w:r>
      <w:r w:rsidRPr="00BB54FF">
        <w:rPr>
          <w:rFonts w:ascii="Arial" w:hAnsi="Arial"/>
          <w:sz w:val="16"/>
          <w:szCs w:val="16"/>
          <w:lang w:eastAsia="ru-RU"/>
        </w:rPr>
        <w:t>L3067-UZB: Solid Waste Management Improvement Project (SWMIP)</w:t>
      </w:r>
      <w:r>
        <w:rPr>
          <w:rFonts w:ascii="Arial" w:hAnsi="Arial"/>
          <w:sz w:val="16"/>
          <w:szCs w:val="16"/>
          <w:lang w:val="en-US" w:eastAsia="ru-RU"/>
        </w:rPr>
        <w:t>:</w:t>
      </w:r>
      <w:r w:rsidRPr="00BB54FF">
        <w:rPr>
          <w:rFonts w:ascii="Arial" w:hAnsi="Arial"/>
          <w:sz w:val="16"/>
          <w:szCs w:val="16"/>
          <w:lang w:val="en-US"/>
        </w:rPr>
        <w:t xml:space="preserve"> </w:t>
      </w:r>
      <w:hyperlink r:id="rId1" w:history="1">
        <w:r w:rsidRPr="00BB54FF">
          <w:rPr>
            <w:rStyle w:val="ac"/>
            <w:rFonts w:ascii="Arial" w:hAnsi="Arial"/>
            <w:sz w:val="16"/>
            <w:szCs w:val="16"/>
          </w:rPr>
          <w:t>https://www.adb.org/projects/documents/loan-agreement-solid-waste-management-improvement-project</w:t>
        </w:r>
      </w:hyperlink>
      <w:r w:rsidRPr="00BB54FF">
        <w:rPr>
          <w:rFonts w:ascii="Arial" w:hAnsi="Arial"/>
          <w:sz w:val="16"/>
          <w:szCs w:val="16"/>
          <w:lang w:val="en-US"/>
        </w:rPr>
        <w:t xml:space="preserve"> </w:t>
      </w:r>
    </w:p>
  </w:footnote>
  <w:footnote w:id="9">
    <w:p w14:paraId="2D060BB9" w14:textId="5BE1309F" w:rsidR="00430660" w:rsidRPr="0027513B" w:rsidRDefault="00430660" w:rsidP="00AE0908">
      <w:pPr>
        <w:pStyle w:val="aff1"/>
        <w:adjustRightInd w:val="0"/>
        <w:snapToGrid w:val="0"/>
        <w:ind w:left="144" w:hanging="144"/>
        <w:jc w:val="both"/>
        <w:rPr>
          <w:rFonts w:ascii="Arial" w:hAnsi="Arial"/>
          <w:sz w:val="16"/>
          <w:szCs w:val="18"/>
          <w:lang w:eastAsia="ja-JP"/>
        </w:rPr>
      </w:pPr>
      <w:r w:rsidRPr="0027513B">
        <w:rPr>
          <w:rStyle w:val="aff3"/>
          <w:rFonts w:ascii="Arial" w:hAnsi="Arial"/>
          <w:sz w:val="16"/>
          <w:szCs w:val="18"/>
        </w:rPr>
        <w:footnoteRef/>
      </w:r>
      <w:r w:rsidRPr="0027513B">
        <w:rPr>
          <w:rFonts w:ascii="Arial" w:hAnsi="Arial"/>
          <w:sz w:val="16"/>
          <w:szCs w:val="18"/>
        </w:rPr>
        <w:t xml:space="preserve"> </w:t>
      </w:r>
      <w:r w:rsidRPr="0027513B">
        <w:rPr>
          <w:rFonts w:ascii="Arial" w:hAnsi="Arial"/>
          <w:sz w:val="16"/>
          <w:szCs w:val="18"/>
          <w:lang w:eastAsia="ja-JP"/>
        </w:rPr>
        <w:t xml:space="preserve">Based on Table </w:t>
      </w:r>
      <w:r>
        <w:rPr>
          <w:rFonts w:ascii="Arial" w:hAnsi="Arial"/>
          <w:sz w:val="16"/>
          <w:szCs w:val="18"/>
          <w:lang w:val="en-US" w:eastAsia="ja-JP"/>
        </w:rPr>
        <w:t>8</w:t>
      </w:r>
      <w:r w:rsidRPr="0027513B">
        <w:rPr>
          <w:rFonts w:ascii="Arial" w:hAnsi="Arial"/>
          <w:sz w:val="16"/>
          <w:szCs w:val="18"/>
          <w:lang w:eastAsia="ja-JP"/>
        </w:rPr>
        <w:t xml:space="preserve"> of the previous monitoring report: </w:t>
      </w:r>
      <w:hyperlink r:id="rId2" w:history="1">
        <w:r w:rsidRPr="0027513B">
          <w:rPr>
            <w:rStyle w:val="ac"/>
            <w:rFonts w:ascii="Arial" w:hAnsi="Arial"/>
            <w:sz w:val="16"/>
            <w:szCs w:val="18"/>
          </w:rPr>
          <w:t>Solid Waste Management Improvement Project: Environmental Monitoring Report (J</w:t>
        </w:r>
        <w:r>
          <w:rPr>
            <w:rStyle w:val="ac"/>
            <w:rFonts w:ascii="Arial" w:hAnsi="Arial"/>
            <w:sz w:val="16"/>
            <w:szCs w:val="18"/>
            <w:lang w:val="en-US"/>
          </w:rPr>
          <w:t>anuary - June</w:t>
        </w:r>
        <w:r w:rsidRPr="0027513B">
          <w:rPr>
            <w:rStyle w:val="ac"/>
            <w:rFonts w:ascii="Arial" w:hAnsi="Arial"/>
            <w:sz w:val="16"/>
            <w:szCs w:val="18"/>
          </w:rPr>
          <w:t xml:space="preserve"> 202</w:t>
        </w:r>
        <w:r>
          <w:rPr>
            <w:rStyle w:val="ac"/>
            <w:rFonts w:ascii="Arial" w:hAnsi="Arial"/>
            <w:sz w:val="16"/>
            <w:szCs w:val="18"/>
            <w:lang w:val="en-US"/>
          </w:rPr>
          <w:t>1</w:t>
        </w:r>
        <w:r w:rsidRPr="0027513B">
          <w:rPr>
            <w:rStyle w:val="ac"/>
            <w:rFonts w:ascii="Arial" w:hAnsi="Arial"/>
            <w:sz w:val="16"/>
            <w:szCs w:val="18"/>
          </w:rPr>
          <w:t>) | Asian Development Bank (adb.org)</w:t>
        </w:r>
      </w:hyperlink>
    </w:p>
  </w:footnote>
  <w:footnote w:id="10">
    <w:p w14:paraId="78955D70" w14:textId="77777777" w:rsidR="00430660" w:rsidRPr="00AE0908" w:rsidRDefault="00430660" w:rsidP="00AE0908">
      <w:pPr>
        <w:pStyle w:val="aff1"/>
        <w:adjustRightInd w:val="0"/>
        <w:snapToGrid w:val="0"/>
        <w:ind w:left="144" w:hanging="144"/>
        <w:jc w:val="both"/>
        <w:rPr>
          <w:rFonts w:ascii="Arial" w:hAnsi="Arial"/>
          <w:sz w:val="18"/>
          <w:szCs w:val="18"/>
          <w:lang w:val="en-US"/>
        </w:rPr>
      </w:pPr>
      <w:r w:rsidRPr="0027513B">
        <w:rPr>
          <w:rStyle w:val="aff3"/>
          <w:rFonts w:ascii="Arial" w:hAnsi="Arial"/>
          <w:sz w:val="16"/>
          <w:szCs w:val="18"/>
        </w:rPr>
        <w:footnoteRef/>
      </w:r>
      <w:r w:rsidRPr="0027513B">
        <w:rPr>
          <w:rFonts w:ascii="Arial" w:hAnsi="Arial"/>
          <w:sz w:val="16"/>
          <w:szCs w:val="18"/>
        </w:rPr>
        <w:t xml:space="preserve"> </w:t>
      </w:r>
      <w:r w:rsidRPr="0027513B">
        <w:rPr>
          <w:rFonts w:ascii="Arial" w:hAnsi="Arial"/>
          <w:sz w:val="16"/>
          <w:szCs w:val="18"/>
          <w:lang w:val="en-US"/>
        </w:rPr>
        <w:t xml:space="preserve">The original EIA of construction of new landfill in </w:t>
      </w:r>
      <w:proofErr w:type="spellStart"/>
      <w:r w:rsidRPr="0027513B">
        <w:rPr>
          <w:rFonts w:ascii="Arial" w:hAnsi="Arial"/>
          <w:sz w:val="16"/>
          <w:szCs w:val="18"/>
          <w:lang w:val="en-US"/>
        </w:rPr>
        <w:t>Akhangaran</w:t>
      </w:r>
      <w:proofErr w:type="spellEnd"/>
      <w:r w:rsidRPr="0027513B">
        <w:rPr>
          <w:rFonts w:ascii="Arial" w:hAnsi="Arial"/>
          <w:sz w:val="16"/>
          <w:szCs w:val="18"/>
          <w:lang w:val="en-US"/>
        </w:rPr>
        <w:t xml:space="preserve"> district of Tashkent province has been prepared and approved by SCEEP in 2013. According to Decree of the Cabinet of Ministers of Uzbekistan from 07.09.2020 No. 541 “About further improvement of environmental impact assessment mechanism” a positive conclusion of the State ecological expertise is not legally valid, when the construction works has been not implemented during the three years since its issuing. In this case, the conclusion of the State ecological expertise shall be reviewed by the specialized expert branch office of the State Committee of Ecology and Environmental Protection of Uzbekistan (SCEEP), which has issued the previous conclusion before. The specialized firm shall examine (update) the environmental impact assessment items and environmental norms based on design outputs and current status on the site to the date of submission of the application to SCEEP.</w:t>
      </w:r>
    </w:p>
  </w:footnote>
  <w:footnote w:id="11">
    <w:p w14:paraId="0A5F6C98" w14:textId="1F880984" w:rsidR="00430660" w:rsidRPr="00AE0908" w:rsidRDefault="00430660" w:rsidP="00AE0908">
      <w:pPr>
        <w:pStyle w:val="aff1"/>
        <w:adjustRightInd w:val="0"/>
        <w:snapToGrid w:val="0"/>
        <w:ind w:left="144" w:hanging="144"/>
        <w:jc w:val="both"/>
        <w:rPr>
          <w:rFonts w:ascii="Arial" w:hAnsi="Arial"/>
          <w:sz w:val="18"/>
          <w:szCs w:val="18"/>
          <w:lang w:val="en-US"/>
        </w:rPr>
      </w:pPr>
      <w:r w:rsidRPr="00F972B5">
        <w:rPr>
          <w:rStyle w:val="aff3"/>
          <w:rFonts w:ascii="Arial" w:hAnsi="Arial"/>
          <w:sz w:val="18"/>
          <w:szCs w:val="18"/>
        </w:rPr>
        <w:footnoteRef/>
      </w:r>
      <w:r w:rsidRPr="00F972B5">
        <w:rPr>
          <w:rFonts w:ascii="Arial" w:hAnsi="Arial"/>
          <w:sz w:val="18"/>
          <w:szCs w:val="18"/>
        </w:rPr>
        <w:t xml:space="preserve"> </w:t>
      </w:r>
      <w:r w:rsidRPr="00F972B5">
        <w:rPr>
          <w:rFonts w:ascii="Arial" w:hAnsi="Arial"/>
          <w:sz w:val="18"/>
          <w:szCs w:val="18"/>
          <w:lang w:val="en-US"/>
        </w:rPr>
        <w:t xml:space="preserve">The Contract (CW1R - </w:t>
      </w:r>
      <w:r w:rsidRPr="00F972B5">
        <w:rPr>
          <w:rFonts w:ascii="Arial" w:eastAsiaTheme="minorHAnsi" w:hAnsi="Arial"/>
          <w:sz w:val="18"/>
          <w:szCs w:val="18"/>
          <w:lang w:val="en-GB" w:eastAsia="es-ES"/>
        </w:rPr>
        <w:t>Establishment of Sanitary Landfill)</w:t>
      </w:r>
      <w:r w:rsidRPr="00F972B5">
        <w:rPr>
          <w:rFonts w:ascii="Arial" w:hAnsi="Arial"/>
          <w:sz w:val="18"/>
          <w:szCs w:val="18"/>
          <w:lang w:val="en-US"/>
        </w:rPr>
        <w:t xml:space="preserve"> is planned to be signed in January 2022.</w:t>
      </w:r>
      <w:r w:rsidRPr="00F972B5">
        <w:rPr>
          <w:rFonts w:ascii="Arial" w:hAnsi="Arial"/>
          <w:sz w:val="18"/>
          <w:szCs w:val="18"/>
        </w:rPr>
        <w:t xml:space="preserve"> </w:t>
      </w:r>
      <w:r w:rsidRPr="00F972B5">
        <w:rPr>
          <w:rFonts w:ascii="Arial" w:hAnsi="Arial"/>
          <w:sz w:val="18"/>
          <w:szCs w:val="18"/>
          <w:lang w:val="en-US"/>
        </w:rPr>
        <w:t>EHS management plan to be prepared during the pre-construction phase.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C90BF9" w14:textId="77777777" w:rsidR="00430660" w:rsidRDefault="00430660">
    <w:pPr>
      <w:pStyle w:val="af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3A58A9" w14:textId="77777777" w:rsidR="00430660" w:rsidRDefault="00430660">
    <w:pPr>
      <w:pStyle w:val="af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FE1CFB" w14:textId="5590A3BE" w:rsidR="00430660" w:rsidRPr="00FD031A" w:rsidRDefault="00430660" w:rsidP="00300EE4">
    <w:pPr>
      <w:pStyle w:val="af3"/>
      <w:tabs>
        <w:tab w:val="center" w:pos="4536"/>
        <w:tab w:val="right" w:pos="9072"/>
      </w:tabs>
      <w:rPr>
        <w:i/>
        <w:sz w:val="18"/>
        <w:lang w:val="en-US"/>
      </w:rPr>
    </w:pPr>
    <w:r>
      <w:rPr>
        <w:i/>
        <w:sz w:val="18"/>
        <w:lang w:val="en-US"/>
      </w:rPr>
      <w:tab/>
    </w:r>
  </w:p>
  <w:p w14:paraId="6BAAB71A" w14:textId="77777777" w:rsidR="00430660" w:rsidRPr="00EA4C00" w:rsidRDefault="00430660">
    <w:pPr>
      <w:pStyle w:val="af3"/>
      <w:rPr>
        <w:lang w:val="en-US"/>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F70A48" w14:textId="77777777" w:rsidR="00430660" w:rsidRPr="00FD031A" w:rsidRDefault="00430660" w:rsidP="00300EE4">
    <w:pPr>
      <w:pStyle w:val="af3"/>
      <w:tabs>
        <w:tab w:val="center" w:pos="4536"/>
        <w:tab w:val="right" w:pos="9072"/>
      </w:tabs>
      <w:rPr>
        <w:i/>
        <w:sz w:val="18"/>
        <w:lang w:val="en-US"/>
      </w:rPr>
    </w:pPr>
    <w:r>
      <w:rPr>
        <w:i/>
        <w:sz w:val="18"/>
        <w:lang w:val="en-US"/>
      </w:rPr>
      <w:tab/>
    </w:r>
    <w:r>
      <w:rPr>
        <w:noProof/>
        <w:sz w:val="24"/>
      </w:rPr>
      <w:drawing>
        <wp:anchor distT="0" distB="0" distL="114300" distR="114300" simplePos="0" relativeHeight="251654144" behindDoc="1" locked="0" layoutInCell="1" allowOverlap="1" wp14:anchorId="27951563" wp14:editId="1D623D53">
          <wp:simplePos x="0" y="0"/>
          <wp:positionH relativeFrom="column">
            <wp:posOffset>5167630</wp:posOffset>
          </wp:positionH>
          <wp:positionV relativeFrom="paragraph">
            <wp:posOffset>-337185</wp:posOffset>
          </wp:positionV>
          <wp:extent cx="641985" cy="642620"/>
          <wp:effectExtent l="0" t="0" r="0" b="0"/>
          <wp:wrapNone/>
          <wp:docPr id="28" name="Рисунок 1" descr="E:\3 My Docs\Eng-Invest\logo\New logo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E:\3 My Docs\Eng-Invest\logo\New logo2.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1985" cy="642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031A">
      <w:rPr>
        <w:i/>
        <w:sz w:val="18"/>
        <w:lang w:val="en-US"/>
      </w:rPr>
      <w:t>Prepared by PIU Consultants – Infratech Consultant SDN Ltd.</w:t>
    </w:r>
    <w:r>
      <w:rPr>
        <w:i/>
        <w:sz w:val="18"/>
        <w:lang w:val="en-US"/>
      </w:rPr>
      <w:tab/>
    </w:r>
  </w:p>
  <w:p w14:paraId="5352446C" w14:textId="77777777" w:rsidR="00430660" w:rsidRPr="00EA4C00" w:rsidRDefault="00430660">
    <w:pPr>
      <w:pStyle w:val="af3"/>
      <w:rPr>
        <w:lang w:val="en-US"/>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069708" w14:textId="477BD4BB" w:rsidR="00430660" w:rsidRPr="00FD031A" w:rsidRDefault="00430660" w:rsidP="00132E1A">
    <w:pPr>
      <w:pStyle w:val="af3"/>
      <w:tabs>
        <w:tab w:val="center" w:pos="4536"/>
        <w:tab w:val="right" w:pos="9072"/>
      </w:tabs>
      <w:rPr>
        <w:i/>
        <w:sz w:val="18"/>
        <w:lang w:val="en-US"/>
      </w:rPr>
    </w:pPr>
    <w:r>
      <w:rPr>
        <w:noProof/>
        <w:sz w:val="24"/>
      </w:rPr>
      <w:drawing>
        <wp:anchor distT="0" distB="0" distL="114300" distR="114300" simplePos="0" relativeHeight="251652096" behindDoc="1" locked="0" layoutInCell="1" allowOverlap="1" wp14:anchorId="23B83919" wp14:editId="23D62527">
          <wp:simplePos x="0" y="0"/>
          <wp:positionH relativeFrom="column">
            <wp:posOffset>5167630</wp:posOffset>
          </wp:positionH>
          <wp:positionV relativeFrom="paragraph">
            <wp:posOffset>-337185</wp:posOffset>
          </wp:positionV>
          <wp:extent cx="641985" cy="642620"/>
          <wp:effectExtent l="0" t="0" r="0" b="0"/>
          <wp:wrapNone/>
          <wp:docPr id="131" name="Рисунок 1" descr="E:\3 My Docs\Eng-Invest\logo\New logo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E:\3 My Docs\Eng-Invest\logo\New logo2.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1985" cy="642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031A">
      <w:rPr>
        <w:i/>
        <w:sz w:val="18"/>
        <w:lang w:val="en-US"/>
      </w:rPr>
      <w:t>Prepared by PIU Consultants – Infratech Consultant SDN Ltd.</w:t>
    </w:r>
    <w:r>
      <w:rPr>
        <w:i/>
        <w:sz w:val="18"/>
        <w:lang w:val="en-US"/>
      </w:rPr>
      <w:tab/>
    </w:r>
  </w:p>
  <w:p w14:paraId="24DCF83B" w14:textId="77777777" w:rsidR="00430660" w:rsidRPr="00FD031A" w:rsidRDefault="00430660" w:rsidP="00092BB8">
    <w:pPr>
      <w:pStyle w:val="af3"/>
      <w:rPr>
        <w:lang w:val="en-US"/>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7F82AE" w14:textId="749CDDED" w:rsidR="00430660" w:rsidRPr="00FD031A" w:rsidRDefault="00430660" w:rsidP="00300EE4">
    <w:pPr>
      <w:pStyle w:val="af3"/>
      <w:tabs>
        <w:tab w:val="center" w:pos="4536"/>
        <w:tab w:val="right" w:pos="9072"/>
      </w:tabs>
      <w:rPr>
        <w:i/>
        <w:sz w:val="18"/>
        <w:lang w:val="en-US"/>
      </w:rPr>
    </w:pPr>
    <w:r>
      <w:rPr>
        <w:noProof/>
        <w:sz w:val="24"/>
      </w:rPr>
      <w:drawing>
        <wp:anchor distT="0" distB="0" distL="114300" distR="114300" simplePos="0" relativeHeight="251653120" behindDoc="1" locked="0" layoutInCell="1" allowOverlap="1" wp14:anchorId="68C53DD3" wp14:editId="71E1C814">
          <wp:simplePos x="0" y="0"/>
          <wp:positionH relativeFrom="column">
            <wp:posOffset>5167630</wp:posOffset>
          </wp:positionH>
          <wp:positionV relativeFrom="paragraph">
            <wp:posOffset>-337185</wp:posOffset>
          </wp:positionV>
          <wp:extent cx="641985" cy="642620"/>
          <wp:effectExtent l="0" t="0" r="0" b="0"/>
          <wp:wrapNone/>
          <wp:docPr id="22" name="Рисунок 1" descr="E:\3 My Docs\Eng-Invest\logo\New logo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E:\3 My Docs\Eng-Invest\logo\New logo2.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1985" cy="642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031A">
      <w:rPr>
        <w:i/>
        <w:sz w:val="18"/>
        <w:lang w:val="en-US"/>
      </w:rPr>
      <w:t>Prepared by PIU Consultants – Infratech Consultant SDN Ltd.</w:t>
    </w:r>
    <w:r>
      <w:rPr>
        <w:i/>
        <w:sz w:val="18"/>
        <w:lang w:val="en-US"/>
      </w:rPr>
      <w:tab/>
    </w:r>
  </w:p>
  <w:p w14:paraId="17774872" w14:textId="77777777" w:rsidR="00430660" w:rsidRPr="00EA4C00" w:rsidRDefault="00430660">
    <w:pPr>
      <w:pStyle w:val="af3"/>
      <w:rPr>
        <w:lang w:val="en-US"/>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244E0A" w14:textId="77777777" w:rsidR="00430660" w:rsidRDefault="00430660">
    <w:pPr>
      <w:pStyle w:val="af3"/>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911BE4" w14:textId="22145ECB" w:rsidR="00430660" w:rsidRPr="003E0BAE" w:rsidRDefault="00430660" w:rsidP="003E0BAE">
    <w:pPr>
      <w:pStyle w:val="af3"/>
      <w:tabs>
        <w:tab w:val="center" w:pos="4536"/>
        <w:tab w:val="right" w:pos="9072"/>
      </w:tabs>
      <w:rPr>
        <w:i/>
        <w:sz w:val="18"/>
        <w:lang w:val="en-US"/>
      </w:rPr>
    </w:pPr>
    <w:r>
      <w:rPr>
        <w:noProof/>
        <w:sz w:val="24"/>
      </w:rPr>
      <w:drawing>
        <wp:anchor distT="0" distB="0" distL="114300" distR="114300" simplePos="0" relativeHeight="251662336" behindDoc="1" locked="0" layoutInCell="1" allowOverlap="1" wp14:anchorId="2D9B2674" wp14:editId="341EF11B">
          <wp:simplePos x="0" y="0"/>
          <wp:positionH relativeFrom="column">
            <wp:posOffset>5167630</wp:posOffset>
          </wp:positionH>
          <wp:positionV relativeFrom="paragraph">
            <wp:posOffset>-337185</wp:posOffset>
          </wp:positionV>
          <wp:extent cx="641985" cy="642620"/>
          <wp:effectExtent l="0" t="0" r="0" b="0"/>
          <wp:wrapNone/>
          <wp:docPr id="7" name="Рисунок 1" descr="E:\3 My Docs\Eng-Invest\logo\New logo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E:\3 My Docs\Eng-Invest\logo\New logo2.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1985" cy="642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031A">
      <w:rPr>
        <w:i/>
        <w:sz w:val="18"/>
        <w:lang w:val="en-US"/>
      </w:rPr>
      <w:t>Prepared by PIU Consultants – Infratech Consultant SDN Ltd.</w:t>
    </w:r>
    <w:r>
      <w:rPr>
        <w:i/>
        <w:sz w:val="18"/>
        <w:lang w:val="en-US"/>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F1E3548"/>
    <w:lvl w:ilvl="0">
      <w:start w:val="1"/>
      <w:numFmt w:val="bullet"/>
      <w:pStyle w:val="a"/>
      <w:lvlText w:val=""/>
      <w:lvlJc w:val="left"/>
      <w:pPr>
        <w:tabs>
          <w:tab w:val="num" w:pos="360"/>
        </w:tabs>
        <w:ind w:left="360" w:hanging="360"/>
      </w:pPr>
      <w:rPr>
        <w:rFonts w:ascii="Symbol" w:hAnsi="Symbol" w:hint="default"/>
      </w:rPr>
    </w:lvl>
  </w:abstractNum>
  <w:abstractNum w:abstractNumId="1">
    <w:nsid w:val="00000004"/>
    <w:multiLevelType w:val="multilevel"/>
    <w:tmpl w:val="00000004"/>
    <w:name w:val="WWNum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nsid w:val="08042AC3"/>
    <w:multiLevelType w:val="hybridMultilevel"/>
    <w:tmpl w:val="DCD43CC0"/>
    <w:lvl w:ilvl="0" w:tplc="B1A6B10E">
      <w:start w:val="1"/>
      <w:numFmt w:val="low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8986A2B"/>
    <w:multiLevelType w:val="hybridMultilevel"/>
    <w:tmpl w:val="39C6C96C"/>
    <w:lvl w:ilvl="0" w:tplc="CEE6DE3C">
      <w:start w:val="1"/>
      <w:numFmt w:val="bullet"/>
      <w:lvlText w:val=""/>
      <w:lvlJc w:val="left"/>
      <w:pPr>
        <w:ind w:left="850" w:hanging="360"/>
      </w:pPr>
      <w:rPr>
        <w:rFonts w:ascii="Symbol" w:hAnsi="Symbol" w:hint="default"/>
        <w:color w:val="auto"/>
      </w:rPr>
    </w:lvl>
    <w:lvl w:ilvl="1" w:tplc="04190003" w:tentative="1">
      <w:start w:val="1"/>
      <w:numFmt w:val="bullet"/>
      <w:lvlText w:val="o"/>
      <w:lvlJc w:val="left"/>
      <w:pPr>
        <w:ind w:left="1570" w:hanging="360"/>
      </w:pPr>
      <w:rPr>
        <w:rFonts w:ascii="Courier New" w:hAnsi="Courier New" w:cs="Courier New" w:hint="default"/>
      </w:rPr>
    </w:lvl>
    <w:lvl w:ilvl="2" w:tplc="04190005" w:tentative="1">
      <w:start w:val="1"/>
      <w:numFmt w:val="bullet"/>
      <w:lvlText w:val=""/>
      <w:lvlJc w:val="left"/>
      <w:pPr>
        <w:ind w:left="2290" w:hanging="360"/>
      </w:pPr>
      <w:rPr>
        <w:rFonts w:ascii="Wingdings" w:hAnsi="Wingdings" w:hint="default"/>
      </w:rPr>
    </w:lvl>
    <w:lvl w:ilvl="3" w:tplc="04190001" w:tentative="1">
      <w:start w:val="1"/>
      <w:numFmt w:val="bullet"/>
      <w:lvlText w:val=""/>
      <w:lvlJc w:val="left"/>
      <w:pPr>
        <w:ind w:left="3010" w:hanging="360"/>
      </w:pPr>
      <w:rPr>
        <w:rFonts w:ascii="Symbol" w:hAnsi="Symbol" w:hint="default"/>
      </w:rPr>
    </w:lvl>
    <w:lvl w:ilvl="4" w:tplc="04190003" w:tentative="1">
      <w:start w:val="1"/>
      <w:numFmt w:val="bullet"/>
      <w:lvlText w:val="o"/>
      <w:lvlJc w:val="left"/>
      <w:pPr>
        <w:ind w:left="3730" w:hanging="360"/>
      </w:pPr>
      <w:rPr>
        <w:rFonts w:ascii="Courier New" w:hAnsi="Courier New" w:cs="Courier New" w:hint="default"/>
      </w:rPr>
    </w:lvl>
    <w:lvl w:ilvl="5" w:tplc="04190005" w:tentative="1">
      <w:start w:val="1"/>
      <w:numFmt w:val="bullet"/>
      <w:lvlText w:val=""/>
      <w:lvlJc w:val="left"/>
      <w:pPr>
        <w:ind w:left="4450" w:hanging="360"/>
      </w:pPr>
      <w:rPr>
        <w:rFonts w:ascii="Wingdings" w:hAnsi="Wingdings" w:hint="default"/>
      </w:rPr>
    </w:lvl>
    <w:lvl w:ilvl="6" w:tplc="04190001" w:tentative="1">
      <w:start w:val="1"/>
      <w:numFmt w:val="bullet"/>
      <w:lvlText w:val=""/>
      <w:lvlJc w:val="left"/>
      <w:pPr>
        <w:ind w:left="5170" w:hanging="360"/>
      </w:pPr>
      <w:rPr>
        <w:rFonts w:ascii="Symbol" w:hAnsi="Symbol" w:hint="default"/>
      </w:rPr>
    </w:lvl>
    <w:lvl w:ilvl="7" w:tplc="04190003" w:tentative="1">
      <w:start w:val="1"/>
      <w:numFmt w:val="bullet"/>
      <w:lvlText w:val="o"/>
      <w:lvlJc w:val="left"/>
      <w:pPr>
        <w:ind w:left="5890" w:hanging="360"/>
      </w:pPr>
      <w:rPr>
        <w:rFonts w:ascii="Courier New" w:hAnsi="Courier New" w:cs="Courier New" w:hint="default"/>
      </w:rPr>
    </w:lvl>
    <w:lvl w:ilvl="8" w:tplc="04190005" w:tentative="1">
      <w:start w:val="1"/>
      <w:numFmt w:val="bullet"/>
      <w:lvlText w:val=""/>
      <w:lvlJc w:val="left"/>
      <w:pPr>
        <w:ind w:left="6610" w:hanging="360"/>
      </w:pPr>
      <w:rPr>
        <w:rFonts w:ascii="Wingdings" w:hAnsi="Wingdings" w:hint="default"/>
      </w:rPr>
    </w:lvl>
  </w:abstractNum>
  <w:abstractNum w:abstractNumId="4">
    <w:nsid w:val="0BF26542"/>
    <w:multiLevelType w:val="hybridMultilevel"/>
    <w:tmpl w:val="9860139C"/>
    <w:lvl w:ilvl="0" w:tplc="62B41BBE">
      <w:start w:val="1"/>
      <w:numFmt w:val="low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FC35D21"/>
    <w:multiLevelType w:val="hybridMultilevel"/>
    <w:tmpl w:val="26D889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59414E1"/>
    <w:multiLevelType w:val="hybridMultilevel"/>
    <w:tmpl w:val="6F9E64C4"/>
    <w:lvl w:ilvl="0" w:tplc="9B601852">
      <w:start w:val="1"/>
      <w:numFmt w:val="bullet"/>
      <w:pStyle w:val="Listenabsatz1"/>
      <w:lvlText w:val=""/>
      <w:lvlJc w:val="left"/>
      <w:pPr>
        <w:tabs>
          <w:tab w:val="num" w:pos="360"/>
        </w:tabs>
        <w:ind w:left="360" w:hanging="360"/>
      </w:pPr>
      <w:rPr>
        <w:rFonts w:ascii="Symbol" w:hAnsi="Symbol" w:hint="default"/>
      </w:rPr>
    </w:lvl>
    <w:lvl w:ilvl="1" w:tplc="0C070003">
      <w:start w:val="1"/>
      <w:numFmt w:val="bullet"/>
      <w:lvlText w:val="o"/>
      <w:lvlJc w:val="left"/>
      <w:pPr>
        <w:tabs>
          <w:tab w:val="num" w:pos="1080"/>
        </w:tabs>
        <w:ind w:left="1080" w:hanging="360"/>
      </w:pPr>
      <w:rPr>
        <w:rFonts w:ascii="Courier New" w:hAnsi="Courier New" w:cs="Courier New" w:hint="default"/>
      </w:rPr>
    </w:lvl>
    <w:lvl w:ilvl="2" w:tplc="0C070005">
      <w:start w:val="1"/>
      <w:numFmt w:val="bullet"/>
      <w:lvlText w:val=""/>
      <w:lvlJc w:val="left"/>
      <w:pPr>
        <w:tabs>
          <w:tab w:val="num" w:pos="1800"/>
        </w:tabs>
        <w:ind w:left="1800" w:hanging="360"/>
      </w:pPr>
      <w:rPr>
        <w:rFonts w:ascii="Wingdings" w:hAnsi="Wingdings" w:hint="default"/>
      </w:rPr>
    </w:lvl>
    <w:lvl w:ilvl="3" w:tplc="0C070001">
      <w:start w:val="2"/>
      <w:numFmt w:val="bullet"/>
      <w:lvlText w:val=""/>
      <w:lvlJc w:val="left"/>
      <w:pPr>
        <w:ind w:left="2520" w:hanging="360"/>
      </w:pPr>
      <w:rPr>
        <w:rFonts w:ascii="Wingdings" w:eastAsia="Times New Roman" w:hAnsi="Wingdings" w:cs="Times New Roman" w:hint="default"/>
      </w:rPr>
    </w:lvl>
    <w:lvl w:ilvl="4" w:tplc="0C070003" w:tentative="1">
      <w:start w:val="1"/>
      <w:numFmt w:val="bullet"/>
      <w:lvlText w:val="o"/>
      <w:lvlJc w:val="left"/>
      <w:pPr>
        <w:tabs>
          <w:tab w:val="num" w:pos="3240"/>
        </w:tabs>
        <w:ind w:left="3240" w:hanging="360"/>
      </w:pPr>
      <w:rPr>
        <w:rFonts w:ascii="Courier New" w:hAnsi="Courier New" w:cs="Courier New" w:hint="default"/>
      </w:rPr>
    </w:lvl>
    <w:lvl w:ilvl="5" w:tplc="0C070005" w:tentative="1">
      <w:start w:val="1"/>
      <w:numFmt w:val="bullet"/>
      <w:lvlText w:val=""/>
      <w:lvlJc w:val="left"/>
      <w:pPr>
        <w:tabs>
          <w:tab w:val="num" w:pos="3960"/>
        </w:tabs>
        <w:ind w:left="3960" w:hanging="360"/>
      </w:pPr>
      <w:rPr>
        <w:rFonts w:ascii="Wingdings" w:hAnsi="Wingdings" w:hint="default"/>
      </w:rPr>
    </w:lvl>
    <w:lvl w:ilvl="6" w:tplc="0C070001" w:tentative="1">
      <w:start w:val="1"/>
      <w:numFmt w:val="bullet"/>
      <w:lvlText w:val=""/>
      <w:lvlJc w:val="left"/>
      <w:pPr>
        <w:tabs>
          <w:tab w:val="num" w:pos="4680"/>
        </w:tabs>
        <w:ind w:left="4680" w:hanging="360"/>
      </w:pPr>
      <w:rPr>
        <w:rFonts w:ascii="Symbol" w:hAnsi="Symbol" w:hint="default"/>
      </w:rPr>
    </w:lvl>
    <w:lvl w:ilvl="7" w:tplc="0C070003" w:tentative="1">
      <w:start w:val="1"/>
      <w:numFmt w:val="bullet"/>
      <w:lvlText w:val="o"/>
      <w:lvlJc w:val="left"/>
      <w:pPr>
        <w:tabs>
          <w:tab w:val="num" w:pos="5400"/>
        </w:tabs>
        <w:ind w:left="5400" w:hanging="360"/>
      </w:pPr>
      <w:rPr>
        <w:rFonts w:ascii="Courier New" w:hAnsi="Courier New" w:cs="Courier New" w:hint="default"/>
      </w:rPr>
    </w:lvl>
    <w:lvl w:ilvl="8" w:tplc="0C070005" w:tentative="1">
      <w:start w:val="1"/>
      <w:numFmt w:val="bullet"/>
      <w:lvlText w:val=""/>
      <w:lvlJc w:val="left"/>
      <w:pPr>
        <w:tabs>
          <w:tab w:val="num" w:pos="6120"/>
        </w:tabs>
        <w:ind w:left="6120" w:hanging="360"/>
      </w:pPr>
      <w:rPr>
        <w:rFonts w:ascii="Wingdings" w:hAnsi="Wingdings" w:hint="default"/>
      </w:rPr>
    </w:lvl>
  </w:abstractNum>
  <w:abstractNum w:abstractNumId="7">
    <w:nsid w:val="17967C4C"/>
    <w:multiLevelType w:val="hybridMultilevel"/>
    <w:tmpl w:val="0706BA96"/>
    <w:lvl w:ilvl="0" w:tplc="04090001">
      <w:start w:val="1"/>
      <w:numFmt w:val="bullet"/>
      <w:lvlText w:val=""/>
      <w:lvlJc w:val="left"/>
      <w:pPr>
        <w:ind w:left="661" w:hanging="360"/>
      </w:pPr>
      <w:rPr>
        <w:rFonts w:ascii="Symbol" w:hAnsi="Symbol" w:hint="default"/>
      </w:rPr>
    </w:lvl>
    <w:lvl w:ilvl="1" w:tplc="04090019">
      <w:start w:val="1"/>
      <w:numFmt w:val="lowerLetter"/>
      <w:lvlText w:val="%2."/>
      <w:lvlJc w:val="left"/>
      <w:pPr>
        <w:ind w:left="1381" w:hanging="360"/>
      </w:pPr>
    </w:lvl>
    <w:lvl w:ilvl="2" w:tplc="0409001B" w:tentative="1">
      <w:start w:val="1"/>
      <w:numFmt w:val="lowerRoman"/>
      <w:lvlText w:val="%3."/>
      <w:lvlJc w:val="right"/>
      <w:pPr>
        <w:ind w:left="2101" w:hanging="180"/>
      </w:pPr>
    </w:lvl>
    <w:lvl w:ilvl="3" w:tplc="0409000F" w:tentative="1">
      <w:start w:val="1"/>
      <w:numFmt w:val="decimal"/>
      <w:lvlText w:val="%4."/>
      <w:lvlJc w:val="left"/>
      <w:pPr>
        <w:ind w:left="2821" w:hanging="360"/>
      </w:pPr>
    </w:lvl>
    <w:lvl w:ilvl="4" w:tplc="04090019" w:tentative="1">
      <w:start w:val="1"/>
      <w:numFmt w:val="lowerLetter"/>
      <w:lvlText w:val="%5."/>
      <w:lvlJc w:val="left"/>
      <w:pPr>
        <w:ind w:left="3541" w:hanging="360"/>
      </w:pPr>
    </w:lvl>
    <w:lvl w:ilvl="5" w:tplc="0409001B" w:tentative="1">
      <w:start w:val="1"/>
      <w:numFmt w:val="lowerRoman"/>
      <w:lvlText w:val="%6."/>
      <w:lvlJc w:val="right"/>
      <w:pPr>
        <w:ind w:left="4261" w:hanging="180"/>
      </w:pPr>
    </w:lvl>
    <w:lvl w:ilvl="6" w:tplc="0409000F" w:tentative="1">
      <w:start w:val="1"/>
      <w:numFmt w:val="decimal"/>
      <w:lvlText w:val="%7."/>
      <w:lvlJc w:val="left"/>
      <w:pPr>
        <w:ind w:left="4981" w:hanging="360"/>
      </w:pPr>
    </w:lvl>
    <w:lvl w:ilvl="7" w:tplc="04090019" w:tentative="1">
      <w:start w:val="1"/>
      <w:numFmt w:val="lowerLetter"/>
      <w:lvlText w:val="%8."/>
      <w:lvlJc w:val="left"/>
      <w:pPr>
        <w:ind w:left="5701" w:hanging="360"/>
      </w:pPr>
    </w:lvl>
    <w:lvl w:ilvl="8" w:tplc="0409001B" w:tentative="1">
      <w:start w:val="1"/>
      <w:numFmt w:val="lowerRoman"/>
      <w:lvlText w:val="%9."/>
      <w:lvlJc w:val="right"/>
      <w:pPr>
        <w:ind w:left="6421" w:hanging="180"/>
      </w:pPr>
    </w:lvl>
  </w:abstractNum>
  <w:abstractNum w:abstractNumId="8">
    <w:nsid w:val="1D406862"/>
    <w:multiLevelType w:val="hybridMultilevel"/>
    <w:tmpl w:val="89A2AC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3C329EB"/>
    <w:multiLevelType w:val="hybridMultilevel"/>
    <w:tmpl w:val="B1885A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85622E8"/>
    <w:multiLevelType w:val="hybridMultilevel"/>
    <w:tmpl w:val="768E9EA2"/>
    <w:lvl w:ilvl="0" w:tplc="2F4E50BA">
      <w:start w:val="1"/>
      <w:numFmt w:val="lowerLetter"/>
      <w:lvlText w:val="(%1)"/>
      <w:lvlJc w:val="left"/>
      <w:pPr>
        <w:ind w:left="631" w:hanging="360"/>
      </w:pPr>
      <w:rPr>
        <w:rFonts w:hint="default"/>
      </w:rPr>
    </w:lvl>
    <w:lvl w:ilvl="1" w:tplc="04090019" w:tentative="1">
      <w:start w:val="1"/>
      <w:numFmt w:val="lowerLetter"/>
      <w:lvlText w:val="%2."/>
      <w:lvlJc w:val="left"/>
      <w:pPr>
        <w:ind w:left="1351" w:hanging="360"/>
      </w:pPr>
    </w:lvl>
    <w:lvl w:ilvl="2" w:tplc="0409001B" w:tentative="1">
      <w:start w:val="1"/>
      <w:numFmt w:val="lowerRoman"/>
      <w:lvlText w:val="%3."/>
      <w:lvlJc w:val="right"/>
      <w:pPr>
        <w:ind w:left="2071" w:hanging="180"/>
      </w:pPr>
    </w:lvl>
    <w:lvl w:ilvl="3" w:tplc="0409000F" w:tentative="1">
      <w:start w:val="1"/>
      <w:numFmt w:val="decimal"/>
      <w:lvlText w:val="%4."/>
      <w:lvlJc w:val="left"/>
      <w:pPr>
        <w:ind w:left="2791" w:hanging="360"/>
      </w:pPr>
    </w:lvl>
    <w:lvl w:ilvl="4" w:tplc="04090019" w:tentative="1">
      <w:start w:val="1"/>
      <w:numFmt w:val="lowerLetter"/>
      <w:lvlText w:val="%5."/>
      <w:lvlJc w:val="left"/>
      <w:pPr>
        <w:ind w:left="3511" w:hanging="360"/>
      </w:pPr>
    </w:lvl>
    <w:lvl w:ilvl="5" w:tplc="0409001B" w:tentative="1">
      <w:start w:val="1"/>
      <w:numFmt w:val="lowerRoman"/>
      <w:lvlText w:val="%6."/>
      <w:lvlJc w:val="right"/>
      <w:pPr>
        <w:ind w:left="4231" w:hanging="180"/>
      </w:pPr>
    </w:lvl>
    <w:lvl w:ilvl="6" w:tplc="0409000F" w:tentative="1">
      <w:start w:val="1"/>
      <w:numFmt w:val="decimal"/>
      <w:lvlText w:val="%7."/>
      <w:lvlJc w:val="left"/>
      <w:pPr>
        <w:ind w:left="4951" w:hanging="360"/>
      </w:pPr>
    </w:lvl>
    <w:lvl w:ilvl="7" w:tplc="04090019" w:tentative="1">
      <w:start w:val="1"/>
      <w:numFmt w:val="lowerLetter"/>
      <w:lvlText w:val="%8."/>
      <w:lvlJc w:val="left"/>
      <w:pPr>
        <w:ind w:left="5671" w:hanging="360"/>
      </w:pPr>
    </w:lvl>
    <w:lvl w:ilvl="8" w:tplc="0409001B" w:tentative="1">
      <w:start w:val="1"/>
      <w:numFmt w:val="lowerRoman"/>
      <w:lvlText w:val="%9."/>
      <w:lvlJc w:val="right"/>
      <w:pPr>
        <w:ind w:left="6391" w:hanging="180"/>
      </w:pPr>
    </w:lvl>
  </w:abstractNum>
  <w:abstractNum w:abstractNumId="11">
    <w:nsid w:val="2C114267"/>
    <w:multiLevelType w:val="hybridMultilevel"/>
    <w:tmpl w:val="F5BCBA0C"/>
    <w:lvl w:ilvl="0" w:tplc="0409000F">
      <w:start w:val="1"/>
      <w:numFmt w:val="decimal"/>
      <w:pStyle w:val="3"/>
      <w:lvlText w:val="%1."/>
      <w:lvlJc w:val="left"/>
      <w:pPr>
        <w:ind w:left="360" w:hanging="360"/>
      </w:pPr>
      <w:rPr>
        <w:rFonts w:ascii="Calibri" w:hAnsi="Calibri" w:cs="Calibri" w:hint="default"/>
        <w:b/>
        <w:color w:val="632423"/>
        <w:sz w:val="22"/>
        <w:szCs w:val="22"/>
        <w:u w:val="none"/>
        <w:lang w:val="en-GB"/>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2D8D3E55"/>
    <w:multiLevelType w:val="multilevel"/>
    <w:tmpl w:val="34EEEE88"/>
    <w:lvl w:ilvl="0">
      <w:start w:val="1"/>
      <w:numFmt w:val="decimal"/>
      <w:pStyle w:val="ADBNormalParaAgnes"/>
      <w:lvlText w:val="%1."/>
      <w:lvlJc w:val="left"/>
      <w:pPr>
        <w:tabs>
          <w:tab w:val="num" w:pos="720"/>
        </w:tabs>
        <w:ind w:left="0" w:firstLine="0"/>
      </w:pPr>
      <w:rPr>
        <w:rFonts w:hint="default"/>
        <w:b w:val="0"/>
        <w:bCs w:val="0"/>
        <w:i w:val="0"/>
        <w:iCs w:val="0"/>
        <w:caps w:val="0"/>
        <w:smallCaps w:val="0"/>
        <w:strike w:val="0"/>
        <w:dstrike w:val="0"/>
        <w:vanish w:val="0"/>
        <w:color w:val="000000"/>
        <w:spacing w:val="0"/>
        <w:kern w:val="0"/>
        <w:position w:val="0"/>
        <w:u w:val="none"/>
        <w:vertAlign w:val="baseline"/>
        <w:em w:val="none"/>
      </w:rPr>
    </w:lvl>
    <w:lvl w:ilvl="1">
      <w:start w:val="1"/>
      <w:numFmt w:val="lowerRoman"/>
      <w:lvlText w:val="(%2)"/>
      <w:lvlJc w:val="left"/>
      <w:pPr>
        <w:tabs>
          <w:tab w:val="num" w:pos="1058"/>
        </w:tabs>
        <w:ind w:left="1058" w:hanging="709"/>
      </w:pPr>
      <w:rPr>
        <w:rFonts w:hint="default"/>
      </w:rPr>
    </w:lvl>
    <w:lvl w:ilvl="2">
      <w:start w:val="1"/>
      <w:numFmt w:val="lowerLetter"/>
      <w:lvlText w:val="%3."/>
      <w:lvlJc w:val="left"/>
      <w:pPr>
        <w:tabs>
          <w:tab w:val="num" w:pos="1766"/>
        </w:tabs>
        <w:ind w:left="1766" w:hanging="708"/>
      </w:pPr>
      <w:rPr>
        <w:rFonts w:hint="default"/>
      </w:rPr>
    </w:lvl>
    <w:lvl w:ilvl="3">
      <w:start w:val="1"/>
      <w:numFmt w:val="decimal"/>
      <w:lvlText w:val="%4."/>
      <w:lvlJc w:val="left"/>
      <w:pPr>
        <w:tabs>
          <w:tab w:val="num" w:pos="1368"/>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88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96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13">
    <w:nsid w:val="2EA70958"/>
    <w:multiLevelType w:val="hybridMultilevel"/>
    <w:tmpl w:val="51080CF4"/>
    <w:lvl w:ilvl="0" w:tplc="04190009">
      <w:start w:val="1"/>
      <w:numFmt w:val="bullet"/>
      <w:lvlText w:val=""/>
      <w:lvlJc w:val="left"/>
      <w:pPr>
        <w:ind w:left="450" w:hanging="360"/>
      </w:pPr>
      <w:rPr>
        <w:rFonts w:ascii="Wingdings" w:hAnsi="Wingdings" w:hint="default"/>
        <w:b w:val="0"/>
        <w:strike w:val="0"/>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17C27FB"/>
    <w:multiLevelType w:val="hybridMultilevel"/>
    <w:tmpl w:val="62B42FE6"/>
    <w:lvl w:ilvl="0" w:tplc="D944A26A">
      <w:start w:val="1"/>
      <w:numFmt w:val="decimal"/>
      <w:pStyle w:val="SCBody"/>
      <w:lvlText w:val="%1."/>
      <w:lvlJc w:val="lef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5">
    <w:nsid w:val="33AA4A34"/>
    <w:multiLevelType w:val="hybridMultilevel"/>
    <w:tmpl w:val="9090777A"/>
    <w:lvl w:ilvl="0" w:tplc="1A323036">
      <w:start w:val="1"/>
      <w:numFmt w:val="lowerLetter"/>
      <w:lvlText w:val="(%1)"/>
      <w:lvlJc w:val="left"/>
      <w:pPr>
        <w:ind w:left="631" w:hanging="360"/>
      </w:pPr>
      <w:rPr>
        <w:rFonts w:hint="default"/>
        <w:color w:val="auto"/>
      </w:rPr>
    </w:lvl>
    <w:lvl w:ilvl="1" w:tplc="04090019" w:tentative="1">
      <w:start w:val="1"/>
      <w:numFmt w:val="lowerLetter"/>
      <w:lvlText w:val="%2."/>
      <w:lvlJc w:val="left"/>
      <w:pPr>
        <w:ind w:left="1351" w:hanging="360"/>
      </w:pPr>
    </w:lvl>
    <w:lvl w:ilvl="2" w:tplc="0409001B" w:tentative="1">
      <w:start w:val="1"/>
      <w:numFmt w:val="lowerRoman"/>
      <w:lvlText w:val="%3."/>
      <w:lvlJc w:val="right"/>
      <w:pPr>
        <w:ind w:left="2071" w:hanging="180"/>
      </w:pPr>
    </w:lvl>
    <w:lvl w:ilvl="3" w:tplc="0409000F" w:tentative="1">
      <w:start w:val="1"/>
      <w:numFmt w:val="decimal"/>
      <w:lvlText w:val="%4."/>
      <w:lvlJc w:val="left"/>
      <w:pPr>
        <w:ind w:left="2791" w:hanging="360"/>
      </w:pPr>
    </w:lvl>
    <w:lvl w:ilvl="4" w:tplc="04090019" w:tentative="1">
      <w:start w:val="1"/>
      <w:numFmt w:val="lowerLetter"/>
      <w:lvlText w:val="%5."/>
      <w:lvlJc w:val="left"/>
      <w:pPr>
        <w:ind w:left="3511" w:hanging="360"/>
      </w:pPr>
    </w:lvl>
    <w:lvl w:ilvl="5" w:tplc="0409001B" w:tentative="1">
      <w:start w:val="1"/>
      <w:numFmt w:val="lowerRoman"/>
      <w:lvlText w:val="%6."/>
      <w:lvlJc w:val="right"/>
      <w:pPr>
        <w:ind w:left="4231" w:hanging="180"/>
      </w:pPr>
    </w:lvl>
    <w:lvl w:ilvl="6" w:tplc="0409000F" w:tentative="1">
      <w:start w:val="1"/>
      <w:numFmt w:val="decimal"/>
      <w:lvlText w:val="%7."/>
      <w:lvlJc w:val="left"/>
      <w:pPr>
        <w:ind w:left="4951" w:hanging="360"/>
      </w:pPr>
    </w:lvl>
    <w:lvl w:ilvl="7" w:tplc="04090019" w:tentative="1">
      <w:start w:val="1"/>
      <w:numFmt w:val="lowerLetter"/>
      <w:lvlText w:val="%8."/>
      <w:lvlJc w:val="left"/>
      <w:pPr>
        <w:ind w:left="5671" w:hanging="360"/>
      </w:pPr>
    </w:lvl>
    <w:lvl w:ilvl="8" w:tplc="0409001B" w:tentative="1">
      <w:start w:val="1"/>
      <w:numFmt w:val="lowerRoman"/>
      <w:lvlText w:val="%9."/>
      <w:lvlJc w:val="right"/>
      <w:pPr>
        <w:ind w:left="6391" w:hanging="180"/>
      </w:pPr>
    </w:lvl>
  </w:abstractNum>
  <w:abstractNum w:abstractNumId="16">
    <w:nsid w:val="353332F4"/>
    <w:multiLevelType w:val="hybridMultilevel"/>
    <w:tmpl w:val="DCD43CC0"/>
    <w:lvl w:ilvl="0" w:tplc="B1A6B10E">
      <w:start w:val="1"/>
      <w:numFmt w:val="low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6952D89"/>
    <w:multiLevelType w:val="hybridMultilevel"/>
    <w:tmpl w:val="479A47A6"/>
    <w:lvl w:ilvl="0" w:tplc="2A1E4A34">
      <w:start w:val="1"/>
      <w:numFmt w:val="bullet"/>
      <w:lvlText w:val=""/>
      <w:lvlJc w:val="left"/>
      <w:pPr>
        <w:tabs>
          <w:tab w:val="num" w:pos="3544"/>
        </w:tabs>
        <w:ind w:left="3544" w:hanging="708"/>
      </w:pPr>
      <w:rPr>
        <w:rFonts w:ascii="Symbol" w:hAnsi="Symbol" w:hint="default"/>
      </w:rPr>
    </w:lvl>
    <w:lvl w:ilvl="1" w:tplc="04090003" w:tentative="1">
      <w:start w:val="1"/>
      <w:numFmt w:val="bullet"/>
      <w:lvlText w:val="o"/>
      <w:lvlJc w:val="left"/>
      <w:pPr>
        <w:tabs>
          <w:tab w:val="num" w:pos="2858"/>
        </w:tabs>
        <w:ind w:left="2858" w:hanging="360"/>
      </w:pPr>
      <w:rPr>
        <w:rFonts w:ascii="Courier New" w:hAnsi="Courier New" w:hint="default"/>
      </w:rPr>
    </w:lvl>
    <w:lvl w:ilvl="2" w:tplc="04090005">
      <w:start w:val="1"/>
      <w:numFmt w:val="bullet"/>
      <w:pStyle w:val="b2a"/>
      <w:lvlText w:val=""/>
      <w:lvlJc w:val="left"/>
      <w:pPr>
        <w:tabs>
          <w:tab w:val="num" w:pos="3578"/>
        </w:tabs>
        <w:ind w:left="3578" w:hanging="360"/>
      </w:pPr>
      <w:rPr>
        <w:rFonts w:ascii="Symbol" w:hAnsi="Symbol" w:hint="default"/>
      </w:rPr>
    </w:lvl>
    <w:lvl w:ilvl="3" w:tplc="04090001" w:tentative="1">
      <w:start w:val="1"/>
      <w:numFmt w:val="bullet"/>
      <w:lvlText w:val=""/>
      <w:lvlJc w:val="left"/>
      <w:pPr>
        <w:tabs>
          <w:tab w:val="num" w:pos="4298"/>
        </w:tabs>
        <w:ind w:left="4298" w:hanging="360"/>
      </w:pPr>
      <w:rPr>
        <w:rFonts w:ascii="Symbol" w:hAnsi="Symbol" w:hint="default"/>
      </w:rPr>
    </w:lvl>
    <w:lvl w:ilvl="4" w:tplc="04090003" w:tentative="1">
      <w:start w:val="1"/>
      <w:numFmt w:val="bullet"/>
      <w:lvlText w:val="o"/>
      <w:lvlJc w:val="left"/>
      <w:pPr>
        <w:tabs>
          <w:tab w:val="num" w:pos="5018"/>
        </w:tabs>
        <w:ind w:left="5018" w:hanging="360"/>
      </w:pPr>
      <w:rPr>
        <w:rFonts w:ascii="Courier New" w:hAnsi="Courier New" w:hint="default"/>
      </w:rPr>
    </w:lvl>
    <w:lvl w:ilvl="5" w:tplc="04090005" w:tentative="1">
      <w:start w:val="1"/>
      <w:numFmt w:val="bullet"/>
      <w:lvlText w:val=""/>
      <w:lvlJc w:val="left"/>
      <w:pPr>
        <w:tabs>
          <w:tab w:val="num" w:pos="5738"/>
        </w:tabs>
        <w:ind w:left="5738" w:hanging="360"/>
      </w:pPr>
      <w:rPr>
        <w:rFonts w:ascii="Wingdings" w:hAnsi="Wingdings" w:hint="default"/>
      </w:rPr>
    </w:lvl>
    <w:lvl w:ilvl="6" w:tplc="04090001" w:tentative="1">
      <w:start w:val="1"/>
      <w:numFmt w:val="bullet"/>
      <w:lvlText w:val=""/>
      <w:lvlJc w:val="left"/>
      <w:pPr>
        <w:tabs>
          <w:tab w:val="num" w:pos="6458"/>
        </w:tabs>
        <w:ind w:left="6458" w:hanging="360"/>
      </w:pPr>
      <w:rPr>
        <w:rFonts w:ascii="Symbol" w:hAnsi="Symbol" w:hint="default"/>
      </w:rPr>
    </w:lvl>
    <w:lvl w:ilvl="7" w:tplc="04090003" w:tentative="1">
      <w:start w:val="1"/>
      <w:numFmt w:val="bullet"/>
      <w:lvlText w:val="o"/>
      <w:lvlJc w:val="left"/>
      <w:pPr>
        <w:tabs>
          <w:tab w:val="num" w:pos="7178"/>
        </w:tabs>
        <w:ind w:left="7178" w:hanging="360"/>
      </w:pPr>
      <w:rPr>
        <w:rFonts w:ascii="Courier New" w:hAnsi="Courier New" w:hint="default"/>
      </w:rPr>
    </w:lvl>
    <w:lvl w:ilvl="8" w:tplc="04090005" w:tentative="1">
      <w:start w:val="1"/>
      <w:numFmt w:val="bullet"/>
      <w:lvlText w:val=""/>
      <w:lvlJc w:val="left"/>
      <w:pPr>
        <w:tabs>
          <w:tab w:val="num" w:pos="7898"/>
        </w:tabs>
        <w:ind w:left="7898" w:hanging="360"/>
      </w:pPr>
      <w:rPr>
        <w:rFonts w:ascii="Wingdings" w:hAnsi="Wingdings" w:hint="default"/>
      </w:rPr>
    </w:lvl>
  </w:abstractNum>
  <w:abstractNum w:abstractNumId="18">
    <w:nsid w:val="36D67E5E"/>
    <w:multiLevelType w:val="multilevel"/>
    <w:tmpl w:val="F2F43FA0"/>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0"/>
      <w:lvlText w:val="%1.%2.%3"/>
      <w:lvlJc w:val="left"/>
      <w:pPr>
        <w:ind w:left="720" w:hanging="720"/>
      </w:pPr>
      <w:rPr>
        <w:b/>
        <w:bCs/>
      </w:r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9">
    <w:nsid w:val="378706A2"/>
    <w:multiLevelType w:val="hybridMultilevel"/>
    <w:tmpl w:val="3A9E4396"/>
    <w:lvl w:ilvl="0" w:tplc="544C78E0">
      <w:start w:val="1"/>
      <w:numFmt w:val="bullet"/>
      <w:lvlText w:val=""/>
      <w:lvlJc w:val="left"/>
      <w:pPr>
        <w:tabs>
          <w:tab w:val="num" w:pos="-775"/>
        </w:tabs>
        <w:ind w:left="720" w:hanging="360"/>
      </w:pPr>
      <w:rPr>
        <w:rFonts w:ascii="Wingdings" w:hAnsi="Wingdings" w:hint="default"/>
        <w:b w:val="0"/>
        <w:i w:val="0"/>
        <w:sz w:val="20"/>
      </w:rPr>
    </w:lvl>
    <w:lvl w:ilvl="1" w:tplc="98C2EEA6" w:tentative="1">
      <w:start w:val="1"/>
      <w:numFmt w:val="lowerLetter"/>
      <w:lvlText w:val="%2."/>
      <w:lvlJc w:val="left"/>
      <w:pPr>
        <w:tabs>
          <w:tab w:val="num" w:pos="1440"/>
        </w:tabs>
        <w:ind w:left="1440" w:hanging="360"/>
      </w:pPr>
      <w:rPr>
        <w:rFonts w:cs="Times New Roman"/>
      </w:rPr>
    </w:lvl>
    <w:lvl w:ilvl="2" w:tplc="008EC6B6" w:tentative="1">
      <w:start w:val="1"/>
      <w:numFmt w:val="lowerRoman"/>
      <w:lvlText w:val="%3."/>
      <w:lvlJc w:val="right"/>
      <w:pPr>
        <w:tabs>
          <w:tab w:val="num" w:pos="2160"/>
        </w:tabs>
        <w:ind w:left="2160" w:hanging="180"/>
      </w:pPr>
      <w:rPr>
        <w:rFonts w:cs="Times New Roman"/>
      </w:rPr>
    </w:lvl>
    <w:lvl w:ilvl="3" w:tplc="EE6A15B0" w:tentative="1">
      <w:start w:val="1"/>
      <w:numFmt w:val="decimal"/>
      <w:lvlText w:val="%4."/>
      <w:lvlJc w:val="left"/>
      <w:pPr>
        <w:tabs>
          <w:tab w:val="num" w:pos="2880"/>
        </w:tabs>
        <w:ind w:left="2880" w:hanging="360"/>
      </w:pPr>
      <w:rPr>
        <w:rFonts w:cs="Times New Roman"/>
      </w:rPr>
    </w:lvl>
    <w:lvl w:ilvl="4" w:tplc="6BDE90A6" w:tentative="1">
      <w:start w:val="1"/>
      <w:numFmt w:val="lowerLetter"/>
      <w:lvlText w:val="%5."/>
      <w:lvlJc w:val="left"/>
      <w:pPr>
        <w:tabs>
          <w:tab w:val="num" w:pos="3600"/>
        </w:tabs>
        <w:ind w:left="3600" w:hanging="360"/>
      </w:pPr>
      <w:rPr>
        <w:rFonts w:cs="Times New Roman"/>
      </w:rPr>
    </w:lvl>
    <w:lvl w:ilvl="5" w:tplc="D5721984" w:tentative="1">
      <w:start w:val="1"/>
      <w:numFmt w:val="lowerRoman"/>
      <w:lvlText w:val="%6."/>
      <w:lvlJc w:val="right"/>
      <w:pPr>
        <w:tabs>
          <w:tab w:val="num" w:pos="4320"/>
        </w:tabs>
        <w:ind w:left="4320" w:hanging="180"/>
      </w:pPr>
      <w:rPr>
        <w:rFonts w:cs="Times New Roman"/>
      </w:rPr>
    </w:lvl>
    <w:lvl w:ilvl="6" w:tplc="4044FDCE" w:tentative="1">
      <w:start w:val="1"/>
      <w:numFmt w:val="decimal"/>
      <w:lvlText w:val="%7."/>
      <w:lvlJc w:val="left"/>
      <w:pPr>
        <w:tabs>
          <w:tab w:val="num" w:pos="5040"/>
        </w:tabs>
        <w:ind w:left="5040" w:hanging="360"/>
      </w:pPr>
      <w:rPr>
        <w:rFonts w:cs="Times New Roman"/>
      </w:rPr>
    </w:lvl>
    <w:lvl w:ilvl="7" w:tplc="5016B512" w:tentative="1">
      <w:start w:val="1"/>
      <w:numFmt w:val="lowerLetter"/>
      <w:lvlText w:val="%8."/>
      <w:lvlJc w:val="left"/>
      <w:pPr>
        <w:tabs>
          <w:tab w:val="num" w:pos="5760"/>
        </w:tabs>
        <w:ind w:left="5760" w:hanging="360"/>
      </w:pPr>
      <w:rPr>
        <w:rFonts w:cs="Times New Roman"/>
      </w:rPr>
    </w:lvl>
    <w:lvl w:ilvl="8" w:tplc="1B9A53FA" w:tentative="1">
      <w:start w:val="1"/>
      <w:numFmt w:val="lowerRoman"/>
      <w:lvlText w:val="%9."/>
      <w:lvlJc w:val="right"/>
      <w:pPr>
        <w:tabs>
          <w:tab w:val="num" w:pos="6480"/>
        </w:tabs>
        <w:ind w:left="6480" w:hanging="180"/>
      </w:pPr>
      <w:rPr>
        <w:rFonts w:cs="Times New Roman"/>
      </w:rPr>
    </w:lvl>
  </w:abstractNum>
  <w:abstractNum w:abstractNumId="20">
    <w:nsid w:val="386130B0"/>
    <w:multiLevelType w:val="hybridMultilevel"/>
    <w:tmpl w:val="768E9EA2"/>
    <w:lvl w:ilvl="0" w:tplc="2F4E50BA">
      <w:start w:val="1"/>
      <w:numFmt w:val="lowerLetter"/>
      <w:lvlText w:val="(%1)"/>
      <w:lvlJc w:val="left"/>
      <w:pPr>
        <w:ind w:left="631" w:hanging="360"/>
      </w:pPr>
      <w:rPr>
        <w:rFonts w:hint="default"/>
      </w:rPr>
    </w:lvl>
    <w:lvl w:ilvl="1" w:tplc="04090019" w:tentative="1">
      <w:start w:val="1"/>
      <w:numFmt w:val="lowerLetter"/>
      <w:lvlText w:val="%2."/>
      <w:lvlJc w:val="left"/>
      <w:pPr>
        <w:ind w:left="1351" w:hanging="360"/>
      </w:pPr>
    </w:lvl>
    <w:lvl w:ilvl="2" w:tplc="0409001B" w:tentative="1">
      <w:start w:val="1"/>
      <w:numFmt w:val="lowerRoman"/>
      <w:lvlText w:val="%3."/>
      <w:lvlJc w:val="right"/>
      <w:pPr>
        <w:ind w:left="2071" w:hanging="180"/>
      </w:pPr>
    </w:lvl>
    <w:lvl w:ilvl="3" w:tplc="0409000F" w:tentative="1">
      <w:start w:val="1"/>
      <w:numFmt w:val="decimal"/>
      <w:lvlText w:val="%4."/>
      <w:lvlJc w:val="left"/>
      <w:pPr>
        <w:ind w:left="2791" w:hanging="360"/>
      </w:pPr>
    </w:lvl>
    <w:lvl w:ilvl="4" w:tplc="04090019" w:tentative="1">
      <w:start w:val="1"/>
      <w:numFmt w:val="lowerLetter"/>
      <w:lvlText w:val="%5."/>
      <w:lvlJc w:val="left"/>
      <w:pPr>
        <w:ind w:left="3511" w:hanging="360"/>
      </w:pPr>
    </w:lvl>
    <w:lvl w:ilvl="5" w:tplc="0409001B" w:tentative="1">
      <w:start w:val="1"/>
      <w:numFmt w:val="lowerRoman"/>
      <w:lvlText w:val="%6."/>
      <w:lvlJc w:val="right"/>
      <w:pPr>
        <w:ind w:left="4231" w:hanging="180"/>
      </w:pPr>
    </w:lvl>
    <w:lvl w:ilvl="6" w:tplc="0409000F" w:tentative="1">
      <w:start w:val="1"/>
      <w:numFmt w:val="decimal"/>
      <w:lvlText w:val="%7."/>
      <w:lvlJc w:val="left"/>
      <w:pPr>
        <w:ind w:left="4951" w:hanging="360"/>
      </w:pPr>
    </w:lvl>
    <w:lvl w:ilvl="7" w:tplc="04090019" w:tentative="1">
      <w:start w:val="1"/>
      <w:numFmt w:val="lowerLetter"/>
      <w:lvlText w:val="%8."/>
      <w:lvlJc w:val="left"/>
      <w:pPr>
        <w:ind w:left="5671" w:hanging="360"/>
      </w:pPr>
    </w:lvl>
    <w:lvl w:ilvl="8" w:tplc="0409001B" w:tentative="1">
      <w:start w:val="1"/>
      <w:numFmt w:val="lowerRoman"/>
      <w:lvlText w:val="%9."/>
      <w:lvlJc w:val="right"/>
      <w:pPr>
        <w:ind w:left="6391" w:hanging="180"/>
      </w:pPr>
    </w:lvl>
  </w:abstractNum>
  <w:abstractNum w:abstractNumId="21">
    <w:nsid w:val="443E44C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49866E0D"/>
    <w:multiLevelType w:val="hybridMultilevel"/>
    <w:tmpl w:val="7C30A23A"/>
    <w:lvl w:ilvl="0" w:tplc="309EA4A4">
      <w:start w:val="1"/>
      <w:numFmt w:val="bullet"/>
      <w:lvlText w:val=""/>
      <w:lvlJc w:val="left"/>
      <w:pPr>
        <w:ind w:left="435" w:hanging="272"/>
      </w:pPr>
      <w:rPr>
        <w:rFonts w:ascii="Symbol" w:eastAsia="Symbol" w:hAnsi="Symbol" w:hint="default"/>
        <w:w w:val="99"/>
        <w:sz w:val="20"/>
        <w:szCs w:val="20"/>
      </w:rPr>
    </w:lvl>
    <w:lvl w:ilvl="1" w:tplc="D79AAC9A">
      <w:start w:val="1"/>
      <w:numFmt w:val="bullet"/>
      <w:lvlText w:val="•"/>
      <w:lvlJc w:val="left"/>
      <w:pPr>
        <w:ind w:left="741" w:hanging="272"/>
      </w:pPr>
      <w:rPr>
        <w:rFonts w:hint="default"/>
      </w:rPr>
    </w:lvl>
    <w:lvl w:ilvl="2" w:tplc="12662FDA">
      <w:start w:val="1"/>
      <w:numFmt w:val="bullet"/>
      <w:lvlText w:val="•"/>
      <w:lvlJc w:val="left"/>
      <w:pPr>
        <w:ind w:left="1046" w:hanging="272"/>
      </w:pPr>
      <w:rPr>
        <w:rFonts w:hint="default"/>
      </w:rPr>
    </w:lvl>
    <w:lvl w:ilvl="3" w:tplc="47ECABB0">
      <w:start w:val="1"/>
      <w:numFmt w:val="bullet"/>
      <w:lvlText w:val="•"/>
      <w:lvlJc w:val="left"/>
      <w:pPr>
        <w:ind w:left="1352" w:hanging="272"/>
      </w:pPr>
      <w:rPr>
        <w:rFonts w:hint="default"/>
      </w:rPr>
    </w:lvl>
    <w:lvl w:ilvl="4" w:tplc="07E685FA">
      <w:start w:val="1"/>
      <w:numFmt w:val="bullet"/>
      <w:lvlText w:val="•"/>
      <w:lvlJc w:val="left"/>
      <w:pPr>
        <w:ind w:left="1657" w:hanging="272"/>
      </w:pPr>
      <w:rPr>
        <w:rFonts w:hint="default"/>
      </w:rPr>
    </w:lvl>
    <w:lvl w:ilvl="5" w:tplc="481EFB26">
      <w:start w:val="1"/>
      <w:numFmt w:val="bullet"/>
      <w:lvlText w:val="•"/>
      <w:lvlJc w:val="left"/>
      <w:pPr>
        <w:ind w:left="1963" w:hanging="272"/>
      </w:pPr>
      <w:rPr>
        <w:rFonts w:hint="default"/>
      </w:rPr>
    </w:lvl>
    <w:lvl w:ilvl="6" w:tplc="A934B8E8">
      <w:start w:val="1"/>
      <w:numFmt w:val="bullet"/>
      <w:lvlText w:val="•"/>
      <w:lvlJc w:val="left"/>
      <w:pPr>
        <w:ind w:left="2268" w:hanging="272"/>
      </w:pPr>
      <w:rPr>
        <w:rFonts w:hint="default"/>
      </w:rPr>
    </w:lvl>
    <w:lvl w:ilvl="7" w:tplc="33047922">
      <w:start w:val="1"/>
      <w:numFmt w:val="bullet"/>
      <w:lvlText w:val="•"/>
      <w:lvlJc w:val="left"/>
      <w:pPr>
        <w:ind w:left="2574" w:hanging="272"/>
      </w:pPr>
      <w:rPr>
        <w:rFonts w:hint="default"/>
      </w:rPr>
    </w:lvl>
    <w:lvl w:ilvl="8" w:tplc="73504940">
      <w:start w:val="1"/>
      <w:numFmt w:val="bullet"/>
      <w:lvlText w:val="•"/>
      <w:lvlJc w:val="left"/>
      <w:pPr>
        <w:ind w:left="2879" w:hanging="272"/>
      </w:pPr>
      <w:rPr>
        <w:rFonts w:hint="default"/>
      </w:rPr>
    </w:lvl>
  </w:abstractNum>
  <w:abstractNum w:abstractNumId="23">
    <w:nsid w:val="4A846164"/>
    <w:multiLevelType w:val="hybridMultilevel"/>
    <w:tmpl w:val="8DA69A46"/>
    <w:lvl w:ilvl="0" w:tplc="5992BD7A">
      <w:start w:val="69"/>
      <w:numFmt w:val="decimal"/>
      <w:lvlText w:val="%1."/>
      <w:lvlJc w:val="left"/>
      <w:pPr>
        <w:ind w:left="720" w:hanging="360"/>
      </w:pPr>
      <w:rPr>
        <w:rFonts w:hint="default"/>
        <w:color w:val="0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ACA65A0"/>
    <w:multiLevelType w:val="hybridMultilevel"/>
    <w:tmpl w:val="9DE61E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AE616A9"/>
    <w:multiLevelType w:val="hybridMultilevel"/>
    <w:tmpl w:val="E29068BA"/>
    <w:lvl w:ilvl="0" w:tplc="72B85E0C">
      <w:start w:val="1"/>
      <w:numFmt w:val="lowerRoman"/>
      <w:lvlText w:val="(%1)"/>
      <w:lvlJc w:val="left"/>
      <w:pPr>
        <w:ind w:left="1429" w:hanging="360"/>
      </w:pPr>
      <w:rPr>
        <w:rFonts w:hint="default"/>
        <w:color w:val="auto"/>
      </w:rPr>
    </w:lvl>
    <w:lvl w:ilvl="1" w:tplc="F416BB32">
      <w:numFmt w:val="bullet"/>
      <w:lvlText w:val="•"/>
      <w:lvlJc w:val="left"/>
      <w:pPr>
        <w:ind w:left="2149" w:hanging="360"/>
      </w:pPr>
      <w:rPr>
        <w:rFonts w:ascii="Arial" w:eastAsia="Times New Roman" w:hAnsi="Arial" w:cs="Arial" w:hint="default"/>
      </w:rPr>
    </w:lvl>
    <w:lvl w:ilvl="2" w:tplc="28D01708">
      <w:start w:val="1"/>
      <w:numFmt w:val="decimal"/>
      <w:lvlText w:val="%3."/>
      <w:lvlJc w:val="left"/>
      <w:pPr>
        <w:ind w:left="3049" w:hanging="360"/>
      </w:pPr>
      <w:rPr>
        <w:rFonts w:hint="default"/>
      </w:r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6">
    <w:nsid w:val="4B3B5082"/>
    <w:multiLevelType w:val="singleLevel"/>
    <w:tmpl w:val="EB0A8868"/>
    <w:lvl w:ilvl="0">
      <w:start w:val="1"/>
      <w:numFmt w:val="lowerRoman"/>
      <w:lvlText w:val="(%1)"/>
      <w:legacy w:legacy="1" w:legacySpace="0" w:legacyIndent="720"/>
      <w:lvlJc w:val="left"/>
      <w:pPr>
        <w:ind w:left="1440" w:hanging="720"/>
      </w:pPr>
    </w:lvl>
  </w:abstractNum>
  <w:abstractNum w:abstractNumId="27">
    <w:nsid w:val="4BB4721C"/>
    <w:multiLevelType w:val="hybridMultilevel"/>
    <w:tmpl w:val="C1BCEEA0"/>
    <w:lvl w:ilvl="0" w:tplc="04190017">
      <w:start w:val="1"/>
      <w:numFmt w:val="lowerLetter"/>
      <w:lvlText w:val="%1)"/>
      <w:lvlJc w:val="left"/>
      <w:pPr>
        <w:ind w:left="991" w:hanging="360"/>
      </w:pPr>
      <w:rPr>
        <w:rFonts w:hint="default"/>
      </w:rPr>
    </w:lvl>
    <w:lvl w:ilvl="1" w:tplc="04190019">
      <w:start w:val="1"/>
      <w:numFmt w:val="lowerLetter"/>
      <w:lvlText w:val="%2."/>
      <w:lvlJc w:val="left"/>
      <w:pPr>
        <w:ind w:left="1711" w:hanging="360"/>
      </w:pPr>
    </w:lvl>
    <w:lvl w:ilvl="2" w:tplc="0419001B" w:tentative="1">
      <w:start w:val="1"/>
      <w:numFmt w:val="lowerRoman"/>
      <w:lvlText w:val="%3."/>
      <w:lvlJc w:val="right"/>
      <w:pPr>
        <w:ind w:left="2431" w:hanging="180"/>
      </w:pPr>
    </w:lvl>
    <w:lvl w:ilvl="3" w:tplc="0419000F" w:tentative="1">
      <w:start w:val="1"/>
      <w:numFmt w:val="decimal"/>
      <w:lvlText w:val="%4."/>
      <w:lvlJc w:val="left"/>
      <w:pPr>
        <w:ind w:left="3151" w:hanging="360"/>
      </w:pPr>
    </w:lvl>
    <w:lvl w:ilvl="4" w:tplc="04190019" w:tentative="1">
      <w:start w:val="1"/>
      <w:numFmt w:val="lowerLetter"/>
      <w:lvlText w:val="%5."/>
      <w:lvlJc w:val="left"/>
      <w:pPr>
        <w:ind w:left="3871" w:hanging="360"/>
      </w:pPr>
    </w:lvl>
    <w:lvl w:ilvl="5" w:tplc="0419001B" w:tentative="1">
      <w:start w:val="1"/>
      <w:numFmt w:val="lowerRoman"/>
      <w:lvlText w:val="%6."/>
      <w:lvlJc w:val="right"/>
      <w:pPr>
        <w:ind w:left="4591" w:hanging="180"/>
      </w:pPr>
    </w:lvl>
    <w:lvl w:ilvl="6" w:tplc="0419000F" w:tentative="1">
      <w:start w:val="1"/>
      <w:numFmt w:val="decimal"/>
      <w:lvlText w:val="%7."/>
      <w:lvlJc w:val="left"/>
      <w:pPr>
        <w:ind w:left="5311" w:hanging="360"/>
      </w:pPr>
    </w:lvl>
    <w:lvl w:ilvl="7" w:tplc="04190019" w:tentative="1">
      <w:start w:val="1"/>
      <w:numFmt w:val="lowerLetter"/>
      <w:lvlText w:val="%8."/>
      <w:lvlJc w:val="left"/>
      <w:pPr>
        <w:ind w:left="6031" w:hanging="360"/>
      </w:pPr>
    </w:lvl>
    <w:lvl w:ilvl="8" w:tplc="0419001B" w:tentative="1">
      <w:start w:val="1"/>
      <w:numFmt w:val="lowerRoman"/>
      <w:lvlText w:val="%9."/>
      <w:lvlJc w:val="right"/>
      <w:pPr>
        <w:ind w:left="6751" w:hanging="180"/>
      </w:pPr>
    </w:lvl>
  </w:abstractNum>
  <w:abstractNum w:abstractNumId="28">
    <w:nsid w:val="4C116267"/>
    <w:multiLevelType w:val="hybridMultilevel"/>
    <w:tmpl w:val="7BF035E0"/>
    <w:lvl w:ilvl="0" w:tplc="64B61728">
      <w:start w:val="1"/>
      <w:numFmt w:val="decimal"/>
      <w:lvlText w:val="%1."/>
      <w:lvlJc w:val="left"/>
      <w:pPr>
        <w:ind w:left="1778" w:hanging="360"/>
      </w:pPr>
      <w:rPr>
        <w:rFonts w:ascii="Arial" w:hAnsi="Arial" w:cs="Arial" w:hint="default"/>
        <w:b w:val="0"/>
        <w:strike w:val="0"/>
        <w:sz w:val="22"/>
        <w:szCs w:val="22"/>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D3A7A02"/>
    <w:multiLevelType w:val="hybridMultilevel"/>
    <w:tmpl w:val="25FE06A4"/>
    <w:lvl w:ilvl="0" w:tplc="0409000F">
      <w:start w:val="1"/>
      <w:numFmt w:val="decimal"/>
      <w:pStyle w:val="numberedbody"/>
      <w:lvlText w:val="%1."/>
      <w:lvlJc w:val="left"/>
      <w:pPr>
        <w:tabs>
          <w:tab w:val="num" w:pos="540"/>
        </w:tabs>
        <w:ind w:left="180"/>
      </w:pPr>
      <w:rPr>
        <w:rFonts w:cs="Times New Roman" w:hint="default"/>
        <w:b w:val="0"/>
        <w:i w:val="0"/>
        <w:sz w:val="22"/>
      </w:rPr>
    </w:lvl>
    <w:lvl w:ilvl="1" w:tplc="04090019">
      <w:numFmt w:val="none"/>
      <w:lvlText w:val=""/>
      <w:lvlJc w:val="left"/>
      <w:pPr>
        <w:tabs>
          <w:tab w:val="num" w:pos="360"/>
        </w:tabs>
      </w:pPr>
      <w:rPr>
        <w:rFonts w:cs="Times New Roman"/>
      </w:rPr>
    </w:lvl>
    <w:lvl w:ilvl="2" w:tplc="0409001B">
      <w:start w:val="1"/>
      <w:numFmt w:val="lowerLetter"/>
      <w:lvlText w:val="%3."/>
      <w:lvlJc w:val="left"/>
      <w:pPr>
        <w:tabs>
          <w:tab w:val="num" w:pos="2160"/>
        </w:tabs>
        <w:ind w:left="2160" w:hanging="720"/>
      </w:pPr>
      <w:rPr>
        <w:rFonts w:cs="Times New Roman"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30">
    <w:nsid w:val="4D464D99"/>
    <w:multiLevelType w:val="hybridMultilevel"/>
    <w:tmpl w:val="31341C6C"/>
    <w:lvl w:ilvl="0" w:tplc="45F657BC">
      <w:start w:val="1"/>
      <w:numFmt w:val="bullet"/>
      <w:lvlText w:val="-"/>
      <w:lvlJc w:val="left"/>
      <w:pPr>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13D463E"/>
    <w:multiLevelType w:val="multilevel"/>
    <w:tmpl w:val="ABD0F32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b/>
        <w:bCs/>
        <w:sz w:val="21"/>
        <w:szCs w:val="21"/>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2">
    <w:nsid w:val="554E65E8"/>
    <w:multiLevelType w:val="multilevel"/>
    <w:tmpl w:val="F89AE31A"/>
    <w:styleLink w:val="Style1"/>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nsid w:val="586561BB"/>
    <w:multiLevelType w:val="hybridMultilevel"/>
    <w:tmpl w:val="1D62BA82"/>
    <w:lvl w:ilvl="0" w:tplc="04190017">
      <w:start w:val="1"/>
      <w:numFmt w:val="lowerLetter"/>
      <w:lvlText w:val="%1)"/>
      <w:lvlJc w:val="left"/>
      <w:pPr>
        <w:ind w:left="450" w:hanging="360"/>
      </w:pPr>
      <w:rPr>
        <w:rFonts w:hint="default"/>
        <w:b w:val="0"/>
        <w:strike w:val="0"/>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B8424BA"/>
    <w:multiLevelType w:val="hybridMultilevel"/>
    <w:tmpl w:val="BE4AC7B4"/>
    <w:lvl w:ilvl="0" w:tplc="64E6469C">
      <w:start w:val="1"/>
      <w:numFmt w:val="decimal"/>
      <w:pStyle w:val="10"/>
      <w:lvlText w:val="%1."/>
      <w:lvlJc w:val="left"/>
      <w:pPr>
        <w:ind w:left="107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start w:val="1"/>
      <w:numFmt w:val="lowerLetter"/>
      <w:lvlText w:val="%2."/>
      <w:lvlJc w:val="left"/>
      <w:pPr>
        <w:ind w:left="1440" w:hanging="360"/>
      </w:pPr>
      <w:rPr>
        <w:rFonts w:cs="Times New Roman"/>
      </w:rPr>
    </w:lvl>
    <w:lvl w:ilvl="2" w:tplc="75B6210A">
      <w:start w:val="1"/>
      <w:numFmt w:val="lowerRoman"/>
      <w:lvlText w:val="(%3)"/>
      <w:lvlJc w:val="left"/>
      <w:pPr>
        <w:ind w:left="2700" w:hanging="720"/>
      </w:pPr>
      <w:rPr>
        <w:rFonts w:hint="default"/>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nsid w:val="5CFA1E2F"/>
    <w:multiLevelType w:val="hybridMultilevel"/>
    <w:tmpl w:val="CE8A3070"/>
    <w:lvl w:ilvl="0" w:tplc="F5569976">
      <w:start w:val="1"/>
      <w:numFmt w:val="lowerLetter"/>
      <w:lvlText w:val="(%1)"/>
      <w:lvlJc w:val="left"/>
      <w:pPr>
        <w:ind w:left="1820" w:hanging="360"/>
      </w:pPr>
      <w:rPr>
        <w:rFonts w:hint="default"/>
      </w:rPr>
    </w:lvl>
    <w:lvl w:ilvl="1" w:tplc="04090019" w:tentative="1">
      <w:start w:val="1"/>
      <w:numFmt w:val="lowerLetter"/>
      <w:lvlText w:val="%2."/>
      <w:lvlJc w:val="left"/>
      <w:pPr>
        <w:ind w:left="2540" w:hanging="360"/>
      </w:pPr>
    </w:lvl>
    <w:lvl w:ilvl="2" w:tplc="0409001B" w:tentative="1">
      <w:start w:val="1"/>
      <w:numFmt w:val="lowerRoman"/>
      <w:lvlText w:val="%3."/>
      <w:lvlJc w:val="right"/>
      <w:pPr>
        <w:ind w:left="3260" w:hanging="180"/>
      </w:pPr>
    </w:lvl>
    <w:lvl w:ilvl="3" w:tplc="0409000F" w:tentative="1">
      <w:start w:val="1"/>
      <w:numFmt w:val="decimal"/>
      <w:lvlText w:val="%4."/>
      <w:lvlJc w:val="left"/>
      <w:pPr>
        <w:ind w:left="3980" w:hanging="360"/>
      </w:pPr>
    </w:lvl>
    <w:lvl w:ilvl="4" w:tplc="04090019" w:tentative="1">
      <w:start w:val="1"/>
      <w:numFmt w:val="lowerLetter"/>
      <w:lvlText w:val="%5."/>
      <w:lvlJc w:val="left"/>
      <w:pPr>
        <w:ind w:left="4700" w:hanging="360"/>
      </w:pPr>
    </w:lvl>
    <w:lvl w:ilvl="5" w:tplc="0409001B" w:tentative="1">
      <w:start w:val="1"/>
      <w:numFmt w:val="lowerRoman"/>
      <w:lvlText w:val="%6."/>
      <w:lvlJc w:val="right"/>
      <w:pPr>
        <w:ind w:left="5420" w:hanging="180"/>
      </w:pPr>
    </w:lvl>
    <w:lvl w:ilvl="6" w:tplc="0409000F" w:tentative="1">
      <w:start w:val="1"/>
      <w:numFmt w:val="decimal"/>
      <w:lvlText w:val="%7."/>
      <w:lvlJc w:val="left"/>
      <w:pPr>
        <w:ind w:left="6140" w:hanging="360"/>
      </w:pPr>
    </w:lvl>
    <w:lvl w:ilvl="7" w:tplc="04090019" w:tentative="1">
      <w:start w:val="1"/>
      <w:numFmt w:val="lowerLetter"/>
      <w:lvlText w:val="%8."/>
      <w:lvlJc w:val="left"/>
      <w:pPr>
        <w:ind w:left="6860" w:hanging="360"/>
      </w:pPr>
    </w:lvl>
    <w:lvl w:ilvl="8" w:tplc="0409001B" w:tentative="1">
      <w:start w:val="1"/>
      <w:numFmt w:val="lowerRoman"/>
      <w:lvlText w:val="%9."/>
      <w:lvlJc w:val="right"/>
      <w:pPr>
        <w:ind w:left="7580" w:hanging="180"/>
      </w:pPr>
    </w:lvl>
  </w:abstractNum>
  <w:abstractNum w:abstractNumId="36">
    <w:nsid w:val="5EB0454A"/>
    <w:multiLevelType w:val="multilevel"/>
    <w:tmpl w:val="C1EE5098"/>
    <w:styleLink w:val="SCstyles"/>
    <w:lvl w:ilvl="0">
      <w:start w:val="1"/>
      <w:numFmt w:val="decimal"/>
      <w:pStyle w:val="scendbullet"/>
      <w:lvlText w:val="%1"/>
      <w:lvlJc w:val="left"/>
      <w:pPr>
        <w:ind w:left="720" w:hanging="720"/>
      </w:pPr>
      <w:rPr>
        <w:rFonts w:ascii="Arial" w:hAnsi="Arial" w:hint="default"/>
      </w:rPr>
    </w:lvl>
    <w:lvl w:ilvl="1">
      <w:start w:val="1"/>
      <w:numFmt w:val="decimal"/>
      <w:lvlText w:val="%1.%2"/>
      <w:lvlJc w:val="left"/>
      <w:pPr>
        <w:ind w:left="720" w:hanging="720"/>
      </w:pPr>
      <w:rPr>
        <w:rFonts w:ascii="Arial Bold" w:hAnsi="Arial Bold" w:hint="default"/>
        <w:b/>
        <w:i w:val="0"/>
      </w:rPr>
    </w:lvl>
    <w:lvl w:ilvl="2">
      <w:start w:val="1"/>
      <w:numFmt w:val="decimal"/>
      <w:lvlText w:val="%1.%2.%3"/>
      <w:lvlJc w:val="left"/>
      <w:pPr>
        <w:ind w:left="720" w:hanging="720"/>
      </w:pPr>
      <w:rPr>
        <w:rFonts w:ascii="Arial" w:hAnsi="Arial" w:hint="default"/>
        <w:sz w:val="22"/>
      </w:rPr>
    </w:lvl>
    <w:lvl w:ilvl="3">
      <w:start w:val="1"/>
      <w:numFmt w:val="decimal"/>
      <w:lvlText w:val="(%4)"/>
      <w:lvlJc w:val="left"/>
      <w:pPr>
        <w:ind w:left="720" w:hanging="720"/>
      </w:pPr>
      <w:rPr>
        <w:rFonts w:hint="default"/>
      </w:rPr>
    </w:lvl>
    <w:lvl w:ilvl="4">
      <w:start w:val="1"/>
      <w:numFmt w:val="lowerLetter"/>
      <w:lvlText w:val="(%5)"/>
      <w:lvlJc w:val="left"/>
      <w:pPr>
        <w:ind w:left="720" w:hanging="720"/>
      </w:pPr>
      <w:rPr>
        <w:rFonts w:hint="default"/>
      </w:rPr>
    </w:lvl>
    <w:lvl w:ilvl="5">
      <w:start w:val="1"/>
      <w:numFmt w:val="lowerRoman"/>
      <w:lvlText w:val="(%6)"/>
      <w:lvlJc w:val="left"/>
      <w:pPr>
        <w:ind w:left="720" w:hanging="720"/>
      </w:pPr>
      <w:rPr>
        <w:rFonts w:hint="default"/>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left"/>
      <w:pPr>
        <w:ind w:left="720" w:hanging="720"/>
      </w:pPr>
      <w:rPr>
        <w:rFonts w:hint="default"/>
      </w:rPr>
    </w:lvl>
  </w:abstractNum>
  <w:abstractNum w:abstractNumId="37">
    <w:nsid w:val="63FA4311"/>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663847A6"/>
    <w:multiLevelType w:val="hybridMultilevel"/>
    <w:tmpl w:val="EC00616C"/>
    <w:lvl w:ilvl="0" w:tplc="D79AAC9A">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BD46F60"/>
    <w:multiLevelType w:val="hybridMultilevel"/>
    <w:tmpl w:val="E39A3CC0"/>
    <w:lvl w:ilvl="0" w:tplc="B1A6B10E">
      <w:start w:val="1"/>
      <w:numFmt w:val="low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2130FF7"/>
    <w:multiLevelType w:val="hybridMultilevel"/>
    <w:tmpl w:val="28CC939C"/>
    <w:lvl w:ilvl="0" w:tplc="04090001">
      <w:start w:val="1"/>
      <w:numFmt w:val="bullet"/>
      <w:lvlText w:val=""/>
      <w:lvlJc w:val="left"/>
      <w:pPr>
        <w:ind w:left="1100" w:hanging="360"/>
      </w:pPr>
      <w:rPr>
        <w:rFonts w:ascii="Symbol" w:hAnsi="Symbol" w:hint="default"/>
        <w:b w:val="0"/>
        <w:color w:val="auto"/>
        <w:sz w:val="20"/>
        <w:szCs w:val="20"/>
      </w:rPr>
    </w:lvl>
    <w:lvl w:ilvl="1" w:tplc="56264970">
      <w:start w:val="1"/>
      <w:numFmt w:val="lowerLetter"/>
      <w:lvlText w:val="(%2)"/>
      <w:lvlJc w:val="left"/>
      <w:pPr>
        <w:ind w:left="1820" w:hanging="360"/>
      </w:pPr>
      <w:rPr>
        <w:rFonts w:hint="default"/>
        <w:b w:val="0"/>
      </w:rPr>
    </w:lvl>
    <w:lvl w:ilvl="2" w:tplc="0409001B" w:tentative="1">
      <w:start w:val="1"/>
      <w:numFmt w:val="lowerRoman"/>
      <w:lvlText w:val="%3."/>
      <w:lvlJc w:val="right"/>
      <w:pPr>
        <w:ind w:left="2540" w:hanging="180"/>
      </w:pPr>
    </w:lvl>
    <w:lvl w:ilvl="3" w:tplc="0409000F" w:tentative="1">
      <w:start w:val="1"/>
      <w:numFmt w:val="decimal"/>
      <w:lvlText w:val="%4."/>
      <w:lvlJc w:val="left"/>
      <w:pPr>
        <w:ind w:left="3260" w:hanging="360"/>
      </w:pPr>
    </w:lvl>
    <w:lvl w:ilvl="4" w:tplc="04090019" w:tentative="1">
      <w:start w:val="1"/>
      <w:numFmt w:val="lowerLetter"/>
      <w:lvlText w:val="%5."/>
      <w:lvlJc w:val="left"/>
      <w:pPr>
        <w:ind w:left="3980" w:hanging="360"/>
      </w:pPr>
    </w:lvl>
    <w:lvl w:ilvl="5" w:tplc="0409001B" w:tentative="1">
      <w:start w:val="1"/>
      <w:numFmt w:val="lowerRoman"/>
      <w:lvlText w:val="%6."/>
      <w:lvlJc w:val="right"/>
      <w:pPr>
        <w:ind w:left="4700" w:hanging="180"/>
      </w:pPr>
    </w:lvl>
    <w:lvl w:ilvl="6" w:tplc="0409000F" w:tentative="1">
      <w:start w:val="1"/>
      <w:numFmt w:val="decimal"/>
      <w:lvlText w:val="%7."/>
      <w:lvlJc w:val="left"/>
      <w:pPr>
        <w:ind w:left="5420" w:hanging="360"/>
      </w:pPr>
    </w:lvl>
    <w:lvl w:ilvl="7" w:tplc="04090019" w:tentative="1">
      <w:start w:val="1"/>
      <w:numFmt w:val="lowerLetter"/>
      <w:lvlText w:val="%8."/>
      <w:lvlJc w:val="left"/>
      <w:pPr>
        <w:ind w:left="6140" w:hanging="360"/>
      </w:pPr>
    </w:lvl>
    <w:lvl w:ilvl="8" w:tplc="0409001B" w:tentative="1">
      <w:start w:val="1"/>
      <w:numFmt w:val="lowerRoman"/>
      <w:lvlText w:val="%9."/>
      <w:lvlJc w:val="right"/>
      <w:pPr>
        <w:ind w:left="6860" w:hanging="180"/>
      </w:pPr>
    </w:lvl>
  </w:abstractNum>
  <w:abstractNum w:abstractNumId="41">
    <w:nsid w:val="75C31B69"/>
    <w:multiLevelType w:val="multilevel"/>
    <w:tmpl w:val="0FB4B44E"/>
    <w:lvl w:ilvl="0">
      <w:start w:val="1"/>
      <w:numFmt w:val="decimal"/>
      <w:lvlText w:val="%1"/>
      <w:lvlJc w:val="left"/>
      <w:pPr>
        <w:ind w:left="432" w:hanging="432"/>
      </w:pPr>
      <w:rPr>
        <w:b/>
        <w:sz w:val="28"/>
        <w:szCs w:val="28"/>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9"/>
  </w:num>
  <w:num w:numId="2">
    <w:abstractNumId w:val="32"/>
  </w:num>
  <w:num w:numId="3">
    <w:abstractNumId w:val="11"/>
  </w:num>
  <w:num w:numId="4">
    <w:abstractNumId w:val="17"/>
  </w:num>
  <w:num w:numId="5">
    <w:abstractNumId w:val="41"/>
  </w:num>
  <w:num w:numId="6">
    <w:abstractNumId w:val="34"/>
  </w:num>
  <w:num w:numId="7">
    <w:abstractNumId w:val="28"/>
  </w:num>
  <w:num w:numId="8">
    <w:abstractNumId w:val="22"/>
  </w:num>
  <w:num w:numId="9">
    <w:abstractNumId w:val="6"/>
  </w:num>
  <w:num w:numId="10">
    <w:abstractNumId w:val="14"/>
  </w:num>
  <w:num w:numId="11">
    <w:abstractNumId w:val="31"/>
  </w:num>
  <w:num w:numId="12">
    <w:abstractNumId w:val="36"/>
  </w:num>
  <w:num w:numId="13">
    <w:abstractNumId w:val="19"/>
  </w:num>
  <w:num w:numId="14">
    <w:abstractNumId w:val="0"/>
  </w:num>
  <w:num w:numId="15">
    <w:abstractNumId w:val="37"/>
  </w:num>
  <w:num w:numId="16">
    <w:abstractNumId w:val="21"/>
  </w:num>
  <w:num w:numId="17">
    <w:abstractNumId w:val="23"/>
  </w:num>
  <w:num w:numId="18">
    <w:abstractNumId w:val="5"/>
  </w:num>
  <w:num w:numId="19">
    <w:abstractNumId w:val="13"/>
  </w:num>
  <w:num w:numId="20">
    <w:abstractNumId w:val="12"/>
  </w:num>
  <w:num w:numId="21">
    <w:abstractNumId w:val="35"/>
  </w:num>
  <w:num w:numId="22">
    <w:abstractNumId w:val="40"/>
  </w:num>
  <w:num w:numId="23">
    <w:abstractNumId w:val="20"/>
  </w:num>
  <w:num w:numId="24">
    <w:abstractNumId w:val="10"/>
  </w:num>
  <w:num w:numId="25">
    <w:abstractNumId w:val="27"/>
  </w:num>
  <w:num w:numId="26">
    <w:abstractNumId w:val="7"/>
  </w:num>
  <w:num w:numId="27">
    <w:abstractNumId w:val="9"/>
  </w:num>
  <w:num w:numId="28">
    <w:abstractNumId w:val="16"/>
  </w:num>
  <w:num w:numId="29">
    <w:abstractNumId w:val="30"/>
  </w:num>
  <w:num w:numId="30">
    <w:abstractNumId w:val="15"/>
  </w:num>
  <w:num w:numId="31">
    <w:abstractNumId w:val="18"/>
  </w:num>
  <w:num w:numId="32">
    <w:abstractNumId w:val="2"/>
  </w:num>
  <w:num w:numId="33">
    <w:abstractNumId w:val="39"/>
  </w:num>
  <w:num w:numId="34">
    <w:abstractNumId w:val="33"/>
  </w:num>
  <w:num w:numId="35">
    <w:abstractNumId w:val="38"/>
  </w:num>
  <w:num w:numId="36">
    <w:abstractNumId w:val="25"/>
  </w:num>
  <w:num w:numId="37">
    <w:abstractNumId w:val="3"/>
  </w:num>
  <w:num w:numId="38">
    <w:abstractNumId w:val="4"/>
  </w:num>
  <w:num w:numId="39">
    <w:abstractNumId w:val="24"/>
  </w:num>
  <w:num w:numId="40">
    <w:abstractNumId w:val="26"/>
  </w:num>
  <w:num w:numId="41">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activeWritingStyle w:appName="MSWord" w:lang="ru-RU"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fr-FR" w:vendorID="64" w:dllVersion="0" w:nlCheck="1" w:checkStyle="0"/>
  <w:activeWritingStyle w:appName="MSWord" w:lang="ru-RU" w:vendorID="64" w:dllVersion="0" w:nlCheck="1" w:checkStyle="0"/>
  <w:activeWritingStyle w:appName="MSWord" w:lang="en-GB" w:vendorID="64" w:dllVersion="0" w:nlCheck="1" w:checkStyle="0"/>
  <w:activeWritingStyle w:appName="MSWord" w:lang="fr-FR" w:vendorID="64" w:dllVersion="6" w:nlCheck="1" w:checkStyle="0"/>
  <w:activeWritingStyle w:appName="MSWord" w:lang="en-AU" w:vendorID="64" w:dllVersion="6" w:nlCheck="1" w:checkStyle="1"/>
  <w:activeWritingStyle w:appName="MSWord" w:lang="de-DE" w:vendorID="64" w:dllVersion="6" w:nlCheck="1" w:checkStyle="0"/>
  <w:activeWritingStyle w:appName="MSWord" w:lang="de-DE"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en-AU" w:vendorID="64" w:dllVersion="0" w:nlCheck="1" w:checkStyle="0"/>
  <w:activeWritingStyle w:appName="MSWord" w:lang="en-AU" w:vendorID="64" w:dllVersion="4096" w:nlCheck="1" w:checkStyle="0"/>
  <w:activeWritingStyle w:appName="MSWord" w:lang="en-US" w:vendorID="64" w:dllVersion="131078" w:nlCheck="1" w:checkStyle="1"/>
  <w:activeWritingStyle w:appName="MSWord" w:lang="en-GB" w:vendorID="64" w:dllVersion="131078" w:nlCheck="1" w:checkStyle="1"/>
  <w:activeWritingStyle w:appName="MSWord" w:lang="en-AU" w:vendorID="64" w:dllVersion="131078" w:nlCheck="1" w:checkStyle="1"/>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626E"/>
    <w:rsid w:val="000001AB"/>
    <w:rsid w:val="00000245"/>
    <w:rsid w:val="000003A2"/>
    <w:rsid w:val="00000B31"/>
    <w:rsid w:val="00000E0A"/>
    <w:rsid w:val="00001762"/>
    <w:rsid w:val="00001A89"/>
    <w:rsid w:val="00001DD7"/>
    <w:rsid w:val="00001DEE"/>
    <w:rsid w:val="00001FFF"/>
    <w:rsid w:val="00002231"/>
    <w:rsid w:val="000024CD"/>
    <w:rsid w:val="00002742"/>
    <w:rsid w:val="0000302D"/>
    <w:rsid w:val="00003198"/>
    <w:rsid w:val="0000357C"/>
    <w:rsid w:val="000035F6"/>
    <w:rsid w:val="00003848"/>
    <w:rsid w:val="0000423B"/>
    <w:rsid w:val="0000431F"/>
    <w:rsid w:val="0000472A"/>
    <w:rsid w:val="00004AE0"/>
    <w:rsid w:val="000051FA"/>
    <w:rsid w:val="00006135"/>
    <w:rsid w:val="00006C9D"/>
    <w:rsid w:val="00006DBA"/>
    <w:rsid w:val="0000730C"/>
    <w:rsid w:val="0000796A"/>
    <w:rsid w:val="000105EC"/>
    <w:rsid w:val="00010976"/>
    <w:rsid w:val="00010CF7"/>
    <w:rsid w:val="00010DFD"/>
    <w:rsid w:val="0001107E"/>
    <w:rsid w:val="000117EC"/>
    <w:rsid w:val="00011CEC"/>
    <w:rsid w:val="000127F9"/>
    <w:rsid w:val="00012B15"/>
    <w:rsid w:val="00012FD3"/>
    <w:rsid w:val="00013752"/>
    <w:rsid w:val="0001403E"/>
    <w:rsid w:val="000141FF"/>
    <w:rsid w:val="00014807"/>
    <w:rsid w:val="000149AC"/>
    <w:rsid w:val="00014BBF"/>
    <w:rsid w:val="00014C01"/>
    <w:rsid w:val="000154F4"/>
    <w:rsid w:val="000156A1"/>
    <w:rsid w:val="0001583A"/>
    <w:rsid w:val="000158C6"/>
    <w:rsid w:val="00015BEB"/>
    <w:rsid w:val="00015EE6"/>
    <w:rsid w:val="00015FEC"/>
    <w:rsid w:val="0001636F"/>
    <w:rsid w:val="0001651A"/>
    <w:rsid w:val="00016A56"/>
    <w:rsid w:val="00017664"/>
    <w:rsid w:val="00017669"/>
    <w:rsid w:val="00017AD8"/>
    <w:rsid w:val="00017B2B"/>
    <w:rsid w:val="000204C9"/>
    <w:rsid w:val="00020976"/>
    <w:rsid w:val="00020A7E"/>
    <w:rsid w:val="00020EF3"/>
    <w:rsid w:val="000217E9"/>
    <w:rsid w:val="00021C26"/>
    <w:rsid w:val="00021E78"/>
    <w:rsid w:val="00022559"/>
    <w:rsid w:val="000228D5"/>
    <w:rsid w:val="000236D6"/>
    <w:rsid w:val="00023D30"/>
    <w:rsid w:val="0002432C"/>
    <w:rsid w:val="0002479E"/>
    <w:rsid w:val="000248B3"/>
    <w:rsid w:val="00024C0C"/>
    <w:rsid w:val="0002511C"/>
    <w:rsid w:val="0002565D"/>
    <w:rsid w:val="00025AD5"/>
    <w:rsid w:val="00026A7F"/>
    <w:rsid w:val="000276EC"/>
    <w:rsid w:val="00027722"/>
    <w:rsid w:val="00027E02"/>
    <w:rsid w:val="000303E5"/>
    <w:rsid w:val="00030629"/>
    <w:rsid w:val="00030788"/>
    <w:rsid w:val="00030DEE"/>
    <w:rsid w:val="00031140"/>
    <w:rsid w:val="00031323"/>
    <w:rsid w:val="00031549"/>
    <w:rsid w:val="0003194B"/>
    <w:rsid w:val="000320B6"/>
    <w:rsid w:val="000323A7"/>
    <w:rsid w:val="00032465"/>
    <w:rsid w:val="00032543"/>
    <w:rsid w:val="0003262C"/>
    <w:rsid w:val="00033754"/>
    <w:rsid w:val="00034994"/>
    <w:rsid w:val="00034F3E"/>
    <w:rsid w:val="00035322"/>
    <w:rsid w:val="000357A8"/>
    <w:rsid w:val="000364C2"/>
    <w:rsid w:val="00036B2B"/>
    <w:rsid w:val="00036B68"/>
    <w:rsid w:val="00036CE2"/>
    <w:rsid w:val="00037071"/>
    <w:rsid w:val="000371A1"/>
    <w:rsid w:val="000372BD"/>
    <w:rsid w:val="000372FA"/>
    <w:rsid w:val="00037338"/>
    <w:rsid w:val="00037DD5"/>
    <w:rsid w:val="00037E64"/>
    <w:rsid w:val="00040143"/>
    <w:rsid w:val="00040245"/>
    <w:rsid w:val="000407F3"/>
    <w:rsid w:val="00040E04"/>
    <w:rsid w:val="00040FDD"/>
    <w:rsid w:val="000411D0"/>
    <w:rsid w:val="00042101"/>
    <w:rsid w:val="000421FE"/>
    <w:rsid w:val="000425DE"/>
    <w:rsid w:val="00042DDA"/>
    <w:rsid w:val="00043269"/>
    <w:rsid w:val="000432FB"/>
    <w:rsid w:val="00043442"/>
    <w:rsid w:val="00043ABB"/>
    <w:rsid w:val="00043B55"/>
    <w:rsid w:val="00043F0A"/>
    <w:rsid w:val="00044454"/>
    <w:rsid w:val="00044623"/>
    <w:rsid w:val="00045572"/>
    <w:rsid w:val="0004577F"/>
    <w:rsid w:val="000458FA"/>
    <w:rsid w:val="00045970"/>
    <w:rsid w:val="00045E72"/>
    <w:rsid w:val="0004600F"/>
    <w:rsid w:val="00046778"/>
    <w:rsid w:val="00046AE7"/>
    <w:rsid w:val="00046E0B"/>
    <w:rsid w:val="00046EF9"/>
    <w:rsid w:val="0004729A"/>
    <w:rsid w:val="0004730B"/>
    <w:rsid w:val="00047885"/>
    <w:rsid w:val="00050108"/>
    <w:rsid w:val="000501DE"/>
    <w:rsid w:val="00050639"/>
    <w:rsid w:val="0005085C"/>
    <w:rsid w:val="00050A0F"/>
    <w:rsid w:val="00050A98"/>
    <w:rsid w:val="000518FB"/>
    <w:rsid w:val="00051D3D"/>
    <w:rsid w:val="000528E7"/>
    <w:rsid w:val="00052A26"/>
    <w:rsid w:val="00052AE7"/>
    <w:rsid w:val="000530CD"/>
    <w:rsid w:val="0005362D"/>
    <w:rsid w:val="00053848"/>
    <w:rsid w:val="00053A6E"/>
    <w:rsid w:val="000544EA"/>
    <w:rsid w:val="0005484D"/>
    <w:rsid w:val="00054E6C"/>
    <w:rsid w:val="00054ED6"/>
    <w:rsid w:val="0005502F"/>
    <w:rsid w:val="000551F7"/>
    <w:rsid w:val="000554F3"/>
    <w:rsid w:val="00055CD0"/>
    <w:rsid w:val="000563EE"/>
    <w:rsid w:val="0005694C"/>
    <w:rsid w:val="00056B89"/>
    <w:rsid w:val="0006015C"/>
    <w:rsid w:val="000607FC"/>
    <w:rsid w:val="000608A6"/>
    <w:rsid w:val="000608CB"/>
    <w:rsid w:val="00060DEA"/>
    <w:rsid w:val="00061532"/>
    <w:rsid w:val="00061623"/>
    <w:rsid w:val="00061BF7"/>
    <w:rsid w:val="00062A3D"/>
    <w:rsid w:val="000630E5"/>
    <w:rsid w:val="00063619"/>
    <w:rsid w:val="00063A3F"/>
    <w:rsid w:val="00064223"/>
    <w:rsid w:val="0006450B"/>
    <w:rsid w:val="00065034"/>
    <w:rsid w:val="000651BE"/>
    <w:rsid w:val="00065512"/>
    <w:rsid w:val="000655F1"/>
    <w:rsid w:val="00065F0D"/>
    <w:rsid w:val="000660B3"/>
    <w:rsid w:val="000660B4"/>
    <w:rsid w:val="000661B1"/>
    <w:rsid w:val="000661E5"/>
    <w:rsid w:val="000663C5"/>
    <w:rsid w:val="000664B4"/>
    <w:rsid w:val="00066578"/>
    <w:rsid w:val="00067192"/>
    <w:rsid w:val="0006778D"/>
    <w:rsid w:val="00067946"/>
    <w:rsid w:val="000679AA"/>
    <w:rsid w:val="00067F75"/>
    <w:rsid w:val="000703E7"/>
    <w:rsid w:val="00070613"/>
    <w:rsid w:val="00070637"/>
    <w:rsid w:val="00070813"/>
    <w:rsid w:val="00070858"/>
    <w:rsid w:val="00070A39"/>
    <w:rsid w:val="00070CCF"/>
    <w:rsid w:val="00070FE5"/>
    <w:rsid w:val="000711A0"/>
    <w:rsid w:val="00071385"/>
    <w:rsid w:val="0007142E"/>
    <w:rsid w:val="00071439"/>
    <w:rsid w:val="00071583"/>
    <w:rsid w:val="0007162A"/>
    <w:rsid w:val="000718A0"/>
    <w:rsid w:val="00071AF4"/>
    <w:rsid w:val="00072271"/>
    <w:rsid w:val="00072374"/>
    <w:rsid w:val="000725EC"/>
    <w:rsid w:val="0007271C"/>
    <w:rsid w:val="00072A13"/>
    <w:rsid w:val="00072C97"/>
    <w:rsid w:val="00072F87"/>
    <w:rsid w:val="0007329E"/>
    <w:rsid w:val="0007416D"/>
    <w:rsid w:val="000748A6"/>
    <w:rsid w:val="00074B7A"/>
    <w:rsid w:val="0007531C"/>
    <w:rsid w:val="0007648B"/>
    <w:rsid w:val="00077481"/>
    <w:rsid w:val="000778DB"/>
    <w:rsid w:val="00080346"/>
    <w:rsid w:val="000804C2"/>
    <w:rsid w:val="0008066B"/>
    <w:rsid w:val="0008096F"/>
    <w:rsid w:val="00080DE3"/>
    <w:rsid w:val="00081155"/>
    <w:rsid w:val="00081917"/>
    <w:rsid w:val="00081BBB"/>
    <w:rsid w:val="00081EB2"/>
    <w:rsid w:val="00082436"/>
    <w:rsid w:val="000825E1"/>
    <w:rsid w:val="00082723"/>
    <w:rsid w:val="0008324F"/>
    <w:rsid w:val="00083569"/>
    <w:rsid w:val="00083582"/>
    <w:rsid w:val="000835B2"/>
    <w:rsid w:val="00083658"/>
    <w:rsid w:val="0008384B"/>
    <w:rsid w:val="00083853"/>
    <w:rsid w:val="00084636"/>
    <w:rsid w:val="00084991"/>
    <w:rsid w:val="00084A7D"/>
    <w:rsid w:val="00084AF5"/>
    <w:rsid w:val="000850B2"/>
    <w:rsid w:val="00085127"/>
    <w:rsid w:val="00085705"/>
    <w:rsid w:val="00085949"/>
    <w:rsid w:val="000862E0"/>
    <w:rsid w:val="00086426"/>
    <w:rsid w:val="0008672D"/>
    <w:rsid w:val="00086BDA"/>
    <w:rsid w:val="00087511"/>
    <w:rsid w:val="00087699"/>
    <w:rsid w:val="000876E1"/>
    <w:rsid w:val="000878B3"/>
    <w:rsid w:val="00087DE5"/>
    <w:rsid w:val="00087F3D"/>
    <w:rsid w:val="000902BD"/>
    <w:rsid w:val="0009030C"/>
    <w:rsid w:val="000904D2"/>
    <w:rsid w:val="00090AD0"/>
    <w:rsid w:val="000913CA"/>
    <w:rsid w:val="00091824"/>
    <w:rsid w:val="0009198C"/>
    <w:rsid w:val="00091AA2"/>
    <w:rsid w:val="00091E37"/>
    <w:rsid w:val="00092353"/>
    <w:rsid w:val="000925E3"/>
    <w:rsid w:val="000926CE"/>
    <w:rsid w:val="0009271E"/>
    <w:rsid w:val="00092A2C"/>
    <w:rsid w:val="00092BB8"/>
    <w:rsid w:val="0009329B"/>
    <w:rsid w:val="0009342B"/>
    <w:rsid w:val="000935A8"/>
    <w:rsid w:val="00093763"/>
    <w:rsid w:val="00093C61"/>
    <w:rsid w:val="00094404"/>
    <w:rsid w:val="000947CE"/>
    <w:rsid w:val="00095015"/>
    <w:rsid w:val="0009565E"/>
    <w:rsid w:val="0009573B"/>
    <w:rsid w:val="0009573C"/>
    <w:rsid w:val="000959E0"/>
    <w:rsid w:val="00095C7B"/>
    <w:rsid w:val="00095F34"/>
    <w:rsid w:val="00096279"/>
    <w:rsid w:val="00096C1A"/>
    <w:rsid w:val="00096E66"/>
    <w:rsid w:val="000970BA"/>
    <w:rsid w:val="000972A4"/>
    <w:rsid w:val="0009770B"/>
    <w:rsid w:val="00097728"/>
    <w:rsid w:val="0009788E"/>
    <w:rsid w:val="00097F93"/>
    <w:rsid w:val="000A0265"/>
    <w:rsid w:val="000A03AC"/>
    <w:rsid w:val="000A17EE"/>
    <w:rsid w:val="000A1C18"/>
    <w:rsid w:val="000A29EA"/>
    <w:rsid w:val="000A2D84"/>
    <w:rsid w:val="000A3005"/>
    <w:rsid w:val="000A33FE"/>
    <w:rsid w:val="000A3853"/>
    <w:rsid w:val="000A3A2B"/>
    <w:rsid w:val="000A4101"/>
    <w:rsid w:val="000A455F"/>
    <w:rsid w:val="000A51CB"/>
    <w:rsid w:val="000A5656"/>
    <w:rsid w:val="000A573F"/>
    <w:rsid w:val="000A5D7F"/>
    <w:rsid w:val="000A5EED"/>
    <w:rsid w:val="000A6266"/>
    <w:rsid w:val="000A6580"/>
    <w:rsid w:val="000A6837"/>
    <w:rsid w:val="000A7216"/>
    <w:rsid w:val="000A7911"/>
    <w:rsid w:val="000B05E1"/>
    <w:rsid w:val="000B0763"/>
    <w:rsid w:val="000B0A30"/>
    <w:rsid w:val="000B294E"/>
    <w:rsid w:val="000B2952"/>
    <w:rsid w:val="000B2B28"/>
    <w:rsid w:val="000B2B8B"/>
    <w:rsid w:val="000B2CE6"/>
    <w:rsid w:val="000B2EC7"/>
    <w:rsid w:val="000B337A"/>
    <w:rsid w:val="000B3A8F"/>
    <w:rsid w:val="000B3EDE"/>
    <w:rsid w:val="000B402D"/>
    <w:rsid w:val="000B40DF"/>
    <w:rsid w:val="000B42BC"/>
    <w:rsid w:val="000B42F9"/>
    <w:rsid w:val="000B43D6"/>
    <w:rsid w:val="000B476E"/>
    <w:rsid w:val="000B4A36"/>
    <w:rsid w:val="000B52E0"/>
    <w:rsid w:val="000B6307"/>
    <w:rsid w:val="000B6BF5"/>
    <w:rsid w:val="000B6DAF"/>
    <w:rsid w:val="000B79BE"/>
    <w:rsid w:val="000B7B24"/>
    <w:rsid w:val="000B7D41"/>
    <w:rsid w:val="000C049D"/>
    <w:rsid w:val="000C132A"/>
    <w:rsid w:val="000C145D"/>
    <w:rsid w:val="000C16D4"/>
    <w:rsid w:val="000C29F9"/>
    <w:rsid w:val="000C2C6E"/>
    <w:rsid w:val="000C43CB"/>
    <w:rsid w:val="000C44FC"/>
    <w:rsid w:val="000C45C1"/>
    <w:rsid w:val="000C4B5F"/>
    <w:rsid w:val="000C5A09"/>
    <w:rsid w:val="000C644A"/>
    <w:rsid w:val="000C69EC"/>
    <w:rsid w:val="000C6A87"/>
    <w:rsid w:val="000C7523"/>
    <w:rsid w:val="000C7AD3"/>
    <w:rsid w:val="000C7C97"/>
    <w:rsid w:val="000D0260"/>
    <w:rsid w:val="000D02D2"/>
    <w:rsid w:val="000D0412"/>
    <w:rsid w:val="000D065C"/>
    <w:rsid w:val="000D0B12"/>
    <w:rsid w:val="000D148B"/>
    <w:rsid w:val="000D15F6"/>
    <w:rsid w:val="000D16A4"/>
    <w:rsid w:val="000D185A"/>
    <w:rsid w:val="000D192E"/>
    <w:rsid w:val="000D1B32"/>
    <w:rsid w:val="000D2078"/>
    <w:rsid w:val="000D314D"/>
    <w:rsid w:val="000D33DA"/>
    <w:rsid w:val="000D3A61"/>
    <w:rsid w:val="000D3DE5"/>
    <w:rsid w:val="000D3EC0"/>
    <w:rsid w:val="000D412A"/>
    <w:rsid w:val="000D4B6F"/>
    <w:rsid w:val="000D4BF4"/>
    <w:rsid w:val="000D4C89"/>
    <w:rsid w:val="000D4D1A"/>
    <w:rsid w:val="000D4D8D"/>
    <w:rsid w:val="000D552A"/>
    <w:rsid w:val="000D5A68"/>
    <w:rsid w:val="000D5B3E"/>
    <w:rsid w:val="000D5C1B"/>
    <w:rsid w:val="000D6186"/>
    <w:rsid w:val="000D6201"/>
    <w:rsid w:val="000D6CCD"/>
    <w:rsid w:val="000D7868"/>
    <w:rsid w:val="000D7B37"/>
    <w:rsid w:val="000D7C4D"/>
    <w:rsid w:val="000E0979"/>
    <w:rsid w:val="000E0ADF"/>
    <w:rsid w:val="000E11F1"/>
    <w:rsid w:val="000E298E"/>
    <w:rsid w:val="000E2A65"/>
    <w:rsid w:val="000E2E35"/>
    <w:rsid w:val="000E2ECF"/>
    <w:rsid w:val="000E3417"/>
    <w:rsid w:val="000E3825"/>
    <w:rsid w:val="000E3DA8"/>
    <w:rsid w:val="000E3E7F"/>
    <w:rsid w:val="000E4010"/>
    <w:rsid w:val="000E4819"/>
    <w:rsid w:val="000E4C42"/>
    <w:rsid w:val="000E54DA"/>
    <w:rsid w:val="000E5A34"/>
    <w:rsid w:val="000E5B43"/>
    <w:rsid w:val="000E5E7B"/>
    <w:rsid w:val="000E5ECF"/>
    <w:rsid w:val="000E7BF0"/>
    <w:rsid w:val="000E7C60"/>
    <w:rsid w:val="000F051C"/>
    <w:rsid w:val="000F0555"/>
    <w:rsid w:val="000F0CE4"/>
    <w:rsid w:val="000F1529"/>
    <w:rsid w:val="000F174B"/>
    <w:rsid w:val="000F29E0"/>
    <w:rsid w:val="000F2D6C"/>
    <w:rsid w:val="000F2FA6"/>
    <w:rsid w:val="000F303F"/>
    <w:rsid w:val="000F3CA0"/>
    <w:rsid w:val="000F4A0C"/>
    <w:rsid w:val="000F4B4D"/>
    <w:rsid w:val="000F4C91"/>
    <w:rsid w:val="000F4F46"/>
    <w:rsid w:val="000F5459"/>
    <w:rsid w:val="000F55BB"/>
    <w:rsid w:val="000F5617"/>
    <w:rsid w:val="000F5BA3"/>
    <w:rsid w:val="000F5C60"/>
    <w:rsid w:val="000F63A6"/>
    <w:rsid w:val="000F63AE"/>
    <w:rsid w:val="000F674E"/>
    <w:rsid w:val="000F699C"/>
    <w:rsid w:val="000F7398"/>
    <w:rsid w:val="000F7863"/>
    <w:rsid w:val="000F7ABE"/>
    <w:rsid w:val="000F7F3D"/>
    <w:rsid w:val="000F7FB4"/>
    <w:rsid w:val="0010020E"/>
    <w:rsid w:val="001004BE"/>
    <w:rsid w:val="0010079C"/>
    <w:rsid w:val="001008FE"/>
    <w:rsid w:val="0010109C"/>
    <w:rsid w:val="00101392"/>
    <w:rsid w:val="00101435"/>
    <w:rsid w:val="0010181D"/>
    <w:rsid w:val="0010185C"/>
    <w:rsid w:val="00101A71"/>
    <w:rsid w:val="00101AD5"/>
    <w:rsid w:val="00101D27"/>
    <w:rsid w:val="00101DC7"/>
    <w:rsid w:val="00101E48"/>
    <w:rsid w:val="001027C1"/>
    <w:rsid w:val="00102AB1"/>
    <w:rsid w:val="00103541"/>
    <w:rsid w:val="00103687"/>
    <w:rsid w:val="00103B51"/>
    <w:rsid w:val="00103D9B"/>
    <w:rsid w:val="00103E24"/>
    <w:rsid w:val="001043B1"/>
    <w:rsid w:val="00104639"/>
    <w:rsid w:val="0010464A"/>
    <w:rsid w:val="00104B49"/>
    <w:rsid w:val="00105FE9"/>
    <w:rsid w:val="00106E9D"/>
    <w:rsid w:val="00106F50"/>
    <w:rsid w:val="001070B9"/>
    <w:rsid w:val="001073AF"/>
    <w:rsid w:val="00107EE6"/>
    <w:rsid w:val="00110062"/>
    <w:rsid w:val="00110C52"/>
    <w:rsid w:val="001112E7"/>
    <w:rsid w:val="00111549"/>
    <w:rsid w:val="00111938"/>
    <w:rsid w:val="00112A53"/>
    <w:rsid w:val="00112E51"/>
    <w:rsid w:val="00112E9D"/>
    <w:rsid w:val="00113192"/>
    <w:rsid w:val="0011326D"/>
    <w:rsid w:val="001137D9"/>
    <w:rsid w:val="00113ABC"/>
    <w:rsid w:val="001141EE"/>
    <w:rsid w:val="00114C15"/>
    <w:rsid w:val="00114CEF"/>
    <w:rsid w:val="00114D3A"/>
    <w:rsid w:val="00114D46"/>
    <w:rsid w:val="001154AA"/>
    <w:rsid w:val="0011594B"/>
    <w:rsid w:val="00115A8F"/>
    <w:rsid w:val="00115F33"/>
    <w:rsid w:val="001166FD"/>
    <w:rsid w:val="00116759"/>
    <w:rsid w:val="00116945"/>
    <w:rsid w:val="00116B01"/>
    <w:rsid w:val="00116B33"/>
    <w:rsid w:val="001172BD"/>
    <w:rsid w:val="00117937"/>
    <w:rsid w:val="00117A56"/>
    <w:rsid w:val="00117BFC"/>
    <w:rsid w:val="0012104B"/>
    <w:rsid w:val="001211BA"/>
    <w:rsid w:val="001211EB"/>
    <w:rsid w:val="00122F09"/>
    <w:rsid w:val="00122F43"/>
    <w:rsid w:val="001234E1"/>
    <w:rsid w:val="001234F9"/>
    <w:rsid w:val="0012394D"/>
    <w:rsid w:val="00123D05"/>
    <w:rsid w:val="00123EB3"/>
    <w:rsid w:val="0012423B"/>
    <w:rsid w:val="0012531E"/>
    <w:rsid w:val="00125545"/>
    <w:rsid w:val="00125EA2"/>
    <w:rsid w:val="00125FE8"/>
    <w:rsid w:val="001265AB"/>
    <w:rsid w:val="0012708E"/>
    <w:rsid w:val="0012717F"/>
    <w:rsid w:val="0012753E"/>
    <w:rsid w:val="00127FF3"/>
    <w:rsid w:val="00130551"/>
    <w:rsid w:val="00130705"/>
    <w:rsid w:val="00130DF3"/>
    <w:rsid w:val="00130FD6"/>
    <w:rsid w:val="00131179"/>
    <w:rsid w:val="00131196"/>
    <w:rsid w:val="00131D51"/>
    <w:rsid w:val="00131E94"/>
    <w:rsid w:val="00132B63"/>
    <w:rsid w:val="00132E1A"/>
    <w:rsid w:val="0013389E"/>
    <w:rsid w:val="00133BF7"/>
    <w:rsid w:val="00134146"/>
    <w:rsid w:val="00134607"/>
    <w:rsid w:val="0013472B"/>
    <w:rsid w:val="001352B0"/>
    <w:rsid w:val="00135E4D"/>
    <w:rsid w:val="0013612A"/>
    <w:rsid w:val="0013624F"/>
    <w:rsid w:val="001365D4"/>
    <w:rsid w:val="00136D14"/>
    <w:rsid w:val="001375C3"/>
    <w:rsid w:val="00137D51"/>
    <w:rsid w:val="00137D90"/>
    <w:rsid w:val="00140266"/>
    <w:rsid w:val="001402A5"/>
    <w:rsid w:val="00140548"/>
    <w:rsid w:val="00140555"/>
    <w:rsid w:val="00140B67"/>
    <w:rsid w:val="00140D69"/>
    <w:rsid w:val="00141487"/>
    <w:rsid w:val="00141EA4"/>
    <w:rsid w:val="0014248E"/>
    <w:rsid w:val="001426B8"/>
    <w:rsid w:val="00142AB3"/>
    <w:rsid w:val="00142AFB"/>
    <w:rsid w:val="00142D9E"/>
    <w:rsid w:val="00142FCE"/>
    <w:rsid w:val="0014349D"/>
    <w:rsid w:val="001439D5"/>
    <w:rsid w:val="0014402F"/>
    <w:rsid w:val="00144185"/>
    <w:rsid w:val="00144678"/>
    <w:rsid w:val="00144C45"/>
    <w:rsid w:val="001451FD"/>
    <w:rsid w:val="00145CD8"/>
    <w:rsid w:val="00145F7A"/>
    <w:rsid w:val="00145FF6"/>
    <w:rsid w:val="001465AF"/>
    <w:rsid w:val="00146DF1"/>
    <w:rsid w:val="00147760"/>
    <w:rsid w:val="00147D9D"/>
    <w:rsid w:val="00147DC6"/>
    <w:rsid w:val="00147EC0"/>
    <w:rsid w:val="0015090B"/>
    <w:rsid w:val="001509F6"/>
    <w:rsid w:val="00150E95"/>
    <w:rsid w:val="0015133A"/>
    <w:rsid w:val="0015147C"/>
    <w:rsid w:val="001516EF"/>
    <w:rsid w:val="00152363"/>
    <w:rsid w:val="00152869"/>
    <w:rsid w:val="001528ED"/>
    <w:rsid w:val="001538B5"/>
    <w:rsid w:val="001538ED"/>
    <w:rsid w:val="00153A42"/>
    <w:rsid w:val="00153BBD"/>
    <w:rsid w:val="0015402F"/>
    <w:rsid w:val="0015406A"/>
    <w:rsid w:val="0015432E"/>
    <w:rsid w:val="0015432F"/>
    <w:rsid w:val="00154879"/>
    <w:rsid w:val="0015499B"/>
    <w:rsid w:val="00154A72"/>
    <w:rsid w:val="00155B5F"/>
    <w:rsid w:val="00155B8C"/>
    <w:rsid w:val="00155D5C"/>
    <w:rsid w:val="00155D7E"/>
    <w:rsid w:val="00155F07"/>
    <w:rsid w:val="001564CA"/>
    <w:rsid w:val="001565B8"/>
    <w:rsid w:val="00156ACD"/>
    <w:rsid w:val="00156B0A"/>
    <w:rsid w:val="00156E97"/>
    <w:rsid w:val="00157131"/>
    <w:rsid w:val="0015740E"/>
    <w:rsid w:val="0015749E"/>
    <w:rsid w:val="0016015E"/>
    <w:rsid w:val="00160316"/>
    <w:rsid w:val="00160D73"/>
    <w:rsid w:val="001619FA"/>
    <w:rsid w:val="00161FA3"/>
    <w:rsid w:val="0016284E"/>
    <w:rsid w:val="00163031"/>
    <w:rsid w:val="00163087"/>
    <w:rsid w:val="00163A25"/>
    <w:rsid w:val="001640A9"/>
    <w:rsid w:val="001640F3"/>
    <w:rsid w:val="00164795"/>
    <w:rsid w:val="0016487B"/>
    <w:rsid w:val="00164B31"/>
    <w:rsid w:val="001652F2"/>
    <w:rsid w:val="00165B13"/>
    <w:rsid w:val="001660B7"/>
    <w:rsid w:val="001669D8"/>
    <w:rsid w:val="00166DAA"/>
    <w:rsid w:val="00166DC1"/>
    <w:rsid w:val="00166F6D"/>
    <w:rsid w:val="00166F94"/>
    <w:rsid w:val="00167BEC"/>
    <w:rsid w:val="00167DB2"/>
    <w:rsid w:val="001703D3"/>
    <w:rsid w:val="0017099A"/>
    <w:rsid w:val="00170CAF"/>
    <w:rsid w:val="001716B5"/>
    <w:rsid w:val="00171822"/>
    <w:rsid w:val="001718EF"/>
    <w:rsid w:val="00171AC4"/>
    <w:rsid w:val="00171DC4"/>
    <w:rsid w:val="00172687"/>
    <w:rsid w:val="00172953"/>
    <w:rsid w:val="00173854"/>
    <w:rsid w:val="00173D6C"/>
    <w:rsid w:val="0017436A"/>
    <w:rsid w:val="00174BB3"/>
    <w:rsid w:val="00174DDC"/>
    <w:rsid w:val="00174FC1"/>
    <w:rsid w:val="00175082"/>
    <w:rsid w:val="001753B4"/>
    <w:rsid w:val="00175454"/>
    <w:rsid w:val="001760B0"/>
    <w:rsid w:val="00176326"/>
    <w:rsid w:val="00176464"/>
    <w:rsid w:val="001765D3"/>
    <w:rsid w:val="0017684D"/>
    <w:rsid w:val="00177A3E"/>
    <w:rsid w:val="00177AAB"/>
    <w:rsid w:val="00177AFE"/>
    <w:rsid w:val="0018023A"/>
    <w:rsid w:val="001807AF"/>
    <w:rsid w:val="00180EB5"/>
    <w:rsid w:val="00181217"/>
    <w:rsid w:val="001814F6"/>
    <w:rsid w:val="00181B64"/>
    <w:rsid w:val="001820F6"/>
    <w:rsid w:val="001821E8"/>
    <w:rsid w:val="001823A9"/>
    <w:rsid w:val="0018310F"/>
    <w:rsid w:val="001833E1"/>
    <w:rsid w:val="00183505"/>
    <w:rsid w:val="001836B3"/>
    <w:rsid w:val="00184285"/>
    <w:rsid w:val="00184AC2"/>
    <w:rsid w:val="00184D14"/>
    <w:rsid w:val="00184FB3"/>
    <w:rsid w:val="001850DF"/>
    <w:rsid w:val="001850FD"/>
    <w:rsid w:val="00185816"/>
    <w:rsid w:val="0018593C"/>
    <w:rsid w:val="00185B21"/>
    <w:rsid w:val="00185DDE"/>
    <w:rsid w:val="00186FE8"/>
    <w:rsid w:val="00187022"/>
    <w:rsid w:val="001870E8"/>
    <w:rsid w:val="00187777"/>
    <w:rsid w:val="0018795F"/>
    <w:rsid w:val="001901EC"/>
    <w:rsid w:val="00190FB2"/>
    <w:rsid w:val="001919BF"/>
    <w:rsid w:val="00191C23"/>
    <w:rsid w:val="0019205C"/>
    <w:rsid w:val="001920E5"/>
    <w:rsid w:val="001923DC"/>
    <w:rsid w:val="001928A2"/>
    <w:rsid w:val="0019392F"/>
    <w:rsid w:val="00194232"/>
    <w:rsid w:val="00194A5F"/>
    <w:rsid w:val="00195341"/>
    <w:rsid w:val="00195479"/>
    <w:rsid w:val="0019557E"/>
    <w:rsid w:val="00195700"/>
    <w:rsid w:val="00196011"/>
    <w:rsid w:val="001960D3"/>
    <w:rsid w:val="0019636C"/>
    <w:rsid w:val="00196498"/>
    <w:rsid w:val="00196BA8"/>
    <w:rsid w:val="001978F1"/>
    <w:rsid w:val="00197AA7"/>
    <w:rsid w:val="001A02EC"/>
    <w:rsid w:val="001A08CC"/>
    <w:rsid w:val="001A0FCA"/>
    <w:rsid w:val="001A111A"/>
    <w:rsid w:val="001A15D4"/>
    <w:rsid w:val="001A1EF2"/>
    <w:rsid w:val="001A21C1"/>
    <w:rsid w:val="001A21DE"/>
    <w:rsid w:val="001A21E6"/>
    <w:rsid w:val="001A2740"/>
    <w:rsid w:val="001A27D2"/>
    <w:rsid w:val="001A30D6"/>
    <w:rsid w:val="001A373A"/>
    <w:rsid w:val="001A411C"/>
    <w:rsid w:val="001A42EB"/>
    <w:rsid w:val="001A4747"/>
    <w:rsid w:val="001A4F0E"/>
    <w:rsid w:val="001A5479"/>
    <w:rsid w:val="001A5AD4"/>
    <w:rsid w:val="001A6568"/>
    <w:rsid w:val="001A6854"/>
    <w:rsid w:val="001A68C7"/>
    <w:rsid w:val="001A7030"/>
    <w:rsid w:val="001A72AD"/>
    <w:rsid w:val="001A73CF"/>
    <w:rsid w:val="001A78EA"/>
    <w:rsid w:val="001A7CDF"/>
    <w:rsid w:val="001B00D3"/>
    <w:rsid w:val="001B03E6"/>
    <w:rsid w:val="001B0545"/>
    <w:rsid w:val="001B110D"/>
    <w:rsid w:val="001B14A6"/>
    <w:rsid w:val="001B1554"/>
    <w:rsid w:val="001B1E65"/>
    <w:rsid w:val="001B20E4"/>
    <w:rsid w:val="001B21D7"/>
    <w:rsid w:val="001B275B"/>
    <w:rsid w:val="001B27C8"/>
    <w:rsid w:val="001B27D2"/>
    <w:rsid w:val="001B2B03"/>
    <w:rsid w:val="001B30A6"/>
    <w:rsid w:val="001B3A93"/>
    <w:rsid w:val="001B3F86"/>
    <w:rsid w:val="001B460F"/>
    <w:rsid w:val="001B4A15"/>
    <w:rsid w:val="001B4B35"/>
    <w:rsid w:val="001B4F7E"/>
    <w:rsid w:val="001B5004"/>
    <w:rsid w:val="001B5589"/>
    <w:rsid w:val="001B559F"/>
    <w:rsid w:val="001B571C"/>
    <w:rsid w:val="001B5C1F"/>
    <w:rsid w:val="001B6085"/>
    <w:rsid w:val="001B6B6C"/>
    <w:rsid w:val="001B781A"/>
    <w:rsid w:val="001B7DD1"/>
    <w:rsid w:val="001C038B"/>
    <w:rsid w:val="001C04D8"/>
    <w:rsid w:val="001C0742"/>
    <w:rsid w:val="001C19A9"/>
    <w:rsid w:val="001C2037"/>
    <w:rsid w:val="001C2C49"/>
    <w:rsid w:val="001C2D02"/>
    <w:rsid w:val="001C400E"/>
    <w:rsid w:val="001C4354"/>
    <w:rsid w:val="001C43E1"/>
    <w:rsid w:val="001C445D"/>
    <w:rsid w:val="001C49C0"/>
    <w:rsid w:val="001C5140"/>
    <w:rsid w:val="001C515C"/>
    <w:rsid w:val="001C53DE"/>
    <w:rsid w:val="001C5DCC"/>
    <w:rsid w:val="001C64E3"/>
    <w:rsid w:val="001C6AC8"/>
    <w:rsid w:val="001C6D60"/>
    <w:rsid w:val="001C6F60"/>
    <w:rsid w:val="001C70F9"/>
    <w:rsid w:val="001C7859"/>
    <w:rsid w:val="001C7C68"/>
    <w:rsid w:val="001C7EAB"/>
    <w:rsid w:val="001D04A3"/>
    <w:rsid w:val="001D05A8"/>
    <w:rsid w:val="001D07CB"/>
    <w:rsid w:val="001D07D3"/>
    <w:rsid w:val="001D0DAD"/>
    <w:rsid w:val="001D17F8"/>
    <w:rsid w:val="001D1B80"/>
    <w:rsid w:val="001D2041"/>
    <w:rsid w:val="001D23DE"/>
    <w:rsid w:val="001D31E2"/>
    <w:rsid w:val="001D32F5"/>
    <w:rsid w:val="001D3869"/>
    <w:rsid w:val="001D386D"/>
    <w:rsid w:val="001D3A25"/>
    <w:rsid w:val="001D46CE"/>
    <w:rsid w:val="001D47D4"/>
    <w:rsid w:val="001D5454"/>
    <w:rsid w:val="001D5891"/>
    <w:rsid w:val="001D64FF"/>
    <w:rsid w:val="001D6FC4"/>
    <w:rsid w:val="001D744E"/>
    <w:rsid w:val="001D7847"/>
    <w:rsid w:val="001D79B0"/>
    <w:rsid w:val="001D7E76"/>
    <w:rsid w:val="001E03D0"/>
    <w:rsid w:val="001E104E"/>
    <w:rsid w:val="001E1064"/>
    <w:rsid w:val="001E1824"/>
    <w:rsid w:val="001E261D"/>
    <w:rsid w:val="001E30FC"/>
    <w:rsid w:val="001E32AF"/>
    <w:rsid w:val="001E3311"/>
    <w:rsid w:val="001E35DB"/>
    <w:rsid w:val="001E4209"/>
    <w:rsid w:val="001E420B"/>
    <w:rsid w:val="001E4A49"/>
    <w:rsid w:val="001E5490"/>
    <w:rsid w:val="001E55E3"/>
    <w:rsid w:val="001E56C7"/>
    <w:rsid w:val="001E57EB"/>
    <w:rsid w:val="001E59AF"/>
    <w:rsid w:val="001E6086"/>
    <w:rsid w:val="001E688F"/>
    <w:rsid w:val="001E6B8B"/>
    <w:rsid w:val="001E6BDE"/>
    <w:rsid w:val="001E7123"/>
    <w:rsid w:val="001E718D"/>
    <w:rsid w:val="001E723E"/>
    <w:rsid w:val="001E7289"/>
    <w:rsid w:val="001E7CB5"/>
    <w:rsid w:val="001F0B35"/>
    <w:rsid w:val="001F0DCB"/>
    <w:rsid w:val="001F1BCB"/>
    <w:rsid w:val="001F1D29"/>
    <w:rsid w:val="001F1EAE"/>
    <w:rsid w:val="001F20B8"/>
    <w:rsid w:val="001F2210"/>
    <w:rsid w:val="001F2B20"/>
    <w:rsid w:val="001F2D3E"/>
    <w:rsid w:val="001F3950"/>
    <w:rsid w:val="001F3D99"/>
    <w:rsid w:val="001F3EE8"/>
    <w:rsid w:val="001F3F8D"/>
    <w:rsid w:val="001F4C51"/>
    <w:rsid w:val="001F4C8D"/>
    <w:rsid w:val="001F5480"/>
    <w:rsid w:val="001F5C37"/>
    <w:rsid w:val="001F5D4D"/>
    <w:rsid w:val="001F5DCD"/>
    <w:rsid w:val="001F5F13"/>
    <w:rsid w:val="001F6072"/>
    <w:rsid w:val="001F635A"/>
    <w:rsid w:val="001F6F45"/>
    <w:rsid w:val="001F72F7"/>
    <w:rsid w:val="001F7C74"/>
    <w:rsid w:val="0020009A"/>
    <w:rsid w:val="002005FA"/>
    <w:rsid w:val="002006C2"/>
    <w:rsid w:val="00200AEC"/>
    <w:rsid w:val="00200C39"/>
    <w:rsid w:val="00200CC5"/>
    <w:rsid w:val="00201460"/>
    <w:rsid w:val="002018B0"/>
    <w:rsid w:val="00201A3C"/>
    <w:rsid w:val="00201CBC"/>
    <w:rsid w:val="00201D2A"/>
    <w:rsid w:val="00201F2C"/>
    <w:rsid w:val="00202094"/>
    <w:rsid w:val="0020281A"/>
    <w:rsid w:val="00202877"/>
    <w:rsid w:val="0020337E"/>
    <w:rsid w:val="002033B1"/>
    <w:rsid w:val="00203A11"/>
    <w:rsid w:val="00203DCF"/>
    <w:rsid w:val="0020494A"/>
    <w:rsid w:val="00204D1A"/>
    <w:rsid w:val="00204DF8"/>
    <w:rsid w:val="00205361"/>
    <w:rsid w:val="00206012"/>
    <w:rsid w:val="00206179"/>
    <w:rsid w:val="00206277"/>
    <w:rsid w:val="002064AD"/>
    <w:rsid w:val="002064C8"/>
    <w:rsid w:val="00206806"/>
    <w:rsid w:val="00206882"/>
    <w:rsid w:val="0020717C"/>
    <w:rsid w:val="00207453"/>
    <w:rsid w:val="002074B8"/>
    <w:rsid w:val="0020778B"/>
    <w:rsid w:val="002077E6"/>
    <w:rsid w:val="00210333"/>
    <w:rsid w:val="00210442"/>
    <w:rsid w:val="00210B33"/>
    <w:rsid w:val="00211BB8"/>
    <w:rsid w:val="002120AA"/>
    <w:rsid w:val="00212115"/>
    <w:rsid w:val="00213BA1"/>
    <w:rsid w:val="00213DB0"/>
    <w:rsid w:val="00213E79"/>
    <w:rsid w:val="002149C7"/>
    <w:rsid w:val="00214B27"/>
    <w:rsid w:val="00214B3F"/>
    <w:rsid w:val="00214F10"/>
    <w:rsid w:val="0021585B"/>
    <w:rsid w:val="0021628C"/>
    <w:rsid w:val="00216B2C"/>
    <w:rsid w:val="00216C67"/>
    <w:rsid w:val="00216E2D"/>
    <w:rsid w:val="00216FAA"/>
    <w:rsid w:val="00217453"/>
    <w:rsid w:val="0021774B"/>
    <w:rsid w:val="00217D68"/>
    <w:rsid w:val="00220695"/>
    <w:rsid w:val="00220ADC"/>
    <w:rsid w:val="0022115A"/>
    <w:rsid w:val="0022173B"/>
    <w:rsid w:val="00221C8F"/>
    <w:rsid w:val="00221E62"/>
    <w:rsid w:val="00221FB2"/>
    <w:rsid w:val="002220E8"/>
    <w:rsid w:val="00222816"/>
    <w:rsid w:val="00223435"/>
    <w:rsid w:val="002235B2"/>
    <w:rsid w:val="00223797"/>
    <w:rsid w:val="00223978"/>
    <w:rsid w:val="0022397D"/>
    <w:rsid w:val="00223DEE"/>
    <w:rsid w:val="00223E73"/>
    <w:rsid w:val="00224100"/>
    <w:rsid w:val="00224D64"/>
    <w:rsid w:val="00225191"/>
    <w:rsid w:val="0022635C"/>
    <w:rsid w:val="002267FE"/>
    <w:rsid w:val="00226A90"/>
    <w:rsid w:val="00226B84"/>
    <w:rsid w:val="00226CDE"/>
    <w:rsid w:val="00226DAB"/>
    <w:rsid w:val="00226F1B"/>
    <w:rsid w:val="0022765E"/>
    <w:rsid w:val="00227BAB"/>
    <w:rsid w:val="00230066"/>
    <w:rsid w:val="0023143B"/>
    <w:rsid w:val="00231576"/>
    <w:rsid w:val="00231A8F"/>
    <w:rsid w:val="002324A8"/>
    <w:rsid w:val="00232A9E"/>
    <w:rsid w:val="0023313F"/>
    <w:rsid w:val="00233309"/>
    <w:rsid w:val="00234382"/>
    <w:rsid w:val="00234414"/>
    <w:rsid w:val="00234641"/>
    <w:rsid w:val="00234BA6"/>
    <w:rsid w:val="00234F3B"/>
    <w:rsid w:val="00235039"/>
    <w:rsid w:val="0023526A"/>
    <w:rsid w:val="002358FC"/>
    <w:rsid w:val="00235AEF"/>
    <w:rsid w:val="002362B6"/>
    <w:rsid w:val="0023652A"/>
    <w:rsid w:val="002365FD"/>
    <w:rsid w:val="0023698B"/>
    <w:rsid w:val="00236E23"/>
    <w:rsid w:val="0023702F"/>
    <w:rsid w:val="0023796B"/>
    <w:rsid w:val="00237B1F"/>
    <w:rsid w:val="00240768"/>
    <w:rsid w:val="00240EA3"/>
    <w:rsid w:val="00240F01"/>
    <w:rsid w:val="00240F35"/>
    <w:rsid w:val="00242365"/>
    <w:rsid w:val="00242401"/>
    <w:rsid w:val="00242636"/>
    <w:rsid w:val="00242D4A"/>
    <w:rsid w:val="00243979"/>
    <w:rsid w:val="002440A0"/>
    <w:rsid w:val="0024423D"/>
    <w:rsid w:val="002449C9"/>
    <w:rsid w:val="00245E82"/>
    <w:rsid w:val="002463A1"/>
    <w:rsid w:val="002464BB"/>
    <w:rsid w:val="00246735"/>
    <w:rsid w:val="00246808"/>
    <w:rsid w:val="002471A4"/>
    <w:rsid w:val="00250434"/>
    <w:rsid w:val="00250808"/>
    <w:rsid w:val="0025094D"/>
    <w:rsid w:val="00250A56"/>
    <w:rsid w:val="00250ECB"/>
    <w:rsid w:val="00250FC3"/>
    <w:rsid w:val="002510CD"/>
    <w:rsid w:val="002514BC"/>
    <w:rsid w:val="0025190C"/>
    <w:rsid w:val="00251A36"/>
    <w:rsid w:val="00251B0F"/>
    <w:rsid w:val="00251E3E"/>
    <w:rsid w:val="00251F2B"/>
    <w:rsid w:val="00252144"/>
    <w:rsid w:val="0025268B"/>
    <w:rsid w:val="00252B6C"/>
    <w:rsid w:val="00252F38"/>
    <w:rsid w:val="002535C9"/>
    <w:rsid w:val="0025393A"/>
    <w:rsid w:val="0025467A"/>
    <w:rsid w:val="00254A9B"/>
    <w:rsid w:val="00254AC7"/>
    <w:rsid w:val="00256003"/>
    <w:rsid w:val="00256338"/>
    <w:rsid w:val="002564C2"/>
    <w:rsid w:val="00257049"/>
    <w:rsid w:val="00257386"/>
    <w:rsid w:val="00257F10"/>
    <w:rsid w:val="00257F2A"/>
    <w:rsid w:val="00257FD7"/>
    <w:rsid w:val="00260112"/>
    <w:rsid w:val="00260200"/>
    <w:rsid w:val="002611FF"/>
    <w:rsid w:val="0026189F"/>
    <w:rsid w:val="00261DF1"/>
    <w:rsid w:val="002623CD"/>
    <w:rsid w:val="00262CD6"/>
    <w:rsid w:val="00263D0E"/>
    <w:rsid w:val="00263D20"/>
    <w:rsid w:val="00264CE4"/>
    <w:rsid w:val="00264D56"/>
    <w:rsid w:val="0026580E"/>
    <w:rsid w:val="002664AC"/>
    <w:rsid w:val="002664E9"/>
    <w:rsid w:val="002669CF"/>
    <w:rsid w:val="0026773C"/>
    <w:rsid w:val="002678E5"/>
    <w:rsid w:val="00267EA6"/>
    <w:rsid w:val="00267F5A"/>
    <w:rsid w:val="002704A5"/>
    <w:rsid w:val="002705F0"/>
    <w:rsid w:val="00270C6A"/>
    <w:rsid w:val="002715AE"/>
    <w:rsid w:val="002716EE"/>
    <w:rsid w:val="00272F13"/>
    <w:rsid w:val="0027312A"/>
    <w:rsid w:val="00273395"/>
    <w:rsid w:val="00273EEC"/>
    <w:rsid w:val="00274150"/>
    <w:rsid w:val="00274841"/>
    <w:rsid w:val="00274C8A"/>
    <w:rsid w:val="00274C92"/>
    <w:rsid w:val="0027512F"/>
    <w:rsid w:val="0027513B"/>
    <w:rsid w:val="002752D3"/>
    <w:rsid w:val="00275517"/>
    <w:rsid w:val="002755D9"/>
    <w:rsid w:val="0027589B"/>
    <w:rsid w:val="00275FFA"/>
    <w:rsid w:val="002760C9"/>
    <w:rsid w:val="0027641D"/>
    <w:rsid w:val="0027720B"/>
    <w:rsid w:val="00277261"/>
    <w:rsid w:val="00277482"/>
    <w:rsid w:val="0027757C"/>
    <w:rsid w:val="002809BC"/>
    <w:rsid w:val="00280ECA"/>
    <w:rsid w:val="00281309"/>
    <w:rsid w:val="00281522"/>
    <w:rsid w:val="002817FB"/>
    <w:rsid w:val="002824B9"/>
    <w:rsid w:val="00282BFD"/>
    <w:rsid w:val="00282E45"/>
    <w:rsid w:val="00283331"/>
    <w:rsid w:val="002833FE"/>
    <w:rsid w:val="0028393A"/>
    <w:rsid w:val="00283B2C"/>
    <w:rsid w:val="00283CB8"/>
    <w:rsid w:val="00284058"/>
    <w:rsid w:val="00284154"/>
    <w:rsid w:val="0028443F"/>
    <w:rsid w:val="002844AF"/>
    <w:rsid w:val="0028557E"/>
    <w:rsid w:val="0028561D"/>
    <w:rsid w:val="00286675"/>
    <w:rsid w:val="002868FF"/>
    <w:rsid w:val="00286B5D"/>
    <w:rsid w:val="00286B95"/>
    <w:rsid w:val="00287693"/>
    <w:rsid w:val="00287872"/>
    <w:rsid w:val="00287CC8"/>
    <w:rsid w:val="002907A9"/>
    <w:rsid w:val="00290908"/>
    <w:rsid w:val="00290B6F"/>
    <w:rsid w:val="00290B9A"/>
    <w:rsid w:val="00290F1E"/>
    <w:rsid w:val="002911D2"/>
    <w:rsid w:val="00291CC8"/>
    <w:rsid w:val="0029222D"/>
    <w:rsid w:val="002922E9"/>
    <w:rsid w:val="00292361"/>
    <w:rsid w:val="0029261F"/>
    <w:rsid w:val="00292B38"/>
    <w:rsid w:val="00292CE1"/>
    <w:rsid w:val="00292E1C"/>
    <w:rsid w:val="00293C40"/>
    <w:rsid w:val="00293D23"/>
    <w:rsid w:val="00293E04"/>
    <w:rsid w:val="00293F7A"/>
    <w:rsid w:val="002942EA"/>
    <w:rsid w:val="0029467B"/>
    <w:rsid w:val="002946F0"/>
    <w:rsid w:val="00294F87"/>
    <w:rsid w:val="00295925"/>
    <w:rsid w:val="00295BF7"/>
    <w:rsid w:val="002965F6"/>
    <w:rsid w:val="002967F5"/>
    <w:rsid w:val="00297437"/>
    <w:rsid w:val="00297CED"/>
    <w:rsid w:val="002A0413"/>
    <w:rsid w:val="002A04B0"/>
    <w:rsid w:val="002A07A7"/>
    <w:rsid w:val="002A08ED"/>
    <w:rsid w:val="002A0B81"/>
    <w:rsid w:val="002A0C08"/>
    <w:rsid w:val="002A0CC3"/>
    <w:rsid w:val="002A1184"/>
    <w:rsid w:val="002A13BF"/>
    <w:rsid w:val="002A144D"/>
    <w:rsid w:val="002A1469"/>
    <w:rsid w:val="002A2F82"/>
    <w:rsid w:val="002A390D"/>
    <w:rsid w:val="002A3A43"/>
    <w:rsid w:val="002A3E70"/>
    <w:rsid w:val="002A4001"/>
    <w:rsid w:val="002A434A"/>
    <w:rsid w:val="002A46DE"/>
    <w:rsid w:val="002A49C7"/>
    <w:rsid w:val="002A4A76"/>
    <w:rsid w:val="002A50F1"/>
    <w:rsid w:val="002A55C9"/>
    <w:rsid w:val="002A55F5"/>
    <w:rsid w:val="002A61BA"/>
    <w:rsid w:val="002A69DD"/>
    <w:rsid w:val="002A7C3A"/>
    <w:rsid w:val="002A7D81"/>
    <w:rsid w:val="002A7E8C"/>
    <w:rsid w:val="002B05A5"/>
    <w:rsid w:val="002B11A5"/>
    <w:rsid w:val="002B1631"/>
    <w:rsid w:val="002B20D7"/>
    <w:rsid w:val="002B21F9"/>
    <w:rsid w:val="002B237B"/>
    <w:rsid w:val="002B2DB6"/>
    <w:rsid w:val="002B3903"/>
    <w:rsid w:val="002B3D25"/>
    <w:rsid w:val="002B462C"/>
    <w:rsid w:val="002B4AF6"/>
    <w:rsid w:val="002B56CE"/>
    <w:rsid w:val="002B5FF1"/>
    <w:rsid w:val="002B6074"/>
    <w:rsid w:val="002B6250"/>
    <w:rsid w:val="002B6736"/>
    <w:rsid w:val="002B6A77"/>
    <w:rsid w:val="002B6B04"/>
    <w:rsid w:val="002B6CE5"/>
    <w:rsid w:val="002B6E1C"/>
    <w:rsid w:val="002B70AE"/>
    <w:rsid w:val="002B7DE4"/>
    <w:rsid w:val="002C1F73"/>
    <w:rsid w:val="002C2840"/>
    <w:rsid w:val="002C2BB9"/>
    <w:rsid w:val="002C32F9"/>
    <w:rsid w:val="002C446F"/>
    <w:rsid w:val="002C60AE"/>
    <w:rsid w:val="002C632C"/>
    <w:rsid w:val="002C63E2"/>
    <w:rsid w:val="002C6FAA"/>
    <w:rsid w:val="002C75FC"/>
    <w:rsid w:val="002C79E9"/>
    <w:rsid w:val="002D071E"/>
    <w:rsid w:val="002D0C3C"/>
    <w:rsid w:val="002D0C6B"/>
    <w:rsid w:val="002D1A2C"/>
    <w:rsid w:val="002D1CB6"/>
    <w:rsid w:val="002D1D05"/>
    <w:rsid w:val="002D212B"/>
    <w:rsid w:val="002D23D8"/>
    <w:rsid w:val="002D2FC5"/>
    <w:rsid w:val="002D3B2E"/>
    <w:rsid w:val="002D438F"/>
    <w:rsid w:val="002D4AB7"/>
    <w:rsid w:val="002D58F8"/>
    <w:rsid w:val="002D5D08"/>
    <w:rsid w:val="002D5FFD"/>
    <w:rsid w:val="002D6054"/>
    <w:rsid w:val="002D61C7"/>
    <w:rsid w:val="002D61C9"/>
    <w:rsid w:val="002D64F5"/>
    <w:rsid w:val="002D6AD0"/>
    <w:rsid w:val="002D6D5F"/>
    <w:rsid w:val="002D714D"/>
    <w:rsid w:val="002D7477"/>
    <w:rsid w:val="002D768E"/>
    <w:rsid w:val="002D77BA"/>
    <w:rsid w:val="002D789B"/>
    <w:rsid w:val="002E028D"/>
    <w:rsid w:val="002E12C3"/>
    <w:rsid w:val="002E17DF"/>
    <w:rsid w:val="002E223B"/>
    <w:rsid w:val="002E24CF"/>
    <w:rsid w:val="002E2647"/>
    <w:rsid w:val="002E2738"/>
    <w:rsid w:val="002E2BC9"/>
    <w:rsid w:val="002E3EBE"/>
    <w:rsid w:val="002E4C88"/>
    <w:rsid w:val="002E4DD8"/>
    <w:rsid w:val="002E5126"/>
    <w:rsid w:val="002E559C"/>
    <w:rsid w:val="002E61BB"/>
    <w:rsid w:val="002E626B"/>
    <w:rsid w:val="002E662C"/>
    <w:rsid w:val="002E6BA9"/>
    <w:rsid w:val="002F02B2"/>
    <w:rsid w:val="002F0379"/>
    <w:rsid w:val="002F0896"/>
    <w:rsid w:val="002F0AEC"/>
    <w:rsid w:val="002F0C59"/>
    <w:rsid w:val="002F0E2A"/>
    <w:rsid w:val="002F14E2"/>
    <w:rsid w:val="002F1D22"/>
    <w:rsid w:val="002F227C"/>
    <w:rsid w:val="002F265F"/>
    <w:rsid w:val="002F26F3"/>
    <w:rsid w:val="002F2B8B"/>
    <w:rsid w:val="002F30DE"/>
    <w:rsid w:val="002F3449"/>
    <w:rsid w:val="002F3500"/>
    <w:rsid w:val="002F3C25"/>
    <w:rsid w:val="002F48F4"/>
    <w:rsid w:val="002F4BE9"/>
    <w:rsid w:val="002F4C04"/>
    <w:rsid w:val="002F4FD8"/>
    <w:rsid w:val="002F5B12"/>
    <w:rsid w:val="002F5F68"/>
    <w:rsid w:val="002F6AB2"/>
    <w:rsid w:val="002F6C1F"/>
    <w:rsid w:val="002F6F38"/>
    <w:rsid w:val="002F70FD"/>
    <w:rsid w:val="002F73B0"/>
    <w:rsid w:val="002F7574"/>
    <w:rsid w:val="002F75BB"/>
    <w:rsid w:val="002F794A"/>
    <w:rsid w:val="002F7966"/>
    <w:rsid w:val="002F79FC"/>
    <w:rsid w:val="002F7D04"/>
    <w:rsid w:val="00300673"/>
    <w:rsid w:val="0030097E"/>
    <w:rsid w:val="00300EC8"/>
    <w:rsid w:val="00300EE4"/>
    <w:rsid w:val="00301E0D"/>
    <w:rsid w:val="003022DE"/>
    <w:rsid w:val="00302336"/>
    <w:rsid w:val="0030290D"/>
    <w:rsid w:val="00302E7B"/>
    <w:rsid w:val="0030315A"/>
    <w:rsid w:val="00303431"/>
    <w:rsid w:val="00303542"/>
    <w:rsid w:val="00303A36"/>
    <w:rsid w:val="00303C58"/>
    <w:rsid w:val="00303FA0"/>
    <w:rsid w:val="00304E1C"/>
    <w:rsid w:val="003050AB"/>
    <w:rsid w:val="00305161"/>
    <w:rsid w:val="00305531"/>
    <w:rsid w:val="00305617"/>
    <w:rsid w:val="00305D76"/>
    <w:rsid w:val="003062BA"/>
    <w:rsid w:val="0030676E"/>
    <w:rsid w:val="00306C72"/>
    <w:rsid w:val="00306D23"/>
    <w:rsid w:val="00306E1E"/>
    <w:rsid w:val="00306F03"/>
    <w:rsid w:val="003071B9"/>
    <w:rsid w:val="003073F6"/>
    <w:rsid w:val="003075C6"/>
    <w:rsid w:val="00307CBD"/>
    <w:rsid w:val="003105FD"/>
    <w:rsid w:val="00310BB7"/>
    <w:rsid w:val="003115BE"/>
    <w:rsid w:val="00311D6A"/>
    <w:rsid w:val="00311E2A"/>
    <w:rsid w:val="00312557"/>
    <w:rsid w:val="00312C65"/>
    <w:rsid w:val="00312DC2"/>
    <w:rsid w:val="00312FAA"/>
    <w:rsid w:val="003133C3"/>
    <w:rsid w:val="003142BC"/>
    <w:rsid w:val="00314384"/>
    <w:rsid w:val="00314388"/>
    <w:rsid w:val="00314463"/>
    <w:rsid w:val="00314621"/>
    <w:rsid w:val="003148E7"/>
    <w:rsid w:val="003150B3"/>
    <w:rsid w:val="0031579F"/>
    <w:rsid w:val="00315985"/>
    <w:rsid w:val="0031609C"/>
    <w:rsid w:val="003160E0"/>
    <w:rsid w:val="0031672B"/>
    <w:rsid w:val="00316966"/>
    <w:rsid w:val="00316B65"/>
    <w:rsid w:val="00316E57"/>
    <w:rsid w:val="00317174"/>
    <w:rsid w:val="00317242"/>
    <w:rsid w:val="003175F1"/>
    <w:rsid w:val="003178D7"/>
    <w:rsid w:val="00317CF6"/>
    <w:rsid w:val="00321561"/>
    <w:rsid w:val="00321A5C"/>
    <w:rsid w:val="00321BF6"/>
    <w:rsid w:val="00321C9F"/>
    <w:rsid w:val="003220BB"/>
    <w:rsid w:val="00322993"/>
    <w:rsid w:val="00322AA8"/>
    <w:rsid w:val="00322E34"/>
    <w:rsid w:val="00323989"/>
    <w:rsid w:val="00323E34"/>
    <w:rsid w:val="00324273"/>
    <w:rsid w:val="00324986"/>
    <w:rsid w:val="00324B6E"/>
    <w:rsid w:val="00325289"/>
    <w:rsid w:val="003254AA"/>
    <w:rsid w:val="00325A0E"/>
    <w:rsid w:val="00325DF7"/>
    <w:rsid w:val="00326235"/>
    <w:rsid w:val="0032654C"/>
    <w:rsid w:val="00326A4A"/>
    <w:rsid w:val="003271D9"/>
    <w:rsid w:val="0032747F"/>
    <w:rsid w:val="00327924"/>
    <w:rsid w:val="00327EBF"/>
    <w:rsid w:val="0033028D"/>
    <w:rsid w:val="003309C0"/>
    <w:rsid w:val="003309E5"/>
    <w:rsid w:val="00331163"/>
    <w:rsid w:val="003314EC"/>
    <w:rsid w:val="00331663"/>
    <w:rsid w:val="00332545"/>
    <w:rsid w:val="00333035"/>
    <w:rsid w:val="0033304B"/>
    <w:rsid w:val="00333281"/>
    <w:rsid w:val="0033350C"/>
    <w:rsid w:val="00333D2A"/>
    <w:rsid w:val="00333EB4"/>
    <w:rsid w:val="003343B0"/>
    <w:rsid w:val="00334428"/>
    <w:rsid w:val="003346C8"/>
    <w:rsid w:val="00334DB0"/>
    <w:rsid w:val="00334E5E"/>
    <w:rsid w:val="00335C28"/>
    <w:rsid w:val="00335EBE"/>
    <w:rsid w:val="00336044"/>
    <w:rsid w:val="00336518"/>
    <w:rsid w:val="00336592"/>
    <w:rsid w:val="00336B16"/>
    <w:rsid w:val="00336FF0"/>
    <w:rsid w:val="003371D2"/>
    <w:rsid w:val="00337307"/>
    <w:rsid w:val="00337663"/>
    <w:rsid w:val="003377F5"/>
    <w:rsid w:val="00340140"/>
    <w:rsid w:val="00340508"/>
    <w:rsid w:val="00340774"/>
    <w:rsid w:val="003409D4"/>
    <w:rsid w:val="00340FCB"/>
    <w:rsid w:val="00341091"/>
    <w:rsid w:val="003414C8"/>
    <w:rsid w:val="00341DE8"/>
    <w:rsid w:val="003422AD"/>
    <w:rsid w:val="003423B0"/>
    <w:rsid w:val="003423F9"/>
    <w:rsid w:val="00343650"/>
    <w:rsid w:val="00343E51"/>
    <w:rsid w:val="00344087"/>
    <w:rsid w:val="003445D5"/>
    <w:rsid w:val="00344A22"/>
    <w:rsid w:val="00344E4B"/>
    <w:rsid w:val="0034500A"/>
    <w:rsid w:val="003457A0"/>
    <w:rsid w:val="003458C9"/>
    <w:rsid w:val="00345B3F"/>
    <w:rsid w:val="00345DD3"/>
    <w:rsid w:val="003470E1"/>
    <w:rsid w:val="0034751A"/>
    <w:rsid w:val="00347ADA"/>
    <w:rsid w:val="0035049D"/>
    <w:rsid w:val="0035053F"/>
    <w:rsid w:val="00350E05"/>
    <w:rsid w:val="00350EE4"/>
    <w:rsid w:val="003513C5"/>
    <w:rsid w:val="00351903"/>
    <w:rsid w:val="00351D0B"/>
    <w:rsid w:val="00351D18"/>
    <w:rsid w:val="00351FB9"/>
    <w:rsid w:val="003525C6"/>
    <w:rsid w:val="0035277A"/>
    <w:rsid w:val="00352862"/>
    <w:rsid w:val="003528E2"/>
    <w:rsid w:val="00352D6E"/>
    <w:rsid w:val="00352E9F"/>
    <w:rsid w:val="00353096"/>
    <w:rsid w:val="00353505"/>
    <w:rsid w:val="003538C1"/>
    <w:rsid w:val="00353A90"/>
    <w:rsid w:val="00353B4C"/>
    <w:rsid w:val="0035403A"/>
    <w:rsid w:val="00354296"/>
    <w:rsid w:val="003544B3"/>
    <w:rsid w:val="00354580"/>
    <w:rsid w:val="00354633"/>
    <w:rsid w:val="00354A8F"/>
    <w:rsid w:val="00354D22"/>
    <w:rsid w:val="00354D33"/>
    <w:rsid w:val="00355687"/>
    <w:rsid w:val="00355E7F"/>
    <w:rsid w:val="00355EA0"/>
    <w:rsid w:val="00356EC9"/>
    <w:rsid w:val="0035715D"/>
    <w:rsid w:val="0035750A"/>
    <w:rsid w:val="0035760F"/>
    <w:rsid w:val="00357A3F"/>
    <w:rsid w:val="00357C4F"/>
    <w:rsid w:val="00357F08"/>
    <w:rsid w:val="00360813"/>
    <w:rsid w:val="00360A17"/>
    <w:rsid w:val="00360A66"/>
    <w:rsid w:val="00360C2C"/>
    <w:rsid w:val="00361153"/>
    <w:rsid w:val="0036249E"/>
    <w:rsid w:val="00362715"/>
    <w:rsid w:val="00362847"/>
    <w:rsid w:val="00362A6E"/>
    <w:rsid w:val="0036320A"/>
    <w:rsid w:val="003633A6"/>
    <w:rsid w:val="00363521"/>
    <w:rsid w:val="00364562"/>
    <w:rsid w:val="0036482F"/>
    <w:rsid w:val="00364B3A"/>
    <w:rsid w:val="00364CFB"/>
    <w:rsid w:val="00365AF0"/>
    <w:rsid w:val="00365BAF"/>
    <w:rsid w:val="00366037"/>
    <w:rsid w:val="0036704A"/>
    <w:rsid w:val="003671DD"/>
    <w:rsid w:val="003678E4"/>
    <w:rsid w:val="00367D25"/>
    <w:rsid w:val="00367EC0"/>
    <w:rsid w:val="00367FCD"/>
    <w:rsid w:val="00370FE0"/>
    <w:rsid w:val="003714B9"/>
    <w:rsid w:val="003716A6"/>
    <w:rsid w:val="003717FD"/>
    <w:rsid w:val="0037191C"/>
    <w:rsid w:val="0037197B"/>
    <w:rsid w:val="00371E7A"/>
    <w:rsid w:val="003724D6"/>
    <w:rsid w:val="00372659"/>
    <w:rsid w:val="00372AAA"/>
    <w:rsid w:val="00372BEA"/>
    <w:rsid w:val="00372FEE"/>
    <w:rsid w:val="00373242"/>
    <w:rsid w:val="00373568"/>
    <w:rsid w:val="00373AB0"/>
    <w:rsid w:val="00373F47"/>
    <w:rsid w:val="003742EB"/>
    <w:rsid w:val="003749A6"/>
    <w:rsid w:val="00374CEA"/>
    <w:rsid w:val="003752DA"/>
    <w:rsid w:val="003754E2"/>
    <w:rsid w:val="00375962"/>
    <w:rsid w:val="00376A33"/>
    <w:rsid w:val="003771D8"/>
    <w:rsid w:val="00377467"/>
    <w:rsid w:val="00380021"/>
    <w:rsid w:val="0038051F"/>
    <w:rsid w:val="00380593"/>
    <w:rsid w:val="00380B0C"/>
    <w:rsid w:val="00380D1C"/>
    <w:rsid w:val="00381C4D"/>
    <w:rsid w:val="00381D11"/>
    <w:rsid w:val="0038285C"/>
    <w:rsid w:val="00382A34"/>
    <w:rsid w:val="00382A80"/>
    <w:rsid w:val="00382C8A"/>
    <w:rsid w:val="00382E5D"/>
    <w:rsid w:val="00382EBA"/>
    <w:rsid w:val="00382F71"/>
    <w:rsid w:val="00383194"/>
    <w:rsid w:val="00383710"/>
    <w:rsid w:val="00383A2B"/>
    <w:rsid w:val="00383AF9"/>
    <w:rsid w:val="00383CA5"/>
    <w:rsid w:val="00383E36"/>
    <w:rsid w:val="003846F7"/>
    <w:rsid w:val="0038470E"/>
    <w:rsid w:val="00384FE5"/>
    <w:rsid w:val="0038579F"/>
    <w:rsid w:val="00385F86"/>
    <w:rsid w:val="00386408"/>
    <w:rsid w:val="0038727D"/>
    <w:rsid w:val="0038769E"/>
    <w:rsid w:val="003876A7"/>
    <w:rsid w:val="0038781E"/>
    <w:rsid w:val="00387A09"/>
    <w:rsid w:val="003902BE"/>
    <w:rsid w:val="0039053A"/>
    <w:rsid w:val="00390837"/>
    <w:rsid w:val="003908C6"/>
    <w:rsid w:val="00390981"/>
    <w:rsid w:val="00390A70"/>
    <w:rsid w:val="00391373"/>
    <w:rsid w:val="00391E2E"/>
    <w:rsid w:val="003928D9"/>
    <w:rsid w:val="00392C94"/>
    <w:rsid w:val="0039311D"/>
    <w:rsid w:val="003933C5"/>
    <w:rsid w:val="00393B84"/>
    <w:rsid w:val="00393EDD"/>
    <w:rsid w:val="0039455E"/>
    <w:rsid w:val="00394608"/>
    <w:rsid w:val="00394692"/>
    <w:rsid w:val="0039486A"/>
    <w:rsid w:val="00395610"/>
    <w:rsid w:val="00395817"/>
    <w:rsid w:val="0039637B"/>
    <w:rsid w:val="003968D4"/>
    <w:rsid w:val="00397250"/>
    <w:rsid w:val="00397FFB"/>
    <w:rsid w:val="003A008C"/>
    <w:rsid w:val="003A0443"/>
    <w:rsid w:val="003A0D17"/>
    <w:rsid w:val="003A0F7A"/>
    <w:rsid w:val="003A1334"/>
    <w:rsid w:val="003A1C3C"/>
    <w:rsid w:val="003A2221"/>
    <w:rsid w:val="003A2944"/>
    <w:rsid w:val="003A2A4E"/>
    <w:rsid w:val="003A2D8A"/>
    <w:rsid w:val="003A2EB4"/>
    <w:rsid w:val="003A37C7"/>
    <w:rsid w:val="003A3D46"/>
    <w:rsid w:val="003A3D7A"/>
    <w:rsid w:val="003A41A8"/>
    <w:rsid w:val="003A4FD6"/>
    <w:rsid w:val="003A51CA"/>
    <w:rsid w:val="003A5DFF"/>
    <w:rsid w:val="003A6045"/>
    <w:rsid w:val="003A6115"/>
    <w:rsid w:val="003A6745"/>
    <w:rsid w:val="003A6D4D"/>
    <w:rsid w:val="003A7631"/>
    <w:rsid w:val="003A7A16"/>
    <w:rsid w:val="003A7B2B"/>
    <w:rsid w:val="003B03A2"/>
    <w:rsid w:val="003B0768"/>
    <w:rsid w:val="003B0A75"/>
    <w:rsid w:val="003B0C23"/>
    <w:rsid w:val="003B1170"/>
    <w:rsid w:val="003B12F4"/>
    <w:rsid w:val="003B1E56"/>
    <w:rsid w:val="003B1EF2"/>
    <w:rsid w:val="003B21CD"/>
    <w:rsid w:val="003B2513"/>
    <w:rsid w:val="003B2653"/>
    <w:rsid w:val="003B28A0"/>
    <w:rsid w:val="003B2992"/>
    <w:rsid w:val="003B2DD8"/>
    <w:rsid w:val="003B3F96"/>
    <w:rsid w:val="003B40CF"/>
    <w:rsid w:val="003B42B1"/>
    <w:rsid w:val="003B439B"/>
    <w:rsid w:val="003B4607"/>
    <w:rsid w:val="003B472C"/>
    <w:rsid w:val="003B476F"/>
    <w:rsid w:val="003B4B12"/>
    <w:rsid w:val="003B5064"/>
    <w:rsid w:val="003B50F5"/>
    <w:rsid w:val="003B59A6"/>
    <w:rsid w:val="003B5D42"/>
    <w:rsid w:val="003B5FE9"/>
    <w:rsid w:val="003B6338"/>
    <w:rsid w:val="003B6BC0"/>
    <w:rsid w:val="003B6FF2"/>
    <w:rsid w:val="003B73BC"/>
    <w:rsid w:val="003B7B18"/>
    <w:rsid w:val="003B7C96"/>
    <w:rsid w:val="003C0787"/>
    <w:rsid w:val="003C11D3"/>
    <w:rsid w:val="003C12A4"/>
    <w:rsid w:val="003C13BB"/>
    <w:rsid w:val="003C162B"/>
    <w:rsid w:val="003C2082"/>
    <w:rsid w:val="003C2A84"/>
    <w:rsid w:val="003C2A93"/>
    <w:rsid w:val="003C2E5C"/>
    <w:rsid w:val="003C36B6"/>
    <w:rsid w:val="003C36D9"/>
    <w:rsid w:val="003C3D59"/>
    <w:rsid w:val="003C3E0F"/>
    <w:rsid w:val="003C4211"/>
    <w:rsid w:val="003C4409"/>
    <w:rsid w:val="003C46DF"/>
    <w:rsid w:val="003C47EF"/>
    <w:rsid w:val="003C52F7"/>
    <w:rsid w:val="003C556C"/>
    <w:rsid w:val="003C584F"/>
    <w:rsid w:val="003C5BAD"/>
    <w:rsid w:val="003C70B5"/>
    <w:rsid w:val="003C79E2"/>
    <w:rsid w:val="003C7B8D"/>
    <w:rsid w:val="003D03D3"/>
    <w:rsid w:val="003D0B65"/>
    <w:rsid w:val="003D162B"/>
    <w:rsid w:val="003D169F"/>
    <w:rsid w:val="003D16C2"/>
    <w:rsid w:val="003D1872"/>
    <w:rsid w:val="003D1969"/>
    <w:rsid w:val="003D1D40"/>
    <w:rsid w:val="003D1D59"/>
    <w:rsid w:val="003D1F75"/>
    <w:rsid w:val="003D202F"/>
    <w:rsid w:val="003D20F2"/>
    <w:rsid w:val="003D2ACD"/>
    <w:rsid w:val="003D2BFD"/>
    <w:rsid w:val="003D2F5A"/>
    <w:rsid w:val="003D2FE5"/>
    <w:rsid w:val="003D35A1"/>
    <w:rsid w:val="003D3F83"/>
    <w:rsid w:val="003D4418"/>
    <w:rsid w:val="003D4491"/>
    <w:rsid w:val="003D4710"/>
    <w:rsid w:val="003D49EC"/>
    <w:rsid w:val="003D4DF4"/>
    <w:rsid w:val="003D51C3"/>
    <w:rsid w:val="003D5E8D"/>
    <w:rsid w:val="003D5F5C"/>
    <w:rsid w:val="003D6438"/>
    <w:rsid w:val="003D6557"/>
    <w:rsid w:val="003D6CCA"/>
    <w:rsid w:val="003D70AC"/>
    <w:rsid w:val="003D74D4"/>
    <w:rsid w:val="003D7DA4"/>
    <w:rsid w:val="003E0395"/>
    <w:rsid w:val="003E0BAE"/>
    <w:rsid w:val="003E0C26"/>
    <w:rsid w:val="003E0E5D"/>
    <w:rsid w:val="003E0F0A"/>
    <w:rsid w:val="003E21FC"/>
    <w:rsid w:val="003E224B"/>
    <w:rsid w:val="003E30E8"/>
    <w:rsid w:val="003E3633"/>
    <w:rsid w:val="003E3A19"/>
    <w:rsid w:val="003E4139"/>
    <w:rsid w:val="003E4299"/>
    <w:rsid w:val="003E4718"/>
    <w:rsid w:val="003E4BD5"/>
    <w:rsid w:val="003E4E8A"/>
    <w:rsid w:val="003E52C5"/>
    <w:rsid w:val="003E54D3"/>
    <w:rsid w:val="003E687E"/>
    <w:rsid w:val="003E6950"/>
    <w:rsid w:val="003E6AB1"/>
    <w:rsid w:val="003E7196"/>
    <w:rsid w:val="003E77FE"/>
    <w:rsid w:val="003F030E"/>
    <w:rsid w:val="003F071E"/>
    <w:rsid w:val="003F0A8D"/>
    <w:rsid w:val="003F0C9C"/>
    <w:rsid w:val="003F1150"/>
    <w:rsid w:val="003F1189"/>
    <w:rsid w:val="003F14A0"/>
    <w:rsid w:val="003F164F"/>
    <w:rsid w:val="003F1F86"/>
    <w:rsid w:val="003F21CB"/>
    <w:rsid w:val="003F2577"/>
    <w:rsid w:val="003F28A8"/>
    <w:rsid w:val="003F2E33"/>
    <w:rsid w:val="003F31F4"/>
    <w:rsid w:val="003F34BA"/>
    <w:rsid w:val="003F3677"/>
    <w:rsid w:val="003F38B2"/>
    <w:rsid w:val="003F38C7"/>
    <w:rsid w:val="003F3AEB"/>
    <w:rsid w:val="003F44D8"/>
    <w:rsid w:val="003F4C32"/>
    <w:rsid w:val="003F5101"/>
    <w:rsid w:val="003F55ED"/>
    <w:rsid w:val="003F5B31"/>
    <w:rsid w:val="003F5C18"/>
    <w:rsid w:val="003F5C86"/>
    <w:rsid w:val="003F628F"/>
    <w:rsid w:val="003F62B3"/>
    <w:rsid w:val="003F64D3"/>
    <w:rsid w:val="003F6AA4"/>
    <w:rsid w:val="003F6C25"/>
    <w:rsid w:val="003F72D3"/>
    <w:rsid w:val="0040061B"/>
    <w:rsid w:val="00400AB6"/>
    <w:rsid w:val="00400B7B"/>
    <w:rsid w:val="004011E6"/>
    <w:rsid w:val="004015E8"/>
    <w:rsid w:val="00401F6D"/>
    <w:rsid w:val="00402013"/>
    <w:rsid w:val="00402600"/>
    <w:rsid w:val="00402E39"/>
    <w:rsid w:val="00404210"/>
    <w:rsid w:val="00404556"/>
    <w:rsid w:val="00404561"/>
    <w:rsid w:val="0040488B"/>
    <w:rsid w:val="00404ADA"/>
    <w:rsid w:val="00404F1D"/>
    <w:rsid w:val="004058A4"/>
    <w:rsid w:val="00406024"/>
    <w:rsid w:val="004065FB"/>
    <w:rsid w:val="0040669A"/>
    <w:rsid w:val="00406CA8"/>
    <w:rsid w:val="00406FAA"/>
    <w:rsid w:val="00407204"/>
    <w:rsid w:val="00407B96"/>
    <w:rsid w:val="00407CFA"/>
    <w:rsid w:val="00407DAC"/>
    <w:rsid w:val="0041029B"/>
    <w:rsid w:val="00410C20"/>
    <w:rsid w:val="00410E32"/>
    <w:rsid w:val="00410FE7"/>
    <w:rsid w:val="0041114C"/>
    <w:rsid w:val="0041127B"/>
    <w:rsid w:val="0041153E"/>
    <w:rsid w:val="004119F3"/>
    <w:rsid w:val="00411A26"/>
    <w:rsid w:val="00411BCA"/>
    <w:rsid w:val="00412521"/>
    <w:rsid w:val="004125F4"/>
    <w:rsid w:val="00412610"/>
    <w:rsid w:val="00412B1D"/>
    <w:rsid w:val="00413715"/>
    <w:rsid w:val="004139F4"/>
    <w:rsid w:val="00414019"/>
    <w:rsid w:val="0041456A"/>
    <w:rsid w:val="004146BF"/>
    <w:rsid w:val="0041479E"/>
    <w:rsid w:val="004150B9"/>
    <w:rsid w:val="004160E1"/>
    <w:rsid w:val="00416991"/>
    <w:rsid w:val="00417070"/>
    <w:rsid w:val="00417A26"/>
    <w:rsid w:val="00417AC2"/>
    <w:rsid w:val="00417C4E"/>
    <w:rsid w:val="004200F8"/>
    <w:rsid w:val="0042011E"/>
    <w:rsid w:val="00420C83"/>
    <w:rsid w:val="00421272"/>
    <w:rsid w:val="0042134B"/>
    <w:rsid w:val="00422161"/>
    <w:rsid w:val="00422628"/>
    <w:rsid w:val="004227CB"/>
    <w:rsid w:val="0042362B"/>
    <w:rsid w:val="00423673"/>
    <w:rsid w:val="00423686"/>
    <w:rsid w:val="00424A4D"/>
    <w:rsid w:val="00424CD3"/>
    <w:rsid w:val="00424D36"/>
    <w:rsid w:val="00425189"/>
    <w:rsid w:val="004252F6"/>
    <w:rsid w:val="004254BC"/>
    <w:rsid w:val="00425633"/>
    <w:rsid w:val="004257E3"/>
    <w:rsid w:val="00425840"/>
    <w:rsid w:val="00425F7B"/>
    <w:rsid w:val="00425F8F"/>
    <w:rsid w:val="0042608A"/>
    <w:rsid w:val="0042622D"/>
    <w:rsid w:val="00426332"/>
    <w:rsid w:val="004264EB"/>
    <w:rsid w:val="00426628"/>
    <w:rsid w:val="004266BF"/>
    <w:rsid w:val="00426856"/>
    <w:rsid w:val="00426B86"/>
    <w:rsid w:val="00426CAA"/>
    <w:rsid w:val="00426EE4"/>
    <w:rsid w:val="00426F23"/>
    <w:rsid w:val="00426F89"/>
    <w:rsid w:val="004273E3"/>
    <w:rsid w:val="0042755B"/>
    <w:rsid w:val="00430660"/>
    <w:rsid w:val="00430AF1"/>
    <w:rsid w:val="00430ECF"/>
    <w:rsid w:val="0043132B"/>
    <w:rsid w:val="0043236C"/>
    <w:rsid w:val="0043287A"/>
    <w:rsid w:val="00432E87"/>
    <w:rsid w:val="00432F18"/>
    <w:rsid w:val="0043328F"/>
    <w:rsid w:val="0043364F"/>
    <w:rsid w:val="0043498A"/>
    <w:rsid w:val="00434B80"/>
    <w:rsid w:val="00435BCF"/>
    <w:rsid w:val="00435D0E"/>
    <w:rsid w:val="00436041"/>
    <w:rsid w:val="004362DB"/>
    <w:rsid w:val="00436471"/>
    <w:rsid w:val="00436A2B"/>
    <w:rsid w:val="0043769A"/>
    <w:rsid w:val="00437797"/>
    <w:rsid w:val="00441580"/>
    <w:rsid w:val="004419B6"/>
    <w:rsid w:val="00442890"/>
    <w:rsid w:val="00442A4E"/>
    <w:rsid w:val="00442A76"/>
    <w:rsid w:val="00443E75"/>
    <w:rsid w:val="00443FC6"/>
    <w:rsid w:val="0044427A"/>
    <w:rsid w:val="00444CBE"/>
    <w:rsid w:val="00444EB6"/>
    <w:rsid w:val="00444F5E"/>
    <w:rsid w:val="00445014"/>
    <w:rsid w:val="004457DE"/>
    <w:rsid w:val="00445892"/>
    <w:rsid w:val="004463EE"/>
    <w:rsid w:val="00446451"/>
    <w:rsid w:val="00446DD0"/>
    <w:rsid w:val="00447E61"/>
    <w:rsid w:val="00447F5C"/>
    <w:rsid w:val="0045037C"/>
    <w:rsid w:val="0045089F"/>
    <w:rsid w:val="00450DA2"/>
    <w:rsid w:val="00451075"/>
    <w:rsid w:val="004510B5"/>
    <w:rsid w:val="00451A0D"/>
    <w:rsid w:val="004527BF"/>
    <w:rsid w:val="0045340C"/>
    <w:rsid w:val="00453C4A"/>
    <w:rsid w:val="00453EE2"/>
    <w:rsid w:val="00454639"/>
    <w:rsid w:val="0045579B"/>
    <w:rsid w:val="0045625B"/>
    <w:rsid w:val="00456A0B"/>
    <w:rsid w:val="00456F05"/>
    <w:rsid w:val="004603FA"/>
    <w:rsid w:val="00460862"/>
    <w:rsid w:val="00460A33"/>
    <w:rsid w:val="00460A37"/>
    <w:rsid w:val="00461440"/>
    <w:rsid w:val="004616E4"/>
    <w:rsid w:val="00461993"/>
    <w:rsid w:val="00461FEF"/>
    <w:rsid w:val="0046246F"/>
    <w:rsid w:val="0046317D"/>
    <w:rsid w:val="004631D6"/>
    <w:rsid w:val="004636CF"/>
    <w:rsid w:val="004637DD"/>
    <w:rsid w:val="00463FFC"/>
    <w:rsid w:val="004640B8"/>
    <w:rsid w:val="00464177"/>
    <w:rsid w:val="00464B1C"/>
    <w:rsid w:val="00464C69"/>
    <w:rsid w:val="00464D40"/>
    <w:rsid w:val="00464D96"/>
    <w:rsid w:val="00465110"/>
    <w:rsid w:val="0046549D"/>
    <w:rsid w:val="0046555A"/>
    <w:rsid w:val="00465C3D"/>
    <w:rsid w:val="0046640D"/>
    <w:rsid w:val="0046670F"/>
    <w:rsid w:val="00466B55"/>
    <w:rsid w:val="00466CEF"/>
    <w:rsid w:val="00467993"/>
    <w:rsid w:val="0047065B"/>
    <w:rsid w:val="00470709"/>
    <w:rsid w:val="004709AC"/>
    <w:rsid w:val="00470CC0"/>
    <w:rsid w:val="00471BC4"/>
    <w:rsid w:val="00471C0D"/>
    <w:rsid w:val="00471FDB"/>
    <w:rsid w:val="004728F4"/>
    <w:rsid w:val="004730EF"/>
    <w:rsid w:val="00473271"/>
    <w:rsid w:val="00473B74"/>
    <w:rsid w:val="004741C7"/>
    <w:rsid w:val="00474694"/>
    <w:rsid w:val="00474B99"/>
    <w:rsid w:val="00474EB7"/>
    <w:rsid w:val="0047534C"/>
    <w:rsid w:val="00475E70"/>
    <w:rsid w:val="00476629"/>
    <w:rsid w:val="004766FA"/>
    <w:rsid w:val="00476CD0"/>
    <w:rsid w:val="00476E49"/>
    <w:rsid w:val="00476E4B"/>
    <w:rsid w:val="00476FC5"/>
    <w:rsid w:val="00477A2A"/>
    <w:rsid w:val="00477A84"/>
    <w:rsid w:val="00477CB1"/>
    <w:rsid w:val="00477E3C"/>
    <w:rsid w:val="004808DD"/>
    <w:rsid w:val="00480D00"/>
    <w:rsid w:val="00480EE3"/>
    <w:rsid w:val="00481167"/>
    <w:rsid w:val="00481495"/>
    <w:rsid w:val="004814A2"/>
    <w:rsid w:val="004816F1"/>
    <w:rsid w:val="00482E37"/>
    <w:rsid w:val="00482F64"/>
    <w:rsid w:val="00483141"/>
    <w:rsid w:val="00483344"/>
    <w:rsid w:val="00483F04"/>
    <w:rsid w:val="0048429E"/>
    <w:rsid w:val="00484334"/>
    <w:rsid w:val="0048486B"/>
    <w:rsid w:val="00484BD4"/>
    <w:rsid w:val="00484D03"/>
    <w:rsid w:val="0048547D"/>
    <w:rsid w:val="00485651"/>
    <w:rsid w:val="00485989"/>
    <w:rsid w:val="00485A45"/>
    <w:rsid w:val="00485AC1"/>
    <w:rsid w:val="004860B7"/>
    <w:rsid w:val="004861DD"/>
    <w:rsid w:val="00486FF1"/>
    <w:rsid w:val="004873F6"/>
    <w:rsid w:val="00487C94"/>
    <w:rsid w:val="00487CD4"/>
    <w:rsid w:val="00490AA7"/>
    <w:rsid w:val="00490BD5"/>
    <w:rsid w:val="00490EF7"/>
    <w:rsid w:val="00490EFD"/>
    <w:rsid w:val="004914B6"/>
    <w:rsid w:val="00493443"/>
    <w:rsid w:val="00494160"/>
    <w:rsid w:val="0049428B"/>
    <w:rsid w:val="004946C8"/>
    <w:rsid w:val="004949B0"/>
    <w:rsid w:val="00494A0A"/>
    <w:rsid w:val="00494CAA"/>
    <w:rsid w:val="00494E6B"/>
    <w:rsid w:val="00494FE1"/>
    <w:rsid w:val="0049508C"/>
    <w:rsid w:val="00495359"/>
    <w:rsid w:val="0049599C"/>
    <w:rsid w:val="00495FDE"/>
    <w:rsid w:val="00496133"/>
    <w:rsid w:val="00496272"/>
    <w:rsid w:val="00496706"/>
    <w:rsid w:val="00496B64"/>
    <w:rsid w:val="00496BC2"/>
    <w:rsid w:val="00496C75"/>
    <w:rsid w:val="00497000"/>
    <w:rsid w:val="00497CD6"/>
    <w:rsid w:val="004A0203"/>
    <w:rsid w:val="004A0405"/>
    <w:rsid w:val="004A045F"/>
    <w:rsid w:val="004A0F20"/>
    <w:rsid w:val="004A1072"/>
    <w:rsid w:val="004A140E"/>
    <w:rsid w:val="004A1550"/>
    <w:rsid w:val="004A1A75"/>
    <w:rsid w:val="004A1E60"/>
    <w:rsid w:val="004A278A"/>
    <w:rsid w:val="004A2E3A"/>
    <w:rsid w:val="004A3B40"/>
    <w:rsid w:val="004A3F0D"/>
    <w:rsid w:val="004A3FAB"/>
    <w:rsid w:val="004A43CB"/>
    <w:rsid w:val="004A4A9F"/>
    <w:rsid w:val="004A4AA1"/>
    <w:rsid w:val="004A4ED7"/>
    <w:rsid w:val="004A53A2"/>
    <w:rsid w:val="004A5588"/>
    <w:rsid w:val="004A56AD"/>
    <w:rsid w:val="004A5F7C"/>
    <w:rsid w:val="004A608A"/>
    <w:rsid w:val="004A628D"/>
    <w:rsid w:val="004A6CE5"/>
    <w:rsid w:val="004A70A9"/>
    <w:rsid w:val="004A715E"/>
    <w:rsid w:val="004A7280"/>
    <w:rsid w:val="004A759E"/>
    <w:rsid w:val="004A77FD"/>
    <w:rsid w:val="004A78D1"/>
    <w:rsid w:val="004B00E6"/>
    <w:rsid w:val="004B077C"/>
    <w:rsid w:val="004B1144"/>
    <w:rsid w:val="004B198D"/>
    <w:rsid w:val="004B1C6D"/>
    <w:rsid w:val="004B24D3"/>
    <w:rsid w:val="004B264A"/>
    <w:rsid w:val="004B2A6F"/>
    <w:rsid w:val="004B2AD6"/>
    <w:rsid w:val="004B2E35"/>
    <w:rsid w:val="004B2F4E"/>
    <w:rsid w:val="004B2F89"/>
    <w:rsid w:val="004B350F"/>
    <w:rsid w:val="004B38CF"/>
    <w:rsid w:val="004B3C14"/>
    <w:rsid w:val="004B3C47"/>
    <w:rsid w:val="004B3DE1"/>
    <w:rsid w:val="004B426D"/>
    <w:rsid w:val="004B4301"/>
    <w:rsid w:val="004B4393"/>
    <w:rsid w:val="004B4C16"/>
    <w:rsid w:val="004B4EF8"/>
    <w:rsid w:val="004B4F7A"/>
    <w:rsid w:val="004B55CC"/>
    <w:rsid w:val="004B59B3"/>
    <w:rsid w:val="004B6035"/>
    <w:rsid w:val="004B62A8"/>
    <w:rsid w:val="004B66DB"/>
    <w:rsid w:val="004B6807"/>
    <w:rsid w:val="004C018D"/>
    <w:rsid w:val="004C0219"/>
    <w:rsid w:val="004C0507"/>
    <w:rsid w:val="004C06BE"/>
    <w:rsid w:val="004C13B1"/>
    <w:rsid w:val="004C1A03"/>
    <w:rsid w:val="004C1F73"/>
    <w:rsid w:val="004C2149"/>
    <w:rsid w:val="004C23A0"/>
    <w:rsid w:val="004C2BE4"/>
    <w:rsid w:val="004C2CFE"/>
    <w:rsid w:val="004C32C9"/>
    <w:rsid w:val="004C3907"/>
    <w:rsid w:val="004C39E5"/>
    <w:rsid w:val="004C3FD3"/>
    <w:rsid w:val="004C427F"/>
    <w:rsid w:val="004C47CB"/>
    <w:rsid w:val="004C489A"/>
    <w:rsid w:val="004C4A3E"/>
    <w:rsid w:val="004C4C5A"/>
    <w:rsid w:val="004C4F2B"/>
    <w:rsid w:val="004C52DD"/>
    <w:rsid w:val="004C5D96"/>
    <w:rsid w:val="004C667D"/>
    <w:rsid w:val="004C70A8"/>
    <w:rsid w:val="004C7569"/>
    <w:rsid w:val="004C781C"/>
    <w:rsid w:val="004C7A19"/>
    <w:rsid w:val="004C7B5A"/>
    <w:rsid w:val="004C7C11"/>
    <w:rsid w:val="004D05F4"/>
    <w:rsid w:val="004D05FA"/>
    <w:rsid w:val="004D065E"/>
    <w:rsid w:val="004D07F1"/>
    <w:rsid w:val="004D1093"/>
    <w:rsid w:val="004D10DC"/>
    <w:rsid w:val="004D11F7"/>
    <w:rsid w:val="004D181C"/>
    <w:rsid w:val="004D183C"/>
    <w:rsid w:val="004D2005"/>
    <w:rsid w:val="004D2074"/>
    <w:rsid w:val="004D241B"/>
    <w:rsid w:val="004D2A86"/>
    <w:rsid w:val="004D2CCD"/>
    <w:rsid w:val="004D314B"/>
    <w:rsid w:val="004D31C7"/>
    <w:rsid w:val="004D42BD"/>
    <w:rsid w:val="004D47B3"/>
    <w:rsid w:val="004D4D7E"/>
    <w:rsid w:val="004D4FED"/>
    <w:rsid w:val="004D4FFB"/>
    <w:rsid w:val="004D5402"/>
    <w:rsid w:val="004D5684"/>
    <w:rsid w:val="004D6FDC"/>
    <w:rsid w:val="004D7687"/>
    <w:rsid w:val="004D783B"/>
    <w:rsid w:val="004D7AFD"/>
    <w:rsid w:val="004E0561"/>
    <w:rsid w:val="004E05AB"/>
    <w:rsid w:val="004E08A6"/>
    <w:rsid w:val="004E150F"/>
    <w:rsid w:val="004E1909"/>
    <w:rsid w:val="004E1A74"/>
    <w:rsid w:val="004E23D7"/>
    <w:rsid w:val="004E2CAA"/>
    <w:rsid w:val="004E31B9"/>
    <w:rsid w:val="004E320F"/>
    <w:rsid w:val="004E3580"/>
    <w:rsid w:val="004E36B9"/>
    <w:rsid w:val="004E36D6"/>
    <w:rsid w:val="004E3F2F"/>
    <w:rsid w:val="004E464A"/>
    <w:rsid w:val="004E4789"/>
    <w:rsid w:val="004E4809"/>
    <w:rsid w:val="004E4837"/>
    <w:rsid w:val="004E4B45"/>
    <w:rsid w:val="004E4B7A"/>
    <w:rsid w:val="004E4C76"/>
    <w:rsid w:val="004E4F34"/>
    <w:rsid w:val="004E5C2E"/>
    <w:rsid w:val="004E5C97"/>
    <w:rsid w:val="004E60C2"/>
    <w:rsid w:val="004E6296"/>
    <w:rsid w:val="004E6608"/>
    <w:rsid w:val="004E6A14"/>
    <w:rsid w:val="004E7643"/>
    <w:rsid w:val="004E79ED"/>
    <w:rsid w:val="004E7E5C"/>
    <w:rsid w:val="004E7FD9"/>
    <w:rsid w:val="004F02CD"/>
    <w:rsid w:val="004F08B7"/>
    <w:rsid w:val="004F17F3"/>
    <w:rsid w:val="004F1DA0"/>
    <w:rsid w:val="004F22E1"/>
    <w:rsid w:val="004F2E25"/>
    <w:rsid w:val="004F3273"/>
    <w:rsid w:val="004F34B7"/>
    <w:rsid w:val="004F3776"/>
    <w:rsid w:val="004F3CB6"/>
    <w:rsid w:val="004F45AE"/>
    <w:rsid w:val="004F54B7"/>
    <w:rsid w:val="004F5FC9"/>
    <w:rsid w:val="004F620B"/>
    <w:rsid w:val="004F6488"/>
    <w:rsid w:val="004F6679"/>
    <w:rsid w:val="004F66CE"/>
    <w:rsid w:val="004F7DA0"/>
    <w:rsid w:val="005001EC"/>
    <w:rsid w:val="005004A7"/>
    <w:rsid w:val="005006BC"/>
    <w:rsid w:val="005016AA"/>
    <w:rsid w:val="00501AA2"/>
    <w:rsid w:val="00502687"/>
    <w:rsid w:val="00502F49"/>
    <w:rsid w:val="005031E2"/>
    <w:rsid w:val="00503530"/>
    <w:rsid w:val="0050381D"/>
    <w:rsid w:val="005043B9"/>
    <w:rsid w:val="005043D0"/>
    <w:rsid w:val="0050468C"/>
    <w:rsid w:val="00504718"/>
    <w:rsid w:val="005048AE"/>
    <w:rsid w:val="005048B1"/>
    <w:rsid w:val="00504B97"/>
    <w:rsid w:val="00504C3D"/>
    <w:rsid w:val="00504DEA"/>
    <w:rsid w:val="00504E6C"/>
    <w:rsid w:val="00506376"/>
    <w:rsid w:val="00506529"/>
    <w:rsid w:val="00506A64"/>
    <w:rsid w:val="0050750F"/>
    <w:rsid w:val="0051058E"/>
    <w:rsid w:val="005111C7"/>
    <w:rsid w:val="005116E6"/>
    <w:rsid w:val="00511815"/>
    <w:rsid w:val="00511F27"/>
    <w:rsid w:val="00512562"/>
    <w:rsid w:val="005126D9"/>
    <w:rsid w:val="005129E9"/>
    <w:rsid w:val="00512D33"/>
    <w:rsid w:val="00512E0E"/>
    <w:rsid w:val="005132F9"/>
    <w:rsid w:val="00513737"/>
    <w:rsid w:val="00513BE9"/>
    <w:rsid w:val="00513FE2"/>
    <w:rsid w:val="005154BF"/>
    <w:rsid w:val="005161BE"/>
    <w:rsid w:val="005166C7"/>
    <w:rsid w:val="00516942"/>
    <w:rsid w:val="00517113"/>
    <w:rsid w:val="00517E19"/>
    <w:rsid w:val="005207C8"/>
    <w:rsid w:val="00520A4C"/>
    <w:rsid w:val="00520AE1"/>
    <w:rsid w:val="00521670"/>
    <w:rsid w:val="00521D4F"/>
    <w:rsid w:val="005220D6"/>
    <w:rsid w:val="00522469"/>
    <w:rsid w:val="005225E7"/>
    <w:rsid w:val="0052275D"/>
    <w:rsid w:val="00522D4F"/>
    <w:rsid w:val="00522D55"/>
    <w:rsid w:val="00523220"/>
    <w:rsid w:val="00523685"/>
    <w:rsid w:val="0052399E"/>
    <w:rsid w:val="00523CAE"/>
    <w:rsid w:val="00523CD5"/>
    <w:rsid w:val="005241AE"/>
    <w:rsid w:val="005247B8"/>
    <w:rsid w:val="00524AF7"/>
    <w:rsid w:val="00524D69"/>
    <w:rsid w:val="00525814"/>
    <w:rsid w:val="00525A04"/>
    <w:rsid w:val="00526195"/>
    <w:rsid w:val="00526E21"/>
    <w:rsid w:val="00527039"/>
    <w:rsid w:val="0052768A"/>
    <w:rsid w:val="00527DA9"/>
    <w:rsid w:val="00527F05"/>
    <w:rsid w:val="00530208"/>
    <w:rsid w:val="0053088E"/>
    <w:rsid w:val="00530D4A"/>
    <w:rsid w:val="00530E6E"/>
    <w:rsid w:val="00530FE5"/>
    <w:rsid w:val="00530FFE"/>
    <w:rsid w:val="00531142"/>
    <w:rsid w:val="005313AF"/>
    <w:rsid w:val="005313B1"/>
    <w:rsid w:val="00531529"/>
    <w:rsid w:val="00531A8B"/>
    <w:rsid w:val="00531AE6"/>
    <w:rsid w:val="00531BC0"/>
    <w:rsid w:val="0053261A"/>
    <w:rsid w:val="00532784"/>
    <w:rsid w:val="00532B2D"/>
    <w:rsid w:val="00533140"/>
    <w:rsid w:val="005333F1"/>
    <w:rsid w:val="00533738"/>
    <w:rsid w:val="005338B3"/>
    <w:rsid w:val="00534530"/>
    <w:rsid w:val="00534BF2"/>
    <w:rsid w:val="0053503C"/>
    <w:rsid w:val="00535A8A"/>
    <w:rsid w:val="00535B63"/>
    <w:rsid w:val="00536DBF"/>
    <w:rsid w:val="005377B4"/>
    <w:rsid w:val="005408FB"/>
    <w:rsid w:val="00540963"/>
    <w:rsid w:val="005412EE"/>
    <w:rsid w:val="0054166D"/>
    <w:rsid w:val="00542408"/>
    <w:rsid w:val="00542E19"/>
    <w:rsid w:val="005436A8"/>
    <w:rsid w:val="00544228"/>
    <w:rsid w:val="005443A9"/>
    <w:rsid w:val="00544495"/>
    <w:rsid w:val="00544A0B"/>
    <w:rsid w:val="00544DE9"/>
    <w:rsid w:val="00545072"/>
    <w:rsid w:val="00545761"/>
    <w:rsid w:val="005461FC"/>
    <w:rsid w:val="005466CF"/>
    <w:rsid w:val="00546B1B"/>
    <w:rsid w:val="00546BD2"/>
    <w:rsid w:val="00546D6F"/>
    <w:rsid w:val="005470AF"/>
    <w:rsid w:val="00547372"/>
    <w:rsid w:val="005476F2"/>
    <w:rsid w:val="00550299"/>
    <w:rsid w:val="005506DF"/>
    <w:rsid w:val="005507A4"/>
    <w:rsid w:val="00550A6F"/>
    <w:rsid w:val="00550EEE"/>
    <w:rsid w:val="0055146E"/>
    <w:rsid w:val="00551FB8"/>
    <w:rsid w:val="005524AE"/>
    <w:rsid w:val="00552729"/>
    <w:rsid w:val="00552A95"/>
    <w:rsid w:val="00552C5D"/>
    <w:rsid w:val="00552F3F"/>
    <w:rsid w:val="00553178"/>
    <w:rsid w:val="00553868"/>
    <w:rsid w:val="00553D27"/>
    <w:rsid w:val="00553DCB"/>
    <w:rsid w:val="0055426F"/>
    <w:rsid w:val="00554270"/>
    <w:rsid w:val="00554C3B"/>
    <w:rsid w:val="00554E86"/>
    <w:rsid w:val="00554F44"/>
    <w:rsid w:val="00555196"/>
    <w:rsid w:val="00555427"/>
    <w:rsid w:val="00555516"/>
    <w:rsid w:val="005557F9"/>
    <w:rsid w:val="00555B0D"/>
    <w:rsid w:val="00555BD2"/>
    <w:rsid w:val="00555E24"/>
    <w:rsid w:val="00556186"/>
    <w:rsid w:val="0055655C"/>
    <w:rsid w:val="005565EA"/>
    <w:rsid w:val="0055734E"/>
    <w:rsid w:val="005574D5"/>
    <w:rsid w:val="005579F9"/>
    <w:rsid w:val="00557B64"/>
    <w:rsid w:val="00557C40"/>
    <w:rsid w:val="00557EA1"/>
    <w:rsid w:val="005604BE"/>
    <w:rsid w:val="005612D2"/>
    <w:rsid w:val="00562323"/>
    <w:rsid w:val="00562842"/>
    <w:rsid w:val="00562DDB"/>
    <w:rsid w:val="0056378A"/>
    <w:rsid w:val="00563EED"/>
    <w:rsid w:val="00563F3F"/>
    <w:rsid w:val="005640E2"/>
    <w:rsid w:val="005640EC"/>
    <w:rsid w:val="00564116"/>
    <w:rsid w:val="00564CB4"/>
    <w:rsid w:val="00565099"/>
    <w:rsid w:val="00565371"/>
    <w:rsid w:val="00565590"/>
    <w:rsid w:val="00565818"/>
    <w:rsid w:val="00565A74"/>
    <w:rsid w:val="00565E25"/>
    <w:rsid w:val="00565E62"/>
    <w:rsid w:val="005665C2"/>
    <w:rsid w:val="00566B01"/>
    <w:rsid w:val="00566CB0"/>
    <w:rsid w:val="00566F79"/>
    <w:rsid w:val="005674AE"/>
    <w:rsid w:val="00570318"/>
    <w:rsid w:val="005703BF"/>
    <w:rsid w:val="005712F7"/>
    <w:rsid w:val="00571388"/>
    <w:rsid w:val="00571509"/>
    <w:rsid w:val="00571D7B"/>
    <w:rsid w:val="00571F66"/>
    <w:rsid w:val="00572166"/>
    <w:rsid w:val="00572717"/>
    <w:rsid w:val="00573384"/>
    <w:rsid w:val="00574375"/>
    <w:rsid w:val="00574679"/>
    <w:rsid w:val="005746E6"/>
    <w:rsid w:val="00574A8A"/>
    <w:rsid w:val="005750B1"/>
    <w:rsid w:val="00575A13"/>
    <w:rsid w:val="00576445"/>
    <w:rsid w:val="005769EE"/>
    <w:rsid w:val="00576A5E"/>
    <w:rsid w:val="00576BD7"/>
    <w:rsid w:val="005771FE"/>
    <w:rsid w:val="005775D8"/>
    <w:rsid w:val="0057781C"/>
    <w:rsid w:val="005803C2"/>
    <w:rsid w:val="005807B6"/>
    <w:rsid w:val="00580807"/>
    <w:rsid w:val="00580F17"/>
    <w:rsid w:val="005812CE"/>
    <w:rsid w:val="005813CE"/>
    <w:rsid w:val="00581E76"/>
    <w:rsid w:val="005820CF"/>
    <w:rsid w:val="0058260C"/>
    <w:rsid w:val="00582A33"/>
    <w:rsid w:val="005836D5"/>
    <w:rsid w:val="00583D1F"/>
    <w:rsid w:val="0058432B"/>
    <w:rsid w:val="00584B2C"/>
    <w:rsid w:val="00584FD6"/>
    <w:rsid w:val="00585089"/>
    <w:rsid w:val="005852B3"/>
    <w:rsid w:val="00585336"/>
    <w:rsid w:val="00585641"/>
    <w:rsid w:val="0058588C"/>
    <w:rsid w:val="00585AE1"/>
    <w:rsid w:val="00585C1C"/>
    <w:rsid w:val="0058619C"/>
    <w:rsid w:val="00586B33"/>
    <w:rsid w:val="005871C2"/>
    <w:rsid w:val="005872FF"/>
    <w:rsid w:val="0058766B"/>
    <w:rsid w:val="005879B4"/>
    <w:rsid w:val="00587F2D"/>
    <w:rsid w:val="0059039C"/>
    <w:rsid w:val="0059090E"/>
    <w:rsid w:val="00590B77"/>
    <w:rsid w:val="00590E2E"/>
    <w:rsid w:val="00591339"/>
    <w:rsid w:val="00591B4A"/>
    <w:rsid w:val="005923FF"/>
    <w:rsid w:val="00592B21"/>
    <w:rsid w:val="005930AC"/>
    <w:rsid w:val="005933AF"/>
    <w:rsid w:val="00593800"/>
    <w:rsid w:val="005942F2"/>
    <w:rsid w:val="00594585"/>
    <w:rsid w:val="005945A8"/>
    <w:rsid w:val="005949FC"/>
    <w:rsid w:val="00594B24"/>
    <w:rsid w:val="00595150"/>
    <w:rsid w:val="00595847"/>
    <w:rsid w:val="00595B3A"/>
    <w:rsid w:val="00596D44"/>
    <w:rsid w:val="00596F5B"/>
    <w:rsid w:val="005971FE"/>
    <w:rsid w:val="00597F22"/>
    <w:rsid w:val="005A0247"/>
    <w:rsid w:val="005A045D"/>
    <w:rsid w:val="005A056A"/>
    <w:rsid w:val="005A060B"/>
    <w:rsid w:val="005A0A0E"/>
    <w:rsid w:val="005A15FC"/>
    <w:rsid w:val="005A27FA"/>
    <w:rsid w:val="005A2DCF"/>
    <w:rsid w:val="005A3178"/>
    <w:rsid w:val="005A3304"/>
    <w:rsid w:val="005A34FA"/>
    <w:rsid w:val="005A3524"/>
    <w:rsid w:val="005A3BEB"/>
    <w:rsid w:val="005A42D7"/>
    <w:rsid w:val="005A467D"/>
    <w:rsid w:val="005A4741"/>
    <w:rsid w:val="005A48E4"/>
    <w:rsid w:val="005A5012"/>
    <w:rsid w:val="005A503F"/>
    <w:rsid w:val="005A533D"/>
    <w:rsid w:val="005A552C"/>
    <w:rsid w:val="005A5A01"/>
    <w:rsid w:val="005A5D94"/>
    <w:rsid w:val="005A626E"/>
    <w:rsid w:val="005A64B9"/>
    <w:rsid w:val="005A64D2"/>
    <w:rsid w:val="005A67D2"/>
    <w:rsid w:val="005A684D"/>
    <w:rsid w:val="005A74F8"/>
    <w:rsid w:val="005B0619"/>
    <w:rsid w:val="005B07F9"/>
    <w:rsid w:val="005B08B6"/>
    <w:rsid w:val="005B0BDB"/>
    <w:rsid w:val="005B0C9C"/>
    <w:rsid w:val="005B0D19"/>
    <w:rsid w:val="005B1343"/>
    <w:rsid w:val="005B2A57"/>
    <w:rsid w:val="005B32A9"/>
    <w:rsid w:val="005B37D1"/>
    <w:rsid w:val="005B4435"/>
    <w:rsid w:val="005B445D"/>
    <w:rsid w:val="005B44AF"/>
    <w:rsid w:val="005B4732"/>
    <w:rsid w:val="005B518C"/>
    <w:rsid w:val="005B5A49"/>
    <w:rsid w:val="005B5BD7"/>
    <w:rsid w:val="005B65E9"/>
    <w:rsid w:val="005B72CA"/>
    <w:rsid w:val="005B73BD"/>
    <w:rsid w:val="005B75A5"/>
    <w:rsid w:val="005B77FF"/>
    <w:rsid w:val="005B7F64"/>
    <w:rsid w:val="005B7FD7"/>
    <w:rsid w:val="005C09A7"/>
    <w:rsid w:val="005C0A4D"/>
    <w:rsid w:val="005C1116"/>
    <w:rsid w:val="005C2073"/>
    <w:rsid w:val="005C28AD"/>
    <w:rsid w:val="005C2BC5"/>
    <w:rsid w:val="005C3226"/>
    <w:rsid w:val="005C37A1"/>
    <w:rsid w:val="005C3E8C"/>
    <w:rsid w:val="005C4C24"/>
    <w:rsid w:val="005C4EA8"/>
    <w:rsid w:val="005C4F26"/>
    <w:rsid w:val="005C5896"/>
    <w:rsid w:val="005C613E"/>
    <w:rsid w:val="005C629A"/>
    <w:rsid w:val="005C693A"/>
    <w:rsid w:val="005C69A2"/>
    <w:rsid w:val="005C71E8"/>
    <w:rsid w:val="005C7D15"/>
    <w:rsid w:val="005D1CF1"/>
    <w:rsid w:val="005D2CA4"/>
    <w:rsid w:val="005D2FDA"/>
    <w:rsid w:val="005D2FF9"/>
    <w:rsid w:val="005D3615"/>
    <w:rsid w:val="005D42DF"/>
    <w:rsid w:val="005D430C"/>
    <w:rsid w:val="005D4734"/>
    <w:rsid w:val="005D4A94"/>
    <w:rsid w:val="005D50CE"/>
    <w:rsid w:val="005D558A"/>
    <w:rsid w:val="005D589C"/>
    <w:rsid w:val="005D6080"/>
    <w:rsid w:val="005D633D"/>
    <w:rsid w:val="005D63CB"/>
    <w:rsid w:val="005D688F"/>
    <w:rsid w:val="005D6A8C"/>
    <w:rsid w:val="005D6C0B"/>
    <w:rsid w:val="005D7694"/>
    <w:rsid w:val="005D7980"/>
    <w:rsid w:val="005E0051"/>
    <w:rsid w:val="005E021C"/>
    <w:rsid w:val="005E026D"/>
    <w:rsid w:val="005E02B3"/>
    <w:rsid w:val="005E054B"/>
    <w:rsid w:val="005E0585"/>
    <w:rsid w:val="005E0C0E"/>
    <w:rsid w:val="005E1E56"/>
    <w:rsid w:val="005E1EF9"/>
    <w:rsid w:val="005E1F29"/>
    <w:rsid w:val="005E282D"/>
    <w:rsid w:val="005E3957"/>
    <w:rsid w:val="005E493B"/>
    <w:rsid w:val="005E4C1D"/>
    <w:rsid w:val="005E5517"/>
    <w:rsid w:val="005E5C5D"/>
    <w:rsid w:val="005E5E76"/>
    <w:rsid w:val="005E61E1"/>
    <w:rsid w:val="005E68B9"/>
    <w:rsid w:val="005E6F0E"/>
    <w:rsid w:val="005E6F31"/>
    <w:rsid w:val="005E70C6"/>
    <w:rsid w:val="005E70D0"/>
    <w:rsid w:val="005E7239"/>
    <w:rsid w:val="005E72F0"/>
    <w:rsid w:val="005E7663"/>
    <w:rsid w:val="005E77F3"/>
    <w:rsid w:val="005F0197"/>
    <w:rsid w:val="005F0930"/>
    <w:rsid w:val="005F19F5"/>
    <w:rsid w:val="005F1B3F"/>
    <w:rsid w:val="005F1F3E"/>
    <w:rsid w:val="005F26F1"/>
    <w:rsid w:val="005F2B73"/>
    <w:rsid w:val="005F2BCC"/>
    <w:rsid w:val="005F3F8A"/>
    <w:rsid w:val="005F42DC"/>
    <w:rsid w:val="005F442B"/>
    <w:rsid w:val="005F48BC"/>
    <w:rsid w:val="005F53ED"/>
    <w:rsid w:val="005F582D"/>
    <w:rsid w:val="005F5E60"/>
    <w:rsid w:val="005F7203"/>
    <w:rsid w:val="00600055"/>
    <w:rsid w:val="006006CE"/>
    <w:rsid w:val="006008AE"/>
    <w:rsid w:val="0060149F"/>
    <w:rsid w:val="006020E5"/>
    <w:rsid w:val="006022C0"/>
    <w:rsid w:val="0060243B"/>
    <w:rsid w:val="00602746"/>
    <w:rsid w:val="006027EC"/>
    <w:rsid w:val="00602955"/>
    <w:rsid w:val="00602B40"/>
    <w:rsid w:val="00602BC7"/>
    <w:rsid w:val="00603130"/>
    <w:rsid w:val="006035CB"/>
    <w:rsid w:val="00603767"/>
    <w:rsid w:val="006037F9"/>
    <w:rsid w:val="006038A8"/>
    <w:rsid w:val="0060390B"/>
    <w:rsid w:val="00603AC7"/>
    <w:rsid w:val="00603C4B"/>
    <w:rsid w:val="00604037"/>
    <w:rsid w:val="006045D8"/>
    <w:rsid w:val="0060546C"/>
    <w:rsid w:val="006055A2"/>
    <w:rsid w:val="00605841"/>
    <w:rsid w:val="0060594F"/>
    <w:rsid w:val="006065B8"/>
    <w:rsid w:val="00606B21"/>
    <w:rsid w:val="00606BD0"/>
    <w:rsid w:val="00607317"/>
    <w:rsid w:val="006073F5"/>
    <w:rsid w:val="00607B03"/>
    <w:rsid w:val="00607DFC"/>
    <w:rsid w:val="0061008D"/>
    <w:rsid w:val="00610589"/>
    <w:rsid w:val="00610A04"/>
    <w:rsid w:val="00610A70"/>
    <w:rsid w:val="0061137B"/>
    <w:rsid w:val="00611B9A"/>
    <w:rsid w:val="00611D2B"/>
    <w:rsid w:val="00612096"/>
    <w:rsid w:val="00612750"/>
    <w:rsid w:val="006128E6"/>
    <w:rsid w:val="00612C58"/>
    <w:rsid w:val="0061348C"/>
    <w:rsid w:val="00613719"/>
    <w:rsid w:val="0061430C"/>
    <w:rsid w:val="006145D8"/>
    <w:rsid w:val="00614778"/>
    <w:rsid w:val="00614D39"/>
    <w:rsid w:val="006151EF"/>
    <w:rsid w:val="00615C12"/>
    <w:rsid w:val="00615CF7"/>
    <w:rsid w:val="00616071"/>
    <w:rsid w:val="0061639C"/>
    <w:rsid w:val="006168B6"/>
    <w:rsid w:val="00616CA8"/>
    <w:rsid w:val="00616CB9"/>
    <w:rsid w:val="00616F2F"/>
    <w:rsid w:val="00616F86"/>
    <w:rsid w:val="006174DE"/>
    <w:rsid w:val="0061778E"/>
    <w:rsid w:val="00620007"/>
    <w:rsid w:val="0062021C"/>
    <w:rsid w:val="006205F5"/>
    <w:rsid w:val="00620B54"/>
    <w:rsid w:val="00623196"/>
    <w:rsid w:val="00623BC4"/>
    <w:rsid w:val="00623CA0"/>
    <w:rsid w:val="00624917"/>
    <w:rsid w:val="00624D03"/>
    <w:rsid w:val="00625193"/>
    <w:rsid w:val="00625282"/>
    <w:rsid w:val="00625805"/>
    <w:rsid w:val="006262EF"/>
    <w:rsid w:val="00626483"/>
    <w:rsid w:val="006266D5"/>
    <w:rsid w:val="00626906"/>
    <w:rsid w:val="00626961"/>
    <w:rsid w:val="00626CFD"/>
    <w:rsid w:val="00626D78"/>
    <w:rsid w:val="00627151"/>
    <w:rsid w:val="00627161"/>
    <w:rsid w:val="006271A4"/>
    <w:rsid w:val="006271EC"/>
    <w:rsid w:val="006274F1"/>
    <w:rsid w:val="00627502"/>
    <w:rsid w:val="006279A5"/>
    <w:rsid w:val="00627B50"/>
    <w:rsid w:val="00630620"/>
    <w:rsid w:val="0063064C"/>
    <w:rsid w:val="00630778"/>
    <w:rsid w:val="00630833"/>
    <w:rsid w:val="0063087E"/>
    <w:rsid w:val="00630889"/>
    <w:rsid w:val="00630892"/>
    <w:rsid w:val="00630C6E"/>
    <w:rsid w:val="00630EA7"/>
    <w:rsid w:val="0063109C"/>
    <w:rsid w:val="0063156E"/>
    <w:rsid w:val="00631B47"/>
    <w:rsid w:val="00631D2A"/>
    <w:rsid w:val="00631DE7"/>
    <w:rsid w:val="00632399"/>
    <w:rsid w:val="006328E5"/>
    <w:rsid w:val="00633002"/>
    <w:rsid w:val="00633A4F"/>
    <w:rsid w:val="00633FF7"/>
    <w:rsid w:val="00634006"/>
    <w:rsid w:val="0063427C"/>
    <w:rsid w:val="00634379"/>
    <w:rsid w:val="006343B8"/>
    <w:rsid w:val="00634E0D"/>
    <w:rsid w:val="006352E1"/>
    <w:rsid w:val="00635E89"/>
    <w:rsid w:val="00636079"/>
    <w:rsid w:val="0063623F"/>
    <w:rsid w:val="006367D3"/>
    <w:rsid w:val="00637C54"/>
    <w:rsid w:val="00640771"/>
    <w:rsid w:val="00640947"/>
    <w:rsid w:val="00640FF2"/>
    <w:rsid w:val="00641330"/>
    <w:rsid w:val="00641336"/>
    <w:rsid w:val="00641339"/>
    <w:rsid w:val="006415C7"/>
    <w:rsid w:val="00641A07"/>
    <w:rsid w:val="00641AEA"/>
    <w:rsid w:val="00641BD4"/>
    <w:rsid w:val="00641CA2"/>
    <w:rsid w:val="00642812"/>
    <w:rsid w:val="00642CE3"/>
    <w:rsid w:val="00643319"/>
    <w:rsid w:val="0064333C"/>
    <w:rsid w:val="00643905"/>
    <w:rsid w:val="00643959"/>
    <w:rsid w:val="0064397A"/>
    <w:rsid w:val="00643DDC"/>
    <w:rsid w:val="00643EE6"/>
    <w:rsid w:val="00644786"/>
    <w:rsid w:val="006449D2"/>
    <w:rsid w:val="006450E0"/>
    <w:rsid w:val="00645410"/>
    <w:rsid w:val="00645B92"/>
    <w:rsid w:val="0064605F"/>
    <w:rsid w:val="00646BC0"/>
    <w:rsid w:val="00646D2A"/>
    <w:rsid w:val="006500C1"/>
    <w:rsid w:val="00650916"/>
    <w:rsid w:val="006512C2"/>
    <w:rsid w:val="0065234A"/>
    <w:rsid w:val="006523F1"/>
    <w:rsid w:val="00652A3F"/>
    <w:rsid w:val="00653612"/>
    <w:rsid w:val="00653B29"/>
    <w:rsid w:val="006540D4"/>
    <w:rsid w:val="006544DB"/>
    <w:rsid w:val="0065456E"/>
    <w:rsid w:val="006545E7"/>
    <w:rsid w:val="00654F02"/>
    <w:rsid w:val="00655759"/>
    <w:rsid w:val="00655B57"/>
    <w:rsid w:val="00655CCB"/>
    <w:rsid w:val="00656587"/>
    <w:rsid w:val="00657346"/>
    <w:rsid w:val="00657806"/>
    <w:rsid w:val="00657844"/>
    <w:rsid w:val="006579A2"/>
    <w:rsid w:val="00657FA5"/>
    <w:rsid w:val="006601B9"/>
    <w:rsid w:val="00660591"/>
    <w:rsid w:val="00660A92"/>
    <w:rsid w:val="00660B67"/>
    <w:rsid w:val="00661087"/>
    <w:rsid w:val="00661840"/>
    <w:rsid w:val="00661CA5"/>
    <w:rsid w:val="00661E38"/>
    <w:rsid w:val="00661ECB"/>
    <w:rsid w:val="00661F15"/>
    <w:rsid w:val="0066269D"/>
    <w:rsid w:val="00662720"/>
    <w:rsid w:val="006627DD"/>
    <w:rsid w:val="00662D47"/>
    <w:rsid w:val="00663978"/>
    <w:rsid w:val="00663D7F"/>
    <w:rsid w:val="00665857"/>
    <w:rsid w:val="00665A5D"/>
    <w:rsid w:val="00665F68"/>
    <w:rsid w:val="00665FF4"/>
    <w:rsid w:val="00666C08"/>
    <w:rsid w:val="00666C6F"/>
    <w:rsid w:val="00666E88"/>
    <w:rsid w:val="006673B1"/>
    <w:rsid w:val="00667FEE"/>
    <w:rsid w:val="00670452"/>
    <w:rsid w:val="00670986"/>
    <w:rsid w:val="006709DB"/>
    <w:rsid w:val="00671815"/>
    <w:rsid w:val="00671890"/>
    <w:rsid w:val="00671989"/>
    <w:rsid w:val="00671EA3"/>
    <w:rsid w:val="0067259E"/>
    <w:rsid w:val="00673132"/>
    <w:rsid w:val="006735CA"/>
    <w:rsid w:val="00673D05"/>
    <w:rsid w:val="006741D5"/>
    <w:rsid w:val="0067475E"/>
    <w:rsid w:val="006747FB"/>
    <w:rsid w:val="00674E93"/>
    <w:rsid w:val="00674EF3"/>
    <w:rsid w:val="00675329"/>
    <w:rsid w:val="006754EC"/>
    <w:rsid w:val="006757C9"/>
    <w:rsid w:val="006758EB"/>
    <w:rsid w:val="00676130"/>
    <w:rsid w:val="00676A43"/>
    <w:rsid w:val="00676ADE"/>
    <w:rsid w:val="006776AC"/>
    <w:rsid w:val="006777AB"/>
    <w:rsid w:val="006777F2"/>
    <w:rsid w:val="00677AB6"/>
    <w:rsid w:val="00677B10"/>
    <w:rsid w:val="00677CF4"/>
    <w:rsid w:val="00680563"/>
    <w:rsid w:val="00680BB3"/>
    <w:rsid w:val="0068163D"/>
    <w:rsid w:val="0068171C"/>
    <w:rsid w:val="006817E1"/>
    <w:rsid w:val="00681AB9"/>
    <w:rsid w:val="00681BE2"/>
    <w:rsid w:val="00683665"/>
    <w:rsid w:val="00683724"/>
    <w:rsid w:val="00683C1D"/>
    <w:rsid w:val="0068472C"/>
    <w:rsid w:val="00685165"/>
    <w:rsid w:val="00685221"/>
    <w:rsid w:val="00685A3E"/>
    <w:rsid w:val="00685E54"/>
    <w:rsid w:val="006861AC"/>
    <w:rsid w:val="006868AD"/>
    <w:rsid w:val="00686B5D"/>
    <w:rsid w:val="00686CA0"/>
    <w:rsid w:val="00686D72"/>
    <w:rsid w:val="00687ABF"/>
    <w:rsid w:val="0069014A"/>
    <w:rsid w:val="006904E1"/>
    <w:rsid w:val="006910AF"/>
    <w:rsid w:val="00691180"/>
    <w:rsid w:val="00691B2B"/>
    <w:rsid w:val="00691C5B"/>
    <w:rsid w:val="006921DB"/>
    <w:rsid w:val="00692632"/>
    <w:rsid w:val="00692695"/>
    <w:rsid w:val="00692FF0"/>
    <w:rsid w:val="006932B9"/>
    <w:rsid w:val="006934D1"/>
    <w:rsid w:val="00693E48"/>
    <w:rsid w:val="00693F9A"/>
    <w:rsid w:val="006942E2"/>
    <w:rsid w:val="0069466E"/>
    <w:rsid w:val="00694CBE"/>
    <w:rsid w:val="0069509C"/>
    <w:rsid w:val="0069520F"/>
    <w:rsid w:val="0069544D"/>
    <w:rsid w:val="0069562C"/>
    <w:rsid w:val="00695768"/>
    <w:rsid w:val="00695FC1"/>
    <w:rsid w:val="00696483"/>
    <w:rsid w:val="00696D05"/>
    <w:rsid w:val="00697197"/>
    <w:rsid w:val="006A0828"/>
    <w:rsid w:val="006A0AD3"/>
    <w:rsid w:val="006A0E55"/>
    <w:rsid w:val="006A101D"/>
    <w:rsid w:val="006A143E"/>
    <w:rsid w:val="006A243B"/>
    <w:rsid w:val="006A26FA"/>
    <w:rsid w:val="006A28E5"/>
    <w:rsid w:val="006A2F62"/>
    <w:rsid w:val="006A2FD6"/>
    <w:rsid w:val="006A3967"/>
    <w:rsid w:val="006A3970"/>
    <w:rsid w:val="006A3AD1"/>
    <w:rsid w:val="006A48F8"/>
    <w:rsid w:val="006A4BC7"/>
    <w:rsid w:val="006A59C0"/>
    <w:rsid w:val="006A6702"/>
    <w:rsid w:val="006A6845"/>
    <w:rsid w:val="006A6B73"/>
    <w:rsid w:val="006A6BFE"/>
    <w:rsid w:val="006A7075"/>
    <w:rsid w:val="006A70CF"/>
    <w:rsid w:val="006A71B2"/>
    <w:rsid w:val="006A7262"/>
    <w:rsid w:val="006A7C9D"/>
    <w:rsid w:val="006B00DE"/>
    <w:rsid w:val="006B015D"/>
    <w:rsid w:val="006B0745"/>
    <w:rsid w:val="006B0E0D"/>
    <w:rsid w:val="006B1387"/>
    <w:rsid w:val="006B18BE"/>
    <w:rsid w:val="006B1BD9"/>
    <w:rsid w:val="006B208D"/>
    <w:rsid w:val="006B234C"/>
    <w:rsid w:val="006B238F"/>
    <w:rsid w:val="006B2AE0"/>
    <w:rsid w:val="006B371F"/>
    <w:rsid w:val="006B376C"/>
    <w:rsid w:val="006B38D3"/>
    <w:rsid w:val="006B3900"/>
    <w:rsid w:val="006B3B44"/>
    <w:rsid w:val="006B3C67"/>
    <w:rsid w:val="006B3FF8"/>
    <w:rsid w:val="006B4404"/>
    <w:rsid w:val="006B44C1"/>
    <w:rsid w:val="006B4D37"/>
    <w:rsid w:val="006B4DC1"/>
    <w:rsid w:val="006B4EEF"/>
    <w:rsid w:val="006B5060"/>
    <w:rsid w:val="006B51F9"/>
    <w:rsid w:val="006B55A5"/>
    <w:rsid w:val="006B5890"/>
    <w:rsid w:val="006B590A"/>
    <w:rsid w:val="006B594A"/>
    <w:rsid w:val="006B6657"/>
    <w:rsid w:val="006B6984"/>
    <w:rsid w:val="006B6993"/>
    <w:rsid w:val="006B6BAA"/>
    <w:rsid w:val="006B6FEE"/>
    <w:rsid w:val="006B7EC2"/>
    <w:rsid w:val="006C09FE"/>
    <w:rsid w:val="006C0B1A"/>
    <w:rsid w:val="006C0D8F"/>
    <w:rsid w:val="006C1511"/>
    <w:rsid w:val="006C19E7"/>
    <w:rsid w:val="006C20D1"/>
    <w:rsid w:val="006C20D5"/>
    <w:rsid w:val="006C229A"/>
    <w:rsid w:val="006C27D3"/>
    <w:rsid w:val="006C2ECF"/>
    <w:rsid w:val="006C2FC9"/>
    <w:rsid w:val="006C31AD"/>
    <w:rsid w:val="006C3834"/>
    <w:rsid w:val="006C3887"/>
    <w:rsid w:val="006C38D5"/>
    <w:rsid w:val="006C3BAB"/>
    <w:rsid w:val="006C4C87"/>
    <w:rsid w:val="006C53FA"/>
    <w:rsid w:val="006C5577"/>
    <w:rsid w:val="006C5616"/>
    <w:rsid w:val="006C5A35"/>
    <w:rsid w:val="006C5AAF"/>
    <w:rsid w:val="006C5BB8"/>
    <w:rsid w:val="006C5CCB"/>
    <w:rsid w:val="006C5F20"/>
    <w:rsid w:val="006C62B9"/>
    <w:rsid w:val="006C6362"/>
    <w:rsid w:val="006C66E4"/>
    <w:rsid w:val="006C6A04"/>
    <w:rsid w:val="006C6A12"/>
    <w:rsid w:val="006C7CD1"/>
    <w:rsid w:val="006D0555"/>
    <w:rsid w:val="006D067D"/>
    <w:rsid w:val="006D0839"/>
    <w:rsid w:val="006D13FB"/>
    <w:rsid w:val="006D168D"/>
    <w:rsid w:val="006D2003"/>
    <w:rsid w:val="006D270D"/>
    <w:rsid w:val="006D2EBE"/>
    <w:rsid w:val="006D2F6C"/>
    <w:rsid w:val="006D3294"/>
    <w:rsid w:val="006D3358"/>
    <w:rsid w:val="006D3AEC"/>
    <w:rsid w:val="006D42CC"/>
    <w:rsid w:val="006D4408"/>
    <w:rsid w:val="006D4FFD"/>
    <w:rsid w:val="006D532C"/>
    <w:rsid w:val="006D535B"/>
    <w:rsid w:val="006D552C"/>
    <w:rsid w:val="006D6402"/>
    <w:rsid w:val="006D6911"/>
    <w:rsid w:val="006D6BAE"/>
    <w:rsid w:val="006D72CC"/>
    <w:rsid w:val="006D77D3"/>
    <w:rsid w:val="006D77EA"/>
    <w:rsid w:val="006D7E54"/>
    <w:rsid w:val="006E02B5"/>
    <w:rsid w:val="006E0378"/>
    <w:rsid w:val="006E0BF0"/>
    <w:rsid w:val="006E0F97"/>
    <w:rsid w:val="006E1146"/>
    <w:rsid w:val="006E167E"/>
    <w:rsid w:val="006E198E"/>
    <w:rsid w:val="006E1D06"/>
    <w:rsid w:val="006E2521"/>
    <w:rsid w:val="006E2977"/>
    <w:rsid w:val="006E2A19"/>
    <w:rsid w:val="006E2B2A"/>
    <w:rsid w:val="006E2E5C"/>
    <w:rsid w:val="006E49F4"/>
    <w:rsid w:val="006E4B44"/>
    <w:rsid w:val="006E5840"/>
    <w:rsid w:val="006E5A12"/>
    <w:rsid w:val="006E5A93"/>
    <w:rsid w:val="006E5C36"/>
    <w:rsid w:val="006E6571"/>
    <w:rsid w:val="006E67C7"/>
    <w:rsid w:val="006E6866"/>
    <w:rsid w:val="006E790E"/>
    <w:rsid w:val="006E7DB3"/>
    <w:rsid w:val="006E7DE3"/>
    <w:rsid w:val="006E7F28"/>
    <w:rsid w:val="006F0580"/>
    <w:rsid w:val="006F0B25"/>
    <w:rsid w:val="006F0B7E"/>
    <w:rsid w:val="006F0BCE"/>
    <w:rsid w:val="006F0D6D"/>
    <w:rsid w:val="006F0E62"/>
    <w:rsid w:val="006F1C0A"/>
    <w:rsid w:val="006F1E79"/>
    <w:rsid w:val="006F1EC1"/>
    <w:rsid w:val="006F1EE7"/>
    <w:rsid w:val="006F25BD"/>
    <w:rsid w:val="006F29DD"/>
    <w:rsid w:val="006F2B7F"/>
    <w:rsid w:val="006F2DD7"/>
    <w:rsid w:val="006F2F2C"/>
    <w:rsid w:val="006F44BF"/>
    <w:rsid w:val="006F498D"/>
    <w:rsid w:val="006F4A4F"/>
    <w:rsid w:val="006F4B7D"/>
    <w:rsid w:val="006F52F6"/>
    <w:rsid w:val="006F5BAB"/>
    <w:rsid w:val="006F634A"/>
    <w:rsid w:val="006F6681"/>
    <w:rsid w:val="006F6B3B"/>
    <w:rsid w:val="006F6D77"/>
    <w:rsid w:val="0070052E"/>
    <w:rsid w:val="0070068F"/>
    <w:rsid w:val="00700755"/>
    <w:rsid w:val="00700DF2"/>
    <w:rsid w:val="00702371"/>
    <w:rsid w:val="00702675"/>
    <w:rsid w:val="007036F3"/>
    <w:rsid w:val="0070390B"/>
    <w:rsid w:val="00703BCB"/>
    <w:rsid w:val="00703EA8"/>
    <w:rsid w:val="00704231"/>
    <w:rsid w:val="00704BBF"/>
    <w:rsid w:val="00705BC6"/>
    <w:rsid w:val="00705D65"/>
    <w:rsid w:val="00706443"/>
    <w:rsid w:val="007065AA"/>
    <w:rsid w:val="00706C7D"/>
    <w:rsid w:val="00707052"/>
    <w:rsid w:val="007071C4"/>
    <w:rsid w:val="00707A66"/>
    <w:rsid w:val="00707EA5"/>
    <w:rsid w:val="00710BD9"/>
    <w:rsid w:val="007111A4"/>
    <w:rsid w:val="007114F0"/>
    <w:rsid w:val="00711506"/>
    <w:rsid w:val="00711960"/>
    <w:rsid w:val="00711BB0"/>
    <w:rsid w:val="00712A76"/>
    <w:rsid w:val="00712AA5"/>
    <w:rsid w:val="0071326B"/>
    <w:rsid w:val="0071344F"/>
    <w:rsid w:val="00713E7A"/>
    <w:rsid w:val="00713F84"/>
    <w:rsid w:val="00714F39"/>
    <w:rsid w:val="00715311"/>
    <w:rsid w:val="0071535F"/>
    <w:rsid w:val="007157DA"/>
    <w:rsid w:val="00716095"/>
    <w:rsid w:val="00716757"/>
    <w:rsid w:val="00716D8B"/>
    <w:rsid w:val="00716FB0"/>
    <w:rsid w:val="007170C9"/>
    <w:rsid w:val="00717190"/>
    <w:rsid w:val="00717BA3"/>
    <w:rsid w:val="00720166"/>
    <w:rsid w:val="00720A28"/>
    <w:rsid w:val="00721B3F"/>
    <w:rsid w:val="00721B49"/>
    <w:rsid w:val="00722156"/>
    <w:rsid w:val="007222A6"/>
    <w:rsid w:val="007224FC"/>
    <w:rsid w:val="0072259A"/>
    <w:rsid w:val="00722A67"/>
    <w:rsid w:val="00722E05"/>
    <w:rsid w:val="00723591"/>
    <w:rsid w:val="0072371D"/>
    <w:rsid w:val="00723E65"/>
    <w:rsid w:val="0072416C"/>
    <w:rsid w:val="007242AB"/>
    <w:rsid w:val="0072462D"/>
    <w:rsid w:val="00724BEB"/>
    <w:rsid w:val="00724CCD"/>
    <w:rsid w:val="00724E86"/>
    <w:rsid w:val="00725009"/>
    <w:rsid w:val="00725172"/>
    <w:rsid w:val="00725512"/>
    <w:rsid w:val="0072577C"/>
    <w:rsid w:val="00725910"/>
    <w:rsid w:val="00725D32"/>
    <w:rsid w:val="00725D78"/>
    <w:rsid w:val="00725E53"/>
    <w:rsid w:val="00726878"/>
    <w:rsid w:val="00726A1A"/>
    <w:rsid w:val="00726CB9"/>
    <w:rsid w:val="007275B2"/>
    <w:rsid w:val="0072782B"/>
    <w:rsid w:val="0072785D"/>
    <w:rsid w:val="00730020"/>
    <w:rsid w:val="00730853"/>
    <w:rsid w:val="00730965"/>
    <w:rsid w:val="00730A8D"/>
    <w:rsid w:val="00730B27"/>
    <w:rsid w:val="007320EF"/>
    <w:rsid w:val="00732310"/>
    <w:rsid w:val="00732721"/>
    <w:rsid w:val="00732BA3"/>
    <w:rsid w:val="00732E47"/>
    <w:rsid w:val="00733114"/>
    <w:rsid w:val="007336CC"/>
    <w:rsid w:val="007337F9"/>
    <w:rsid w:val="007339A3"/>
    <w:rsid w:val="00734280"/>
    <w:rsid w:val="0073439D"/>
    <w:rsid w:val="00734F05"/>
    <w:rsid w:val="00734FFA"/>
    <w:rsid w:val="007354A2"/>
    <w:rsid w:val="0073576B"/>
    <w:rsid w:val="007361E3"/>
    <w:rsid w:val="0073763C"/>
    <w:rsid w:val="007401B5"/>
    <w:rsid w:val="007401E1"/>
    <w:rsid w:val="0074054B"/>
    <w:rsid w:val="007405D9"/>
    <w:rsid w:val="00740AD8"/>
    <w:rsid w:val="00740CBD"/>
    <w:rsid w:val="007411DA"/>
    <w:rsid w:val="00741306"/>
    <w:rsid w:val="00741469"/>
    <w:rsid w:val="007415F4"/>
    <w:rsid w:val="00741737"/>
    <w:rsid w:val="00741AD2"/>
    <w:rsid w:val="00741F65"/>
    <w:rsid w:val="007431CD"/>
    <w:rsid w:val="00743353"/>
    <w:rsid w:val="00743360"/>
    <w:rsid w:val="007433A0"/>
    <w:rsid w:val="007437BB"/>
    <w:rsid w:val="00743DAD"/>
    <w:rsid w:val="00743E82"/>
    <w:rsid w:val="00744138"/>
    <w:rsid w:val="007444C8"/>
    <w:rsid w:val="00744574"/>
    <w:rsid w:val="007445EA"/>
    <w:rsid w:val="00744A42"/>
    <w:rsid w:val="00745569"/>
    <w:rsid w:val="00745DE6"/>
    <w:rsid w:val="00745F48"/>
    <w:rsid w:val="00746796"/>
    <w:rsid w:val="007468AC"/>
    <w:rsid w:val="00746A96"/>
    <w:rsid w:val="007472CC"/>
    <w:rsid w:val="00747AE0"/>
    <w:rsid w:val="00747CC2"/>
    <w:rsid w:val="00747CCF"/>
    <w:rsid w:val="00750276"/>
    <w:rsid w:val="00750438"/>
    <w:rsid w:val="00750785"/>
    <w:rsid w:val="00750797"/>
    <w:rsid w:val="0075194B"/>
    <w:rsid w:val="00751B17"/>
    <w:rsid w:val="0075217B"/>
    <w:rsid w:val="00752C30"/>
    <w:rsid w:val="00752C59"/>
    <w:rsid w:val="00752EBC"/>
    <w:rsid w:val="007535A4"/>
    <w:rsid w:val="007543B9"/>
    <w:rsid w:val="007547D7"/>
    <w:rsid w:val="007547DD"/>
    <w:rsid w:val="00754813"/>
    <w:rsid w:val="00754F0B"/>
    <w:rsid w:val="0075536B"/>
    <w:rsid w:val="00755BD5"/>
    <w:rsid w:val="00756054"/>
    <w:rsid w:val="007560FE"/>
    <w:rsid w:val="00756A6D"/>
    <w:rsid w:val="007576C9"/>
    <w:rsid w:val="00757BAC"/>
    <w:rsid w:val="00757C63"/>
    <w:rsid w:val="007607E0"/>
    <w:rsid w:val="007610B5"/>
    <w:rsid w:val="007611D3"/>
    <w:rsid w:val="0076139B"/>
    <w:rsid w:val="00761A81"/>
    <w:rsid w:val="00762346"/>
    <w:rsid w:val="00762786"/>
    <w:rsid w:val="007630AA"/>
    <w:rsid w:val="00763266"/>
    <w:rsid w:val="00763324"/>
    <w:rsid w:val="00763564"/>
    <w:rsid w:val="007635CD"/>
    <w:rsid w:val="007639C3"/>
    <w:rsid w:val="00763A5D"/>
    <w:rsid w:val="0076419F"/>
    <w:rsid w:val="00764421"/>
    <w:rsid w:val="0076511E"/>
    <w:rsid w:val="007651F1"/>
    <w:rsid w:val="007652D1"/>
    <w:rsid w:val="00766AE8"/>
    <w:rsid w:val="00766DBF"/>
    <w:rsid w:val="00766ED3"/>
    <w:rsid w:val="00767043"/>
    <w:rsid w:val="0076734C"/>
    <w:rsid w:val="007679E6"/>
    <w:rsid w:val="007708E0"/>
    <w:rsid w:val="00771B45"/>
    <w:rsid w:val="00771FF5"/>
    <w:rsid w:val="007723D0"/>
    <w:rsid w:val="007725DA"/>
    <w:rsid w:val="00773560"/>
    <w:rsid w:val="007739FA"/>
    <w:rsid w:val="00773AB7"/>
    <w:rsid w:val="0077429D"/>
    <w:rsid w:val="0077492C"/>
    <w:rsid w:val="00774DE2"/>
    <w:rsid w:val="00774F5B"/>
    <w:rsid w:val="0077589F"/>
    <w:rsid w:val="00775D2C"/>
    <w:rsid w:val="00775ECA"/>
    <w:rsid w:val="00776307"/>
    <w:rsid w:val="0077633F"/>
    <w:rsid w:val="00776424"/>
    <w:rsid w:val="00776613"/>
    <w:rsid w:val="00776736"/>
    <w:rsid w:val="00776A9D"/>
    <w:rsid w:val="00776DAB"/>
    <w:rsid w:val="00776F63"/>
    <w:rsid w:val="00777256"/>
    <w:rsid w:val="00777590"/>
    <w:rsid w:val="007808D9"/>
    <w:rsid w:val="00780F34"/>
    <w:rsid w:val="007810DF"/>
    <w:rsid w:val="007812ED"/>
    <w:rsid w:val="007819B8"/>
    <w:rsid w:val="00781FFB"/>
    <w:rsid w:val="00782270"/>
    <w:rsid w:val="0078266D"/>
    <w:rsid w:val="0078278D"/>
    <w:rsid w:val="00782933"/>
    <w:rsid w:val="00782A15"/>
    <w:rsid w:val="00782D4F"/>
    <w:rsid w:val="00784476"/>
    <w:rsid w:val="00784A7C"/>
    <w:rsid w:val="00784A8C"/>
    <w:rsid w:val="0078689D"/>
    <w:rsid w:val="007869A1"/>
    <w:rsid w:val="00786B3B"/>
    <w:rsid w:val="00787F29"/>
    <w:rsid w:val="007906E3"/>
    <w:rsid w:val="00790F54"/>
    <w:rsid w:val="0079110F"/>
    <w:rsid w:val="00791179"/>
    <w:rsid w:val="007911A8"/>
    <w:rsid w:val="0079184D"/>
    <w:rsid w:val="00791D43"/>
    <w:rsid w:val="00791E20"/>
    <w:rsid w:val="00791E51"/>
    <w:rsid w:val="0079202B"/>
    <w:rsid w:val="007924BA"/>
    <w:rsid w:val="007927C4"/>
    <w:rsid w:val="00792A1E"/>
    <w:rsid w:val="00792CBB"/>
    <w:rsid w:val="00792F5E"/>
    <w:rsid w:val="0079321F"/>
    <w:rsid w:val="00793317"/>
    <w:rsid w:val="0079440B"/>
    <w:rsid w:val="007954AF"/>
    <w:rsid w:val="007955FA"/>
    <w:rsid w:val="0079590A"/>
    <w:rsid w:val="007963DE"/>
    <w:rsid w:val="0079682E"/>
    <w:rsid w:val="0079690C"/>
    <w:rsid w:val="00796F21"/>
    <w:rsid w:val="00797841"/>
    <w:rsid w:val="00797D62"/>
    <w:rsid w:val="00797DAB"/>
    <w:rsid w:val="007A027C"/>
    <w:rsid w:val="007A03B7"/>
    <w:rsid w:val="007A0F34"/>
    <w:rsid w:val="007A119F"/>
    <w:rsid w:val="007A124B"/>
    <w:rsid w:val="007A149A"/>
    <w:rsid w:val="007A2619"/>
    <w:rsid w:val="007A2988"/>
    <w:rsid w:val="007A2C46"/>
    <w:rsid w:val="007A2D7A"/>
    <w:rsid w:val="007A3310"/>
    <w:rsid w:val="007A3C1C"/>
    <w:rsid w:val="007A3EEC"/>
    <w:rsid w:val="007A40C5"/>
    <w:rsid w:val="007A46E8"/>
    <w:rsid w:val="007A483B"/>
    <w:rsid w:val="007A4894"/>
    <w:rsid w:val="007A4C6C"/>
    <w:rsid w:val="007A5434"/>
    <w:rsid w:val="007A55CA"/>
    <w:rsid w:val="007A5C8D"/>
    <w:rsid w:val="007A5FC7"/>
    <w:rsid w:val="007A62F8"/>
    <w:rsid w:val="007A6383"/>
    <w:rsid w:val="007A6C89"/>
    <w:rsid w:val="007A71C3"/>
    <w:rsid w:val="007A7248"/>
    <w:rsid w:val="007A75D7"/>
    <w:rsid w:val="007A7C94"/>
    <w:rsid w:val="007A7F63"/>
    <w:rsid w:val="007B0075"/>
    <w:rsid w:val="007B06E2"/>
    <w:rsid w:val="007B0B21"/>
    <w:rsid w:val="007B1013"/>
    <w:rsid w:val="007B1591"/>
    <w:rsid w:val="007B1651"/>
    <w:rsid w:val="007B1663"/>
    <w:rsid w:val="007B1C56"/>
    <w:rsid w:val="007B2209"/>
    <w:rsid w:val="007B2B16"/>
    <w:rsid w:val="007B3256"/>
    <w:rsid w:val="007B4422"/>
    <w:rsid w:val="007B4884"/>
    <w:rsid w:val="007B4E82"/>
    <w:rsid w:val="007B501E"/>
    <w:rsid w:val="007B5803"/>
    <w:rsid w:val="007B5A02"/>
    <w:rsid w:val="007B5A5C"/>
    <w:rsid w:val="007B705B"/>
    <w:rsid w:val="007B7081"/>
    <w:rsid w:val="007B7B82"/>
    <w:rsid w:val="007B7CF9"/>
    <w:rsid w:val="007B7E3F"/>
    <w:rsid w:val="007C0A44"/>
    <w:rsid w:val="007C19E7"/>
    <w:rsid w:val="007C19E8"/>
    <w:rsid w:val="007C1E12"/>
    <w:rsid w:val="007C2621"/>
    <w:rsid w:val="007C28B2"/>
    <w:rsid w:val="007C36F2"/>
    <w:rsid w:val="007C376B"/>
    <w:rsid w:val="007C38DF"/>
    <w:rsid w:val="007C399F"/>
    <w:rsid w:val="007C42FD"/>
    <w:rsid w:val="007C52E5"/>
    <w:rsid w:val="007C53DE"/>
    <w:rsid w:val="007C585B"/>
    <w:rsid w:val="007C6302"/>
    <w:rsid w:val="007C6521"/>
    <w:rsid w:val="007C6734"/>
    <w:rsid w:val="007C6A5C"/>
    <w:rsid w:val="007C6BF5"/>
    <w:rsid w:val="007C6D8C"/>
    <w:rsid w:val="007C7047"/>
    <w:rsid w:val="007C7147"/>
    <w:rsid w:val="007C7D11"/>
    <w:rsid w:val="007D01B9"/>
    <w:rsid w:val="007D0331"/>
    <w:rsid w:val="007D0425"/>
    <w:rsid w:val="007D0A96"/>
    <w:rsid w:val="007D0D9E"/>
    <w:rsid w:val="007D127C"/>
    <w:rsid w:val="007D12C7"/>
    <w:rsid w:val="007D1952"/>
    <w:rsid w:val="007D1BB7"/>
    <w:rsid w:val="007D1BC5"/>
    <w:rsid w:val="007D1C6D"/>
    <w:rsid w:val="007D1F28"/>
    <w:rsid w:val="007D20F8"/>
    <w:rsid w:val="007D3468"/>
    <w:rsid w:val="007D37FC"/>
    <w:rsid w:val="007D3DB5"/>
    <w:rsid w:val="007D3FA0"/>
    <w:rsid w:val="007D47EA"/>
    <w:rsid w:val="007D4D42"/>
    <w:rsid w:val="007D51F6"/>
    <w:rsid w:val="007D532F"/>
    <w:rsid w:val="007D559F"/>
    <w:rsid w:val="007D5900"/>
    <w:rsid w:val="007D5A95"/>
    <w:rsid w:val="007D60A3"/>
    <w:rsid w:val="007D65D0"/>
    <w:rsid w:val="007D6DC3"/>
    <w:rsid w:val="007D76DD"/>
    <w:rsid w:val="007D7A0D"/>
    <w:rsid w:val="007D7FC2"/>
    <w:rsid w:val="007E0891"/>
    <w:rsid w:val="007E0897"/>
    <w:rsid w:val="007E0D6C"/>
    <w:rsid w:val="007E0E9F"/>
    <w:rsid w:val="007E0EA4"/>
    <w:rsid w:val="007E1303"/>
    <w:rsid w:val="007E1A8F"/>
    <w:rsid w:val="007E1BDF"/>
    <w:rsid w:val="007E21CD"/>
    <w:rsid w:val="007E2223"/>
    <w:rsid w:val="007E22D3"/>
    <w:rsid w:val="007E2E81"/>
    <w:rsid w:val="007E2F39"/>
    <w:rsid w:val="007E397D"/>
    <w:rsid w:val="007E399C"/>
    <w:rsid w:val="007E3B2C"/>
    <w:rsid w:val="007E4005"/>
    <w:rsid w:val="007E40A7"/>
    <w:rsid w:val="007E4250"/>
    <w:rsid w:val="007E43F1"/>
    <w:rsid w:val="007E4400"/>
    <w:rsid w:val="007E4899"/>
    <w:rsid w:val="007E4BB7"/>
    <w:rsid w:val="007E4E59"/>
    <w:rsid w:val="007E5E9F"/>
    <w:rsid w:val="007E66B2"/>
    <w:rsid w:val="007E6AE0"/>
    <w:rsid w:val="007E6B5D"/>
    <w:rsid w:val="007F0424"/>
    <w:rsid w:val="007F047E"/>
    <w:rsid w:val="007F04C3"/>
    <w:rsid w:val="007F0524"/>
    <w:rsid w:val="007F0856"/>
    <w:rsid w:val="007F1088"/>
    <w:rsid w:val="007F1A83"/>
    <w:rsid w:val="007F1F51"/>
    <w:rsid w:val="007F272D"/>
    <w:rsid w:val="007F2836"/>
    <w:rsid w:val="007F2ED6"/>
    <w:rsid w:val="007F34EC"/>
    <w:rsid w:val="007F3547"/>
    <w:rsid w:val="007F3631"/>
    <w:rsid w:val="007F4362"/>
    <w:rsid w:val="007F4682"/>
    <w:rsid w:val="007F4796"/>
    <w:rsid w:val="007F5420"/>
    <w:rsid w:val="007F5E8C"/>
    <w:rsid w:val="007F64F8"/>
    <w:rsid w:val="007F77FB"/>
    <w:rsid w:val="007F7E85"/>
    <w:rsid w:val="00800471"/>
    <w:rsid w:val="00800850"/>
    <w:rsid w:val="008008A4"/>
    <w:rsid w:val="00800905"/>
    <w:rsid w:val="00800990"/>
    <w:rsid w:val="00800ACB"/>
    <w:rsid w:val="0080115D"/>
    <w:rsid w:val="00801926"/>
    <w:rsid w:val="00802006"/>
    <w:rsid w:val="00802378"/>
    <w:rsid w:val="008023BD"/>
    <w:rsid w:val="00802802"/>
    <w:rsid w:val="00802AF0"/>
    <w:rsid w:val="00802D0B"/>
    <w:rsid w:val="008030CD"/>
    <w:rsid w:val="008036B5"/>
    <w:rsid w:val="00803B2D"/>
    <w:rsid w:val="00803C83"/>
    <w:rsid w:val="00804157"/>
    <w:rsid w:val="00804184"/>
    <w:rsid w:val="00804CEB"/>
    <w:rsid w:val="008056DB"/>
    <w:rsid w:val="0080591B"/>
    <w:rsid w:val="0080592E"/>
    <w:rsid w:val="00805B0E"/>
    <w:rsid w:val="0080611F"/>
    <w:rsid w:val="0080628C"/>
    <w:rsid w:val="00806748"/>
    <w:rsid w:val="008069AD"/>
    <w:rsid w:val="0080795F"/>
    <w:rsid w:val="0080797B"/>
    <w:rsid w:val="00810415"/>
    <w:rsid w:val="008105EE"/>
    <w:rsid w:val="00811F6C"/>
    <w:rsid w:val="00812028"/>
    <w:rsid w:val="00813195"/>
    <w:rsid w:val="008131A0"/>
    <w:rsid w:val="0081347E"/>
    <w:rsid w:val="0081391F"/>
    <w:rsid w:val="008139F3"/>
    <w:rsid w:val="00814B3F"/>
    <w:rsid w:val="00814DFC"/>
    <w:rsid w:val="0081514F"/>
    <w:rsid w:val="00815191"/>
    <w:rsid w:val="00815D70"/>
    <w:rsid w:val="0081609D"/>
    <w:rsid w:val="00816346"/>
    <w:rsid w:val="00816CB4"/>
    <w:rsid w:val="00816DA1"/>
    <w:rsid w:val="008179E4"/>
    <w:rsid w:val="00817C11"/>
    <w:rsid w:val="00817F4C"/>
    <w:rsid w:val="00821816"/>
    <w:rsid w:val="00821C7E"/>
    <w:rsid w:val="00822634"/>
    <w:rsid w:val="00822BD7"/>
    <w:rsid w:val="0082329E"/>
    <w:rsid w:val="008245E7"/>
    <w:rsid w:val="0082472A"/>
    <w:rsid w:val="00824915"/>
    <w:rsid w:val="00824B66"/>
    <w:rsid w:val="00824BD6"/>
    <w:rsid w:val="00824D21"/>
    <w:rsid w:val="00825BAA"/>
    <w:rsid w:val="00825EE8"/>
    <w:rsid w:val="008265C3"/>
    <w:rsid w:val="00826649"/>
    <w:rsid w:val="0082695F"/>
    <w:rsid w:val="00826984"/>
    <w:rsid w:val="00826F48"/>
    <w:rsid w:val="00827600"/>
    <w:rsid w:val="008305D3"/>
    <w:rsid w:val="008307FF"/>
    <w:rsid w:val="00831095"/>
    <w:rsid w:val="008317A5"/>
    <w:rsid w:val="00831EC6"/>
    <w:rsid w:val="00832428"/>
    <w:rsid w:val="00832FE4"/>
    <w:rsid w:val="0083338E"/>
    <w:rsid w:val="00833435"/>
    <w:rsid w:val="00833844"/>
    <w:rsid w:val="00833995"/>
    <w:rsid w:val="00833B3D"/>
    <w:rsid w:val="00833DAD"/>
    <w:rsid w:val="00834017"/>
    <w:rsid w:val="00834643"/>
    <w:rsid w:val="00834960"/>
    <w:rsid w:val="00834B35"/>
    <w:rsid w:val="008352CB"/>
    <w:rsid w:val="008354C1"/>
    <w:rsid w:val="00835528"/>
    <w:rsid w:val="008356A7"/>
    <w:rsid w:val="008357C2"/>
    <w:rsid w:val="00836659"/>
    <w:rsid w:val="00836CF1"/>
    <w:rsid w:val="00836F9A"/>
    <w:rsid w:val="00837A6F"/>
    <w:rsid w:val="00837C36"/>
    <w:rsid w:val="008402C3"/>
    <w:rsid w:val="008407C2"/>
    <w:rsid w:val="008415EC"/>
    <w:rsid w:val="00841862"/>
    <w:rsid w:val="00841C63"/>
    <w:rsid w:val="00841FF3"/>
    <w:rsid w:val="00842045"/>
    <w:rsid w:val="008422B9"/>
    <w:rsid w:val="008423D0"/>
    <w:rsid w:val="008425C0"/>
    <w:rsid w:val="00842B2C"/>
    <w:rsid w:val="00842D32"/>
    <w:rsid w:val="008430FE"/>
    <w:rsid w:val="008434EB"/>
    <w:rsid w:val="008438AD"/>
    <w:rsid w:val="00843EAE"/>
    <w:rsid w:val="0084456E"/>
    <w:rsid w:val="0084487E"/>
    <w:rsid w:val="00844C05"/>
    <w:rsid w:val="008455B4"/>
    <w:rsid w:val="00845A75"/>
    <w:rsid w:val="00845D89"/>
    <w:rsid w:val="00846105"/>
    <w:rsid w:val="00846AC3"/>
    <w:rsid w:val="008471FC"/>
    <w:rsid w:val="008502BD"/>
    <w:rsid w:val="00850394"/>
    <w:rsid w:val="0085070C"/>
    <w:rsid w:val="0085077E"/>
    <w:rsid w:val="00850C28"/>
    <w:rsid w:val="00850DB9"/>
    <w:rsid w:val="0085118A"/>
    <w:rsid w:val="008512C6"/>
    <w:rsid w:val="0085186B"/>
    <w:rsid w:val="008522A5"/>
    <w:rsid w:val="0085232E"/>
    <w:rsid w:val="00852511"/>
    <w:rsid w:val="00852780"/>
    <w:rsid w:val="00852D30"/>
    <w:rsid w:val="00853ACD"/>
    <w:rsid w:val="0085413C"/>
    <w:rsid w:val="00854374"/>
    <w:rsid w:val="00855894"/>
    <w:rsid w:val="00855C4E"/>
    <w:rsid w:val="00855E5F"/>
    <w:rsid w:val="00856564"/>
    <w:rsid w:val="00856A5A"/>
    <w:rsid w:val="00857583"/>
    <w:rsid w:val="00857D0C"/>
    <w:rsid w:val="0086074E"/>
    <w:rsid w:val="00860BD4"/>
    <w:rsid w:val="0086110B"/>
    <w:rsid w:val="00861432"/>
    <w:rsid w:val="0086147C"/>
    <w:rsid w:val="00861742"/>
    <w:rsid w:val="008617CC"/>
    <w:rsid w:val="00861990"/>
    <w:rsid w:val="008619FD"/>
    <w:rsid w:val="00861ADE"/>
    <w:rsid w:val="00861E43"/>
    <w:rsid w:val="008620CA"/>
    <w:rsid w:val="00862668"/>
    <w:rsid w:val="00862817"/>
    <w:rsid w:val="00862E71"/>
    <w:rsid w:val="0086323E"/>
    <w:rsid w:val="008632EC"/>
    <w:rsid w:val="0086345E"/>
    <w:rsid w:val="00863B46"/>
    <w:rsid w:val="00863C7E"/>
    <w:rsid w:val="00863EAE"/>
    <w:rsid w:val="00864B2F"/>
    <w:rsid w:val="008651C7"/>
    <w:rsid w:val="00866484"/>
    <w:rsid w:val="00867474"/>
    <w:rsid w:val="00867680"/>
    <w:rsid w:val="00867A28"/>
    <w:rsid w:val="0087003F"/>
    <w:rsid w:val="0087009C"/>
    <w:rsid w:val="008702E4"/>
    <w:rsid w:val="008704EF"/>
    <w:rsid w:val="00870702"/>
    <w:rsid w:val="00870987"/>
    <w:rsid w:val="00870D62"/>
    <w:rsid w:val="00871319"/>
    <w:rsid w:val="008726B4"/>
    <w:rsid w:val="00872762"/>
    <w:rsid w:val="00872FE9"/>
    <w:rsid w:val="008730A8"/>
    <w:rsid w:val="0087350E"/>
    <w:rsid w:val="0087395B"/>
    <w:rsid w:val="008741FC"/>
    <w:rsid w:val="0087494A"/>
    <w:rsid w:val="00874C1C"/>
    <w:rsid w:val="0087581D"/>
    <w:rsid w:val="0087789A"/>
    <w:rsid w:val="00877BF5"/>
    <w:rsid w:val="0088052E"/>
    <w:rsid w:val="00880682"/>
    <w:rsid w:val="00880739"/>
    <w:rsid w:val="00880B04"/>
    <w:rsid w:val="00880B08"/>
    <w:rsid w:val="0088112B"/>
    <w:rsid w:val="008814E3"/>
    <w:rsid w:val="00881A36"/>
    <w:rsid w:val="0088259B"/>
    <w:rsid w:val="00882BBB"/>
    <w:rsid w:val="00882F8C"/>
    <w:rsid w:val="00883052"/>
    <w:rsid w:val="00883E1C"/>
    <w:rsid w:val="00883FD7"/>
    <w:rsid w:val="008846AA"/>
    <w:rsid w:val="008848AE"/>
    <w:rsid w:val="008848B6"/>
    <w:rsid w:val="008849A0"/>
    <w:rsid w:val="0088542B"/>
    <w:rsid w:val="00885960"/>
    <w:rsid w:val="00885E6E"/>
    <w:rsid w:val="00885F8F"/>
    <w:rsid w:val="008861A6"/>
    <w:rsid w:val="0088638A"/>
    <w:rsid w:val="008865DC"/>
    <w:rsid w:val="00886A57"/>
    <w:rsid w:val="00887349"/>
    <w:rsid w:val="0089005C"/>
    <w:rsid w:val="00890340"/>
    <w:rsid w:val="008910C9"/>
    <w:rsid w:val="0089133A"/>
    <w:rsid w:val="008915E4"/>
    <w:rsid w:val="00891E7A"/>
    <w:rsid w:val="00892C10"/>
    <w:rsid w:val="00892F3F"/>
    <w:rsid w:val="008938A6"/>
    <w:rsid w:val="00893EA8"/>
    <w:rsid w:val="008944D2"/>
    <w:rsid w:val="00894C92"/>
    <w:rsid w:val="0089503E"/>
    <w:rsid w:val="008958EB"/>
    <w:rsid w:val="00896116"/>
    <w:rsid w:val="0089646F"/>
    <w:rsid w:val="008977E3"/>
    <w:rsid w:val="008977E6"/>
    <w:rsid w:val="00897D51"/>
    <w:rsid w:val="008A0A43"/>
    <w:rsid w:val="008A0E97"/>
    <w:rsid w:val="008A138A"/>
    <w:rsid w:val="008A1563"/>
    <w:rsid w:val="008A1BA4"/>
    <w:rsid w:val="008A28D4"/>
    <w:rsid w:val="008A2B17"/>
    <w:rsid w:val="008A2C6C"/>
    <w:rsid w:val="008A31BA"/>
    <w:rsid w:val="008A3597"/>
    <w:rsid w:val="008A3729"/>
    <w:rsid w:val="008A378E"/>
    <w:rsid w:val="008A41D6"/>
    <w:rsid w:val="008A450A"/>
    <w:rsid w:val="008A45EB"/>
    <w:rsid w:val="008A494E"/>
    <w:rsid w:val="008A56A1"/>
    <w:rsid w:val="008A6B66"/>
    <w:rsid w:val="008A6F93"/>
    <w:rsid w:val="008A7795"/>
    <w:rsid w:val="008B0175"/>
    <w:rsid w:val="008B0686"/>
    <w:rsid w:val="008B0EF6"/>
    <w:rsid w:val="008B1072"/>
    <w:rsid w:val="008B1674"/>
    <w:rsid w:val="008B1B75"/>
    <w:rsid w:val="008B1F4B"/>
    <w:rsid w:val="008B2131"/>
    <w:rsid w:val="008B21CE"/>
    <w:rsid w:val="008B254F"/>
    <w:rsid w:val="008B259F"/>
    <w:rsid w:val="008B2B14"/>
    <w:rsid w:val="008B2F7B"/>
    <w:rsid w:val="008B3A08"/>
    <w:rsid w:val="008B3A2C"/>
    <w:rsid w:val="008B3B45"/>
    <w:rsid w:val="008B3E0E"/>
    <w:rsid w:val="008B51C2"/>
    <w:rsid w:val="008B52B6"/>
    <w:rsid w:val="008B5A04"/>
    <w:rsid w:val="008B5A52"/>
    <w:rsid w:val="008B6328"/>
    <w:rsid w:val="008B67F2"/>
    <w:rsid w:val="008B6BF9"/>
    <w:rsid w:val="008B734A"/>
    <w:rsid w:val="008B7E6E"/>
    <w:rsid w:val="008C020A"/>
    <w:rsid w:val="008C046F"/>
    <w:rsid w:val="008C0D56"/>
    <w:rsid w:val="008C0E19"/>
    <w:rsid w:val="008C0E39"/>
    <w:rsid w:val="008C0ECB"/>
    <w:rsid w:val="008C0FD2"/>
    <w:rsid w:val="008C1777"/>
    <w:rsid w:val="008C1989"/>
    <w:rsid w:val="008C19DA"/>
    <w:rsid w:val="008C1DE0"/>
    <w:rsid w:val="008C1FBA"/>
    <w:rsid w:val="008C2280"/>
    <w:rsid w:val="008C2363"/>
    <w:rsid w:val="008C2CCA"/>
    <w:rsid w:val="008C2F3C"/>
    <w:rsid w:val="008C2F52"/>
    <w:rsid w:val="008C45C6"/>
    <w:rsid w:val="008C47C0"/>
    <w:rsid w:val="008C54F8"/>
    <w:rsid w:val="008C56B3"/>
    <w:rsid w:val="008C5A1A"/>
    <w:rsid w:val="008C6108"/>
    <w:rsid w:val="008C6180"/>
    <w:rsid w:val="008C68EA"/>
    <w:rsid w:val="008C6D48"/>
    <w:rsid w:val="008C6FC3"/>
    <w:rsid w:val="008C7238"/>
    <w:rsid w:val="008C7698"/>
    <w:rsid w:val="008C7824"/>
    <w:rsid w:val="008C7B8A"/>
    <w:rsid w:val="008D0838"/>
    <w:rsid w:val="008D0C62"/>
    <w:rsid w:val="008D1DD5"/>
    <w:rsid w:val="008D20A4"/>
    <w:rsid w:val="008D30D7"/>
    <w:rsid w:val="008D353F"/>
    <w:rsid w:val="008D3DD3"/>
    <w:rsid w:val="008D3E9B"/>
    <w:rsid w:val="008D440F"/>
    <w:rsid w:val="008D4451"/>
    <w:rsid w:val="008D4488"/>
    <w:rsid w:val="008D456E"/>
    <w:rsid w:val="008D46CF"/>
    <w:rsid w:val="008D4FC3"/>
    <w:rsid w:val="008D5056"/>
    <w:rsid w:val="008D5835"/>
    <w:rsid w:val="008D6299"/>
    <w:rsid w:val="008D6617"/>
    <w:rsid w:val="008D684E"/>
    <w:rsid w:val="008D6A67"/>
    <w:rsid w:val="008D6D1C"/>
    <w:rsid w:val="008D6F01"/>
    <w:rsid w:val="008D70BE"/>
    <w:rsid w:val="008D70DE"/>
    <w:rsid w:val="008D76A6"/>
    <w:rsid w:val="008D799A"/>
    <w:rsid w:val="008D7B15"/>
    <w:rsid w:val="008D7CD3"/>
    <w:rsid w:val="008E03DA"/>
    <w:rsid w:val="008E05FD"/>
    <w:rsid w:val="008E0AAA"/>
    <w:rsid w:val="008E0CFE"/>
    <w:rsid w:val="008E1926"/>
    <w:rsid w:val="008E1D07"/>
    <w:rsid w:val="008E1E26"/>
    <w:rsid w:val="008E22DC"/>
    <w:rsid w:val="008E23CC"/>
    <w:rsid w:val="008E2BC6"/>
    <w:rsid w:val="008E3125"/>
    <w:rsid w:val="008E3639"/>
    <w:rsid w:val="008E3E36"/>
    <w:rsid w:val="008E3F7F"/>
    <w:rsid w:val="008E4624"/>
    <w:rsid w:val="008E4742"/>
    <w:rsid w:val="008E4871"/>
    <w:rsid w:val="008E5359"/>
    <w:rsid w:val="008E59C6"/>
    <w:rsid w:val="008E5FEF"/>
    <w:rsid w:val="008E63BC"/>
    <w:rsid w:val="008E64A8"/>
    <w:rsid w:val="008E69F2"/>
    <w:rsid w:val="008E6B7E"/>
    <w:rsid w:val="008E72F3"/>
    <w:rsid w:val="008E73DE"/>
    <w:rsid w:val="008E774E"/>
    <w:rsid w:val="008E7A94"/>
    <w:rsid w:val="008E7C3D"/>
    <w:rsid w:val="008E7F61"/>
    <w:rsid w:val="008F02D8"/>
    <w:rsid w:val="008F031C"/>
    <w:rsid w:val="008F0362"/>
    <w:rsid w:val="008F0C19"/>
    <w:rsid w:val="008F174A"/>
    <w:rsid w:val="008F18AD"/>
    <w:rsid w:val="008F2023"/>
    <w:rsid w:val="008F2074"/>
    <w:rsid w:val="008F3813"/>
    <w:rsid w:val="008F3833"/>
    <w:rsid w:val="008F3955"/>
    <w:rsid w:val="008F4418"/>
    <w:rsid w:val="008F479F"/>
    <w:rsid w:val="008F519A"/>
    <w:rsid w:val="008F5200"/>
    <w:rsid w:val="008F544B"/>
    <w:rsid w:val="008F5AB9"/>
    <w:rsid w:val="008F6468"/>
    <w:rsid w:val="008F6DED"/>
    <w:rsid w:val="008F7586"/>
    <w:rsid w:val="008F7A98"/>
    <w:rsid w:val="00900107"/>
    <w:rsid w:val="00901485"/>
    <w:rsid w:val="0090155B"/>
    <w:rsid w:val="009018DE"/>
    <w:rsid w:val="00901956"/>
    <w:rsid w:val="00901D1F"/>
    <w:rsid w:val="0090235E"/>
    <w:rsid w:val="009026B5"/>
    <w:rsid w:val="00902735"/>
    <w:rsid w:val="00902C13"/>
    <w:rsid w:val="00902EA4"/>
    <w:rsid w:val="00903536"/>
    <w:rsid w:val="00903E1B"/>
    <w:rsid w:val="00904040"/>
    <w:rsid w:val="0090495C"/>
    <w:rsid w:val="0090517D"/>
    <w:rsid w:val="0090518D"/>
    <w:rsid w:val="00905957"/>
    <w:rsid w:val="00906940"/>
    <w:rsid w:val="00906988"/>
    <w:rsid w:val="00906AB5"/>
    <w:rsid w:val="00906C49"/>
    <w:rsid w:val="009078EC"/>
    <w:rsid w:val="00907C11"/>
    <w:rsid w:val="00907D56"/>
    <w:rsid w:val="00907EF0"/>
    <w:rsid w:val="00910360"/>
    <w:rsid w:val="00910468"/>
    <w:rsid w:val="00910902"/>
    <w:rsid w:val="00910F2C"/>
    <w:rsid w:val="0091128C"/>
    <w:rsid w:val="009114CB"/>
    <w:rsid w:val="009114D5"/>
    <w:rsid w:val="00911EDC"/>
    <w:rsid w:val="00912002"/>
    <w:rsid w:val="009130B8"/>
    <w:rsid w:val="009132FD"/>
    <w:rsid w:val="00913E0D"/>
    <w:rsid w:val="00913E4D"/>
    <w:rsid w:val="00914308"/>
    <w:rsid w:val="009143E8"/>
    <w:rsid w:val="0091499B"/>
    <w:rsid w:val="00914C5B"/>
    <w:rsid w:val="009153E1"/>
    <w:rsid w:val="00915901"/>
    <w:rsid w:val="00915C73"/>
    <w:rsid w:val="00916443"/>
    <w:rsid w:val="0091648C"/>
    <w:rsid w:val="00916811"/>
    <w:rsid w:val="00916914"/>
    <w:rsid w:val="00916A40"/>
    <w:rsid w:val="009171C2"/>
    <w:rsid w:val="0091721A"/>
    <w:rsid w:val="0091726A"/>
    <w:rsid w:val="009172FA"/>
    <w:rsid w:val="009175B4"/>
    <w:rsid w:val="00917B71"/>
    <w:rsid w:val="00917BA0"/>
    <w:rsid w:val="0092004D"/>
    <w:rsid w:val="0092056D"/>
    <w:rsid w:val="009206A3"/>
    <w:rsid w:val="00920F19"/>
    <w:rsid w:val="00921D94"/>
    <w:rsid w:val="0092207A"/>
    <w:rsid w:val="009222F6"/>
    <w:rsid w:val="0092272D"/>
    <w:rsid w:val="00922F59"/>
    <w:rsid w:val="00923541"/>
    <w:rsid w:val="00923DA2"/>
    <w:rsid w:val="00924415"/>
    <w:rsid w:val="009244DB"/>
    <w:rsid w:val="009245AA"/>
    <w:rsid w:val="00924B0F"/>
    <w:rsid w:val="00924EA2"/>
    <w:rsid w:val="009250EF"/>
    <w:rsid w:val="009253F5"/>
    <w:rsid w:val="0092542E"/>
    <w:rsid w:val="00925975"/>
    <w:rsid w:val="009264CE"/>
    <w:rsid w:val="009264FC"/>
    <w:rsid w:val="009268C1"/>
    <w:rsid w:val="00926F3E"/>
    <w:rsid w:val="00927047"/>
    <w:rsid w:val="00927794"/>
    <w:rsid w:val="00927862"/>
    <w:rsid w:val="00927AF4"/>
    <w:rsid w:val="00930468"/>
    <w:rsid w:val="00930630"/>
    <w:rsid w:val="009314B2"/>
    <w:rsid w:val="00931834"/>
    <w:rsid w:val="00931883"/>
    <w:rsid w:val="00932B77"/>
    <w:rsid w:val="00932E05"/>
    <w:rsid w:val="009331D0"/>
    <w:rsid w:val="00933DEC"/>
    <w:rsid w:val="00934046"/>
    <w:rsid w:val="009345E2"/>
    <w:rsid w:val="0093467B"/>
    <w:rsid w:val="009350D5"/>
    <w:rsid w:val="009350D6"/>
    <w:rsid w:val="009355B5"/>
    <w:rsid w:val="009358A9"/>
    <w:rsid w:val="00936056"/>
    <w:rsid w:val="009363CF"/>
    <w:rsid w:val="00936873"/>
    <w:rsid w:val="00936D27"/>
    <w:rsid w:val="00937331"/>
    <w:rsid w:val="00937353"/>
    <w:rsid w:val="0093764A"/>
    <w:rsid w:val="00937924"/>
    <w:rsid w:val="009379BF"/>
    <w:rsid w:val="00937BC3"/>
    <w:rsid w:val="009400CB"/>
    <w:rsid w:val="00940894"/>
    <w:rsid w:val="00940CA9"/>
    <w:rsid w:val="00940CB3"/>
    <w:rsid w:val="00940E96"/>
    <w:rsid w:val="009410FD"/>
    <w:rsid w:val="009412B0"/>
    <w:rsid w:val="009413DD"/>
    <w:rsid w:val="00941AF1"/>
    <w:rsid w:val="00941E79"/>
    <w:rsid w:val="00942116"/>
    <w:rsid w:val="00942128"/>
    <w:rsid w:val="0094241F"/>
    <w:rsid w:val="00942531"/>
    <w:rsid w:val="0094256D"/>
    <w:rsid w:val="009427C2"/>
    <w:rsid w:val="009428AC"/>
    <w:rsid w:val="0094314B"/>
    <w:rsid w:val="009436B5"/>
    <w:rsid w:val="00944330"/>
    <w:rsid w:val="009456C2"/>
    <w:rsid w:val="00945878"/>
    <w:rsid w:val="00945C2F"/>
    <w:rsid w:val="00946389"/>
    <w:rsid w:val="0094675A"/>
    <w:rsid w:val="00947214"/>
    <w:rsid w:val="00947A72"/>
    <w:rsid w:val="00947F0D"/>
    <w:rsid w:val="009500C3"/>
    <w:rsid w:val="00950215"/>
    <w:rsid w:val="0095094F"/>
    <w:rsid w:val="0095099A"/>
    <w:rsid w:val="00950B13"/>
    <w:rsid w:val="0095153A"/>
    <w:rsid w:val="009515BA"/>
    <w:rsid w:val="00951DC1"/>
    <w:rsid w:val="0095281C"/>
    <w:rsid w:val="00952F7A"/>
    <w:rsid w:val="009538FC"/>
    <w:rsid w:val="00953AA7"/>
    <w:rsid w:val="00953BC2"/>
    <w:rsid w:val="009541FC"/>
    <w:rsid w:val="009542EF"/>
    <w:rsid w:val="00954859"/>
    <w:rsid w:val="00954FCF"/>
    <w:rsid w:val="00955337"/>
    <w:rsid w:val="00956BCE"/>
    <w:rsid w:val="00956C4B"/>
    <w:rsid w:val="00956F64"/>
    <w:rsid w:val="0095736F"/>
    <w:rsid w:val="009576E9"/>
    <w:rsid w:val="00960200"/>
    <w:rsid w:val="00960C1F"/>
    <w:rsid w:val="00960DA1"/>
    <w:rsid w:val="00960DC9"/>
    <w:rsid w:val="00960E1F"/>
    <w:rsid w:val="00961FB7"/>
    <w:rsid w:val="00962F5F"/>
    <w:rsid w:val="009632CD"/>
    <w:rsid w:val="00963702"/>
    <w:rsid w:val="00963A8D"/>
    <w:rsid w:val="00963C38"/>
    <w:rsid w:val="00963F6D"/>
    <w:rsid w:val="00964CBB"/>
    <w:rsid w:val="00965446"/>
    <w:rsid w:val="00965524"/>
    <w:rsid w:val="00966268"/>
    <w:rsid w:val="009663C8"/>
    <w:rsid w:val="009664EB"/>
    <w:rsid w:val="0096698A"/>
    <w:rsid w:val="0096711F"/>
    <w:rsid w:val="00967227"/>
    <w:rsid w:val="00967D2D"/>
    <w:rsid w:val="00967F2B"/>
    <w:rsid w:val="009706EE"/>
    <w:rsid w:val="00970789"/>
    <w:rsid w:val="009708EB"/>
    <w:rsid w:val="00970970"/>
    <w:rsid w:val="00971187"/>
    <w:rsid w:val="00971A89"/>
    <w:rsid w:val="00971DFF"/>
    <w:rsid w:val="00971E9A"/>
    <w:rsid w:val="00972271"/>
    <w:rsid w:val="00973C9B"/>
    <w:rsid w:val="0097493D"/>
    <w:rsid w:val="00974A49"/>
    <w:rsid w:val="00975242"/>
    <w:rsid w:val="009759C6"/>
    <w:rsid w:val="00975AE1"/>
    <w:rsid w:val="00975E68"/>
    <w:rsid w:val="009761DB"/>
    <w:rsid w:val="00976219"/>
    <w:rsid w:val="00976600"/>
    <w:rsid w:val="00976904"/>
    <w:rsid w:val="00976E58"/>
    <w:rsid w:val="009770E7"/>
    <w:rsid w:val="00977BC8"/>
    <w:rsid w:val="00980043"/>
    <w:rsid w:val="00980224"/>
    <w:rsid w:val="00980B52"/>
    <w:rsid w:val="0098275A"/>
    <w:rsid w:val="0098308A"/>
    <w:rsid w:val="009831A5"/>
    <w:rsid w:val="00983306"/>
    <w:rsid w:val="00983407"/>
    <w:rsid w:val="009836C6"/>
    <w:rsid w:val="0098401D"/>
    <w:rsid w:val="00984D43"/>
    <w:rsid w:val="00984F0E"/>
    <w:rsid w:val="00984F24"/>
    <w:rsid w:val="00984FE2"/>
    <w:rsid w:val="009852AC"/>
    <w:rsid w:val="0098553E"/>
    <w:rsid w:val="0098583F"/>
    <w:rsid w:val="00985C43"/>
    <w:rsid w:val="00985CDD"/>
    <w:rsid w:val="009866A3"/>
    <w:rsid w:val="00986A05"/>
    <w:rsid w:val="009874CB"/>
    <w:rsid w:val="00987A26"/>
    <w:rsid w:val="00990224"/>
    <w:rsid w:val="00990374"/>
    <w:rsid w:val="00990C98"/>
    <w:rsid w:val="0099134A"/>
    <w:rsid w:val="009914F6"/>
    <w:rsid w:val="009916A3"/>
    <w:rsid w:val="0099207E"/>
    <w:rsid w:val="009922B8"/>
    <w:rsid w:val="00992443"/>
    <w:rsid w:val="009930B9"/>
    <w:rsid w:val="009933BE"/>
    <w:rsid w:val="00993D38"/>
    <w:rsid w:val="00993FE7"/>
    <w:rsid w:val="00994707"/>
    <w:rsid w:val="00994836"/>
    <w:rsid w:val="00994AA7"/>
    <w:rsid w:val="00995029"/>
    <w:rsid w:val="00995079"/>
    <w:rsid w:val="00995A54"/>
    <w:rsid w:val="00995E1A"/>
    <w:rsid w:val="009962D9"/>
    <w:rsid w:val="00996533"/>
    <w:rsid w:val="00997006"/>
    <w:rsid w:val="009979B5"/>
    <w:rsid w:val="00997A9F"/>
    <w:rsid w:val="00997AAE"/>
    <w:rsid w:val="00997AE7"/>
    <w:rsid w:val="009A0A30"/>
    <w:rsid w:val="009A0BCB"/>
    <w:rsid w:val="009A0E7C"/>
    <w:rsid w:val="009A1339"/>
    <w:rsid w:val="009A15AE"/>
    <w:rsid w:val="009A1E26"/>
    <w:rsid w:val="009A2584"/>
    <w:rsid w:val="009A2BCD"/>
    <w:rsid w:val="009A2CC2"/>
    <w:rsid w:val="009A2CCD"/>
    <w:rsid w:val="009A2D7F"/>
    <w:rsid w:val="009A2F12"/>
    <w:rsid w:val="009A392C"/>
    <w:rsid w:val="009A3E0C"/>
    <w:rsid w:val="009A4461"/>
    <w:rsid w:val="009A479B"/>
    <w:rsid w:val="009A5195"/>
    <w:rsid w:val="009A55AC"/>
    <w:rsid w:val="009A579A"/>
    <w:rsid w:val="009A58B8"/>
    <w:rsid w:val="009A5982"/>
    <w:rsid w:val="009A59A7"/>
    <w:rsid w:val="009A5D3D"/>
    <w:rsid w:val="009A5EA8"/>
    <w:rsid w:val="009A6C62"/>
    <w:rsid w:val="009A74BC"/>
    <w:rsid w:val="009A7B59"/>
    <w:rsid w:val="009A7C60"/>
    <w:rsid w:val="009B030E"/>
    <w:rsid w:val="009B05A2"/>
    <w:rsid w:val="009B06E2"/>
    <w:rsid w:val="009B0791"/>
    <w:rsid w:val="009B0D1E"/>
    <w:rsid w:val="009B1712"/>
    <w:rsid w:val="009B207B"/>
    <w:rsid w:val="009B2BD6"/>
    <w:rsid w:val="009B3357"/>
    <w:rsid w:val="009B37D8"/>
    <w:rsid w:val="009B393A"/>
    <w:rsid w:val="009B3B25"/>
    <w:rsid w:val="009B3D09"/>
    <w:rsid w:val="009B3D31"/>
    <w:rsid w:val="009B3E56"/>
    <w:rsid w:val="009B4EF5"/>
    <w:rsid w:val="009B5516"/>
    <w:rsid w:val="009B5B57"/>
    <w:rsid w:val="009B5B79"/>
    <w:rsid w:val="009B5BAA"/>
    <w:rsid w:val="009B5D41"/>
    <w:rsid w:val="009B5FD5"/>
    <w:rsid w:val="009B6052"/>
    <w:rsid w:val="009B664B"/>
    <w:rsid w:val="009B680A"/>
    <w:rsid w:val="009B6A94"/>
    <w:rsid w:val="009B6AA4"/>
    <w:rsid w:val="009B6E75"/>
    <w:rsid w:val="009B7155"/>
    <w:rsid w:val="009B744D"/>
    <w:rsid w:val="009B7726"/>
    <w:rsid w:val="009C010A"/>
    <w:rsid w:val="009C0145"/>
    <w:rsid w:val="009C1CE5"/>
    <w:rsid w:val="009C268B"/>
    <w:rsid w:val="009C3287"/>
    <w:rsid w:val="009C3801"/>
    <w:rsid w:val="009C43E4"/>
    <w:rsid w:val="009C4DD7"/>
    <w:rsid w:val="009C505D"/>
    <w:rsid w:val="009C5AC2"/>
    <w:rsid w:val="009C5E2D"/>
    <w:rsid w:val="009C5FBE"/>
    <w:rsid w:val="009C6419"/>
    <w:rsid w:val="009C6AB9"/>
    <w:rsid w:val="009C7004"/>
    <w:rsid w:val="009C701F"/>
    <w:rsid w:val="009C743B"/>
    <w:rsid w:val="009C7768"/>
    <w:rsid w:val="009C7A3C"/>
    <w:rsid w:val="009C7B55"/>
    <w:rsid w:val="009C7BA1"/>
    <w:rsid w:val="009C7BE1"/>
    <w:rsid w:val="009D0339"/>
    <w:rsid w:val="009D0784"/>
    <w:rsid w:val="009D07B1"/>
    <w:rsid w:val="009D16CD"/>
    <w:rsid w:val="009D1978"/>
    <w:rsid w:val="009D1C61"/>
    <w:rsid w:val="009D1D80"/>
    <w:rsid w:val="009D1F9D"/>
    <w:rsid w:val="009D222A"/>
    <w:rsid w:val="009D222C"/>
    <w:rsid w:val="009D2579"/>
    <w:rsid w:val="009D27AF"/>
    <w:rsid w:val="009D3331"/>
    <w:rsid w:val="009D3B48"/>
    <w:rsid w:val="009D42C4"/>
    <w:rsid w:val="009D49F9"/>
    <w:rsid w:val="009D5BAD"/>
    <w:rsid w:val="009D67A7"/>
    <w:rsid w:val="009D6CE0"/>
    <w:rsid w:val="009D6F1B"/>
    <w:rsid w:val="009D744C"/>
    <w:rsid w:val="009D7463"/>
    <w:rsid w:val="009D7B3D"/>
    <w:rsid w:val="009D7B6F"/>
    <w:rsid w:val="009D7BB3"/>
    <w:rsid w:val="009D7FE7"/>
    <w:rsid w:val="009E031C"/>
    <w:rsid w:val="009E0BE8"/>
    <w:rsid w:val="009E100A"/>
    <w:rsid w:val="009E1864"/>
    <w:rsid w:val="009E2BBE"/>
    <w:rsid w:val="009E2C5D"/>
    <w:rsid w:val="009E2CC5"/>
    <w:rsid w:val="009E3457"/>
    <w:rsid w:val="009E34AE"/>
    <w:rsid w:val="009E3AEF"/>
    <w:rsid w:val="009E57A7"/>
    <w:rsid w:val="009E6367"/>
    <w:rsid w:val="009E6FAF"/>
    <w:rsid w:val="009E7275"/>
    <w:rsid w:val="009E7A37"/>
    <w:rsid w:val="009F11A2"/>
    <w:rsid w:val="009F1A55"/>
    <w:rsid w:val="009F1DB8"/>
    <w:rsid w:val="009F1EE5"/>
    <w:rsid w:val="009F267E"/>
    <w:rsid w:val="009F277D"/>
    <w:rsid w:val="009F32F7"/>
    <w:rsid w:val="009F3450"/>
    <w:rsid w:val="009F3653"/>
    <w:rsid w:val="009F3BDA"/>
    <w:rsid w:val="009F3DA8"/>
    <w:rsid w:val="009F44A5"/>
    <w:rsid w:val="009F5433"/>
    <w:rsid w:val="009F5A7E"/>
    <w:rsid w:val="009F5E77"/>
    <w:rsid w:val="009F609F"/>
    <w:rsid w:val="009F6509"/>
    <w:rsid w:val="009F6704"/>
    <w:rsid w:val="009F76BF"/>
    <w:rsid w:val="009F794D"/>
    <w:rsid w:val="009F7EBA"/>
    <w:rsid w:val="00A00327"/>
    <w:rsid w:val="00A00730"/>
    <w:rsid w:val="00A0098B"/>
    <w:rsid w:val="00A00ED5"/>
    <w:rsid w:val="00A00FF4"/>
    <w:rsid w:val="00A01003"/>
    <w:rsid w:val="00A0132E"/>
    <w:rsid w:val="00A013FE"/>
    <w:rsid w:val="00A0156D"/>
    <w:rsid w:val="00A01F6A"/>
    <w:rsid w:val="00A0301A"/>
    <w:rsid w:val="00A0343E"/>
    <w:rsid w:val="00A04263"/>
    <w:rsid w:val="00A0448B"/>
    <w:rsid w:val="00A04720"/>
    <w:rsid w:val="00A0491A"/>
    <w:rsid w:val="00A04C43"/>
    <w:rsid w:val="00A05075"/>
    <w:rsid w:val="00A05392"/>
    <w:rsid w:val="00A05452"/>
    <w:rsid w:val="00A05C43"/>
    <w:rsid w:val="00A06763"/>
    <w:rsid w:val="00A06F11"/>
    <w:rsid w:val="00A07A35"/>
    <w:rsid w:val="00A07EE5"/>
    <w:rsid w:val="00A10F05"/>
    <w:rsid w:val="00A11258"/>
    <w:rsid w:val="00A11571"/>
    <w:rsid w:val="00A116C4"/>
    <w:rsid w:val="00A1198B"/>
    <w:rsid w:val="00A11AE2"/>
    <w:rsid w:val="00A11CAC"/>
    <w:rsid w:val="00A11F76"/>
    <w:rsid w:val="00A12389"/>
    <w:rsid w:val="00A12715"/>
    <w:rsid w:val="00A12A49"/>
    <w:rsid w:val="00A12B74"/>
    <w:rsid w:val="00A12D1B"/>
    <w:rsid w:val="00A133A4"/>
    <w:rsid w:val="00A13C5E"/>
    <w:rsid w:val="00A141C2"/>
    <w:rsid w:val="00A1499E"/>
    <w:rsid w:val="00A14CE5"/>
    <w:rsid w:val="00A15291"/>
    <w:rsid w:val="00A15729"/>
    <w:rsid w:val="00A16141"/>
    <w:rsid w:val="00A16637"/>
    <w:rsid w:val="00A16762"/>
    <w:rsid w:val="00A16D6D"/>
    <w:rsid w:val="00A1726A"/>
    <w:rsid w:val="00A172F4"/>
    <w:rsid w:val="00A176FE"/>
    <w:rsid w:val="00A17959"/>
    <w:rsid w:val="00A17F80"/>
    <w:rsid w:val="00A20547"/>
    <w:rsid w:val="00A20C6C"/>
    <w:rsid w:val="00A20F3E"/>
    <w:rsid w:val="00A213CD"/>
    <w:rsid w:val="00A21586"/>
    <w:rsid w:val="00A21742"/>
    <w:rsid w:val="00A21BA6"/>
    <w:rsid w:val="00A21C8F"/>
    <w:rsid w:val="00A21F97"/>
    <w:rsid w:val="00A22221"/>
    <w:rsid w:val="00A22784"/>
    <w:rsid w:val="00A22789"/>
    <w:rsid w:val="00A22C6B"/>
    <w:rsid w:val="00A22D26"/>
    <w:rsid w:val="00A23429"/>
    <w:rsid w:val="00A23C6C"/>
    <w:rsid w:val="00A23EB0"/>
    <w:rsid w:val="00A2401A"/>
    <w:rsid w:val="00A24296"/>
    <w:rsid w:val="00A2457B"/>
    <w:rsid w:val="00A2496A"/>
    <w:rsid w:val="00A24AE7"/>
    <w:rsid w:val="00A259C3"/>
    <w:rsid w:val="00A25DA2"/>
    <w:rsid w:val="00A261B5"/>
    <w:rsid w:val="00A265B7"/>
    <w:rsid w:val="00A276A7"/>
    <w:rsid w:val="00A27867"/>
    <w:rsid w:val="00A278EF"/>
    <w:rsid w:val="00A27DD4"/>
    <w:rsid w:val="00A310EC"/>
    <w:rsid w:val="00A31778"/>
    <w:rsid w:val="00A31B8B"/>
    <w:rsid w:val="00A31CBC"/>
    <w:rsid w:val="00A327DE"/>
    <w:rsid w:val="00A32834"/>
    <w:rsid w:val="00A32D50"/>
    <w:rsid w:val="00A32E11"/>
    <w:rsid w:val="00A32F1B"/>
    <w:rsid w:val="00A3307F"/>
    <w:rsid w:val="00A331CD"/>
    <w:rsid w:val="00A331FB"/>
    <w:rsid w:val="00A33916"/>
    <w:rsid w:val="00A3392D"/>
    <w:rsid w:val="00A344C6"/>
    <w:rsid w:val="00A354CC"/>
    <w:rsid w:val="00A36017"/>
    <w:rsid w:val="00A3674F"/>
    <w:rsid w:val="00A368C6"/>
    <w:rsid w:val="00A36A63"/>
    <w:rsid w:val="00A36F3A"/>
    <w:rsid w:val="00A40ABC"/>
    <w:rsid w:val="00A40B8D"/>
    <w:rsid w:val="00A40D98"/>
    <w:rsid w:val="00A4132E"/>
    <w:rsid w:val="00A413BE"/>
    <w:rsid w:val="00A414A0"/>
    <w:rsid w:val="00A41883"/>
    <w:rsid w:val="00A42924"/>
    <w:rsid w:val="00A43199"/>
    <w:rsid w:val="00A43651"/>
    <w:rsid w:val="00A439EA"/>
    <w:rsid w:val="00A43CCA"/>
    <w:rsid w:val="00A44400"/>
    <w:rsid w:val="00A444CA"/>
    <w:rsid w:val="00A44E8F"/>
    <w:rsid w:val="00A4555B"/>
    <w:rsid w:val="00A4604E"/>
    <w:rsid w:val="00A460C5"/>
    <w:rsid w:val="00A4652D"/>
    <w:rsid w:val="00A46553"/>
    <w:rsid w:val="00A468AE"/>
    <w:rsid w:val="00A46C2B"/>
    <w:rsid w:val="00A47149"/>
    <w:rsid w:val="00A4760B"/>
    <w:rsid w:val="00A4781A"/>
    <w:rsid w:val="00A479AD"/>
    <w:rsid w:val="00A50B52"/>
    <w:rsid w:val="00A50B8D"/>
    <w:rsid w:val="00A50FAA"/>
    <w:rsid w:val="00A5132C"/>
    <w:rsid w:val="00A516A3"/>
    <w:rsid w:val="00A51996"/>
    <w:rsid w:val="00A51D8B"/>
    <w:rsid w:val="00A5214B"/>
    <w:rsid w:val="00A52459"/>
    <w:rsid w:val="00A52925"/>
    <w:rsid w:val="00A52B38"/>
    <w:rsid w:val="00A53431"/>
    <w:rsid w:val="00A535B2"/>
    <w:rsid w:val="00A53630"/>
    <w:rsid w:val="00A53E65"/>
    <w:rsid w:val="00A547AF"/>
    <w:rsid w:val="00A5490C"/>
    <w:rsid w:val="00A549C5"/>
    <w:rsid w:val="00A54B4C"/>
    <w:rsid w:val="00A54E81"/>
    <w:rsid w:val="00A558C3"/>
    <w:rsid w:val="00A55D63"/>
    <w:rsid w:val="00A562AA"/>
    <w:rsid w:val="00A56375"/>
    <w:rsid w:val="00A567AA"/>
    <w:rsid w:val="00A56897"/>
    <w:rsid w:val="00A569BF"/>
    <w:rsid w:val="00A56C97"/>
    <w:rsid w:val="00A573A6"/>
    <w:rsid w:val="00A5751E"/>
    <w:rsid w:val="00A60414"/>
    <w:rsid w:val="00A6071A"/>
    <w:rsid w:val="00A60A1C"/>
    <w:rsid w:val="00A60FA2"/>
    <w:rsid w:val="00A61B26"/>
    <w:rsid w:val="00A629B5"/>
    <w:rsid w:val="00A6358D"/>
    <w:rsid w:val="00A63677"/>
    <w:rsid w:val="00A63748"/>
    <w:rsid w:val="00A642EE"/>
    <w:rsid w:val="00A643BA"/>
    <w:rsid w:val="00A64E6D"/>
    <w:rsid w:val="00A65DEF"/>
    <w:rsid w:val="00A663C3"/>
    <w:rsid w:val="00A6680E"/>
    <w:rsid w:val="00A66BCC"/>
    <w:rsid w:val="00A66C70"/>
    <w:rsid w:val="00A66D67"/>
    <w:rsid w:val="00A67DB8"/>
    <w:rsid w:val="00A700AE"/>
    <w:rsid w:val="00A7027B"/>
    <w:rsid w:val="00A70435"/>
    <w:rsid w:val="00A7063B"/>
    <w:rsid w:val="00A70926"/>
    <w:rsid w:val="00A70BB6"/>
    <w:rsid w:val="00A71088"/>
    <w:rsid w:val="00A71271"/>
    <w:rsid w:val="00A71503"/>
    <w:rsid w:val="00A7230D"/>
    <w:rsid w:val="00A725C4"/>
    <w:rsid w:val="00A726B1"/>
    <w:rsid w:val="00A72E1E"/>
    <w:rsid w:val="00A7317B"/>
    <w:rsid w:val="00A7342E"/>
    <w:rsid w:val="00A735B1"/>
    <w:rsid w:val="00A73CC3"/>
    <w:rsid w:val="00A73FB1"/>
    <w:rsid w:val="00A74669"/>
    <w:rsid w:val="00A747E8"/>
    <w:rsid w:val="00A74A68"/>
    <w:rsid w:val="00A7515B"/>
    <w:rsid w:val="00A752C8"/>
    <w:rsid w:val="00A759A5"/>
    <w:rsid w:val="00A7607D"/>
    <w:rsid w:val="00A76462"/>
    <w:rsid w:val="00A76704"/>
    <w:rsid w:val="00A77900"/>
    <w:rsid w:val="00A77F8E"/>
    <w:rsid w:val="00A80399"/>
    <w:rsid w:val="00A8052E"/>
    <w:rsid w:val="00A80819"/>
    <w:rsid w:val="00A80870"/>
    <w:rsid w:val="00A80A91"/>
    <w:rsid w:val="00A81D94"/>
    <w:rsid w:val="00A81F97"/>
    <w:rsid w:val="00A8243A"/>
    <w:rsid w:val="00A82E57"/>
    <w:rsid w:val="00A83422"/>
    <w:rsid w:val="00A83474"/>
    <w:rsid w:val="00A8347A"/>
    <w:rsid w:val="00A83496"/>
    <w:rsid w:val="00A834A8"/>
    <w:rsid w:val="00A8366E"/>
    <w:rsid w:val="00A84235"/>
    <w:rsid w:val="00A84276"/>
    <w:rsid w:val="00A842E8"/>
    <w:rsid w:val="00A84560"/>
    <w:rsid w:val="00A849AF"/>
    <w:rsid w:val="00A84CD9"/>
    <w:rsid w:val="00A84E08"/>
    <w:rsid w:val="00A85038"/>
    <w:rsid w:val="00A85138"/>
    <w:rsid w:val="00A855AB"/>
    <w:rsid w:val="00A8563F"/>
    <w:rsid w:val="00A85B92"/>
    <w:rsid w:val="00A863D4"/>
    <w:rsid w:val="00A86575"/>
    <w:rsid w:val="00A86844"/>
    <w:rsid w:val="00A86EA9"/>
    <w:rsid w:val="00A87C54"/>
    <w:rsid w:val="00A87E31"/>
    <w:rsid w:val="00A90466"/>
    <w:rsid w:val="00A906F5"/>
    <w:rsid w:val="00A90B0B"/>
    <w:rsid w:val="00A91304"/>
    <w:rsid w:val="00A91ACE"/>
    <w:rsid w:val="00A91E73"/>
    <w:rsid w:val="00A91F6B"/>
    <w:rsid w:val="00A923B8"/>
    <w:rsid w:val="00A9289C"/>
    <w:rsid w:val="00A92DFA"/>
    <w:rsid w:val="00A93434"/>
    <w:rsid w:val="00A93574"/>
    <w:rsid w:val="00A93747"/>
    <w:rsid w:val="00A937FE"/>
    <w:rsid w:val="00A93ACE"/>
    <w:rsid w:val="00A93F24"/>
    <w:rsid w:val="00A9438B"/>
    <w:rsid w:val="00A94F3C"/>
    <w:rsid w:val="00A95079"/>
    <w:rsid w:val="00A95750"/>
    <w:rsid w:val="00A95BE5"/>
    <w:rsid w:val="00A95CB9"/>
    <w:rsid w:val="00A95F2E"/>
    <w:rsid w:val="00A960B5"/>
    <w:rsid w:val="00A96CE3"/>
    <w:rsid w:val="00A96E36"/>
    <w:rsid w:val="00A97541"/>
    <w:rsid w:val="00A97601"/>
    <w:rsid w:val="00A97C11"/>
    <w:rsid w:val="00AA02CB"/>
    <w:rsid w:val="00AA0B23"/>
    <w:rsid w:val="00AA0BE8"/>
    <w:rsid w:val="00AA0C33"/>
    <w:rsid w:val="00AA0E0F"/>
    <w:rsid w:val="00AA0F84"/>
    <w:rsid w:val="00AA1612"/>
    <w:rsid w:val="00AA167D"/>
    <w:rsid w:val="00AA1D6D"/>
    <w:rsid w:val="00AA25E0"/>
    <w:rsid w:val="00AA29CA"/>
    <w:rsid w:val="00AA2D02"/>
    <w:rsid w:val="00AA3010"/>
    <w:rsid w:val="00AA4AC3"/>
    <w:rsid w:val="00AA5E92"/>
    <w:rsid w:val="00AA6733"/>
    <w:rsid w:val="00AA6DA0"/>
    <w:rsid w:val="00AA6E0A"/>
    <w:rsid w:val="00AA7DEA"/>
    <w:rsid w:val="00AB0328"/>
    <w:rsid w:val="00AB0596"/>
    <w:rsid w:val="00AB0A08"/>
    <w:rsid w:val="00AB0A5E"/>
    <w:rsid w:val="00AB0C95"/>
    <w:rsid w:val="00AB0CF1"/>
    <w:rsid w:val="00AB0D39"/>
    <w:rsid w:val="00AB0EBF"/>
    <w:rsid w:val="00AB10E4"/>
    <w:rsid w:val="00AB11A4"/>
    <w:rsid w:val="00AB12AF"/>
    <w:rsid w:val="00AB1C0E"/>
    <w:rsid w:val="00AB1D52"/>
    <w:rsid w:val="00AB2010"/>
    <w:rsid w:val="00AB26FE"/>
    <w:rsid w:val="00AB2B78"/>
    <w:rsid w:val="00AB3DDF"/>
    <w:rsid w:val="00AB424F"/>
    <w:rsid w:val="00AB4C92"/>
    <w:rsid w:val="00AB5339"/>
    <w:rsid w:val="00AB584B"/>
    <w:rsid w:val="00AB5A36"/>
    <w:rsid w:val="00AB5C97"/>
    <w:rsid w:val="00AB64D6"/>
    <w:rsid w:val="00AB6E88"/>
    <w:rsid w:val="00AB728A"/>
    <w:rsid w:val="00AB746F"/>
    <w:rsid w:val="00AB751E"/>
    <w:rsid w:val="00AB7A4D"/>
    <w:rsid w:val="00AB7A79"/>
    <w:rsid w:val="00AB7BFB"/>
    <w:rsid w:val="00AC011B"/>
    <w:rsid w:val="00AC04DA"/>
    <w:rsid w:val="00AC055D"/>
    <w:rsid w:val="00AC091E"/>
    <w:rsid w:val="00AC0DAA"/>
    <w:rsid w:val="00AC1199"/>
    <w:rsid w:val="00AC1314"/>
    <w:rsid w:val="00AC13B4"/>
    <w:rsid w:val="00AC141C"/>
    <w:rsid w:val="00AC1475"/>
    <w:rsid w:val="00AC14C1"/>
    <w:rsid w:val="00AC178D"/>
    <w:rsid w:val="00AC1AF6"/>
    <w:rsid w:val="00AC1BA2"/>
    <w:rsid w:val="00AC2132"/>
    <w:rsid w:val="00AC22F0"/>
    <w:rsid w:val="00AC2397"/>
    <w:rsid w:val="00AC26A4"/>
    <w:rsid w:val="00AC2FC0"/>
    <w:rsid w:val="00AC337F"/>
    <w:rsid w:val="00AC3506"/>
    <w:rsid w:val="00AC381A"/>
    <w:rsid w:val="00AC3974"/>
    <w:rsid w:val="00AC3A12"/>
    <w:rsid w:val="00AC3C8F"/>
    <w:rsid w:val="00AC4117"/>
    <w:rsid w:val="00AC4316"/>
    <w:rsid w:val="00AC46A6"/>
    <w:rsid w:val="00AC48B2"/>
    <w:rsid w:val="00AC4A6C"/>
    <w:rsid w:val="00AC4D4B"/>
    <w:rsid w:val="00AC4DFF"/>
    <w:rsid w:val="00AC500D"/>
    <w:rsid w:val="00AC5363"/>
    <w:rsid w:val="00AC64AC"/>
    <w:rsid w:val="00AC66E4"/>
    <w:rsid w:val="00AC6713"/>
    <w:rsid w:val="00AC693C"/>
    <w:rsid w:val="00AC69DE"/>
    <w:rsid w:val="00AC6BA7"/>
    <w:rsid w:val="00AC720F"/>
    <w:rsid w:val="00AC78E2"/>
    <w:rsid w:val="00AD00FA"/>
    <w:rsid w:val="00AD0465"/>
    <w:rsid w:val="00AD0506"/>
    <w:rsid w:val="00AD05FC"/>
    <w:rsid w:val="00AD0605"/>
    <w:rsid w:val="00AD0CCF"/>
    <w:rsid w:val="00AD106F"/>
    <w:rsid w:val="00AD114D"/>
    <w:rsid w:val="00AD1D8B"/>
    <w:rsid w:val="00AD1EB6"/>
    <w:rsid w:val="00AD1EC9"/>
    <w:rsid w:val="00AD238D"/>
    <w:rsid w:val="00AD25F2"/>
    <w:rsid w:val="00AD2CC2"/>
    <w:rsid w:val="00AD300D"/>
    <w:rsid w:val="00AD3084"/>
    <w:rsid w:val="00AD3846"/>
    <w:rsid w:val="00AD3CF0"/>
    <w:rsid w:val="00AD4750"/>
    <w:rsid w:val="00AD4AFA"/>
    <w:rsid w:val="00AD4DBF"/>
    <w:rsid w:val="00AD4E55"/>
    <w:rsid w:val="00AD50C0"/>
    <w:rsid w:val="00AD554D"/>
    <w:rsid w:val="00AD573E"/>
    <w:rsid w:val="00AD5E85"/>
    <w:rsid w:val="00AD6157"/>
    <w:rsid w:val="00AD62FA"/>
    <w:rsid w:val="00AD6751"/>
    <w:rsid w:val="00AD6E5D"/>
    <w:rsid w:val="00AD77FD"/>
    <w:rsid w:val="00AD7A1D"/>
    <w:rsid w:val="00AE0094"/>
    <w:rsid w:val="00AE00C5"/>
    <w:rsid w:val="00AE01F3"/>
    <w:rsid w:val="00AE0908"/>
    <w:rsid w:val="00AE0B48"/>
    <w:rsid w:val="00AE0DED"/>
    <w:rsid w:val="00AE167C"/>
    <w:rsid w:val="00AE1BE7"/>
    <w:rsid w:val="00AE21DA"/>
    <w:rsid w:val="00AE2588"/>
    <w:rsid w:val="00AE2E9C"/>
    <w:rsid w:val="00AE320A"/>
    <w:rsid w:val="00AE3833"/>
    <w:rsid w:val="00AE3B83"/>
    <w:rsid w:val="00AE3C79"/>
    <w:rsid w:val="00AE4270"/>
    <w:rsid w:val="00AE45AF"/>
    <w:rsid w:val="00AE461E"/>
    <w:rsid w:val="00AE4723"/>
    <w:rsid w:val="00AE4C27"/>
    <w:rsid w:val="00AE4CEE"/>
    <w:rsid w:val="00AE4D32"/>
    <w:rsid w:val="00AE5595"/>
    <w:rsid w:val="00AE587D"/>
    <w:rsid w:val="00AE5AD8"/>
    <w:rsid w:val="00AE5BF5"/>
    <w:rsid w:val="00AE5DAB"/>
    <w:rsid w:val="00AE5E83"/>
    <w:rsid w:val="00AE6322"/>
    <w:rsid w:val="00AE65AF"/>
    <w:rsid w:val="00AE696F"/>
    <w:rsid w:val="00AE7F6B"/>
    <w:rsid w:val="00AF004D"/>
    <w:rsid w:val="00AF0836"/>
    <w:rsid w:val="00AF0958"/>
    <w:rsid w:val="00AF0D8B"/>
    <w:rsid w:val="00AF1633"/>
    <w:rsid w:val="00AF176C"/>
    <w:rsid w:val="00AF1DEF"/>
    <w:rsid w:val="00AF1F00"/>
    <w:rsid w:val="00AF1FFE"/>
    <w:rsid w:val="00AF2007"/>
    <w:rsid w:val="00AF214C"/>
    <w:rsid w:val="00AF2158"/>
    <w:rsid w:val="00AF225F"/>
    <w:rsid w:val="00AF2422"/>
    <w:rsid w:val="00AF2685"/>
    <w:rsid w:val="00AF2768"/>
    <w:rsid w:val="00AF285E"/>
    <w:rsid w:val="00AF2900"/>
    <w:rsid w:val="00AF32B5"/>
    <w:rsid w:val="00AF391B"/>
    <w:rsid w:val="00AF3957"/>
    <w:rsid w:val="00AF3A07"/>
    <w:rsid w:val="00AF43D8"/>
    <w:rsid w:val="00AF44F3"/>
    <w:rsid w:val="00AF4B07"/>
    <w:rsid w:val="00AF4D27"/>
    <w:rsid w:val="00AF4E16"/>
    <w:rsid w:val="00AF515E"/>
    <w:rsid w:val="00AF528A"/>
    <w:rsid w:val="00AF52AC"/>
    <w:rsid w:val="00AF538C"/>
    <w:rsid w:val="00AF53C9"/>
    <w:rsid w:val="00AF58B3"/>
    <w:rsid w:val="00AF5FDA"/>
    <w:rsid w:val="00AF63CB"/>
    <w:rsid w:val="00AF6972"/>
    <w:rsid w:val="00AF6F24"/>
    <w:rsid w:val="00AF6F28"/>
    <w:rsid w:val="00AF6F5F"/>
    <w:rsid w:val="00AF71BE"/>
    <w:rsid w:val="00AF7211"/>
    <w:rsid w:val="00AF76DC"/>
    <w:rsid w:val="00AF7AF1"/>
    <w:rsid w:val="00AF7F37"/>
    <w:rsid w:val="00B000AD"/>
    <w:rsid w:val="00B003AC"/>
    <w:rsid w:val="00B0093E"/>
    <w:rsid w:val="00B00D93"/>
    <w:rsid w:val="00B00F5E"/>
    <w:rsid w:val="00B00FB4"/>
    <w:rsid w:val="00B0112B"/>
    <w:rsid w:val="00B02116"/>
    <w:rsid w:val="00B02716"/>
    <w:rsid w:val="00B02740"/>
    <w:rsid w:val="00B027FC"/>
    <w:rsid w:val="00B02BEF"/>
    <w:rsid w:val="00B02EDC"/>
    <w:rsid w:val="00B02FB2"/>
    <w:rsid w:val="00B02FEB"/>
    <w:rsid w:val="00B03028"/>
    <w:rsid w:val="00B03297"/>
    <w:rsid w:val="00B03862"/>
    <w:rsid w:val="00B0481A"/>
    <w:rsid w:val="00B05043"/>
    <w:rsid w:val="00B0554B"/>
    <w:rsid w:val="00B05881"/>
    <w:rsid w:val="00B05955"/>
    <w:rsid w:val="00B05BB2"/>
    <w:rsid w:val="00B05CA9"/>
    <w:rsid w:val="00B05D10"/>
    <w:rsid w:val="00B06DB3"/>
    <w:rsid w:val="00B06E10"/>
    <w:rsid w:val="00B10422"/>
    <w:rsid w:val="00B105AF"/>
    <w:rsid w:val="00B106E5"/>
    <w:rsid w:val="00B109D0"/>
    <w:rsid w:val="00B10A04"/>
    <w:rsid w:val="00B10D26"/>
    <w:rsid w:val="00B1112B"/>
    <w:rsid w:val="00B1116A"/>
    <w:rsid w:val="00B1127C"/>
    <w:rsid w:val="00B117E7"/>
    <w:rsid w:val="00B11C41"/>
    <w:rsid w:val="00B11F10"/>
    <w:rsid w:val="00B12179"/>
    <w:rsid w:val="00B121D9"/>
    <w:rsid w:val="00B1253D"/>
    <w:rsid w:val="00B129F7"/>
    <w:rsid w:val="00B12BD2"/>
    <w:rsid w:val="00B12E00"/>
    <w:rsid w:val="00B13A9A"/>
    <w:rsid w:val="00B13CEA"/>
    <w:rsid w:val="00B14168"/>
    <w:rsid w:val="00B14237"/>
    <w:rsid w:val="00B1496F"/>
    <w:rsid w:val="00B152BF"/>
    <w:rsid w:val="00B15778"/>
    <w:rsid w:val="00B15AA7"/>
    <w:rsid w:val="00B15E39"/>
    <w:rsid w:val="00B16A52"/>
    <w:rsid w:val="00B16ABF"/>
    <w:rsid w:val="00B16D81"/>
    <w:rsid w:val="00B1721E"/>
    <w:rsid w:val="00B17510"/>
    <w:rsid w:val="00B17667"/>
    <w:rsid w:val="00B1775D"/>
    <w:rsid w:val="00B20193"/>
    <w:rsid w:val="00B209F1"/>
    <w:rsid w:val="00B20E2D"/>
    <w:rsid w:val="00B21B91"/>
    <w:rsid w:val="00B21C14"/>
    <w:rsid w:val="00B220FE"/>
    <w:rsid w:val="00B223EE"/>
    <w:rsid w:val="00B22707"/>
    <w:rsid w:val="00B23D0C"/>
    <w:rsid w:val="00B2426C"/>
    <w:rsid w:val="00B24288"/>
    <w:rsid w:val="00B245D8"/>
    <w:rsid w:val="00B24657"/>
    <w:rsid w:val="00B24DC9"/>
    <w:rsid w:val="00B2570F"/>
    <w:rsid w:val="00B27004"/>
    <w:rsid w:val="00B2796F"/>
    <w:rsid w:val="00B27C1B"/>
    <w:rsid w:val="00B27F9A"/>
    <w:rsid w:val="00B30151"/>
    <w:rsid w:val="00B3023F"/>
    <w:rsid w:val="00B30669"/>
    <w:rsid w:val="00B30E39"/>
    <w:rsid w:val="00B315D0"/>
    <w:rsid w:val="00B31A3C"/>
    <w:rsid w:val="00B3218F"/>
    <w:rsid w:val="00B32BC8"/>
    <w:rsid w:val="00B32DD4"/>
    <w:rsid w:val="00B33066"/>
    <w:rsid w:val="00B330AC"/>
    <w:rsid w:val="00B33198"/>
    <w:rsid w:val="00B331D2"/>
    <w:rsid w:val="00B336B9"/>
    <w:rsid w:val="00B33C72"/>
    <w:rsid w:val="00B347F6"/>
    <w:rsid w:val="00B34EC0"/>
    <w:rsid w:val="00B35137"/>
    <w:rsid w:val="00B353AE"/>
    <w:rsid w:val="00B359FF"/>
    <w:rsid w:val="00B3687D"/>
    <w:rsid w:val="00B369F7"/>
    <w:rsid w:val="00B36BB7"/>
    <w:rsid w:val="00B370FE"/>
    <w:rsid w:val="00B37A9E"/>
    <w:rsid w:val="00B37C87"/>
    <w:rsid w:val="00B4000E"/>
    <w:rsid w:val="00B40B7A"/>
    <w:rsid w:val="00B40BBE"/>
    <w:rsid w:val="00B40FD3"/>
    <w:rsid w:val="00B416F7"/>
    <w:rsid w:val="00B4280C"/>
    <w:rsid w:val="00B42A17"/>
    <w:rsid w:val="00B42D24"/>
    <w:rsid w:val="00B42E3B"/>
    <w:rsid w:val="00B43317"/>
    <w:rsid w:val="00B439EF"/>
    <w:rsid w:val="00B43E67"/>
    <w:rsid w:val="00B43E92"/>
    <w:rsid w:val="00B441F2"/>
    <w:rsid w:val="00B442A5"/>
    <w:rsid w:val="00B443FB"/>
    <w:rsid w:val="00B44A33"/>
    <w:rsid w:val="00B46701"/>
    <w:rsid w:val="00B46E04"/>
    <w:rsid w:val="00B47942"/>
    <w:rsid w:val="00B47DD0"/>
    <w:rsid w:val="00B500AB"/>
    <w:rsid w:val="00B507F1"/>
    <w:rsid w:val="00B50DBD"/>
    <w:rsid w:val="00B512BF"/>
    <w:rsid w:val="00B52D47"/>
    <w:rsid w:val="00B5313E"/>
    <w:rsid w:val="00B533DA"/>
    <w:rsid w:val="00B54175"/>
    <w:rsid w:val="00B544F2"/>
    <w:rsid w:val="00B5466F"/>
    <w:rsid w:val="00B54C9E"/>
    <w:rsid w:val="00B557B6"/>
    <w:rsid w:val="00B55E23"/>
    <w:rsid w:val="00B56E34"/>
    <w:rsid w:val="00B57175"/>
    <w:rsid w:val="00B5764E"/>
    <w:rsid w:val="00B579EF"/>
    <w:rsid w:val="00B57DAB"/>
    <w:rsid w:val="00B57E5B"/>
    <w:rsid w:val="00B60249"/>
    <w:rsid w:val="00B603D8"/>
    <w:rsid w:val="00B6041A"/>
    <w:rsid w:val="00B607D2"/>
    <w:rsid w:val="00B60F91"/>
    <w:rsid w:val="00B6102B"/>
    <w:rsid w:val="00B6134A"/>
    <w:rsid w:val="00B61484"/>
    <w:rsid w:val="00B61660"/>
    <w:rsid w:val="00B61951"/>
    <w:rsid w:val="00B61A4F"/>
    <w:rsid w:val="00B61C1C"/>
    <w:rsid w:val="00B61CAF"/>
    <w:rsid w:val="00B61F5D"/>
    <w:rsid w:val="00B61F81"/>
    <w:rsid w:val="00B6279A"/>
    <w:rsid w:val="00B6308C"/>
    <w:rsid w:val="00B63257"/>
    <w:rsid w:val="00B63B5B"/>
    <w:rsid w:val="00B6436A"/>
    <w:rsid w:val="00B64608"/>
    <w:rsid w:val="00B64964"/>
    <w:rsid w:val="00B64A91"/>
    <w:rsid w:val="00B64AF0"/>
    <w:rsid w:val="00B64C4D"/>
    <w:rsid w:val="00B65740"/>
    <w:rsid w:val="00B65916"/>
    <w:rsid w:val="00B6601D"/>
    <w:rsid w:val="00B66135"/>
    <w:rsid w:val="00B665DF"/>
    <w:rsid w:val="00B6690F"/>
    <w:rsid w:val="00B66EF1"/>
    <w:rsid w:val="00B67BD0"/>
    <w:rsid w:val="00B67D4F"/>
    <w:rsid w:val="00B705F1"/>
    <w:rsid w:val="00B70695"/>
    <w:rsid w:val="00B71572"/>
    <w:rsid w:val="00B7170F"/>
    <w:rsid w:val="00B71883"/>
    <w:rsid w:val="00B71A52"/>
    <w:rsid w:val="00B71B22"/>
    <w:rsid w:val="00B727BB"/>
    <w:rsid w:val="00B72BD3"/>
    <w:rsid w:val="00B73346"/>
    <w:rsid w:val="00B73637"/>
    <w:rsid w:val="00B740E4"/>
    <w:rsid w:val="00B745E1"/>
    <w:rsid w:val="00B74A70"/>
    <w:rsid w:val="00B74E50"/>
    <w:rsid w:val="00B74F99"/>
    <w:rsid w:val="00B75036"/>
    <w:rsid w:val="00B754E9"/>
    <w:rsid w:val="00B7551F"/>
    <w:rsid w:val="00B757B3"/>
    <w:rsid w:val="00B75BAD"/>
    <w:rsid w:val="00B76423"/>
    <w:rsid w:val="00B76A3E"/>
    <w:rsid w:val="00B76B1D"/>
    <w:rsid w:val="00B76CB2"/>
    <w:rsid w:val="00B76EE6"/>
    <w:rsid w:val="00B770B9"/>
    <w:rsid w:val="00B77204"/>
    <w:rsid w:val="00B776CB"/>
    <w:rsid w:val="00B8001D"/>
    <w:rsid w:val="00B803FD"/>
    <w:rsid w:val="00B80AEB"/>
    <w:rsid w:val="00B81892"/>
    <w:rsid w:val="00B82228"/>
    <w:rsid w:val="00B8242C"/>
    <w:rsid w:val="00B82952"/>
    <w:rsid w:val="00B82BC9"/>
    <w:rsid w:val="00B83C2B"/>
    <w:rsid w:val="00B83FDD"/>
    <w:rsid w:val="00B84417"/>
    <w:rsid w:val="00B8467A"/>
    <w:rsid w:val="00B84743"/>
    <w:rsid w:val="00B84888"/>
    <w:rsid w:val="00B850E2"/>
    <w:rsid w:val="00B851FD"/>
    <w:rsid w:val="00B85295"/>
    <w:rsid w:val="00B85475"/>
    <w:rsid w:val="00B85683"/>
    <w:rsid w:val="00B85B21"/>
    <w:rsid w:val="00B85BDE"/>
    <w:rsid w:val="00B86031"/>
    <w:rsid w:val="00B86272"/>
    <w:rsid w:val="00B86AE3"/>
    <w:rsid w:val="00B86B8D"/>
    <w:rsid w:val="00B86CD9"/>
    <w:rsid w:val="00B8771E"/>
    <w:rsid w:val="00B87A75"/>
    <w:rsid w:val="00B87D29"/>
    <w:rsid w:val="00B9003F"/>
    <w:rsid w:val="00B90520"/>
    <w:rsid w:val="00B90EF6"/>
    <w:rsid w:val="00B90FBA"/>
    <w:rsid w:val="00B913C5"/>
    <w:rsid w:val="00B91624"/>
    <w:rsid w:val="00B918D4"/>
    <w:rsid w:val="00B91DE2"/>
    <w:rsid w:val="00B9232C"/>
    <w:rsid w:val="00B925BC"/>
    <w:rsid w:val="00B92B57"/>
    <w:rsid w:val="00B92BB0"/>
    <w:rsid w:val="00B92FBD"/>
    <w:rsid w:val="00B93078"/>
    <w:rsid w:val="00B932A7"/>
    <w:rsid w:val="00B9365C"/>
    <w:rsid w:val="00B93BFF"/>
    <w:rsid w:val="00B940B1"/>
    <w:rsid w:val="00B943E7"/>
    <w:rsid w:val="00B945C1"/>
    <w:rsid w:val="00B949B8"/>
    <w:rsid w:val="00B94F2D"/>
    <w:rsid w:val="00B95696"/>
    <w:rsid w:val="00B95F83"/>
    <w:rsid w:val="00B96792"/>
    <w:rsid w:val="00B96E5B"/>
    <w:rsid w:val="00B96F5A"/>
    <w:rsid w:val="00B96FA3"/>
    <w:rsid w:val="00B9753F"/>
    <w:rsid w:val="00B97F46"/>
    <w:rsid w:val="00BA023E"/>
    <w:rsid w:val="00BA024C"/>
    <w:rsid w:val="00BA0604"/>
    <w:rsid w:val="00BA0CF9"/>
    <w:rsid w:val="00BA0EBC"/>
    <w:rsid w:val="00BA132F"/>
    <w:rsid w:val="00BA1C54"/>
    <w:rsid w:val="00BA2B37"/>
    <w:rsid w:val="00BA2C52"/>
    <w:rsid w:val="00BA2E0E"/>
    <w:rsid w:val="00BA30AC"/>
    <w:rsid w:val="00BA31F5"/>
    <w:rsid w:val="00BA32FD"/>
    <w:rsid w:val="00BA3814"/>
    <w:rsid w:val="00BA3914"/>
    <w:rsid w:val="00BA3B16"/>
    <w:rsid w:val="00BA3BCB"/>
    <w:rsid w:val="00BA437F"/>
    <w:rsid w:val="00BA442A"/>
    <w:rsid w:val="00BA4BF4"/>
    <w:rsid w:val="00BA4E24"/>
    <w:rsid w:val="00BA5115"/>
    <w:rsid w:val="00BA5A1A"/>
    <w:rsid w:val="00BA5FF8"/>
    <w:rsid w:val="00BA7533"/>
    <w:rsid w:val="00BA76F1"/>
    <w:rsid w:val="00BA7846"/>
    <w:rsid w:val="00BA7AED"/>
    <w:rsid w:val="00BA7B96"/>
    <w:rsid w:val="00BB037F"/>
    <w:rsid w:val="00BB05BD"/>
    <w:rsid w:val="00BB0832"/>
    <w:rsid w:val="00BB115A"/>
    <w:rsid w:val="00BB21CF"/>
    <w:rsid w:val="00BB2CB9"/>
    <w:rsid w:val="00BB2FD6"/>
    <w:rsid w:val="00BB30C9"/>
    <w:rsid w:val="00BB341A"/>
    <w:rsid w:val="00BB3735"/>
    <w:rsid w:val="00BB4162"/>
    <w:rsid w:val="00BB4176"/>
    <w:rsid w:val="00BB43AE"/>
    <w:rsid w:val="00BB4D99"/>
    <w:rsid w:val="00BB54FF"/>
    <w:rsid w:val="00BB5563"/>
    <w:rsid w:val="00BB58F9"/>
    <w:rsid w:val="00BB5A80"/>
    <w:rsid w:val="00BB5CC0"/>
    <w:rsid w:val="00BB5F60"/>
    <w:rsid w:val="00BB67D1"/>
    <w:rsid w:val="00BB68C9"/>
    <w:rsid w:val="00BB6A43"/>
    <w:rsid w:val="00BB76E1"/>
    <w:rsid w:val="00BB7817"/>
    <w:rsid w:val="00BB79A3"/>
    <w:rsid w:val="00BB7ECF"/>
    <w:rsid w:val="00BC0220"/>
    <w:rsid w:val="00BC1014"/>
    <w:rsid w:val="00BC1A5B"/>
    <w:rsid w:val="00BC1E63"/>
    <w:rsid w:val="00BC2E3B"/>
    <w:rsid w:val="00BC2E49"/>
    <w:rsid w:val="00BC3591"/>
    <w:rsid w:val="00BC3CDB"/>
    <w:rsid w:val="00BC3FD8"/>
    <w:rsid w:val="00BC44E6"/>
    <w:rsid w:val="00BC4796"/>
    <w:rsid w:val="00BC4DDB"/>
    <w:rsid w:val="00BC4DEB"/>
    <w:rsid w:val="00BC4E34"/>
    <w:rsid w:val="00BC575C"/>
    <w:rsid w:val="00BC5C6D"/>
    <w:rsid w:val="00BC5DC8"/>
    <w:rsid w:val="00BC5EA2"/>
    <w:rsid w:val="00BC5F3F"/>
    <w:rsid w:val="00BC630F"/>
    <w:rsid w:val="00BC64CA"/>
    <w:rsid w:val="00BC67A8"/>
    <w:rsid w:val="00BC685C"/>
    <w:rsid w:val="00BC686E"/>
    <w:rsid w:val="00BC6897"/>
    <w:rsid w:val="00BC6C8C"/>
    <w:rsid w:val="00BC7031"/>
    <w:rsid w:val="00BC757A"/>
    <w:rsid w:val="00BD0040"/>
    <w:rsid w:val="00BD0365"/>
    <w:rsid w:val="00BD0599"/>
    <w:rsid w:val="00BD09C3"/>
    <w:rsid w:val="00BD0F36"/>
    <w:rsid w:val="00BD101B"/>
    <w:rsid w:val="00BD1EE0"/>
    <w:rsid w:val="00BD22E0"/>
    <w:rsid w:val="00BD299F"/>
    <w:rsid w:val="00BD29E1"/>
    <w:rsid w:val="00BD2C09"/>
    <w:rsid w:val="00BD2E38"/>
    <w:rsid w:val="00BD32EC"/>
    <w:rsid w:val="00BD357A"/>
    <w:rsid w:val="00BD35DB"/>
    <w:rsid w:val="00BD37A2"/>
    <w:rsid w:val="00BD3993"/>
    <w:rsid w:val="00BD3FFC"/>
    <w:rsid w:val="00BD471D"/>
    <w:rsid w:val="00BD485B"/>
    <w:rsid w:val="00BD59D1"/>
    <w:rsid w:val="00BD5A62"/>
    <w:rsid w:val="00BD6A19"/>
    <w:rsid w:val="00BD6CEA"/>
    <w:rsid w:val="00BD6F60"/>
    <w:rsid w:val="00BD6F84"/>
    <w:rsid w:val="00BD71E7"/>
    <w:rsid w:val="00BD7DB9"/>
    <w:rsid w:val="00BD7FAC"/>
    <w:rsid w:val="00BE0302"/>
    <w:rsid w:val="00BE083E"/>
    <w:rsid w:val="00BE1264"/>
    <w:rsid w:val="00BE1AA9"/>
    <w:rsid w:val="00BE1AF8"/>
    <w:rsid w:val="00BE1CE3"/>
    <w:rsid w:val="00BE1E90"/>
    <w:rsid w:val="00BE28FC"/>
    <w:rsid w:val="00BE2A9A"/>
    <w:rsid w:val="00BE2CBD"/>
    <w:rsid w:val="00BE2CFB"/>
    <w:rsid w:val="00BE3292"/>
    <w:rsid w:val="00BE37B0"/>
    <w:rsid w:val="00BE3972"/>
    <w:rsid w:val="00BE4BDE"/>
    <w:rsid w:val="00BE5295"/>
    <w:rsid w:val="00BE5495"/>
    <w:rsid w:val="00BE549A"/>
    <w:rsid w:val="00BE5732"/>
    <w:rsid w:val="00BE58F8"/>
    <w:rsid w:val="00BE5BFB"/>
    <w:rsid w:val="00BE5C92"/>
    <w:rsid w:val="00BE5E9C"/>
    <w:rsid w:val="00BE66E4"/>
    <w:rsid w:val="00BE671B"/>
    <w:rsid w:val="00BE721B"/>
    <w:rsid w:val="00BE7250"/>
    <w:rsid w:val="00BE72C1"/>
    <w:rsid w:val="00BE7814"/>
    <w:rsid w:val="00BE79EF"/>
    <w:rsid w:val="00BE7C5A"/>
    <w:rsid w:val="00BF06D6"/>
    <w:rsid w:val="00BF09B1"/>
    <w:rsid w:val="00BF1805"/>
    <w:rsid w:val="00BF1864"/>
    <w:rsid w:val="00BF1A6E"/>
    <w:rsid w:val="00BF1E81"/>
    <w:rsid w:val="00BF1F6E"/>
    <w:rsid w:val="00BF2334"/>
    <w:rsid w:val="00BF24B1"/>
    <w:rsid w:val="00BF2F0B"/>
    <w:rsid w:val="00BF33FB"/>
    <w:rsid w:val="00BF36BA"/>
    <w:rsid w:val="00BF3869"/>
    <w:rsid w:val="00BF3F2B"/>
    <w:rsid w:val="00BF427C"/>
    <w:rsid w:val="00BF4D09"/>
    <w:rsid w:val="00BF5648"/>
    <w:rsid w:val="00BF596E"/>
    <w:rsid w:val="00BF5F21"/>
    <w:rsid w:val="00BF6931"/>
    <w:rsid w:val="00BF6B8D"/>
    <w:rsid w:val="00BF71B5"/>
    <w:rsid w:val="00BF74F0"/>
    <w:rsid w:val="00BF7647"/>
    <w:rsid w:val="00BF76BE"/>
    <w:rsid w:val="00BF7769"/>
    <w:rsid w:val="00BF7AE7"/>
    <w:rsid w:val="00C00322"/>
    <w:rsid w:val="00C0137F"/>
    <w:rsid w:val="00C014FA"/>
    <w:rsid w:val="00C01715"/>
    <w:rsid w:val="00C01A00"/>
    <w:rsid w:val="00C01CFA"/>
    <w:rsid w:val="00C01E95"/>
    <w:rsid w:val="00C02487"/>
    <w:rsid w:val="00C026E4"/>
    <w:rsid w:val="00C02836"/>
    <w:rsid w:val="00C02A69"/>
    <w:rsid w:val="00C02D4D"/>
    <w:rsid w:val="00C02F3C"/>
    <w:rsid w:val="00C0332C"/>
    <w:rsid w:val="00C037EB"/>
    <w:rsid w:val="00C03ED2"/>
    <w:rsid w:val="00C03F1D"/>
    <w:rsid w:val="00C04A2D"/>
    <w:rsid w:val="00C04B94"/>
    <w:rsid w:val="00C04F42"/>
    <w:rsid w:val="00C053CF"/>
    <w:rsid w:val="00C05544"/>
    <w:rsid w:val="00C06B18"/>
    <w:rsid w:val="00C074CF"/>
    <w:rsid w:val="00C07628"/>
    <w:rsid w:val="00C07771"/>
    <w:rsid w:val="00C07DFD"/>
    <w:rsid w:val="00C10A0E"/>
    <w:rsid w:val="00C10BB0"/>
    <w:rsid w:val="00C11D27"/>
    <w:rsid w:val="00C11E1C"/>
    <w:rsid w:val="00C12763"/>
    <w:rsid w:val="00C12BF4"/>
    <w:rsid w:val="00C12EC5"/>
    <w:rsid w:val="00C135A0"/>
    <w:rsid w:val="00C13884"/>
    <w:rsid w:val="00C141D2"/>
    <w:rsid w:val="00C1434B"/>
    <w:rsid w:val="00C1478C"/>
    <w:rsid w:val="00C14BDE"/>
    <w:rsid w:val="00C15316"/>
    <w:rsid w:val="00C153D0"/>
    <w:rsid w:val="00C15B34"/>
    <w:rsid w:val="00C15CEA"/>
    <w:rsid w:val="00C1623A"/>
    <w:rsid w:val="00C1638F"/>
    <w:rsid w:val="00C1690D"/>
    <w:rsid w:val="00C16A1E"/>
    <w:rsid w:val="00C174E1"/>
    <w:rsid w:val="00C17672"/>
    <w:rsid w:val="00C1775A"/>
    <w:rsid w:val="00C17B54"/>
    <w:rsid w:val="00C2010C"/>
    <w:rsid w:val="00C20737"/>
    <w:rsid w:val="00C20862"/>
    <w:rsid w:val="00C20A0B"/>
    <w:rsid w:val="00C20A7C"/>
    <w:rsid w:val="00C20C50"/>
    <w:rsid w:val="00C2184A"/>
    <w:rsid w:val="00C220EE"/>
    <w:rsid w:val="00C2215D"/>
    <w:rsid w:val="00C2220B"/>
    <w:rsid w:val="00C22300"/>
    <w:rsid w:val="00C22404"/>
    <w:rsid w:val="00C22631"/>
    <w:rsid w:val="00C22C69"/>
    <w:rsid w:val="00C22C98"/>
    <w:rsid w:val="00C23159"/>
    <w:rsid w:val="00C2394D"/>
    <w:rsid w:val="00C23A57"/>
    <w:rsid w:val="00C23B38"/>
    <w:rsid w:val="00C23D47"/>
    <w:rsid w:val="00C247E8"/>
    <w:rsid w:val="00C24B61"/>
    <w:rsid w:val="00C24EB3"/>
    <w:rsid w:val="00C2577A"/>
    <w:rsid w:val="00C259E9"/>
    <w:rsid w:val="00C263BC"/>
    <w:rsid w:val="00C265CA"/>
    <w:rsid w:val="00C268DA"/>
    <w:rsid w:val="00C26AA1"/>
    <w:rsid w:val="00C26DC2"/>
    <w:rsid w:val="00C26ED6"/>
    <w:rsid w:val="00C2752B"/>
    <w:rsid w:val="00C27C89"/>
    <w:rsid w:val="00C306FA"/>
    <w:rsid w:val="00C309A9"/>
    <w:rsid w:val="00C30C76"/>
    <w:rsid w:val="00C3116E"/>
    <w:rsid w:val="00C3158E"/>
    <w:rsid w:val="00C31B6F"/>
    <w:rsid w:val="00C31B85"/>
    <w:rsid w:val="00C31C5F"/>
    <w:rsid w:val="00C31CC0"/>
    <w:rsid w:val="00C31D65"/>
    <w:rsid w:val="00C31E2A"/>
    <w:rsid w:val="00C32C98"/>
    <w:rsid w:val="00C330C7"/>
    <w:rsid w:val="00C33283"/>
    <w:rsid w:val="00C33974"/>
    <w:rsid w:val="00C339E9"/>
    <w:rsid w:val="00C34059"/>
    <w:rsid w:val="00C343EE"/>
    <w:rsid w:val="00C34A3B"/>
    <w:rsid w:val="00C35130"/>
    <w:rsid w:val="00C35EA8"/>
    <w:rsid w:val="00C36E95"/>
    <w:rsid w:val="00C373A1"/>
    <w:rsid w:val="00C376E7"/>
    <w:rsid w:val="00C37A83"/>
    <w:rsid w:val="00C404DD"/>
    <w:rsid w:val="00C40557"/>
    <w:rsid w:val="00C405FB"/>
    <w:rsid w:val="00C40EA0"/>
    <w:rsid w:val="00C41250"/>
    <w:rsid w:val="00C414E8"/>
    <w:rsid w:val="00C4193F"/>
    <w:rsid w:val="00C41AA1"/>
    <w:rsid w:val="00C41EAF"/>
    <w:rsid w:val="00C42B44"/>
    <w:rsid w:val="00C4309E"/>
    <w:rsid w:val="00C431AC"/>
    <w:rsid w:val="00C4342E"/>
    <w:rsid w:val="00C435E0"/>
    <w:rsid w:val="00C43BA5"/>
    <w:rsid w:val="00C4402F"/>
    <w:rsid w:val="00C44692"/>
    <w:rsid w:val="00C44A2C"/>
    <w:rsid w:val="00C44ED7"/>
    <w:rsid w:val="00C45EF2"/>
    <w:rsid w:val="00C4681A"/>
    <w:rsid w:val="00C46AAA"/>
    <w:rsid w:val="00C47681"/>
    <w:rsid w:val="00C479D9"/>
    <w:rsid w:val="00C502F3"/>
    <w:rsid w:val="00C510DE"/>
    <w:rsid w:val="00C51625"/>
    <w:rsid w:val="00C5261A"/>
    <w:rsid w:val="00C52632"/>
    <w:rsid w:val="00C52B0F"/>
    <w:rsid w:val="00C52CE3"/>
    <w:rsid w:val="00C52D71"/>
    <w:rsid w:val="00C5301D"/>
    <w:rsid w:val="00C53107"/>
    <w:rsid w:val="00C53767"/>
    <w:rsid w:val="00C54695"/>
    <w:rsid w:val="00C54938"/>
    <w:rsid w:val="00C54F9C"/>
    <w:rsid w:val="00C550F0"/>
    <w:rsid w:val="00C55764"/>
    <w:rsid w:val="00C558B1"/>
    <w:rsid w:val="00C55B5C"/>
    <w:rsid w:val="00C55D60"/>
    <w:rsid w:val="00C55D84"/>
    <w:rsid w:val="00C5604B"/>
    <w:rsid w:val="00C56DC3"/>
    <w:rsid w:val="00C57704"/>
    <w:rsid w:val="00C57850"/>
    <w:rsid w:val="00C57E75"/>
    <w:rsid w:val="00C57F5C"/>
    <w:rsid w:val="00C603D4"/>
    <w:rsid w:val="00C604BD"/>
    <w:rsid w:val="00C60F9C"/>
    <w:rsid w:val="00C616F2"/>
    <w:rsid w:val="00C63464"/>
    <w:rsid w:val="00C6357C"/>
    <w:rsid w:val="00C6392E"/>
    <w:rsid w:val="00C6451C"/>
    <w:rsid w:val="00C6478C"/>
    <w:rsid w:val="00C65FB2"/>
    <w:rsid w:val="00C6609C"/>
    <w:rsid w:val="00C66168"/>
    <w:rsid w:val="00C6629C"/>
    <w:rsid w:val="00C66B9D"/>
    <w:rsid w:val="00C67022"/>
    <w:rsid w:val="00C671B4"/>
    <w:rsid w:val="00C67A49"/>
    <w:rsid w:val="00C67BE5"/>
    <w:rsid w:val="00C67F66"/>
    <w:rsid w:val="00C7007F"/>
    <w:rsid w:val="00C70201"/>
    <w:rsid w:val="00C70A8F"/>
    <w:rsid w:val="00C70B0B"/>
    <w:rsid w:val="00C71117"/>
    <w:rsid w:val="00C71754"/>
    <w:rsid w:val="00C71DD0"/>
    <w:rsid w:val="00C72558"/>
    <w:rsid w:val="00C72B0E"/>
    <w:rsid w:val="00C73567"/>
    <w:rsid w:val="00C73C46"/>
    <w:rsid w:val="00C73ECE"/>
    <w:rsid w:val="00C7439F"/>
    <w:rsid w:val="00C7583B"/>
    <w:rsid w:val="00C75B9B"/>
    <w:rsid w:val="00C7772F"/>
    <w:rsid w:val="00C778A5"/>
    <w:rsid w:val="00C77BD7"/>
    <w:rsid w:val="00C803B6"/>
    <w:rsid w:val="00C80451"/>
    <w:rsid w:val="00C804A8"/>
    <w:rsid w:val="00C80AFF"/>
    <w:rsid w:val="00C80CCF"/>
    <w:rsid w:val="00C8113A"/>
    <w:rsid w:val="00C817D7"/>
    <w:rsid w:val="00C81BA2"/>
    <w:rsid w:val="00C81F6D"/>
    <w:rsid w:val="00C826CF"/>
    <w:rsid w:val="00C82F44"/>
    <w:rsid w:val="00C839D5"/>
    <w:rsid w:val="00C83EAC"/>
    <w:rsid w:val="00C8413B"/>
    <w:rsid w:val="00C8420A"/>
    <w:rsid w:val="00C844B2"/>
    <w:rsid w:val="00C84946"/>
    <w:rsid w:val="00C8504C"/>
    <w:rsid w:val="00C865D3"/>
    <w:rsid w:val="00C86B44"/>
    <w:rsid w:val="00C86C4C"/>
    <w:rsid w:val="00C86E69"/>
    <w:rsid w:val="00C87228"/>
    <w:rsid w:val="00C873AA"/>
    <w:rsid w:val="00C8779E"/>
    <w:rsid w:val="00C87D7D"/>
    <w:rsid w:val="00C90AF1"/>
    <w:rsid w:val="00C90BB3"/>
    <w:rsid w:val="00C9198D"/>
    <w:rsid w:val="00C91B9D"/>
    <w:rsid w:val="00C91DA9"/>
    <w:rsid w:val="00C92539"/>
    <w:rsid w:val="00C92887"/>
    <w:rsid w:val="00C92CD6"/>
    <w:rsid w:val="00C9310E"/>
    <w:rsid w:val="00C937DE"/>
    <w:rsid w:val="00C93F70"/>
    <w:rsid w:val="00C94C99"/>
    <w:rsid w:val="00C94EFA"/>
    <w:rsid w:val="00C95266"/>
    <w:rsid w:val="00C958F1"/>
    <w:rsid w:val="00C95A38"/>
    <w:rsid w:val="00C95F8F"/>
    <w:rsid w:val="00C961A5"/>
    <w:rsid w:val="00C96905"/>
    <w:rsid w:val="00C96B54"/>
    <w:rsid w:val="00C97CEE"/>
    <w:rsid w:val="00C97F6A"/>
    <w:rsid w:val="00CA0663"/>
    <w:rsid w:val="00CA0F9E"/>
    <w:rsid w:val="00CA16FC"/>
    <w:rsid w:val="00CA17AD"/>
    <w:rsid w:val="00CA1C76"/>
    <w:rsid w:val="00CA1E27"/>
    <w:rsid w:val="00CA1EC7"/>
    <w:rsid w:val="00CA2306"/>
    <w:rsid w:val="00CA249B"/>
    <w:rsid w:val="00CA2E1A"/>
    <w:rsid w:val="00CA357F"/>
    <w:rsid w:val="00CA3BB1"/>
    <w:rsid w:val="00CA41D3"/>
    <w:rsid w:val="00CA43D5"/>
    <w:rsid w:val="00CA45E8"/>
    <w:rsid w:val="00CA46E0"/>
    <w:rsid w:val="00CA4B0B"/>
    <w:rsid w:val="00CA545E"/>
    <w:rsid w:val="00CA5D89"/>
    <w:rsid w:val="00CA5FD8"/>
    <w:rsid w:val="00CA63DE"/>
    <w:rsid w:val="00CA6628"/>
    <w:rsid w:val="00CA6890"/>
    <w:rsid w:val="00CA6D5B"/>
    <w:rsid w:val="00CA7463"/>
    <w:rsid w:val="00CA754A"/>
    <w:rsid w:val="00CA75A7"/>
    <w:rsid w:val="00CA7C10"/>
    <w:rsid w:val="00CA7D37"/>
    <w:rsid w:val="00CB04B6"/>
    <w:rsid w:val="00CB0D9E"/>
    <w:rsid w:val="00CB15FC"/>
    <w:rsid w:val="00CB16C2"/>
    <w:rsid w:val="00CB1920"/>
    <w:rsid w:val="00CB19D2"/>
    <w:rsid w:val="00CB28B3"/>
    <w:rsid w:val="00CB2A14"/>
    <w:rsid w:val="00CB2A17"/>
    <w:rsid w:val="00CB3864"/>
    <w:rsid w:val="00CB3A14"/>
    <w:rsid w:val="00CB3FC3"/>
    <w:rsid w:val="00CB420D"/>
    <w:rsid w:val="00CB4792"/>
    <w:rsid w:val="00CB4BBB"/>
    <w:rsid w:val="00CB4CCF"/>
    <w:rsid w:val="00CB4F75"/>
    <w:rsid w:val="00CB5BBE"/>
    <w:rsid w:val="00CB5BDD"/>
    <w:rsid w:val="00CB6248"/>
    <w:rsid w:val="00CB6992"/>
    <w:rsid w:val="00CB6BFA"/>
    <w:rsid w:val="00CB6DC6"/>
    <w:rsid w:val="00CB6EFC"/>
    <w:rsid w:val="00CB716E"/>
    <w:rsid w:val="00CB724C"/>
    <w:rsid w:val="00CB7D86"/>
    <w:rsid w:val="00CB7E0B"/>
    <w:rsid w:val="00CB7F1A"/>
    <w:rsid w:val="00CC0346"/>
    <w:rsid w:val="00CC06DE"/>
    <w:rsid w:val="00CC0C0D"/>
    <w:rsid w:val="00CC0FA2"/>
    <w:rsid w:val="00CC10B0"/>
    <w:rsid w:val="00CC192F"/>
    <w:rsid w:val="00CC1A7B"/>
    <w:rsid w:val="00CC1DF8"/>
    <w:rsid w:val="00CC21F5"/>
    <w:rsid w:val="00CC21FF"/>
    <w:rsid w:val="00CC29FA"/>
    <w:rsid w:val="00CC33A3"/>
    <w:rsid w:val="00CC3515"/>
    <w:rsid w:val="00CC3945"/>
    <w:rsid w:val="00CC3A5A"/>
    <w:rsid w:val="00CC428C"/>
    <w:rsid w:val="00CC491A"/>
    <w:rsid w:val="00CC4B21"/>
    <w:rsid w:val="00CC4D8F"/>
    <w:rsid w:val="00CC5736"/>
    <w:rsid w:val="00CC5C0A"/>
    <w:rsid w:val="00CC5D2A"/>
    <w:rsid w:val="00CC64F6"/>
    <w:rsid w:val="00CC6566"/>
    <w:rsid w:val="00CC66AA"/>
    <w:rsid w:val="00CC681D"/>
    <w:rsid w:val="00CC6CA9"/>
    <w:rsid w:val="00CC6FD5"/>
    <w:rsid w:val="00CC79EB"/>
    <w:rsid w:val="00CC7A16"/>
    <w:rsid w:val="00CC7C79"/>
    <w:rsid w:val="00CC7CB5"/>
    <w:rsid w:val="00CD0689"/>
    <w:rsid w:val="00CD06EE"/>
    <w:rsid w:val="00CD0A11"/>
    <w:rsid w:val="00CD0F5A"/>
    <w:rsid w:val="00CD0F70"/>
    <w:rsid w:val="00CD0FE6"/>
    <w:rsid w:val="00CD270E"/>
    <w:rsid w:val="00CD2D7A"/>
    <w:rsid w:val="00CD34B4"/>
    <w:rsid w:val="00CD3734"/>
    <w:rsid w:val="00CD374A"/>
    <w:rsid w:val="00CD3AF2"/>
    <w:rsid w:val="00CD46EF"/>
    <w:rsid w:val="00CD48B9"/>
    <w:rsid w:val="00CD4E57"/>
    <w:rsid w:val="00CD52D6"/>
    <w:rsid w:val="00CD54B8"/>
    <w:rsid w:val="00CD5797"/>
    <w:rsid w:val="00CD5E85"/>
    <w:rsid w:val="00CD67AF"/>
    <w:rsid w:val="00CD6C96"/>
    <w:rsid w:val="00CD7099"/>
    <w:rsid w:val="00CD7513"/>
    <w:rsid w:val="00CD7580"/>
    <w:rsid w:val="00CD77FE"/>
    <w:rsid w:val="00CD7DE9"/>
    <w:rsid w:val="00CE026A"/>
    <w:rsid w:val="00CE0541"/>
    <w:rsid w:val="00CE0DEE"/>
    <w:rsid w:val="00CE0E2F"/>
    <w:rsid w:val="00CE0F97"/>
    <w:rsid w:val="00CE126E"/>
    <w:rsid w:val="00CE153E"/>
    <w:rsid w:val="00CE16C3"/>
    <w:rsid w:val="00CE1AA2"/>
    <w:rsid w:val="00CE2050"/>
    <w:rsid w:val="00CE21F7"/>
    <w:rsid w:val="00CE2F92"/>
    <w:rsid w:val="00CE312F"/>
    <w:rsid w:val="00CE31E5"/>
    <w:rsid w:val="00CE337D"/>
    <w:rsid w:val="00CE3553"/>
    <w:rsid w:val="00CE39BF"/>
    <w:rsid w:val="00CE3EC7"/>
    <w:rsid w:val="00CE40AB"/>
    <w:rsid w:val="00CE445D"/>
    <w:rsid w:val="00CE46B3"/>
    <w:rsid w:val="00CE471F"/>
    <w:rsid w:val="00CE4D3E"/>
    <w:rsid w:val="00CE518A"/>
    <w:rsid w:val="00CE5504"/>
    <w:rsid w:val="00CE5D1B"/>
    <w:rsid w:val="00CE5DD6"/>
    <w:rsid w:val="00CE5EF9"/>
    <w:rsid w:val="00CE60B3"/>
    <w:rsid w:val="00CE61F2"/>
    <w:rsid w:val="00CE73FD"/>
    <w:rsid w:val="00CE7561"/>
    <w:rsid w:val="00CE7E9D"/>
    <w:rsid w:val="00CF04B4"/>
    <w:rsid w:val="00CF0786"/>
    <w:rsid w:val="00CF0AF7"/>
    <w:rsid w:val="00CF0F6D"/>
    <w:rsid w:val="00CF11D2"/>
    <w:rsid w:val="00CF1E53"/>
    <w:rsid w:val="00CF2252"/>
    <w:rsid w:val="00CF2986"/>
    <w:rsid w:val="00CF31A6"/>
    <w:rsid w:val="00CF3562"/>
    <w:rsid w:val="00CF389D"/>
    <w:rsid w:val="00CF3C10"/>
    <w:rsid w:val="00CF3E88"/>
    <w:rsid w:val="00CF4582"/>
    <w:rsid w:val="00CF45E2"/>
    <w:rsid w:val="00CF48B0"/>
    <w:rsid w:val="00CF4951"/>
    <w:rsid w:val="00CF4BC4"/>
    <w:rsid w:val="00CF4F56"/>
    <w:rsid w:val="00CF4F86"/>
    <w:rsid w:val="00CF5B62"/>
    <w:rsid w:val="00CF5BD4"/>
    <w:rsid w:val="00CF5F88"/>
    <w:rsid w:val="00CF62F0"/>
    <w:rsid w:val="00CF63EB"/>
    <w:rsid w:val="00CF6519"/>
    <w:rsid w:val="00CF66B9"/>
    <w:rsid w:val="00CF6B75"/>
    <w:rsid w:val="00CF70C1"/>
    <w:rsid w:val="00CF7BD8"/>
    <w:rsid w:val="00CF7E0F"/>
    <w:rsid w:val="00D00074"/>
    <w:rsid w:val="00D00945"/>
    <w:rsid w:val="00D00B5A"/>
    <w:rsid w:val="00D00F5B"/>
    <w:rsid w:val="00D019A7"/>
    <w:rsid w:val="00D01D69"/>
    <w:rsid w:val="00D01FD9"/>
    <w:rsid w:val="00D02962"/>
    <w:rsid w:val="00D03359"/>
    <w:rsid w:val="00D033EF"/>
    <w:rsid w:val="00D0390C"/>
    <w:rsid w:val="00D04687"/>
    <w:rsid w:val="00D049B6"/>
    <w:rsid w:val="00D04C3D"/>
    <w:rsid w:val="00D04EDF"/>
    <w:rsid w:val="00D04F85"/>
    <w:rsid w:val="00D04FCE"/>
    <w:rsid w:val="00D050E2"/>
    <w:rsid w:val="00D051B4"/>
    <w:rsid w:val="00D051EB"/>
    <w:rsid w:val="00D05687"/>
    <w:rsid w:val="00D0585F"/>
    <w:rsid w:val="00D05AA3"/>
    <w:rsid w:val="00D05BB7"/>
    <w:rsid w:val="00D05DB9"/>
    <w:rsid w:val="00D05E9C"/>
    <w:rsid w:val="00D05F6B"/>
    <w:rsid w:val="00D06970"/>
    <w:rsid w:val="00D06AF7"/>
    <w:rsid w:val="00D07078"/>
    <w:rsid w:val="00D07BA7"/>
    <w:rsid w:val="00D100E0"/>
    <w:rsid w:val="00D10946"/>
    <w:rsid w:val="00D113FB"/>
    <w:rsid w:val="00D11417"/>
    <w:rsid w:val="00D1157D"/>
    <w:rsid w:val="00D1179B"/>
    <w:rsid w:val="00D11FBD"/>
    <w:rsid w:val="00D120D1"/>
    <w:rsid w:val="00D1212E"/>
    <w:rsid w:val="00D128C8"/>
    <w:rsid w:val="00D12B56"/>
    <w:rsid w:val="00D12E43"/>
    <w:rsid w:val="00D13520"/>
    <w:rsid w:val="00D13666"/>
    <w:rsid w:val="00D13D77"/>
    <w:rsid w:val="00D146C4"/>
    <w:rsid w:val="00D1486D"/>
    <w:rsid w:val="00D148C6"/>
    <w:rsid w:val="00D14BE7"/>
    <w:rsid w:val="00D14CFA"/>
    <w:rsid w:val="00D14D92"/>
    <w:rsid w:val="00D1505B"/>
    <w:rsid w:val="00D1524F"/>
    <w:rsid w:val="00D1543A"/>
    <w:rsid w:val="00D154FC"/>
    <w:rsid w:val="00D160B3"/>
    <w:rsid w:val="00D168EE"/>
    <w:rsid w:val="00D16937"/>
    <w:rsid w:val="00D1697A"/>
    <w:rsid w:val="00D16B28"/>
    <w:rsid w:val="00D16B50"/>
    <w:rsid w:val="00D16E18"/>
    <w:rsid w:val="00D16F81"/>
    <w:rsid w:val="00D17187"/>
    <w:rsid w:val="00D173BB"/>
    <w:rsid w:val="00D17627"/>
    <w:rsid w:val="00D20307"/>
    <w:rsid w:val="00D20975"/>
    <w:rsid w:val="00D21049"/>
    <w:rsid w:val="00D21474"/>
    <w:rsid w:val="00D2242A"/>
    <w:rsid w:val="00D2269F"/>
    <w:rsid w:val="00D22B2C"/>
    <w:rsid w:val="00D22B2D"/>
    <w:rsid w:val="00D23B8C"/>
    <w:rsid w:val="00D23F68"/>
    <w:rsid w:val="00D24235"/>
    <w:rsid w:val="00D243B7"/>
    <w:rsid w:val="00D243F1"/>
    <w:rsid w:val="00D25351"/>
    <w:rsid w:val="00D254C4"/>
    <w:rsid w:val="00D256F5"/>
    <w:rsid w:val="00D25C2A"/>
    <w:rsid w:val="00D25DE5"/>
    <w:rsid w:val="00D25F05"/>
    <w:rsid w:val="00D2627F"/>
    <w:rsid w:val="00D2653A"/>
    <w:rsid w:val="00D265EE"/>
    <w:rsid w:val="00D27EE4"/>
    <w:rsid w:val="00D27FFE"/>
    <w:rsid w:val="00D30814"/>
    <w:rsid w:val="00D30C2C"/>
    <w:rsid w:val="00D30DC1"/>
    <w:rsid w:val="00D30ED7"/>
    <w:rsid w:val="00D31C84"/>
    <w:rsid w:val="00D32200"/>
    <w:rsid w:val="00D327E5"/>
    <w:rsid w:val="00D329AA"/>
    <w:rsid w:val="00D32AC0"/>
    <w:rsid w:val="00D32F2A"/>
    <w:rsid w:val="00D33142"/>
    <w:rsid w:val="00D33814"/>
    <w:rsid w:val="00D33B62"/>
    <w:rsid w:val="00D33C90"/>
    <w:rsid w:val="00D34281"/>
    <w:rsid w:val="00D34402"/>
    <w:rsid w:val="00D34767"/>
    <w:rsid w:val="00D34C9C"/>
    <w:rsid w:val="00D34DD3"/>
    <w:rsid w:val="00D3503B"/>
    <w:rsid w:val="00D35731"/>
    <w:rsid w:val="00D368AF"/>
    <w:rsid w:val="00D36B04"/>
    <w:rsid w:val="00D36BAB"/>
    <w:rsid w:val="00D36C0E"/>
    <w:rsid w:val="00D40324"/>
    <w:rsid w:val="00D4058A"/>
    <w:rsid w:val="00D40C8F"/>
    <w:rsid w:val="00D413F0"/>
    <w:rsid w:val="00D4141D"/>
    <w:rsid w:val="00D41F01"/>
    <w:rsid w:val="00D42B8C"/>
    <w:rsid w:val="00D42F43"/>
    <w:rsid w:val="00D42FF3"/>
    <w:rsid w:val="00D436CD"/>
    <w:rsid w:val="00D43D06"/>
    <w:rsid w:val="00D43E84"/>
    <w:rsid w:val="00D44469"/>
    <w:rsid w:val="00D444F1"/>
    <w:rsid w:val="00D44501"/>
    <w:rsid w:val="00D448CD"/>
    <w:rsid w:val="00D44ACF"/>
    <w:rsid w:val="00D454E3"/>
    <w:rsid w:val="00D45751"/>
    <w:rsid w:val="00D45D03"/>
    <w:rsid w:val="00D46433"/>
    <w:rsid w:val="00D47052"/>
    <w:rsid w:val="00D470C1"/>
    <w:rsid w:val="00D4712C"/>
    <w:rsid w:val="00D47324"/>
    <w:rsid w:val="00D473CA"/>
    <w:rsid w:val="00D47897"/>
    <w:rsid w:val="00D50BA0"/>
    <w:rsid w:val="00D517D7"/>
    <w:rsid w:val="00D51805"/>
    <w:rsid w:val="00D51F98"/>
    <w:rsid w:val="00D5215A"/>
    <w:rsid w:val="00D52680"/>
    <w:rsid w:val="00D528F0"/>
    <w:rsid w:val="00D52D51"/>
    <w:rsid w:val="00D534B8"/>
    <w:rsid w:val="00D53E2F"/>
    <w:rsid w:val="00D544E6"/>
    <w:rsid w:val="00D5452A"/>
    <w:rsid w:val="00D55001"/>
    <w:rsid w:val="00D555BD"/>
    <w:rsid w:val="00D55BF3"/>
    <w:rsid w:val="00D55EA0"/>
    <w:rsid w:val="00D55FF1"/>
    <w:rsid w:val="00D562CB"/>
    <w:rsid w:val="00D56696"/>
    <w:rsid w:val="00D56708"/>
    <w:rsid w:val="00D56791"/>
    <w:rsid w:val="00D567CA"/>
    <w:rsid w:val="00D56CAD"/>
    <w:rsid w:val="00D573D2"/>
    <w:rsid w:val="00D57440"/>
    <w:rsid w:val="00D5799B"/>
    <w:rsid w:val="00D579C6"/>
    <w:rsid w:val="00D57C0B"/>
    <w:rsid w:val="00D57EB8"/>
    <w:rsid w:val="00D606FC"/>
    <w:rsid w:val="00D60F7D"/>
    <w:rsid w:val="00D61116"/>
    <w:rsid w:val="00D61422"/>
    <w:rsid w:val="00D61A8B"/>
    <w:rsid w:val="00D61BDF"/>
    <w:rsid w:val="00D61C4C"/>
    <w:rsid w:val="00D61EFC"/>
    <w:rsid w:val="00D621B8"/>
    <w:rsid w:val="00D6229A"/>
    <w:rsid w:val="00D62410"/>
    <w:rsid w:val="00D62417"/>
    <w:rsid w:val="00D62449"/>
    <w:rsid w:val="00D62FCC"/>
    <w:rsid w:val="00D63789"/>
    <w:rsid w:val="00D63AE2"/>
    <w:rsid w:val="00D63B7F"/>
    <w:rsid w:val="00D64214"/>
    <w:rsid w:val="00D644C3"/>
    <w:rsid w:val="00D64879"/>
    <w:rsid w:val="00D648BE"/>
    <w:rsid w:val="00D648F5"/>
    <w:rsid w:val="00D64D2C"/>
    <w:rsid w:val="00D6515C"/>
    <w:rsid w:val="00D65247"/>
    <w:rsid w:val="00D658DA"/>
    <w:rsid w:val="00D674C4"/>
    <w:rsid w:val="00D676FC"/>
    <w:rsid w:val="00D67AE6"/>
    <w:rsid w:val="00D67E9A"/>
    <w:rsid w:val="00D67F59"/>
    <w:rsid w:val="00D70250"/>
    <w:rsid w:val="00D703C2"/>
    <w:rsid w:val="00D70D16"/>
    <w:rsid w:val="00D70FF2"/>
    <w:rsid w:val="00D71133"/>
    <w:rsid w:val="00D71163"/>
    <w:rsid w:val="00D7116F"/>
    <w:rsid w:val="00D719DB"/>
    <w:rsid w:val="00D71EC4"/>
    <w:rsid w:val="00D72102"/>
    <w:rsid w:val="00D7285C"/>
    <w:rsid w:val="00D72E53"/>
    <w:rsid w:val="00D72F01"/>
    <w:rsid w:val="00D72F21"/>
    <w:rsid w:val="00D7324A"/>
    <w:rsid w:val="00D7353B"/>
    <w:rsid w:val="00D736E6"/>
    <w:rsid w:val="00D737B3"/>
    <w:rsid w:val="00D738D1"/>
    <w:rsid w:val="00D74382"/>
    <w:rsid w:val="00D7466F"/>
    <w:rsid w:val="00D7485A"/>
    <w:rsid w:val="00D75035"/>
    <w:rsid w:val="00D75049"/>
    <w:rsid w:val="00D750D2"/>
    <w:rsid w:val="00D751AE"/>
    <w:rsid w:val="00D753FE"/>
    <w:rsid w:val="00D75A68"/>
    <w:rsid w:val="00D75E3A"/>
    <w:rsid w:val="00D76DEF"/>
    <w:rsid w:val="00D77F39"/>
    <w:rsid w:val="00D77F76"/>
    <w:rsid w:val="00D8051F"/>
    <w:rsid w:val="00D806F3"/>
    <w:rsid w:val="00D8073E"/>
    <w:rsid w:val="00D80ACF"/>
    <w:rsid w:val="00D80ADE"/>
    <w:rsid w:val="00D80FAE"/>
    <w:rsid w:val="00D811DA"/>
    <w:rsid w:val="00D81871"/>
    <w:rsid w:val="00D81923"/>
    <w:rsid w:val="00D81C72"/>
    <w:rsid w:val="00D81DF1"/>
    <w:rsid w:val="00D82920"/>
    <w:rsid w:val="00D8310C"/>
    <w:rsid w:val="00D83707"/>
    <w:rsid w:val="00D8415F"/>
    <w:rsid w:val="00D844E1"/>
    <w:rsid w:val="00D84BAE"/>
    <w:rsid w:val="00D85053"/>
    <w:rsid w:val="00D853A3"/>
    <w:rsid w:val="00D85CD8"/>
    <w:rsid w:val="00D8624C"/>
    <w:rsid w:val="00D8624F"/>
    <w:rsid w:val="00D8691B"/>
    <w:rsid w:val="00D876FD"/>
    <w:rsid w:val="00D87B1D"/>
    <w:rsid w:val="00D90711"/>
    <w:rsid w:val="00D90DE8"/>
    <w:rsid w:val="00D91D7D"/>
    <w:rsid w:val="00D927B7"/>
    <w:rsid w:val="00D928EA"/>
    <w:rsid w:val="00D92A38"/>
    <w:rsid w:val="00D92CE0"/>
    <w:rsid w:val="00D92E13"/>
    <w:rsid w:val="00D92E3A"/>
    <w:rsid w:val="00D92FED"/>
    <w:rsid w:val="00D93070"/>
    <w:rsid w:val="00D93214"/>
    <w:rsid w:val="00D936A1"/>
    <w:rsid w:val="00D937A3"/>
    <w:rsid w:val="00D93999"/>
    <w:rsid w:val="00D94132"/>
    <w:rsid w:val="00D94158"/>
    <w:rsid w:val="00D94197"/>
    <w:rsid w:val="00D94272"/>
    <w:rsid w:val="00D944E3"/>
    <w:rsid w:val="00D94AEC"/>
    <w:rsid w:val="00D94C67"/>
    <w:rsid w:val="00D94E88"/>
    <w:rsid w:val="00D952BF"/>
    <w:rsid w:val="00D9573A"/>
    <w:rsid w:val="00D957CF"/>
    <w:rsid w:val="00D97278"/>
    <w:rsid w:val="00DA0DAA"/>
    <w:rsid w:val="00DA0DB1"/>
    <w:rsid w:val="00DA0E2E"/>
    <w:rsid w:val="00DA15B0"/>
    <w:rsid w:val="00DA1D91"/>
    <w:rsid w:val="00DA25A3"/>
    <w:rsid w:val="00DA2A38"/>
    <w:rsid w:val="00DA2F92"/>
    <w:rsid w:val="00DA2FE6"/>
    <w:rsid w:val="00DA3332"/>
    <w:rsid w:val="00DA34E6"/>
    <w:rsid w:val="00DA3915"/>
    <w:rsid w:val="00DA3A22"/>
    <w:rsid w:val="00DA3BAC"/>
    <w:rsid w:val="00DA4801"/>
    <w:rsid w:val="00DA4912"/>
    <w:rsid w:val="00DA4D22"/>
    <w:rsid w:val="00DA50AC"/>
    <w:rsid w:val="00DA50D1"/>
    <w:rsid w:val="00DA573D"/>
    <w:rsid w:val="00DA58EC"/>
    <w:rsid w:val="00DA5A50"/>
    <w:rsid w:val="00DA6460"/>
    <w:rsid w:val="00DA6C14"/>
    <w:rsid w:val="00DA6C5B"/>
    <w:rsid w:val="00DA7003"/>
    <w:rsid w:val="00DA71DA"/>
    <w:rsid w:val="00DA7869"/>
    <w:rsid w:val="00DA7976"/>
    <w:rsid w:val="00DA7A2F"/>
    <w:rsid w:val="00DA7DD3"/>
    <w:rsid w:val="00DB0789"/>
    <w:rsid w:val="00DB10A6"/>
    <w:rsid w:val="00DB12E6"/>
    <w:rsid w:val="00DB1360"/>
    <w:rsid w:val="00DB14D7"/>
    <w:rsid w:val="00DB1648"/>
    <w:rsid w:val="00DB17C0"/>
    <w:rsid w:val="00DB1914"/>
    <w:rsid w:val="00DB1FD8"/>
    <w:rsid w:val="00DB24E4"/>
    <w:rsid w:val="00DB2854"/>
    <w:rsid w:val="00DB2AD9"/>
    <w:rsid w:val="00DB2B9E"/>
    <w:rsid w:val="00DB2BC5"/>
    <w:rsid w:val="00DB36B4"/>
    <w:rsid w:val="00DB3835"/>
    <w:rsid w:val="00DB3A49"/>
    <w:rsid w:val="00DB3A97"/>
    <w:rsid w:val="00DB3C0C"/>
    <w:rsid w:val="00DB3C17"/>
    <w:rsid w:val="00DB47A5"/>
    <w:rsid w:val="00DB4A8D"/>
    <w:rsid w:val="00DB4D14"/>
    <w:rsid w:val="00DB4F64"/>
    <w:rsid w:val="00DB4F98"/>
    <w:rsid w:val="00DB50F1"/>
    <w:rsid w:val="00DB5664"/>
    <w:rsid w:val="00DB5784"/>
    <w:rsid w:val="00DB5E62"/>
    <w:rsid w:val="00DB5E7A"/>
    <w:rsid w:val="00DB5FBB"/>
    <w:rsid w:val="00DB6251"/>
    <w:rsid w:val="00DB668A"/>
    <w:rsid w:val="00DB7136"/>
    <w:rsid w:val="00DB71C1"/>
    <w:rsid w:val="00DB77D9"/>
    <w:rsid w:val="00DB7EC9"/>
    <w:rsid w:val="00DB7F19"/>
    <w:rsid w:val="00DC0050"/>
    <w:rsid w:val="00DC0E94"/>
    <w:rsid w:val="00DC10C8"/>
    <w:rsid w:val="00DC1558"/>
    <w:rsid w:val="00DC1826"/>
    <w:rsid w:val="00DC19A1"/>
    <w:rsid w:val="00DC19C6"/>
    <w:rsid w:val="00DC1C3A"/>
    <w:rsid w:val="00DC1CB6"/>
    <w:rsid w:val="00DC1D6F"/>
    <w:rsid w:val="00DC25B2"/>
    <w:rsid w:val="00DC278D"/>
    <w:rsid w:val="00DC27FC"/>
    <w:rsid w:val="00DC327D"/>
    <w:rsid w:val="00DC35CB"/>
    <w:rsid w:val="00DC3993"/>
    <w:rsid w:val="00DC3DF5"/>
    <w:rsid w:val="00DC474D"/>
    <w:rsid w:val="00DC47DC"/>
    <w:rsid w:val="00DC4C1E"/>
    <w:rsid w:val="00DC541D"/>
    <w:rsid w:val="00DC5FE6"/>
    <w:rsid w:val="00DC61B3"/>
    <w:rsid w:val="00DC708E"/>
    <w:rsid w:val="00DC7A40"/>
    <w:rsid w:val="00DC7CF6"/>
    <w:rsid w:val="00DD1222"/>
    <w:rsid w:val="00DD1BE9"/>
    <w:rsid w:val="00DD279F"/>
    <w:rsid w:val="00DD2C6F"/>
    <w:rsid w:val="00DD2D37"/>
    <w:rsid w:val="00DD3C35"/>
    <w:rsid w:val="00DD3CBC"/>
    <w:rsid w:val="00DD484A"/>
    <w:rsid w:val="00DD4A47"/>
    <w:rsid w:val="00DD4B92"/>
    <w:rsid w:val="00DD5446"/>
    <w:rsid w:val="00DD54A5"/>
    <w:rsid w:val="00DD54F2"/>
    <w:rsid w:val="00DD59B4"/>
    <w:rsid w:val="00DD5BD7"/>
    <w:rsid w:val="00DD5E1D"/>
    <w:rsid w:val="00DD5E61"/>
    <w:rsid w:val="00DD5FA7"/>
    <w:rsid w:val="00DD6025"/>
    <w:rsid w:val="00DD671F"/>
    <w:rsid w:val="00DD6A5A"/>
    <w:rsid w:val="00DD77C6"/>
    <w:rsid w:val="00DD7D19"/>
    <w:rsid w:val="00DD7DC4"/>
    <w:rsid w:val="00DD7F3B"/>
    <w:rsid w:val="00DE0904"/>
    <w:rsid w:val="00DE0A67"/>
    <w:rsid w:val="00DE0C3F"/>
    <w:rsid w:val="00DE1824"/>
    <w:rsid w:val="00DE1941"/>
    <w:rsid w:val="00DE2123"/>
    <w:rsid w:val="00DE307F"/>
    <w:rsid w:val="00DE3269"/>
    <w:rsid w:val="00DE39B1"/>
    <w:rsid w:val="00DE431A"/>
    <w:rsid w:val="00DE43BB"/>
    <w:rsid w:val="00DE4400"/>
    <w:rsid w:val="00DE4463"/>
    <w:rsid w:val="00DE464B"/>
    <w:rsid w:val="00DE4E45"/>
    <w:rsid w:val="00DE54F6"/>
    <w:rsid w:val="00DE5650"/>
    <w:rsid w:val="00DE5CDA"/>
    <w:rsid w:val="00DE5E6C"/>
    <w:rsid w:val="00DE6923"/>
    <w:rsid w:val="00DE73CD"/>
    <w:rsid w:val="00DF0031"/>
    <w:rsid w:val="00DF05CB"/>
    <w:rsid w:val="00DF07A6"/>
    <w:rsid w:val="00DF08FC"/>
    <w:rsid w:val="00DF0B61"/>
    <w:rsid w:val="00DF12BB"/>
    <w:rsid w:val="00DF17FA"/>
    <w:rsid w:val="00DF19A1"/>
    <w:rsid w:val="00DF2CCC"/>
    <w:rsid w:val="00DF2D55"/>
    <w:rsid w:val="00DF3585"/>
    <w:rsid w:val="00DF466D"/>
    <w:rsid w:val="00DF4A87"/>
    <w:rsid w:val="00DF4BDD"/>
    <w:rsid w:val="00DF53E8"/>
    <w:rsid w:val="00DF5B1C"/>
    <w:rsid w:val="00DF6406"/>
    <w:rsid w:val="00DF65AC"/>
    <w:rsid w:val="00DF6A0F"/>
    <w:rsid w:val="00DF7564"/>
    <w:rsid w:val="00DF7DA2"/>
    <w:rsid w:val="00E0005B"/>
    <w:rsid w:val="00E00334"/>
    <w:rsid w:val="00E017FB"/>
    <w:rsid w:val="00E01A18"/>
    <w:rsid w:val="00E01D97"/>
    <w:rsid w:val="00E01FDA"/>
    <w:rsid w:val="00E02639"/>
    <w:rsid w:val="00E02AE2"/>
    <w:rsid w:val="00E030C7"/>
    <w:rsid w:val="00E030F3"/>
    <w:rsid w:val="00E03300"/>
    <w:rsid w:val="00E03417"/>
    <w:rsid w:val="00E03BFC"/>
    <w:rsid w:val="00E04236"/>
    <w:rsid w:val="00E04574"/>
    <w:rsid w:val="00E04C0A"/>
    <w:rsid w:val="00E04E37"/>
    <w:rsid w:val="00E04F0F"/>
    <w:rsid w:val="00E05627"/>
    <w:rsid w:val="00E05B3D"/>
    <w:rsid w:val="00E05CD3"/>
    <w:rsid w:val="00E05D74"/>
    <w:rsid w:val="00E0616D"/>
    <w:rsid w:val="00E066C5"/>
    <w:rsid w:val="00E06714"/>
    <w:rsid w:val="00E06D71"/>
    <w:rsid w:val="00E07812"/>
    <w:rsid w:val="00E07AA9"/>
    <w:rsid w:val="00E07B80"/>
    <w:rsid w:val="00E10197"/>
    <w:rsid w:val="00E1041C"/>
    <w:rsid w:val="00E1043B"/>
    <w:rsid w:val="00E108C8"/>
    <w:rsid w:val="00E10CBE"/>
    <w:rsid w:val="00E10EC5"/>
    <w:rsid w:val="00E10EF7"/>
    <w:rsid w:val="00E1170D"/>
    <w:rsid w:val="00E117EF"/>
    <w:rsid w:val="00E11C57"/>
    <w:rsid w:val="00E11E65"/>
    <w:rsid w:val="00E1241F"/>
    <w:rsid w:val="00E130FE"/>
    <w:rsid w:val="00E132EB"/>
    <w:rsid w:val="00E13ABC"/>
    <w:rsid w:val="00E13B39"/>
    <w:rsid w:val="00E141CF"/>
    <w:rsid w:val="00E14226"/>
    <w:rsid w:val="00E1466A"/>
    <w:rsid w:val="00E14810"/>
    <w:rsid w:val="00E14C98"/>
    <w:rsid w:val="00E14DF1"/>
    <w:rsid w:val="00E15AAD"/>
    <w:rsid w:val="00E15EA0"/>
    <w:rsid w:val="00E1662A"/>
    <w:rsid w:val="00E16BEB"/>
    <w:rsid w:val="00E16FE8"/>
    <w:rsid w:val="00E178A7"/>
    <w:rsid w:val="00E179AC"/>
    <w:rsid w:val="00E17CF8"/>
    <w:rsid w:val="00E17E6A"/>
    <w:rsid w:val="00E20378"/>
    <w:rsid w:val="00E208CD"/>
    <w:rsid w:val="00E20F01"/>
    <w:rsid w:val="00E210CB"/>
    <w:rsid w:val="00E21283"/>
    <w:rsid w:val="00E2199E"/>
    <w:rsid w:val="00E221BE"/>
    <w:rsid w:val="00E22E41"/>
    <w:rsid w:val="00E2316C"/>
    <w:rsid w:val="00E238C2"/>
    <w:rsid w:val="00E23ABE"/>
    <w:rsid w:val="00E23D77"/>
    <w:rsid w:val="00E24449"/>
    <w:rsid w:val="00E2481E"/>
    <w:rsid w:val="00E24AC8"/>
    <w:rsid w:val="00E2501F"/>
    <w:rsid w:val="00E25720"/>
    <w:rsid w:val="00E25C6B"/>
    <w:rsid w:val="00E26094"/>
    <w:rsid w:val="00E262DD"/>
    <w:rsid w:val="00E26634"/>
    <w:rsid w:val="00E301FC"/>
    <w:rsid w:val="00E308E8"/>
    <w:rsid w:val="00E30A85"/>
    <w:rsid w:val="00E30C59"/>
    <w:rsid w:val="00E30D44"/>
    <w:rsid w:val="00E31E96"/>
    <w:rsid w:val="00E325DF"/>
    <w:rsid w:val="00E328C2"/>
    <w:rsid w:val="00E32A91"/>
    <w:rsid w:val="00E32E01"/>
    <w:rsid w:val="00E32FF3"/>
    <w:rsid w:val="00E331E2"/>
    <w:rsid w:val="00E33ABB"/>
    <w:rsid w:val="00E33C85"/>
    <w:rsid w:val="00E33DF1"/>
    <w:rsid w:val="00E3426A"/>
    <w:rsid w:val="00E35604"/>
    <w:rsid w:val="00E3586F"/>
    <w:rsid w:val="00E35895"/>
    <w:rsid w:val="00E35E24"/>
    <w:rsid w:val="00E35EBC"/>
    <w:rsid w:val="00E36104"/>
    <w:rsid w:val="00E361D7"/>
    <w:rsid w:val="00E363A7"/>
    <w:rsid w:val="00E3641C"/>
    <w:rsid w:val="00E36F59"/>
    <w:rsid w:val="00E37887"/>
    <w:rsid w:val="00E378BD"/>
    <w:rsid w:val="00E37BB3"/>
    <w:rsid w:val="00E37DB0"/>
    <w:rsid w:val="00E37DD4"/>
    <w:rsid w:val="00E40148"/>
    <w:rsid w:val="00E406F5"/>
    <w:rsid w:val="00E40B64"/>
    <w:rsid w:val="00E40BFE"/>
    <w:rsid w:val="00E40C52"/>
    <w:rsid w:val="00E41090"/>
    <w:rsid w:val="00E41354"/>
    <w:rsid w:val="00E4178B"/>
    <w:rsid w:val="00E41986"/>
    <w:rsid w:val="00E41E82"/>
    <w:rsid w:val="00E428A9"/>
    <w:rsid w:val="00E4295E"/>
    <w:rsid w:val="00E429C3"/>
    <w:rsid w:val="00E42A8B"/>
    <w:rsid w:val="00E42D78"/>
    <w:rsid w:val="00E43862"/>
    <w:rsid w:val="00E43932"/>
    <w:rsid w:val="00E43A5E"/>
    <w:rsid w:val="00E43C64"/>
    <w:rsid w:val="00E43FB9"/>
    <w:rsid w:val="00E44299"/>
    <w:rsid w:val="00E447D5"/>
    <w:rsid w:val="00E449E7"/>
    <w:rsid w:val="00E45154"/>
    <w:rsid w:val="00E4524A"/>
    <w:rsid w:val="00E458BA"/>
    <w:rsid w:val="00E46163"/>
    <w:rsid w:val="00E46690"/>
    <w:rsid w:val="00E46B89"/>
    <w:rsid w:val="00E46D40"/>
    <w:rsid w:val="00E47270"/>
    <w:rsid w:val="00E478AC"/>
    <w:rsid w:val="00E50175"/>
    <w:rsid w:val="00E50307"/>
    <w:rsid w:val="00E50C7E"/>
    <w:rsid w:val="00E50CE3"/>
    <w:rsid w:val="00E50FE6"/>
    <w:rsid w:val="00E51684"/>
    <w:rsid w:val="00E517AC"/>
    <w:rsid w:val="00E51DAE"/>
    <w:rsid w:val="00E523CE"/>
    <w:rsid w:val="00E52870"/>
    <w:rsid w:val="00E52B47"/>
    <w:rsid w:val="00E52BDF"/>
    <w:rsid w:val="00E52E20"/>
    <w:rsid w:val="00E53321"/>
    <w:rsid w:val="00E53C2E"/>
    <w:rsid w:val="00E54317"/>
    <w:rsid w:val="00E5486A"/>
    <w:rsid w:val="00E548B0"/>
    <w:rsid w:val="00E549A2"/>
    <w:rsid w:val="00E54C2B"/>
    <w:rsid w:val="00E54F6C"/>
    <w:rsid w:val="00E55072"/>
    <w:rsid w:val="00E555AF"/>
    <w:rsid w:val="00E55D5A"/>
    <w:rsid w:val="00E56166"/>
    <w:rsid w:val="00E566BF"/>
    <w:rsid w:val="00E56A26"/>
    <w:rsid w:val="00E56A47"/>
    <w:rsid w:val="00E56A75"/>
    <w:rsid w:val="00E5744D"/>
    <w:rsid w:val="00E574F3"/>
    <w:rsid w:val="00E57744"/>
    <w:rsid w:val="00E57BE5"/>
    <w:rsid w:val="00E604B1"/>
    <w:rsid w:val="00E60587"/>
    <w:rsid w:val="00E61B41"/>
    <w:rsid w:val="00E61DE8"/>
    <w:rsid w:val="00E622D0"/>
    <w:rsid w:val="00E63A03"/>
    <w:rsid w:val="00E63A2B"/>
    <w:rsid w:val="00E63A6A"/>
    <w:rsid w:val="00E63BE3"/>
    <w:rsid w:val="00E64D3B"/>
    <w:rsid w:val="00E65D56"/>
    <w:rsid w:val="00E664D6"/>
    <w:rsid w:val="00E66E36"/>
    <w:rsid w:val="00E670A7"/>
    <w:rsid w:val="00E672BE"/>
    <w:rsid w:val="00E6748D"/>
    <w:rsid w:val="00E67AA4"/>
    <w:rsid w:val="00E67DC1"/>
    <w:rsid w:val="00E7011C"/>
    <w:rsid w:val="00E7020E"/>
    <w:rsid w:val="00E70474"/>
    <w:rsid w:val="00E70BE0"/>
    <w:rsid w:val="00E70C4C"/>
    <w:rsid w:val="00E70CF1"/>
    <w:rsid w:val="00E71376"/>
    <w:rsid w:val="00E717FF"/>
    <w:rsid w:val="00E71882"/>
    <w:rsid w:val="00E71A7F"/>
    <w:rsid w:val="00E71B32"/>
    <w:rsid w:val="00E72345"/>
    <w:rsid w:val="00E725FE"/>
    <w:rsid w:val="00E72652"/>
    <w:rsid w:val="00E727DA"/>
    <w:rsid w:val="00E72804"/>
    <w:rsid w:val="00E72EFF"/>
    <w:rsid w:val="00E72FF8"/>
    <w:rsid w:val="00E73317"/>
    <w:rsid w:val="00E73A20"/>
    <w:rsid w:val="00E74050"/>
    <w:rsid w:val="00E7428E"/>
    <w:rsid w:val="00E746AA"/>
    <w:rsid w:val="00E751C5"/>
    <w:rsid w:val="00E7521B"/>
    <w:rsid w:val="00E7522F"/>
    <w:rsid w:val="00E7524E"/>
    <w:rsid w:val="00E75347"/>
    <w:rsid w:val="00E75DE2"/>
    <w:rsid w:val="00E75F02"/>
    <w:rsid w:val="00E7647D"/>
    <w:rsid w:val="00E765C5"/>
    <w:rsid w:val="00E76622"/>
    <w:rsid w:val="00E767CD"/>
    <w:rsid w:val="00E76872"/>
    <w:rsid w:val="00E76979"/>
    <w:rsid w:val="00E76F67"/>
    <w:rsid w:val="00E76FBF"/>
    <w:rsid w:val="00E772A5"/>
    <w:rsid w:val="00E7746B"/>
    <w:rsid w:val="00E77817"/>
    <w:rsid w:val="00E778D2"/>
    <w:rsid w:val="00E77A73"/>
    <w:rsid w:val="00E77AA4"/>
    <w:rsid w:val="00E803B7"/>
    <w:rsid w:val="00E80779"/>
    <w:rsid w:val="00E8100D"/>
    <w:rsid w:val="00E817BC"/>
    <w:rsid w:val="00E81906"/>
    <w:rsid w:val="00E81978"/>
    <w:rsid w:val="00E81B29"/>
    <w:rsid w:val="00E8239A"/>
    <w:rsid w:val="00E82857"/>
    <w:rsid w:val="00E82DE9"/>
    <w:rsid w:val="00E82E9F"/>
    <w:rsid w:val="00E830B7"/>
    <w:rsid w:val="00E832DE"/>
    <w:rsid w:val="00E84957"/>
    <w:rsid w:val="00E849DB"/>
    <w:rsid w:val="00E84FEF"/>
    <w:rsid w:val="00E853B4"/>
    <w:rsid w:val="00E85AD7"/>
    <w:rsid w:val="00E8654F"/>
    <w:rsid w:val="00E867E9"/>
    <w:rsid w:val="00E878D6"/>
    <w:rsid w:val="00E87956"/>
    <w:rsid w:val="00E87BCE"/>
    <w:rsid w:val="00E90C6D"/>
    <w:rsid w:val="00E90E36"/>
    <w:rsid w:val="00E91001"/>
    <w:rsid w:val="00E9104D"/>
    <w:rsid w:val="00E91F92"/>
    <w:rsid w:val="00E929C0"/>
    <w:rsid w:val="00E92E69"/>
    <w:rsid w:val="00E93065"/>
    <w:rsid w:val="00E93244"/>
    <w:rsid w:val="00E9368A"/>
    <w:rsid w:val="00E93B15"/>
    <w:rsid w:val="00E93F25"/>
    <w:rsid w:val="00E943A1"/>
    <w:rsid w:val="00E9498E"/>
    <w:rsid w:val="00E94A2C"/>
    <w:rsid w:val="00E94B51"/>
    <w:rsid w:val="00E94BC0"/>
    <w:rsid w:val="00E94EE3"/>
    <w:rsid w:val="00E9522E"/>
    <w:rsid w:val="00E957E8"/>
    <w:rsid w:val="00E96B69"/>
    <w:rsid w:val="00E96EEE"/>
    <w:rsid w:val="00E96F4E"/>
    <w:rsid w:val="00E971E2"/>
    <w:rsid w:val="00E971FA"/>
    <w:rsid w:val="00E9746C"/>
    <w:rsid w:val="00E97B36"/>
    <w:rsid w:val="00E97C3E"/>
    <w:rsid w:val="00EA06D8"/>
    <w:rsid w:val="00EA081F"/>
    <w:rsid w:val="00EA09D5"/>
    <w:rsid w:val="00EA0A3F"/>
    <w:rsid w:val="00EA1761"/>
    <w:rsid w:val="00EA17F8"/>
    <w:rsid w:val="00EA183F"/>
    <w:rsid w:val="00EA1978"/>
    <w:rsid w:val="00EA2393"/>
    <w:rsid w:val="00EA271E"/>
    <w:rsid w:val="00EA2F1A"/>
    <w:rsid w:val="00EA3893"/>
    <w:rsid w:val="00EA39EF"/>
    <w:rsid w:val="00EA3A3C"/>
    <w:rsid w:val="00EA4C00"/>
    <w:rsid w:val="00EA4CCF"/>
    <w:rsid w:val="00EA605C"/>
    <w:rsid w:val="00EA6069"/>
    <w:rsid w:val="00EA6577"/>
    <w:rsid w:val="00EA68CC"/>
    <w:rsid w:val="00EA68EC"/>
    <w:rsid w:val="00EA6EE9"/>
    <w:rsid w:val="00EA7A14"/>
    <w:rsid w:val="00EA7CB0"/>
    <w:rsid w:val="00EA7F21"/>
    <w:rsid w:val="00EA7FAB"/>
    <w:rsid w:val="00EB03B1"/>
    <w:rsid w:val="00EB118D"/>
    <w:rsid w:val="00EB1598"/>
    <w:rsid w:val="00EB1651"/>
    <w:rsid w:val="00EB16B2"/>
    <w:rsid w:val="00EB1A14"/>
    <w:rsid w:val="00EB2771"/>
    <w:rsid w:val="00EB2CE1"/>
    <w:rsid w:val="00EB349B"/>
    <w:rsid w:val="00EB3899"/>
    <w:rsid w:val="00EB4375"/>
    <w:rsid w:val="00EB4577"/>
    <w:rsid w:val="00EB484D"/>
    <w:rsid w:val="00EB48CD"/>
    <w:rsid w:val="00EB4C53"/>
    <w:rsid w:val="00EB4D52"/>
    <w:rsid w:val="00EB548A"/>
    <w:rsid w:val="00EB57E6"/>
    <w:rsid w:val="00EB5E41"/>
    <w:rsid w:val="00EB628D"/>
    <w:rsid w:val="00EB6371"/>
    <w:rsid w:val="00EB6C61"/>
    <w:rsid w:val="00EC021F"/>
    <w:rsid w:val="00EC0905"/>
    <w:rsid w:val="00EC0C05"/>
    <w:rsid w:val="00EC0C10"/>
    <w:rsid w:val="00EC13D7"/>
    <w:rsid w:val="00EC1500"/>
    <w:rsid w:val="00EC17C3"/>
    <w:rsid w:val="00EC1B3E"/>
    <w:rsid w:val="00EC1FDD"/>
    <w:rsid w:val="00EC2007"/>
    <w:rsid w:val="00EC2F42"/>
    <w:rsid w:val="00EC35ED"/>
    <w:rsid w:val="00EC361F"/>
    <w:rsid w:val="00EC39C1"/>
    <w:rsid w:val="00EC46BB"/>
    <w:rsid w:val="00EC46D2"/>
    <w:rsid w:val="00EC49AB"/>
    <w:rsid w:val="00EC4EAA"/>
    <w:rsid w:val="00EC5164"/>
    <w:rsid w:val="00EC594A"/>
    <w:rsid w:val="00EC5D9C"/>
    <w:rsid w:val="00EC6F95"/>
    <w:rsid w:val="00EC7264"/>
    <w:rsid w:val="00EC77B9"/>
    <w:rsid w:val="00EC7DD7"/>
    <w:rsid w:val="00ED0A68"/>
    <w:rsid w:val="00ED0D16"/>
    <w:rsid w:val="00ED0DA3"/>
    <w:rsid w:val="00ED12E5"/>
    <w:rsid w:val="00ED22B9"/>
    <w:rsid w:val="00ED2379"/>
    <w:rsid w:val="00ED32AB"/>
    <w:rsid w:val="00ED3B47"/>
    <w:rsid w:val="00ED3D06"/>
    <w:rsid w:val="00ED417F"/>
    <w:rsid w:val="00ED48E8"/>
    <w:rsid w:val="00ED496B"/>
    <w:rsid w:val="00ED49FE"/>
    <w:rsid w:val="00ED4C3E"/>
    <w:rsid w:val="00ED58A2"/>
    <w:rsid w:val="00ED5A16"/>
    <w:rsid w:val="00ED5BEF"/>
    <w:rsid w:val="00ED5DDD"/>
    <w:rsid w:val="00ED616D"/>
    <w:rsid w:val="00ED6473"/>
    <w:rsid w:val="00ED656B"/>
    <w:rsid w:val="00ED6B99"/>
    <w:rsid w:val="00ED6E2E"/>
    <w:rsid w:val="00ED70FE"/>
    <w:rsid w:val="00ED7145"/>
    <w:rsid w:val="00ED79AD"/>
    <w:rsid w:val="00EE000B"/>
    <w:rsid w:val="00EE0640"/>
    <w:rsid w:val="00EE0650"/>
    <w:rsid w:val="00EE0CCD"/>
    <w:rsid w:val="00EE1EC8"/>
    <w:rsid w:val="00EE1F4A"/>
    <w:rsid w:val="00EE1F90"/>
    <w:rsid w:val="00EE2712"/>
    <w:rsid w:val="00EE3347"/>
    <w:rsid w:val="00EE36D9"/>
    <w:rsid w:val="00EE38B8"/>
    <w:rsid w:val="00EE3F71"/>
    <w:rsid w:val="00EE42BE"/>
    <w:rsid w:val="00EE536C"/>
    <w:rsid w:val="00EE54D4"/>
    <w:rsid w:val="00EE55E2"/>
    <w:rsid w:val="00EE573C"/>
    <w:rsid w:val="00EE612E"/>
    <w:rsid w:val="00EE631F"/>
    <w:rsid w:val="00EE6B85"/>
    <w:rsid w:val="00EE6CD1"/>
    <w:rsid w:val="00EE6DCB"/>
    <w:rsid w:val="00EE7393"/>
    <w:rsid w:val="00EE73DE"/>
    <w:rsid w:val="00EE7530"/>
    <w:rsid w:val="00EE7C87"/>
    <w:rsid w:val="00EF04A3"/>
    <w:rsid w:val="00EF068C"/>
    <w:rsid w:val="00EF0881"/>
    <w:rsid w:val="00EF0CD4"/>
    <w:rsid w:val="00EF11CA"/>
    <w:rsid w:val="00EF131B"/>
    <w:rsid w:val="00EF1770"/>
    <w:rsid w:val="00EF19CC"/>
    <w:rsid w:val="00EF1AC0"/>
    <w:rsid w:val="00EF1C39"/>
    <w:rsid w:val="00EF1EA8"/>
    <w:rsid w:val="00EF286C"/>
    <w:rsid w:val="00EF2908"/>
    <w:rsid w:val="00EF2A03"/>
    <w:rsid w:val="00EF2D48"/>
    <w:rsid w:val="00EF2E04"/>
    <w:rsid w:val="00EF39F0"/>
    <w:rsid w:val="00EF536C"/>
    <w:rsid w:val="00EF5F06"/>
    <w:rsid w:val="00EF64EF"/>
    <w:rsid w:val="00EF6B5B"/>
    <w:rsid w:val="00EF6C04"/>
    <w:rsid w:val="00EF7502"/>
    <w:rsid w:val="00EF7649"/>
    <w:rsid w:val="00F003F8"/>
    <w:rsid w:val="00F008F6"/>
    <w:rsid w:val="00F00C40"/>
    <w:rsid w:val="00F00CA7"/>
    <w:rsid w:val="00F00EFF"/>
    <w:rsid w:val="00F0135D"/>
    <w:rsid w:val="00F01450"/>
    <w:rsid w:val="00F01A7B"/>
    <w:rsid w:val="00F01BFE"/>
    <w:rsid w:val="00F01C25"/>
    <w:rsid w:val="00F02005"/>
    <w:rsid w:val="00F02881"/>
    <w:rsid w:val="00F028CA"/>
    <w:rsid w:val="00F0292C"/>
    <w:rsid w:val="00F03459"/>
    <w:rsid w:val="00F0358F"/>
    <w:rsid w:val="00F03F90"/>
    <w:rsid w:val="00F04041"/>
    <w:rsid w:val="00F04F4F"/>
    <w:rsid w:val="00F0526C"/>
    <w:rsid w:val="00F05B99"/>
    <w:rsid w:val="00F064D5"/>
    <w:rsid w:val="00F06732"/>
    <w:rsid w:val="00F06B10"/>
    <w:rsid w:val="00F06FFB"/>
    <w:rsid w:val="00F0712D"/>
    <w:rsid w:val="00F07311"/>
    <w:rsid w:val="00F07403"/>
    <w:rsid w:val="00F077CF"/>
    <w:rsid w:val="00F0793F"/>
    <w:rsid w:val="00F103FD"/>
    <w:rsid w:val="00F106EF"/>
    <w:rsid w:val="00F10AE9"/>
    <w:rsid w:val="00F10BB9"/>
    <w:rsid w:val="00F1119B"/>
    <w:rsid w:val="00F11579"/>
    <w:rsid w:val="00F119A2"/>
    <w:rsid w:val="00F12076"/>
    <w:rsid w:val="00F121F3"/>
    <w:rsid w:val="00F12A78"/>
    <w:rsid w:val="00F12D43"/>
    <w:rsid w:val="00F134FF"/>
    <w:rsid w:val="00F14238"/>
    <w:rsid w:val="00F14EE2"/>
    <w:rsid w:val="00F1572A"/>
    <w:rsid w:val="00F1582A"/>
    <w:rsid w:val="00F16D96"/>
    <w:rsid w:val="00F17FE2"/>
    <w:rsid w:val="00F20360"/>
    <w:rsid w:val="00F207BD"/>
    <w:rsid w:val="00F20E1D"/>
    <w:rsid w:val="00F21406"/>
    <w:rsid w:val="00F214A2"/>
    <w:rsid w:val="00F214EE"/>
    <w:rsid w:val="00F21A48"/>
    <w:rsid w:val="00F22CCB"/>
    <w:rsid w:val="00F23364"/>
    <w:rsid w:val="00F238D3"/>
    <w:rsid w:val="00F2402C"/>
    <w:rsid w:val="00F2441B"/>
    <w:rsid w:val="00F24435"/>
    <w:rsid w:val="00F24471"/>
    <w:rsid w:val="00F2485E"/>
    <w:rsid w:val="00F248ED"/>
    <w:rsid w:val="00F24D40"/>
    <w:rsid w:val="00F24DC5"/>
    <w:rsid w:val="00F24EB0"/>
    <w:rsid w:val="00F2528C"/>
    <w:rsid w:val="00F2557B"/>
    <w:rsid w:val="00F2561D"/>
    <w:rsid w:val="00F25699"/>
    <w:rsid w:val="00F25A71"/>
    <w:rsid w:val="00F25D86"/>
    <w:rsid w:val="00F263BD"/>
    <w:rsid w:val="00F26683"/>
    <w:rsid w:val="00F267F8"/>
    <w:rsid w:val="00F26967"/>
    <w:rsid w:val="00F26B5A"/>
    <w:rsid w:val="00F26C7A"/>
    <w:rsid w:val="00F26FDF"/>
    <w:rsid w:val="00F273C6"/>
    <w:rsid w:val="00F27C5E"/>
    <w:rsid w:val="00F27FB4"/>
    <w:rsid w:val="00F3007D"/>
    <w:rsid w:val="00F306A5"/>
    <w:rsid w:val="00F306CD"/>
    <w:rsid w:val="00F30B30"/>
    <w:rsid w:val="00F31B4C"/>
    <w:rsid w:val="00F3209C"/>
    <w:rsid w:val="00F32542"/>
    <w:rsid w:val="00F32E1A"/>
    <w:rsid w:val="00F32E4B"/>
    <w:rsid w:val="00F32FA3"/>
    <w:rsid w:val="00F33A2C"/>
    <w:rsid w:val="00F348B6"/>
    <w:rsid w:val="00F34BBD"/>
    <w:rsid w:val="00F34FC7"/>
    <w:rsid w:val="00F35AE5"/>
    <w:rsid w:val="00F35E0D"/>
    <w:rsid w:val="00F35F83"/>
    <w:rsid w:val="00F35FC8"/>
    <w:rsid w:val="00F3684B"/>
    <w:rsid w:val="00F36F09"/>
    <w:rsid w:val="00F36FD3"/>
    <w:rsid w:val="00F37519"/>
    <w:rsid w:val="00F37C83"/>
    <w:rsid w:val="00F40075"/>
    <w:rsid w:val="00F40854"/>
    <w:rsid w:val="00F40938"/>
    <w:rsid w:val="00F4187C"/>
    <w:rsid w:val="00F41E07"/>
    <w:rsid w:val="00F42004"/>
    <w:rsid w:val="00F42071"/>
    <w:rsid w:val="00F421A8"/>
    <w:rsid w:val="00F424D2"/>
    <w:rsid w:val="00F42513"/>
    <w:rsid w:val="00F42575"/>
    <w:rsid w:val="00F42893"/>
    <w:rsid w:val="00F44500"/>
    <w:rsid w:val="00F44688"/>
    <w:rsid w:val="00F44CFB"/>
    <w:rsid w:val="00F45737"/>
    <w:rsid w:val="00F459EA"/>
    <w:rsid w:val="00F45BDD"/>
    <w:rsid w:val="00F45CE6"/>
    <w:rsid w:val="00F460ED"/>
    <w:rsid w:val="00F46B60"/>
    <w:rsid w:val="00F47428"/>
    <w:rsid w:val="00F4774D"/>
    <w:rsid w:val="00F47B92"/>
    <w:rsid w:val="00F50258"/>
    <w:rsid w:val="00F5046E"/>
    <w:rsid w:val="00F5074A"/>
    <w:rsid w:val="00F511F9"/>
    <w:rsid w:val="00F525AF"/>
    <w:rsid w:val="00F53219"/>
    <w:rsid w:val="00F54AFD"/>
    <w:rsid w:val="00F54F15"/>
    <w:rsid w:val="00F5509D"/>
    <w:rsid w:val="00F55B33"/>
    <w:rsid w:val="00F55F25"/>
    <w:rsid w:val="00F56166"/>
    <w:rsid w:val="00F561BF"/>
    <w:rsid w:val="00F564D5"/>
    <w:rsid w:val="00F56C6D"/>
    <w:rsid w:val="00F56F70"/>
    <w:rsid w:val="00F573A0"/>
    <w:rsid w:val="00F57CF6"/>
    <w:rsid w:val="00F57E87"/>
    <w:rsid w:val="00F57F49"/>
    <w:rsid w:val="00F60052"/>
    <w:rsid w:val="00F6013A"/>
    <w:rsid w:val="00F6033A"/>
    <w:rsid w:val="00F60FEA"/>
    <w:rsid w:val="00F61442"/>
    <w:rsid w:val="00F6277A"/>
    <w:rsid w:val="00F63110"/>
    <w:rsid w:val="00F63234"/>
    <w:rsid w:val="00F63BFB"/>
    <w:rsid w:val="00F63C4A"/>
    <w:rsid w:val="00F6504E"/>
    <w:rsid w:val="00F65125"/>
    <w:rsid w:val="00F6580B"/>
    <w:rsid w:val="00F6585D"/>
    <w:rsid w:val="00F659D6"/>
    <w:rsid w:val="00F663FB"/>
    <w:rsid w:val="00F664A4"/>
    <w:rsid w:val="00F664DB"/>
    <w:rsid w:val="00F66562"/>
    <w:rsid w:val="00F66822"/>
    <w:rsid w:val="00F66C5A"/>
    <w:rsid w:val="00F67D88"/>
    <w:rsid w:val="00F70475"/>
    <w:rsid w:val="00F71835"/>
    <w:rsid w:val="00F71E4A"/>
    <w:rsid w:val="00F71F4E"/>
    <w:rsid w:val="00F7453E"/>
    <w:rsid w:val="00F75C44"/>
    <w:rsid w:val="00F75CAF"/>
    <w:rsid w:val="00F761C4"/>
    <w:rsid w:val="00F76518"/>
    <w:rsid w:val="00F76871"/>
    <w:rsid w:val="00F76A9E"/>
    <w:rsid w:val="00F76C2D"/>
    <w:rsid w:val="00F80147"/>
    <w:rsid w:val="00F80189"/>
    <w:rsid w:val="00F801D7"/>
    <w:rsid w:val="00F807C0"/>
    <w:rsid w:val="00F80AE5"/>
    <w:rsid w:val="00F812CD"/>
    <w:rsid w:val="00F814B1"/>
    <w:rsid w:val="00F815B8"/>
    <w:rsid w:val="00F81724"/>
    <w:rsid w:val="00F81ADB"/>
    <w:rsid w:val="00F81E46"/>
    <w:rsid w:val="00F81FDA"/>
    <w:rsid w:val="00F82293"/>
    <w:rsid w:val="00F823C4"/>
    <w:rsid w:val="00F82585"/>
    <w:rsid w:val="00F82966"/>
    <w:rsid w:val="00F82FAC"/>
    <w:rsid w:val="00F83146"/>
    <w:rsid w:val="00F831A8"/>
    <w:rsid w:val="00F83616"/>
    <w:rsid w:val="00F8361A"/>
    <w:rsid w:val="00F83FEF"/>
    <w:rsid w:val="00F848AE"/>
    <w:rsid w:val="00F8490A"/>
    <w:rsid w:val="00F84E83"/>
    <w:rsid w:val="00F8555F"/>
    <w:rsid w:val="00F85ABD"/>
    <w:rsid w:val="00F85BB3"/>
    <w:rsid w:val="00F85D48"/>
    <w:rsid w:val="00F86033"/>
    <w:rsid w:val="00F86563"/>
    <w:rsid w:val="00F8737E"/>
    <w:rsid w:val="00F873C3"/>
    <w:rsid w:val="00F87856"/>
    <w:rsid w:val="00F879B2"/>
    <w:rsid w:val="00F87C92"/>
    <w:rsid w:val="00F90135"/>
    <w:rsid w:val="00F906E0"/>
    <w:rsid w:val="00F90C82"/>
    <w:rsid w:val="00F9106C"/>
    <w:rsid w:val="00F91522"/>
    <w:rsid w:val="00F921F8"/>
    <w:rsid w:val="00F925F2"/>
    <w:rsid w:val="00F92675"/>
    <w:rsid w:val="00F92949"/>
    <w:rsid w:val="00F9338F"/>
    <w:rsid w:val="00F937B4"/>
    <w:rsid w:val="00F938A4"/>
    <w:rsid w:val="00F93A19"/>
    <w:rsid w:val="00F94369"/>
    <w:rsid w:val="00F943BC"/>
    <w:rsid w:val="00F94518"/>
    <w:rsid w:val="00F9489E"/>
    <w:rsid w:val="00F95437"/>
    <w:rsid w:val="00F959A2"/>
    <w:rsid w:val="00F95ADC"/>
    <w:rsid w:val="00F95E1A"/>
    <w:rsid w:val="00F95E22"/>
    <w:rsid w:val="00F961F2"/>
    <w:rsid w:val="00F965C1"/>
    <w:rsid w:val="00F96B03"/>
    <w:rsid w:val="00F96DB0"/>
    <w:rsid w:val="00F96E47"/>
    <w:rsid w:val="00F96E54"/>
    <w:rsid w:val="00F96ECA"/>
    <w:rsid w:val="00F96F0A"/>
    <w:rsid w:val="00F972B5"/>
    <w:rsid w:val="00F97D9A"/>
    <w:rsid w:val="00F97DB4"/>
    <w:rsid w:val="00FA0B09"/>
    <w:rsid w:val="00FA12FF"/>
    <w:rsid w:val="00FA1CF5"/>
    <w:rsid w:val="00FA2883"/>
    <w:rsid w:val="00FA290D"/>
    <w:rsid w:val="00FA46F0"/>
    <w:rsid w:val="00FA4E88"/>
    <w:rsid w:val="00FA5054"/>
    <w:rsid w:val="00FA523A"/>
    <w:rsid w:val="00FA5366"/>
    <w:rsid w:val="00FA5402"/>
    <w:rsid w:val="00FA54B6"/>
    <w:rsid w:val="00FA55A0"/>
    <w:rsid w:val="00FA5682"/>
    <w:rsid w:val="00FA56D1"/>
    <w:rsid w:val="00FA586F"/>
    <w:rsid w:val="00FA5975"/>
    <w:rsid w:val="00FA5E20"/>
    <w:rsid w:val="00FA5E51"/>
    <w:rsid w:val="00FA67E9"/>
    <w:rsid w:val="00FA6AC8"/>
    <w:rsid w:val="00FA6CEE"/>
    <w:rsid w:val="00FA6F40"/>
    <w:rsid w:val="00FB033F"/>
    <w:rsid w:val="00FB10FD"/>
    <w:rsid w:val="00FB118D"/>
    <w:rsid w:val="00FB181E"/>
    <w:rsid w:val="00FB1ECF"/>
    <w:rsid w:val="00FB21D6"/>
    <w:rsid w:val="00FB22AD"/>
    <w:rsid w:val="00FB2473"/>
    <w:rsid w:val="00FB2B33"/>
    <w:rsid w:val="00FB3249"/>
    <w:rsid w:val="00FB378E"/>
    <w:rsid w:val="00FB3815"/>
    <w:rsid w:val="00FB406A"/>
    <w:rsid w:val="00FB4A9D"/>
    <w:rsid w:val="00FB4AA9"/>
    <w:rsid w:val="00FB52EA"/>
    <w:rsid w:val="00FB56F7"/>
    <w:rsid w:val="00FB57AC"/>
    <w:rsid w:val="00FB585F"/>
    <w:rsid w:val="00FB5939"/>
    <w:rsid w:val="00FB599C"/>
    <w:rsid w:val="00FB59B7"/>
    <w:rsid w:val="00FB5ABF"/>
    <w:rsid w:val="00FB5F75"/>
    <w:rsid w:val="00FB66B9"/>
    <w:rsid w:val="00FB68FA"/>
    <w:rsid w:val="00FB6A8E"/>
    <w:rsid w:val="00FB6B61"/>
    <w:rsid w:val="00FB6BF2"/>
    <w:rsid w:val="00FB6FBD"/>
    <w:rsid w:val="00FB74DA"/>
    <w:rsid w:val="00FB7560"/>
    <w:rsid w:val="00FB7E88"/>
    <w:rsid w:val="00FC01AA"/>
    <w:rsid w:val="00FC0746"/>
    <w:rsid w:val="00FC1929"/>
    <w:rsid w:val="00FC1A95"/>
    <w:rsid w:val="00FC1D3E"/>
    <w:rsid w:val="00FC2271"/>
    <w:rsid w:val="00FC2FFC"/>
    <w:rsid w:val="00FC3700"/>
    <w:rsid w:val="00FC420D"/>
    <w:rsid w:val="00FC449D"/>
    <w:rsid w:val="00FC4524"/>
    <w:rsid w:val="00FC496B"/>
    <w:rsid w:val="00FC4EB1"/>
    <w:rsid w:val="00FC4ED8"/>
    <w:rsid w:val="00FC5606"/>
    <w:rsid w:val="00FC60A8"/>
    <w:rsid w:val="00FC6184"/>
    <w:rsid w:val="00FC693C"/>
    <w:rsid w:val="00FC696C"/>
    <w:rsid w:val="00FC6AD5"/>
    <w:rsid w:val="00FC6DA9"/>
    <w:rsid w:val="00FC7349"/>
    <w:rsid w:val="00FC7352"/>
    <w:rsid w:val="00FC7655"/>
    <w:rsid w:val="00FC7751"/>
    <w:rsid w:val="00FC785B"/>
    <w:rsid w:val="00FD0038"/>
    <w:rsid w:val="00FD007E"/>
    <w:rsid w:val="00FD031A"/>
    <w:rsid w:val="00FD0AFD"/>
    <w:rsid w:val="00FD0B00"/>
    <w:rsid w:val="00FD0C11"/>
    <w:rsid w:val="00FD0CB4"/>
    <w:rsid w:val="00FD0F42"/>
    <w:rsid w:val="00FD1322"/>
    <w:rsid w:val="00FD18B2"/>
    <w:rsid w:val="00FD229E"/>
    <w:rsid w:val="00FD260D"/>
    <w:rsid w:val="00FD38A7"/>
    <w:rsid w:val="00FD3B5B"/>
    <w:rsid w:val="00FD451D"/>
    <w:rsid w:val="00FD483B"/>
    <w:rsid w:val="00FD5A59"/>
    <w:rsid w:val="00FD5AF6"/>
    <w:rsid w:val="00FD5D4F"/>
    <w:rsid w:val="00FD5FEB"/>
    <w:rsid w:val="00FD62E0"/>
    <w:rsid w:val="00FD633A"/>
    <w:rsid w:val="00FD63D9"/>
    <w:rsid w:val="00FD66D8"/>
    <w:rsid w:val="00FD670B"/>
    <w:rsid w:val="00FD6D5A"/>
    <w:rsid w:val="00FD726E"/>
    <w:rsid w:val="00FE047B"/>
    <w:rsid w:val="00FE0502"/>
    <w:rsid w:val="00FE0AF3"/>
    <w:rsid w:val="00FE1188"/>
    <w:rsid w:val="00FE134A"/>
    <w:rsid w:val="00FE188A"/>
    <w:rsid w:val="00FE1B4E"/>
    <w:rsid w:val="00FE2180"/>
    <w:rsid w:val="00FE2F5F"/>
    <w:rsid w:val="00FE33BE"/>
    <w:rsid w:val="00FE4548"/>
    <w:rsid w:val="00FE5003"/>
    <w:rsid w:val="00FE566F"/>
    <w:rsid w:val="00FE59BC"/>
    <w:rsid w:val="00FE5AD9"/>
    <w:rsid w:val="00FE66BB"/>
    <w:rsid w:val="00FE66C3"/>
    <w:rsid w:val="00FE77EC"/>
    <w:rsid w:val="00FF067D"/>
    <w:rsid w:val="00FF1328"/>
    <w:rsid w:val="00FF1E28"/>
    <w:rsid w:val="00FF2017"/>
    <w:rsid w:val="00FF2FF4"/>
    <w:rsid w:val="00FF3003"/>
    <w:rsid w:val="00FF3337"/>
    <w:rsid w:val="00FF3360"/>
    <w:rsid w:val="00FF409F"/>
    <w:rsid w:val="00FF5226"/>
    <w:rsid w:val="00FF58E6"/>
    <w:rsid w:val="00FF599F"/>
    <w:rsid w:val="00FF608B"/>
    <w:rsid w:val="00FF661A"/>
    <w:rsid w:val="00FF66A7"/>
    <w:rsid w:val="00FF66DE"/>
    <w:rsid w:val="00FF6C48"/>
    <w:rsid w:val="00FF6E1C"/>
    <w:rsid w:val="00FF6E20"/>
    <w:rsid w:val="00FF6F18"/>
    <w:rsid w:val="00FF7682"/>
    <w:rsid w:val="00FF76BA"/>
    <w:rsid w:val="00FF78B7"/>
    <w:rsid w:val="00FF78B9"/>
    <w:rsid w:val="00FF7BF0"/>
    <w:rsid w:val="00FF7C53"/>
    <w:rsid w:val="00FF7EA3"/>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7F3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Arial"/>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1" w:unhideWhenUsed="0" w:qFormat="1"/>
    <w:lsdException w:name="heading 5" w:semiHidden="0" w:unhideWhenUsed="0" w:qFormat="1"/>
    <w:lsdException w:name="heading 6" w:semiHidden="0" w:uiPriority="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1" w:qFormat="1"/>
    <w:lsdException w:name="toc 5" w:uiPriority="1" w:qFormat="1"/>
    <w:lsdException w:name="toc 6" w:uiPriority="39"/>
    <w:lsdException w:name="toc 7" w:uiPriority="39"/>
    <w:lsdException w:name="toc 8" w:uiPriority="39"/>
    <w:lsdException w:name="toc 9" w:uiPriority="39"/>
    <w:lsdException w:name="footnote text" w:qFormat="1"/>
    <w:lsdException w:name="header" w:uiPriority="0"/>
    <w:lsdException w:name="caption" w:uiPriority="0" w:qFormat="1"/>
    <w:lsdException w:name="footnote reference" w:qFormat="1"/>
    <w:lsdException w:name="page number" w:uiPriority="0"/>
    <w:lsdException w:name="List Bullet"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3"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annotation subject" w:uiPriority="0"/>
    <w:lsdException w:name="Balloon Text" w:uiPriority="0"/>
    <w:lsdException w:name="Table Grid" w:uiPriority="5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814F6"/>
    <w:pPr>
      <w:spacing w:after="200" w:line="276" w:lineRule="auto"/>
    </w:pPr>
  </w:style>
  <w:style w:type="paragraph" w:styleId="1">
    <w:name w:val="heading 1"/>
    <w:aliases w:val="Head1"/>
    <w:basedOn w:val="a0"/>
    <w:next w:val="a0"/>
    <w:link w:val="11"/>
    <w:uiPriority w:val="9"/>
    <w:qFormat/>
    <w:rsid w:val="00FD007E"/>
    <w:pPr>
      <w:keepNext/>
      <w:numPr>
        <w:numId w:val="31"/>
      </w:numPr>
      <w:spacing w:after="240" w:line="240" w:lineRule="auto"/>
      <w:jc w:val="center"/>
      <w:outlineLvl w:val="0"/>
    </w:pPr>
    <w:rPr>
      <w:rFonts w:eastAsia="Calibri"/>
      <w:b/>
      <w:caps/>
      <w:kern w:val="28"/>
      <w:sz w:val="20"/>
      <w:szCs w:val="20"/>
      <w:lang w:val="x-none" w:eastAsia="x-none"/>
    </w:rPr>
  </w:style>
  <w:style w:type="paragraph" w:styleId="2">
    <w:name w:val="heading 2"/>
    <w:aliases w:val="Heading 2 SC"/>
    <w:basedOn w:val="a0"/>
    <w:next w:val="a0"/>
    <w:link w:val="20"/>
    <w:qFormat/>
    <w:rsid w:val="00FD007E"/>
    <w:pPr>
      <w:keepNext/>
      <w:numPr>
        <w:ilvl w:val="1"/>
        <w:numId w:val="31"/>
      </w:numPr>
      <w:spacing w:after="240" w:line="240" w:lineRule="auto"/>
      <w:jc w:val="both"/>
      <w:outlineLvl w:val="1"/>
    </w:pPr>
    <w:rPr>
      <w:rFonts w:eastAsia="Calibri"/>
      <w:b/>
      <w:sz w:val="20"/>
      <w:szCs w:val="20"/>
      <w:lang w:val="x-none" w:eastAsia="x-none"/>
    </w:rPr>
  </w:style>
  <w:style w:type="paragraph" w:styleId="30">
    <w:name w:val="heading 3"/>
    <w:aliases w:val="Heading 3 SC"/>
    <w:basedOn w:val="a0"/>
    <w:next w:val="a0"/>
    <w:link w:val="31"/>
    <w:uiPriority w:val="9"/>
    <w:qFormat/>
    <w:rsid w:val="00FD007E"/>
    <w:pPr>
      <w:keepNext/>
      <w:numPr>
        <w:ilvl w:val="2"/>
        <w:numId w:val="31"/>
      </w:numPr>
      <w:spacing w:after="240" w:line="240" w:lineRule="auto"/>
      <w:jc w:val="both"/>
      <w:outlineLvl w:val="2"/>
    </w:pPr>
    <w:rPr>
      <w:rFonts w:eastAsia="Calibri"/>
      <w:b/>
      <w:sz w:val="20"/>
      <w:szCs w:val="20"/>
      <w:lang w:val="x-none" w:eastAsia="x-none"/>
    </w:rPr>
  </w:style>
  <w:style w:type="paragraph" w:styleId="4">
    <w:name w:val="heading 4"/>
    <w:basedOn w:val="a0"/>
    <w:next w:val="a0"/>
    <w:link w:val="40"/>
    <w:uiPriority w:val="1"/>
    <w:qFormat/>
    <w:rsid w:val="00FD007E"/>
    <w:pPr>
      <w:keepNext/>
      <w:numPr>
        <w:ilvl w:val="3"/>
        <w:numId w:val="31"/>
      </w:numPr>
      <w:spacing w:after="240" w:line="240" w:lineRule="auto"/>
      <w:outlineLvl w:val="3"/>
    </w:pPr>
    <w:rPr>
      <w:rFonts w:eastAsia="Calibri"/>
      <w:b/>
      <w:sz w:val="20"/>
      <w:szCs w:val="20"/>
      <w:lang w:val="x-none" w:eastAsia="x-none"/>
    </w:rPr>
  </w:style>
  <w:style w:type="paragraph" w:styleId="5">
    <w:name w:val="heading 5"/>
    <w:basedOn w:val="a0"/>
    <w:next w:val="a0"/>
    <w:link w:val="50"/>
    <w:uiPriority w:val="99"/>
    <w:qFormat/>
    <w:rsid w:val="00FD007E"/>
    <w:pPr>
      <w:numPr>
        <w:ilvl w:val="4"/>
        <w:numId w:val="31"/>
      </w:numPr>
      <w:spacing w:after="240" w:line="240" w:lineRule="auto"/>
      <w:jc w:val="both"/>
      <w:outlineLvl w:val="4"/>
    </w:pPr>
    <w:rPr>
      <w:rFonts w:eastAsia="Calibri"/>
      <w:b/>
      <w:sz w:val="20"/>
      <w:szCs w:val="20"/>
      <w:lang w:val="x-none" w:eastAsia="x-none"/>
    </w:rPr>
  </w:style>
  <w:style w:type="paragraph" w:styleId="6">
    <w:name w:val="heading 6"/>
    <w:basedOn w:val="a0"/>
    <w:next w:val="a0"/>
    <w:link w:val="60"/>
    <w:qFormat/>
    <w:rsid w:val="00FD007E"/>
    <w:pPr>
      <w:numPr>
        <w:ilvl w:val="5"/>
        <w:numId w:val="31"/>
      </w:numPr>
      <w:spacing w:before="240" w:after="60" w:line="240" w:lineRule="auto"/>
      <w:jc w:val="both"/>
      <w:outlineLvl w:val="5"/>
    </w:pPr>
    <w:rPr>
      <w:rFonts w:eastAsia="Calibri"/>
      <w:i/>
      <w:sz w:val="20"/>
      <w:szCs w:val="20"/>
      <w:lang w:val="x-none" w:eastAsia="x-none"/>
    </w:rPr>
  </w:style>
  <w:style w:type="paragraph" w:styleId="7">
    <w:name w:val="heading 7"/>
    <w:basedOn w:val="a0"/>
    <w:next w:val="a0"/>
    <w:link w:val="70"/>
    <w:uiPriority w:val="99"/>
    <w:qFormat/>
    <w:rsid w:val="00FD007E"/>
    <w:pPr>
      <w:numPr>
        <w:ilvl w:val="6"/>
        <w:numId w:val="31"/>
      </w:numPr>
      <w:spacing w:before="240" w:after="60" w:line="240" w:lineRule="auto"/>
      <w:jc w:val="both"/>
      <w:outlineLvl w:val="6"/>
    </w:pPr>
    <w:rPr>
      <w:rFonts w:eastAsia="Calibri"/>
      <w:sz w:val="20"/>
      <w:szCs w:val="20"/>
      <w:lang w:val="x-none" w:eastAsia="x-none"/>
    </w:rPr>
  </w:style>
  <w:style w:type="paragraph" w:styleId="8">
    <w:name w:val="heading 8"/>
    <w:basedOn w:val="a0"/>
    <w:next w:val="a0"/>
    <w:link w:val="80"/>
    <w:uiPriority w:val="99"/>
    <w:qFormat/>
    <w:rsid w:val="00FD007E"/>
    <w:pPr>
      <w:numPr>
        <w:ilvl w:val="7"/>
        <w:numId w:val="31"/>
      </w:numPr>
      <w:spacing w:before="240" w:after="60" w:line="240" w:lineRule="auto"/>
      <w:jc w:val="both"/>
      <w:outlineLvl w:val="7"/>
    </w:pPr>
    <w:rPr>
      <w:rFonts w:eastAsia="Calibri"/>
      <w:i/>
      <w:sz w:val="20"/>
      <w:szCs w:val="20"/>
      <w:lang w:val="x-none" w:eastAsia="x-none"/>
    </w:rPr>
  </w:style>
  <w:style w:type="paragraph" w:styleId="9">
    <w:name w:val="heading 9"/>
    <w:basedOn w:val="a0"/>
    <w:next w:val="a0"/>
    <w:link w:val="90"/>
    <w:uiPriority w:val="99"/>
    <w:qFormat/>
    <w:rsid w:val="00FD007E"/>
    <w:pPr>
      <w:numPr>
        <w:ilvl w:val="8"/>
        <w:numId w:val="31"/>
      </w:numPr>
      <w:spacing w:before="240" w:after="60" w:line="240" w:lineRule="auto"/>
      <w:jc w:val="both"/>
      <w:outlineLvl w:val="8"/>
    </w:pPr>
    <w:rPr>
      <w:rFonts w:eastAsia="Calibri"/>
      <w:i/>
      <w:sz w:val="18"/>
      <w:szCs w:val="20"/>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lorfulList-Accent11">
    <w:name w:val="Colorful List - Accent 11"/>
    <w:basedOn w:val="a0"/>
    <w:uiPriority w:val="99"/>
    <w:qFormat/>
    <w:rsid w:val="008B1B75"/>
    <w:pPr>
      <w:ind w:left="720"/>
      <w:contextualSpacing/>
    </w:pPr>
  </w:style>
  <w:style w:type="paragraph" w:customStyle="1" w:styleId="numberedbody">
    <w:name w:val="numbered body"/>
    <w:basedOn w:val="a0"/>
    <w:next w:val="a0"/>
    <w:uiPriority w:val="99"/>
    <w:rsid w:val="00671815"/>
    <w:pPr>
      <w:numPr>
        <w:numId w:val="1"/>
      </w:numPr>
      <w:tabs>
        <w:tab w:val="left" w:pos="720"/>
      </w:tabs>
      <w:spacing w:before="120" w:after="120" w:line="240" w:lineRule="atLeast"/>
      <w:jc w:val="both"/>
    </w:pPr>
    <w:rPr>
      <w:rFonts w:eastAsia="SimSun"/>
      <w:lang w:val="en-GB"/>
    </w:rPr>
  </w:style>
  <w:style w:type="paragraph" w:customStyle="1" w:styleId="para">
    <w:name w:val="para"/>
    <w:link w:val="paraChar"/>
    <w:uiPriority w:val="99"/>
    <w:rsid w:val="006F2DD7"/>
    <w:pPr>
      <w:jc w:val="both"/>
    </w:pPr>
    <w:rPr>
      <w:rFonts w:eastAsia="Calibri"/>
      <w:lang w:val="en-US" w:eastAsia="en-US"/>
    </w:rPr>
  </w:style>
  <w:style w:type="character" w:customStyle="1" w:styleId="paraChar">
    <w:name w:val="para Char"/>
    <w:link w:val="para"/>
    <w:uiPriority w:val="99"/>
    <w:locked/>
    <w:rsid w:val="006F2DD7"/>
    <w:rPr>
      <w:rFonts w:ascii="Arial" w:eastAsia="Calibri" w:hAnsi="Arial"/>
      <w:sz w:val="22"/>
      <w:szCs w:val="22"/>
      <w:lang w:val="en-US" w:eastAsia="en-US" w:bidi="ar-SA"/>
    </w:rPr>
  </w:style>
  <w:style w:type="character" w:customStyle="1" w:styleId="11">
    <w:name w:val="Заголовок 1 Знак"/>
    <w:aliases w:val="Head1 Знак"/>
    <w:link w:val="1"/>
    <w:uiPriority w:val="9"/>
    <w:rsid w:val="00FD007E"/>
    <w:rPr>
      <w:rFonts w:eastAsia="Calibri"/>
      <w:b/>
      <w:caps/>
      <w:kern w:val="28"/>
      <w:sz w:val="20"/>
      <w:szCs w:val="20"/>
      <w:lang w:val="x-none" w:eastAsia="x-none"/>
    </w:rPr>
  </w:style>
  <w:style w:type="character" w:customStyle="1" w:styleId="20">
    <w:name w:val="Заголовок 2 Знак"/>
    <w:aliases w:val="Heading 2 SC Знак"/>
    <w:link w:val="2"/>
    <w:rsid w:val="00FD007E"/>
    <w:rPr>
      <w:rFonts w:eastAsia="Calibri"/>
      <w:b/>
      <w:sz w:val="20"/>
      <w:szCs w:val="20"/>
      <w:lang w:val="x-none" w:eastAsia="x-none"/>
    </w:rPr>
  </w:style>
  <w:style w:type="character" w:customStyle="1" w:styleId="31">
    <w:name w:val="Заголовок 3 Знак"/>
    <w:aliases w:val="Heading 3 SC Знак"/>
    <w:link w:val="30"/>
    <w:uiPriority w:val="9"/>
    <w:rsid w:val="00FD007E"/>
    <w:rPr>
      <w:rFonts w:eastAsia="Calibri"/>
      <w:b/>
      <w:sz w:val="20"/>
      <w:szCs w:val="20"/>
      <w:lang w:val="x-none" w:eastAsia="x-none"/>
    </w:rPr>
  </w:style>
  <w:style w:type="character" w:customStyle="1" w:styleId="40">
    <w:name w:val="Заголовок 4 Знак"/>
    <w:link w:val="4"/>
    <w:uiPriority w:val="1"/>
    <w:rsid w:val="00FD007E"/>
    <w:rPr>
      <w:rFonts w:eastAsia="Calibri"/>
      <w:b/>
      <w:sz w:val="20"/>
      <w:szCs w:val="20"/>
      <w:lang w:val="x-none" w:eastAsia="x-none"/>
    </w:rPr>
  </w:style>
  <w:style w:type="character" w:customStyle="1" w:styleId="50">
    <w:name w:val="Заголовок 5 Знак"/>
    <w:link w:val="5"/>
    <w:uiPriority w:val="99"/>
    <w:rsid w:val="00FD007E"/>
    <w:rPr>
      <w:rFonts w:eastAsia="Calibri"/>
      <w:b/>
      <w:sz w:val="20"/>
      <w:szCs w:val="20"/>
      <w:lang w:val="x-none" w:eastAsia="x-none"/>
    </w:rPr>
  </w:style>
  <w:style w:type="character" w:customStyle="1" w:styleId="60">
    <w:name w:val="Заголовок 6 Знак"/>
    <w:link w:val="6"/>
    <w:rsid w:val="00FD007E"/>
    <w:rPr>
      <w:rFonts w:eastAsia="Calibri"/>
      <w:i/>
      <w:sz w:val="20"/>
      <w:szCs w:val="20"/>
      <w:lang w:val="x-none" w:eastAsia="x-none"/>
    </w:rPr>
  </w:style>
  <w:style w:type="character" w:customStyle="1" w:styleId="70">
    <w:name w:val="Заголовок 7 Знак"/>
    <w:link w:val="7"/>
    <w:uiPriority w:val="99"/>
    <w:rsid w:val="00FD007E"/>
    <w:rPr>
      <w:rFonts w:eastAsia="Calibri"/>
      <w:sz w:val="20"/>
      <w:szCs w:val="20"/>
      <w:lang w:val="x-none" w:eastAsia="x-none"/>
    </w:rPr>
  </w:style>
  <w:style w:type="character" w:customStyle="1" w:styleId="80">
    <w:name w:val="Заголовок 8 Знак"/>
    <w:link w:val="8"/>
    <w:uiPriority w:val="99"/>
    <w:rsid w:val="00FD007E"/>
    <w:rPr>
      <w:rFonts w:eastAsia="Calibri"/>
      <w:i/>
      <w:sz w:val="20"/>
      <w:szCs w:val="20"/>
      <w:lang w:val="x-none" w:eastAsia="x-none"/>
    </w:rPr>
  </w:style>
  <w:style w:type="character" w:customStyle="1" w:styleId="90">
    <w:name w:val="Заголовок 9 Знак"/>
    <w:link w:val="9"/>
    <w:uiPriority w:val="99"/>
    <w:rsid w:val="00FD007E"/>
    <w:rPr>
      <w:rFonts w:eastAsia="Calibri"/>
      <w:i/>
      <w:sz w:val="18"/>
      <w:szCs w:val="20"/>
      <w:lang w:val="x-none" w:eastAsia="x-none"/>
    </w:rPr>
  </w:style>
  <w:style w:type="table" w:styleId="a4">
    <w:name w:val="Table Grid"/>
    <w:aliases w:val="DVN"/>
    <w:basedOn w:val="a2"/>
    <w:uiPriority w:val="59"/>
    <w:qFormat/>
    <w:rsid w:val="005E1F2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5">
    <w:name w:val="annotation reference"/>
    <w:uiPriority w:val="99"/>
    <w:unhideWhenUsed/>
    <w:rsid w:val="00D9573A"/>
    <w:rPr>
      <w:sz w:val="16"/>
      <w:szCs w:val="16"/>
    </w:rPr>
  </w:style>
  <w:style w:type="paragraph" w:styleId="a6">
    <w:name w:val="annotation text"/>
    <w:basedOn w:val="a0"/>
    <w:link w:val="a7"/>
    <w:uiPriority w:val="99"/>
    <w:unhideWhenUsed/>
    <w:rsid w:val="00D9573A"/>
    <w:pPr>
      <w:spacing w:line="240" w:lineRule="auto"/>
    </w:pPr>
    <w:rPr>
      <w:sz w:val="20"/>
      <w:szCs w:val="20"/>
      <w:lang w:val="x-none" w:eastAsia="x-none"/>
    </w:rPr>
  </w:style>
  <w:style w:type="character" w:customStyle="1" w:styleId="a7">
    <w:name w:val="Текст примечания Знак"/>
    <w:link w:val="a6"/>
    <w:uiPriority w:val="99"/>
    <w:rsid w:val="00D9573A"/>
    <w:rPr>
      <w:sz w:val="20"/>
      <w:szCs w:val="20"/>
    </w:rPr>
  </w:style>
  <w:style w:type="paragraph" w:styleId="a8">
    <w:name w:val="annotation subject"/>
    <w:basedOn w:val="a6"/>
    <w:next w:val="a6"/>
    <w:link w:val="a9"/>
    <w:unhideWhenUsed/>
    <w:rsid w:val="00D9573A"/>
    <w:rPr>
      <w:b/>
      <w:bCs/>
    </w:rPr>
  </w:style>
  <w:style w:type="character" w:customStyle="1" w:styleId="a9">
    <w:name w:val="Тема примечания Знак"/>
    <w:link w:val="a8"/>
    <w:rsid w:val="00D9573A"/>
    <w:rPr>
      <w:b/>
      <w:bCs/>
      <w:sz w:val="20"/>
      <w:szCs w:val="20"/>
    </w:rPr>
  </w:style>
  <w:style w:type="paragraph" w:styleId="aa">
    <w:name w:val="Balloon Text"/>
    <w:basedOn w:val="a0"/>
    <w:link w:val="ab"/>
    <w:uiPriority w:val="99"/>
    <w:semiHidden/>
    <w:unhideWhenUsed/>
    <w:rsid w:val="00D9573A"/>
    <w:pPr>
      <w:spacing w:after="0" w:line="240" w:lineRule="auto"/>
    </w:pPr>
    <w:rPr>
      <w:rFonts w:ascii="Tahoma" w:hAnsi="Tahoma"/>
      <w:sz w:val="16"/>
      <w:szCs w:val="16"/>
      <w:lang w:val="x-none" w:eastAsia="x-none"/>
    </w:rPr>
  </w:style>
  <w:style w:type="character" w:customStyle="1" w:styleId="ab">
    <w:name w:val="Текст выноски Знак"/>
    <w:link w:val="aa"/>
    <w:uiPriority w:val="99"/>
    <w:semiHidden/>
    <w:rsid w:val="00D9573A"/>
    <w:rPr>
      <w:rFonts w:ascii="Tahoma" w:hAnsi="Tahoma" w:cs="Tahoma"/>
      <w:sz w:val="16"/>
      <w:szCs w:val="16"/>
    </w:rPr>
  </w:style>
  <w:style w:type="paragraph" w:customStyle="1" w:styleId="TOCHeading1">
    <w:name w:val="TOC Heading1"/>
    <w:basedOn w:val="1"/>
    <w:next w:val="a0"/>
    <w:uiPriority w:val="39"/>
    <w:unhideWhenUsed/>
    <w:qFormat/>
    <w:rsid w:val="00AC4117"/>
    <w:pPr>
      <w:keepLines/>
      <w:numPr>
        <w:numId w:val="0"/>
      </w:numPr>
      <w:spacing w:before="480" w:after="0" w:line="276" w:lineRule="auto"/>
      <w:jc w:val="left"/>
      <w:outlineLvl w:val="9"/>
    </w:pPr>
    <w:rPr>
      <w:rFonts w:ascii="Cambria" w:eastAsia="Times New Roman" w:hAnsi="Cambria"/>
      <w:bCs/>
      <w:caps w:val="0"/>
      <w:color w:val="365F91"/>
      <w:kern w:val="0"/>
      <w:sz w:val="28"/>
      <w:szCs w:val="28"/>
    </w:rPr>
  </w:style>
  <w:style w:type="paragraph" w:styleId="12">
    <w:name w:val="toc 1"/>
    <w:basedOn w:val="a0"/>
    <w:next w:val="a0"/>
    <w:autoRedefine/>
    <w:uiPriority w:val="39"/>
    <w:unhideWhenUsed/>
    <w:qFormat/>
    <w:rsid w:val="00EC35ED"/>
    <w:pPr>
      <w:tabs>
        <w:tab w:val="left" w:pos="450"/>
        <w:tab w:val="right" w:leader="dot" w:pos="9214"/>
      </w:tabs>
      <w:spacing w:after="0" w:line="240" w:lineRule="auto"/>
      <w:ind w:right="144"/>
      <w:jc w:val="both"/>
    </w:pPr>
    <w:rPr>
      <w:b/>
      <w:noProof/>
    </w:rPr>
  </w:style>
  <w:style w:type="paragraph" w:styleId="21">
    <w:name w:val="toc 2"/>
    <w:basedOn w:val="a0"/>
    <w:next w:val="a0"/>
    <w:autoRedefine/>
    <w:uiPriority w:val="39"/>
    <w:unhideWhenUsed/>
    <w:qFormat/>
    <w:rsid w:val="00557EA1"/>
    <w:pPr>
      <w:tabs>
        <w:tab w:val="left" w:pos="660"/>
        <w:tab w:val="left" w:pos="1320"/>
        <w:tab w:val="right" w:leader="dot" w:pos="9206"/>
      </w:tabs>
      <w:spacing w:after="0"/>
      <w:ind w:left="144"/>
      <w:jc w:val="both"/>
    </w:pPr>
  </w:style>
  <w:style w:type="character" w:styleId="ac">
    <w:name w:val="Hyperlink"/>
    <w:uiPriority w:val="99"/>
    <w:unhideWhenUsed/>
    <w:rsid w:val="00AC4117"/>
    <w:rPr>
      <w:color w:val="0000FF"/>
      <w:u w:val="single"/>
    </w:rPr>
  </w:style>
  <w:style w:type="paragraph" w:styleId="ad">
    <w:name w:val="Title"/>
    <w:basedOn w:val="a0"/>
    <w:next w:val="a0"/>
    <w:link w:val="ae"/>
    <w:uiPriority w:val="10"/>
    <w:qFormat/>
    <w:rsid w:val="00711960"/>
    <w:pPr>
      <w:pBdr>
        <w:bottom w:val="single" w:sz="8" w:space="4" w:color="4F81BD"/>
      </w:pBdr>
      <w:spacing w:after="300" w:line="240" w:lineRule="auto"/>
      <w:contextualSpacing/>
    </w:pPr>
    <w:rPr>
      <w:rFonts w:ascii="Cambria" w:hAnsi="Cambria"/>
      <w:color w:val="17365D"/>
      <w:spacing w:val="5"/>
      <w:kern w:val="28"/>
      <w:sz w:val="52"/>
      <w:szCs w:val="52"/>
      <w:lang w:val="x-none" w:eastAsia="x-none"/>
    </w:rPr>
  </w:style>
  <w:style w:type="character" w:customStyle="1" w:styleId="ae">
    <w:name w:val="Название Знак"/>
    <w:link w:val="ad"/>
    <w:uiPriority w:val="10"/>
    <w:rsid w:val="00711960"/>
    <w:rPr>
      <w:rFonts w:ascii="Cambria" w:eastAsia="Times New Roman" w:hAnsi="Cambria" w:cs="Times New Roman"/>
      <w:color w:val="17365D"/>
      <w:spacing w:val="5"/>
      <w:kern w:val="28"/>
      <w:sz w:val="52"/>
      <w:szCs w:val="52"/>
    </w:rPr>
  </w:style>
  <w:style w:type="character" w:customStyle="1" w:styleId="SubtleEmphasis1">
    <w:name w:val="Subtle Emphasis1"/>
    <w:uiPriority w:val="19"/>
    <w:qFormat/>
    <w:rsid w:val="00711960"/>
    <w:rPr>
      <w:i/>
      <w:iCs/>
      <w:color w:val="808080"/>
    </w:rPr>
  </w:style>
  <w:style w:type="character" w:styleId="af">
    <w:name w:val="Emphasis"/>
    <w:qFormat/>
    <w:rsid w:val="00711960"/>
    <w:rPr>
      <w:i/>
      <w:iCs/>
    </w:rPr>
  </w:style>
  <w:style w:type="character" w:customStyle="1" w:styleId="IntenseEmphasis1">
    <w:name w:val="Intense Emphasis1"/>
    <w:uiPriority w:val="21"/>
    <w:qFormat/>
    <w:rsid w:val="00711960"/>
    <w:rPr>
      <w:b/>
      <w:bCs/>
      <w:i/>
      <w:iCs/>
      <w:color w:val="4F81BD"/>
    </w:rPr>
  </w:style>
  <w:style w:type="character" w:customStyle="1" w:styleId="SubtleReference1">
    <w:name w:val="Subtle Reference1"/>
    <w:uiPriority w:val="31"/>
    <w:qFormat/>
    <w:rsid w:val="00711960"/>
    <w:rPr>
      <w:smallCaps/>
      <w:color w:val="C0504D"/>
      <w:u w:val="single"/>
    </w:rPr>
  </w:style>
  <w:style w:type="paragraph" w:customStyle="1" w:styleId="LightShading-Accent21">
    <w:name w:val="Light Shading - Accent 21"/>
    <w:basedOn w:val="a0"/>
    <w:next w:val="a0"/>
    <w:link w:val="LightShading-Accent2Char"/>
    <w:uiPriority w:val="30"/>
    <w:qFormat/>
    <w:rsid w:val="00711960"/>
    <w:pPr>
      <w:pBdr>
        <w:bottom w:val="single" w:sz="4" w:space="4" w:color="4F81BD"/>
      </w:pBdr>
      <w:spacing w:before="200" w:after="280"/>
      <w:ind w:left="936" w:right="936"/>
    </w:pPr>
    <w:rPr>
      <w:b/>
      <w:bCs/>
      <w:i/>
      <w:iCs/>
      <w:color w:val="4F81BD"/>
      <w:sz w:val="20"/>
      <w:szCs w:val="20"/>
      <w:lang w:val="x-none" w:eastAsia="x-none"/>
    </w:rPr>
  </w:style>
  <w:style w:type="character" w:customStyle="1" w:styleId="LightShading-Accent2Char">
    <w:name w:val="Light Shading - Accent 2 Char"/>
    <w:link w:val="LightShading-Accent21"/>
    <w:uiPriority w:val="30"/>
    <w:rsid w:val="00711960"/>
    <w:rPr>
      <w:b/>
      <w:bCs/>
      <w:i/>
      <w:iCs/>
      <w:color w:val="4F81BD"/>
    </w:rPr>
  </w:style>
  <w:style w:type="paragraph" w:customStyle="1" w:styleId="ColorfulGrid-Accent11">
    <w:name w:val="Colorful Grid - Accent 11"/>
    <w:basedOn w:val="a0"/>
    <w:next w:val="a0"/>
    <w:link w:val="ColorfulGrid-Accent1Char"/>
    <w:uiPriority w:val="29"/>
    <w:qFormat/>
    <w:rsid w:val="00711960"/>
    <w:rPr>
      <w:i/>
      <w:iCs/>
      <w:color w:val="000000"/>
      <w:sz w:val="20"/>
      <w:szCs w:val="20"/>
      <w:lang w:val="x-none" w:eastAsia="x-none"/>
    </w:rPr>
  </w:style>
  <w:style w:type="character" w:customStyle="1" w:styleId="ColorfulGrid-Accent1Char">
    <w:name w:val="Colorful Grid - Accent 1 Char"/>
    <w:link w:val="ColorfulGrid-Accent11"/>
    <w:uiPriority w:val="29"/>
    <w:rsid w:val="00711960"/>
    <w:rPr>
      <w:i/>
      <w:iCs/>
      <w:color w:val="000000"/>
    </w:rPr>
  </w:style>
  <w:style w:type="character" w:styleId="af0">
    <w:name w:val="Strong"/>
    <w:uiPriority w:val="22"/>
    <w:qFormat/>
    <w:rsid w:val="00711960"/>
    <w:rPr>
      <w:b/>
      <w:bCs/>
    </w:rPr>
  </w:style>
  <w:style w:type="paragraph" w:styleId="af1">
    <w:name w:val="Subtitle"/>
    <w:basedOn w:val="a0"/>
    <w:next w:val="a0"/>
    <w:link w:val="af2"/>
    <w:uiPriority w:val="11"/>
    <w:qFormat/>
    <w:rsid w:val="00711960"/>
    <w:pPr>
      <w:numPr>
        <w:ilvl w:val="1"/>
      </w:numPr>
    </w:pPr>
    <w:rPr>
      <w:rFonts w:ascii="Cambria" w:hAnsi="Cambria"/>
      <w:i/>
      <w:iCs/>
      <w:color w:val="4F81BD"/>
      <w:spacing w:val="15"/>
      <w:sz w:val="24"/>
      <w:szCs w:val="24"/>
      <w:lang w:val="x-none" w:eastAsia="x-none"/>
    </w:rPr>
  </w:style>
  <w:style w:type="character" w:customStyle="1" w:styleId="af2">
    <w:name w:val="Подзаголовок Знак"/>
    <w:link w:val="af1"/>
    <w:uiPriority w:val="11"/>
    <w:rsid w:val="00711960"/>
    <w:rPr>
      <w:rFonts w:ascii="Cambria" w:eastAsia="Times New Roman" w:hAnsi="Cambria" w:cs="Times New Roman"/>
      <w:i/>
      <w:iCs/>
      <w:color w:val="4F81BD"/>
      <w:spacing w:val="15"/>
      <w:sz w:val="24"/>
      <w:szCs w:val="24"/>
    </w:rPr>
  </w:style>
  <w:style w:type="character" w:customStyle="1" w:styleId="IntenseReference1">
    <w:name w:val="Intense Reference1"/>
    <w:uiPriority w:val="32"/>
    <w:qFormat/>
    <w:rsid w:val="00317CF6"/>
    <w:rPr>
      <w:b/>
      <w:bCs/>
      <w:smallCaps/>
      <w:color w:val="C0504D"/>
      <w:spacing w:val="5"/>
      <w:u w:val="single"/>
    </w:rPr>
  </w:style>
  <w:style w:type="character" w:customStyle="1" w:styleId="BookTitle1">
    <w:name w:val="Book Title1"/>
    <w:uiPriority w:val="33"/>
    <w:qFormat/>
    <w:rsid w:val="00317CF6"/>
    <w:rPr>
      <w:b/>
      <w:bCs/>
      <w:smallCaps/>
      <w:spacing w:val="5"/>
    </w:rPr>
  </w:style>
  <w:style w:type="paragraph" w:styleId="af3">
    <w:name w:val="header"/>
    <w:aliases w:val="h,Header ESE,Header 1,h4,Header Title"/>
    <w:basedOn w:val="a0"/>
    <w:link w:val="af4"/>
    <w:unhideWhenUsed/>
    <w:rsid w:val="00F21A48"/>
    <w:pPr>
      <w:tabs>
        <w:tab w:val="center" w:pos="4680"/>
        <w:tab w:val="right" w:pos="9360"/>
      </w:tabs>
      <w:spacing w:after="0" w:line="240" w:lineRule="auto"/>
    </w:pPr>
  </w:style>
  <w:style w:type="character" w:customStyle="1" w:styleId="af4">
    <w:name w:val="Верхний колонтитул Знак"/>
    <w:aliases w:val="h Знак,Header ESE Знак,Header 1 Знак,h4 Знак,Header Title Знак"/>
    <w:basedOn w:val="a1"/>
    <w:link w:val="af3"/>
    <w:rsid w:val="00F21A48"/>
  </w:style>
  <w:style w:type="paragraph" w:styleId="af5">
    <w:name w:val="footer"/>
    <w:basedOn w:val="a0"/>
    <w:link w:val="af6"/>
    <w:uiPriority w:val="99"/>
    <w:unhideWhenUsed/>
    <w:rsid w:val="00F21A48"/>
    <w:pPr>
      <w:tabs>
        <w:tab w:val="center" w:pos="4680"/>
        <w:tab w:val="right" w:pos="9360"/>
      </w:tabs>
      <w:spacing w:after="0" w:line="240" w:lineRule="auto"/>
    </w:pPr>
  </w:style>
  <w:style w:type="character" w:customStyle="1" w:styleId="af6">
    <w:name w:val="Нижний колонтитул Знак"/>
    <w:basedOn w:val="a1"/>
    <w:link w:val="af5"/>
    <w:uiPriority w:val="99"/>
    <w:rsid w:val="00F21A48"/>
  </w:style>
  <w:style w:type="paragraph" w:styleId="af7">
    <w:name w:val="Body Text"/>
    <w:basedOn w:val="a0"/>
    <w:link w:val="af8"/>
    <w:uiPriority w:val="1"/>
    <w:qFormat/>
    <w:rsid w:val="00545761"/>
    <w:pPr>
      <w:spacing w:after="120" w:line="0" w:lineRule="atLeast"/>
      <w:ind w:left="360"/>
    </w:pPr>
    <w:rPr>
      <w:spacing w:val="-5"/>
      <w:sz w:val="20"/>
      <w:szCs w:val="20"/>
      <w:lang w:val="x-none" w:eastAsia="x-none"/>
    </w:rPr>
  </w:style>
  <w:style w:type="character" w:customStyle="1" w:styleId="af8">
    <w:name w:val="Основной текст Знак"/>
    <w:link w:val="af7"/>
    <w:rsid w:val="00545761"/>
    <w:rPr>
      <w:rFonts w:ascii="Arial" w:eastAsia="Times New Roman" w:hAnsi="Arial" w:cs="Times New Roman"/>
      <w:spacing w:val="-5"/>
      <w:sz w:val="20"/>
      <w:szCs w:val="20"/>
    </w:rPr>
  </w:style>
  <w:style w:type="character" w:customStyle="1" w:styleId="a20">
    <w:name w:val="a2"/>
    <w:basedOn w:val="a1"/>
    <w:rsid w:val="003E6AB1"/>
  </w:style>
  <w:style w:type="character" w:customStyle="1" w:styleId="yshortcuts">
    <w:name w:val="yshortcuts"/>
    <w:basedOn w:val="a1"/>
    <w:rsid w:val="008D456E"/>
  </w:style>
  <w:style w:type="paragraph" w:styleId="32">
    <w:name w:val="toc 3"/>
    <w:basedOn w:val="a0"/>
    <w:next w:val="a0"/>
    <w:autoRedefine/>
    <w:uiPriority w:val="39"/>
    <w:unhideWhenUsed/>
    <w:qFormat/>
    <w:rsid w:val="00EC35ED"/>
    <w:pPr>
      <w:spacing w:after="100"/>
      <w:ind w:left="720"/>
    </w:pPr>
  </w:style>
  <w:style w:type="character" w:styleId="af9">
    <w:name w:val="line number"/>
    <w:basedOn w:val="a1"/>
    <w:uiPriority w:val="99"/>
    <w:semiHidden/>
    <w:unhideWhenUsed/>
    <w:rsid w:val="00DC35CB"/>
  </w:style>
  <w:style w:type="numbering" w:customStyle="1" w:styleId="Style1">
    <w:name w:val="Style1"/>
    <w:uiPriority w:val="99"/>
    <w:rsid w:val="00BE5495"/>
    <w:pPr>
      <w:numPr>
        <w:numId w:val="2"/>
      </w:numPr>
    </w:pPr>
  </w:style>
  <w:style w:type="paragraph" w:customStyle="1" w:styleId="subpara">
    <w:name w:val="subpara"/>
    <w:basedOn w:val="a0"/>
    <w:link w:val="subparaChar"/>
    <w:rsid w:val="001D79B0"/>
    <w:pPr>
      <w:widowControl w:val="0"/>
      <w:tabs>
        <w:tab w:val="left" w:pos="576"/>
      </w:tabs>
      <w:spacing w:after="0" w:line="260" w:lineRule="atLeast"/>
      <w:ind w:left="1224" w:hanging="576"/>
    </w:pPr>
    <w:rPr>
      <w:szCs w:val="20"/>
      <w:lang w:val="x-none" w:eastAsia="x-none"/>
    </w:rPr>
  </w:style>
  <w:style w:type="character" w:customStyle="1" w:styleId="subparaChar">
    <w:name w:val="subpara Char"/>
    <w:link w:val="subpara"/>
    <w:rsid w:val="001D79B0"/>
    <w:rPr>
      <w:rFonts w:ascii="Arial" w:hAnsi="Arial"/>
      <w:sz w:val="22"/>
    </w:rPr>
  </w:style>
  <w:style w:type="paragraph" w:customStyle="1" w:styleId="CoverTitle">
    <w:name w:val="Cover Title"/>
    <w:basedOn w:val="a0"/>
    <w:uiPriority w:val="99"/>
    <w:rsid w:val="00166F6D"/>
    <w:pPr>
      <w:spacing w:after="0" w:line="560" w:lineRule="atLeast"/>
      <w:jc w:val="both"/>
    </w:pPr>
    <w:rPr>
      <w:rFonts w:ascii="Times New Roman" w:hAnsi="Times New Roman"/>
      <w:color w:val="0076CC"/>
      <w:sz w:val="52"/>
      <w:szCs w:val="20"/>
      <w:lang w:val="en-AU"/>
    </w:rPr>
  </w:style>
  <w:style w:type="paragraph" w:customStyle="1" w:styleId="1paragraph">
    <w:name w:val="1. paragraph"/>
    <w:basedOn w:val="a0"/>
    <w:next w:val="a0"/>
    <w:uiPriority w:val="99"/>
    <w:rsid w:val="00166F6D"/>
    <w:pPr>
      <w:autoSpaceDE w:val="0"/>
      <w:autoSpaceDN w:val="0"/>
      <w:adjustRightInd w:val="0"/>
      <w:spacing w:after="0" w:line="240" w:lineRule="auto"/>
    </w:pPr>
    <w:rPr>
      <w:sz w:val="24"/>
      <w:szCs w:val="24"/>
    </w:rPr>
  </w:style>
  <w:style w:type="character" w:styleId="afa">
    <w:name w:val="FollowedHyperlink"/>
    <w:uiPriority w:val="99"/>
    <w:semiHidden/>
    <w:unhideWhenUsed/>
    <w:rsid w:val="00AF391B"/>
    <w:rPr>
      <w:color w:val="800080"/>
      <w:u w:val="single"/>
    </w:rPr>
  </w:style>
  <w:style w:type="paragraph" w:styleId="afb">
    <w:name w:val="No Spacing"/>
    <w:uiPriority w:val="1"/>
    <w:qFormat/>
    <w:rsid w:val="009A1E26"/>
    <w:rPr>
      <w:lang w:val="en-US" w:eastAsia="en-US"/>
    </w:rPr>
  </w:style>
  <w:style w:type="paragraph" w:customStyle="1" w:styleId="ListParagraph2">
    <w:name w:val="List Paragraph2"/>
    <w:aliases w:val="Bullet1"/>
    <w:basedOn w:val="a0"/>
    <w:link w:val="ListParagraphChar"/>
    <w:qFormat/>
    <w:rsid w:val="00A96E36"/>
    <w:pPr>
      <w:ind w:left="720"/>
      <w:contextualSpacing/>
    </w:pPr>
    <w:rPr>
      <w:lang w:val="x-none" w:eastAsia="x-none"/>
    </w:rPr>
  </w:style>
  <w:style w:type="paragraph" w:customStyle="1" w:styleId="B1b">
    <w:name w:val="B1b"/>
    <w:basedOn w:val="a0"/>
    <w:link w:val="B1bZchn"/>
    <w:uiPriority w:val="99"/>
    <w:rsid w:val="00576445"/>
    <w:pPr>
      <w:tabs>
        <w:tab w:val="left" w:pos="2835"/>
        <w:tab w:val="right" w:pos="9356"/>
      </w:tabs>
      <w:spacing w:after="120" w:line="240" w:lineRule="auto"/>
      <w:ind w:left="1418"/>
      <w:jc w:val="both"/>
    </w:pPr>
    <w:rPr>
      <w:szCs w:val="20"/>
      <w:lang w:val="de-DE" w:eastAsia="de-DE"/>
    </w:rPr>
  </w:style>
  <w:style w:type="character" w:customStyle="1" w:styleId="B1bZchn">
    <w:name w:val="B1b Zchn"/>
    <w:link w:val="B1b"/>
    <w:uiPriority w:val="99"/>
    <w:rsid w:val="00576445"/>
    <w:rPr>
      <w:rFonts w:ascii="Arial" w:hAnsi="Arial"/>
      <w:sz w:val="22"/>
      <w:lang w:val="de-DE" w:eastAsia="de-DE"/>
    </w:rPr>
  </w:style>
  <w:style w:type="paragraph" w:styleId="22">
    <w:name w:val="Quote"/>
    <w:basedOn w:val="a0"/>
    <w:next w:val="a0"/>
    <w:link w:val="23"/>
    <w:uiPriority w:val="29"/>
    <w:qFormat/>
    <w:rsid w:val="003F1150"/>
    <w:pPr>
      <w:jc w:val="both"/>
    </w:pPr>
    <w:rPr>
      <w:i/>
      <w:iCs/>
      <w:color w:val="000000"/>
      <w:sz w:val="20"/>
      <w:szCs w:val="20"/>
      <w:lang w:val="x-none" w:eastAsia="x-none"/>
    </w:rPr>
  </w:style>
  <w:style w:type="character" w:customStyle="1" w:styleId="23">
    <w:name w:val="Цитата 2 Знак"/>
    <w:link w:val="22"/>
    <w:uiPriority w:val="29"/>
    <w:rsid w:val="003F1150"/>
    <w:rPr>
      <w:i/>
      <w:iCs/>
      <w:color w:val="000000"/>
      <w:lang w:val="x-none" w:eastAsia="x-none"/>
    </w:rPr>
  </w:style>
  <w:style w:type="paragraph" w:styleId="afc">
    <w:name w:val="TOC Heading"/>
    <w:basedOn w:val="1"/>
    <w:next w:val="a0"/>
    <w:uiPriority w:val="39"/>
    <w:qFormat/>
    <w:rsid w:val="00350E05"/>
    <w:pPr>
      <w:numPr>
        <w:numId w:val="0"/>
      </w:numPr>
      <w:spacing w:before="240" w:after="60" w:line="276" w:lineRule="auto"/>
      <w:jc w:val="left"/>
      <w:outlineLvl w:val="9"/>
    </w:pPr>
    <w:rPr>
      <w:rFonts w:ascii="Cambria" w:eastAsia="Times New Roman" w:hAnsi="Cambria"/>
      <w:bCs/>
      <w:caps w:val="0"/>
      <w:kern w:val="32"/>
      <w:sz w:val="32"/>
      <w:szCs w:val="32"/>
      <w:lang w:val="en-US" w:eastAsia="en-US"/>
    </w:rPr>
  </w:style>
  <w:style w:type="character" w:customStyle="1" w:styleId="yiv4672013287msid1286">
    <w:name w:val="yiv4672013287ms__id1286"/>
    <w:basedOn w:val="a1"/>
    <w:rsid w:val="007D7FC2"/>
  </w:style>
  <w:style w:type="character" w:customStyle="1" w:styleId="yiv4672013287msid1288">
    <w:name w:val="yiv4672013287ms__id1288"/>
    <w:basedOn w:val="a1"/>
    <w:rsid w:val="007D7FC2"/>
  </w:style>
  <w:style w:type="character" w:customStyle="1" w:styleId="yiv4672013287msid1289">
    <w:name w:val="yiv4672013287ms__id1289"/>
    <w:basedOn w:val="a1"/>
    <w:rsid w:val="007D7FC2"/>
  </w:style>
  <w:style w:type="character" w:customStyle="1" w:styleId="yiv4672013287msid1291">
    <w:name w:val="yiv4672013287ms__id1291"/>
    <w:basedOn w:val="a1"/>
    <w:rsid w:val="007D7FC2"/>
  </w:style>
  <w:style w:type="paragraph" w:customStyle="1" w:styleId="Default">
    <w:name w:val="Default"/>
    <w:rsid w:val="00F66C5A"/>
    <w:pPr>
      <w:autoSpaceDE w:val="0"/>
      <w:autoSpaceDN w:val="0"/>
      <w:adjustRightInd w:val="0"/>
    </w:pPr>
    <w:rPr>
      <w:color w:val="000000"/>
      <w:sz w:val="24"/>
      <w:szCs w:val="24"/>
      <w:lang w:val="en-US" w:eastAsia="en-US"/>
    </w:rPr>
  </w:style>
  <w:style w:type="paragraph" w:styleId="afd">
    <w:name w:val="Body Text Indent"/>
    <w:basedOn w:val="a0"/>
    <w:link w:val="afe"/>
    <w:uiPriority w:val="99"/>
    <w:unhideWhenUsed/>
    <w:rsid w:val="00E725FE"/>
    <w:pPr>
      <w:spacing w:after="120"/>
      <w:ind w:left="360"/>
    </w:pPr>
    <w:rPr>
      <w:lang w:val="x-none" w:eastAsia="x-none"/>
    </w:rPr>
  </w:style>
  <w:style w:type="character" w:customStyle="1" w:styleId="afe">
    <w:name w:val="Основной текст с отступом Знак"/>
    <w:link w:val="afd"/>
    <w:uiPriority w:val="99"/>
    <w:semiHidden/>
    <w:rsid w:val="00E725FE"/>
    <w:rPr>
      <w:sz w:val="22"/>
      <w:szCs w:val="22"/>
    </w:rPr>
  </w:style>
  <w:style w:type="paragraph" w:styleId="33">
    <w:name w:val="Body Text 3"/>
    <w:basedOn w:val="a0"/>
    <w:link w:val="34"/>
    <w:rsid w:val="00E725FE"/>
    <w:pPr>
      <w:spacing w:after="0" w:line="240" w:lineRule="auto"/>
      <w:jc w:val="both"/>
    </w:pPr>
    <w:rPr>
      <w:sz w:val="24"/>
      <w:szCs w:val="20"/>
      <w:lang w:val="x-none" w:eastAsia="x-none"/>
    </w:rPr>
  </w:style>
  <w:style w:type="character" w:customStyle="1" w:styleId="34">
    <w:name w:val="Основной текст 3 Знак"/>
    <w:link w:val="33"/>
    <w:rsid w:val="00E725FE"/>
    <w:rPr>
      <w:rFonts w:ascii="Arial" w:hAnsi="Arial"/>
      <w:sz w:val="24"/>
    </w:rPr>
  </w:style>
  <w:style w:type="paragraph" w:customStyle="1" w:styleId="TableText">
    <w:name w:val="Table Text"/>
    <w:basedOn w:val="aff"/>
    <w:rsid w:val="00E725FE"/>
    <w:pPr>
      <w:spacing w:before="40" w:after="40"/>
    </w:pPr>
    <w:rPr>
      <w:rFonts w:ascii="Arial" w:hAnsi="Arial"/>
      <w:sz w:val="22"/>
    </w:rPr>
  </w:style>
  <w:style w:type="paragraph" w:styleId="aff">
    <w:name w:val="Plain Text"/>
    <w:basedOn w:val="a0"/>
    <w:link w:val="aff0"/>
    <w:rsid w:val="00E725FE"/>
    <w:pPr>
      <w:spacing w:after="0" w:line="240" w:lineRule="auto"/>
    </w:pPr>
    <w:rPr>
      <w:rFonts w:ascii="Courier New" w:hAnsi="Courier New"/>
      <w:sz w:val="20"/>
      <w:szCs w:val="20"/>
      <w:lang w:val="x-none" w:eastAsia="x-none"/>
    </w:rPr>
  </w:style>
  <w:style w:type="character" w:customStyle="1" w:styleId="aff0">
    <w:name w:val="Текст Знак"/>
    <w:link w:val="aff"/>
    <w:rsid w:val="00E725FE"/>
    <w:rPr>
      <w:rFonts w:ascii="Courier New" w:hAnsi="Courier New" w:cs="Courier New"/>
    </w:rPr>
  </w:style>
  <w:style w:type="paragraph" w:styleId="aff1">
    <w:name w:val="footnote text"/>
    <w:aliases w:val="ft,single space,FOOTNOTES,fn,Footnote Text Char1,Footnote Text Char2 Char,Footnote Text Char1 Char Char,Footnote Text Char2 Char Char Char,Footnote Text Char1 Char Char Char Char,Footnote Text Char2 Char Char Char Char Char,footnote text,f"/>
    <w:basedOn w:val="a0"/>
    <w:link w:val="aff2"/>
    <w:uiPriority w:val="99"/>
    <w:qFormat/>
    <w:rsid w:val="00E725FE"/>
    <w:pPr>
      <w:spacing w:after="0" w:line="240" w:lineRule="auto"/>
    </w:pPr>
    <w:rPr>
      <w:rFonts w:ascii="Times New Roman" w:hAnsi="Times New Roman"/>
      <w:sz w:val="20"/>
      <w:szCs w:val="20"/>
      <w:lang w:val="x-none" w:eastAsia="x-none"/>
    </w:rPr>
  </w:style>
  <w:style w:type="character" w:customStyle="1" w:styleId="aff2">
    <w:name w:val="Текст сноски Знак"/>
    <w:aliases w:val="ft Знак,single space Знак,FOOTNOTES Знак,fn Знак,Footnote Text Char1 Знак,Footnote Text Char2 Char Знак,Footnote Text Char1 Char Char Знак,Footnote Text Char2 Char Char Char Знак,Footnote Text Char1 Char Char Char Char Знак,f Знак"/>
    <w:link w:val="aff1"/>
    <w:uiPriority w:val="99"/>
    <w:rsid w:val="00E725FE"/>
    <w:rPr>
      <w:rFonts w:ascii="Times New Roman" w:hAnsi="Times New Roman"/>
    </w:rPr>
  </w:style>
  <w:style w:type="character" w:styleId="aff3">
    <w:name w:val="footnote reference"/>
    <w:aliases w:val="ftref,16 Point,Superscript 6 Point,Ref,de nota al pie,(NECG) Footnote Reference,fr,Footnote Ref in FtNote,SUPERS,ftref Char,fr Char,ftref Char1 Char,fr Char Char,ftref Знак Char Char,ftref Char Знак Char Char,ftref Char1,BVI fnr,脚注引用"/>
    <w:link w:val="ftrefChar"/>
    <w:uiPriority w:val="99"/>
    <w:qFormat/>
    <w:rsid w:val="00E725FE"/>
    <w:rPr>
      <w:vertAlign w:val="superscript"/>
    </w:rPr>
  </w:style>
  <w:style w:type="paragraph" w:customStyle="1" w:styleId="Pucesimple">
    <w:name w:val="Pucesimple"/>
    <w:basedOn w:val="a0"/>
    <w:rsid w:val="00E725FE"/>
    <w:pPr>
      <w:tabs>
        <w:tab w:val="num" w:pos="2574"/>
      </w:tabs>
      <w:spacing w:after="0" w:line="240" w:lineRule="auto"/>
      <w:ind w:left="2574" w:hanging="360"/>
      <w:jc w:val="both"/>
    </w:pPr>
    <w:rPr>
      <w:rFonts w:ascii="Times New Roman" w:hAnsi="Times New Roman"/>
      <w:sz w:val="24"/>
      <w:szCs w:val="20"/>
    </w:rPr>
  </w:style>
  <w:style w:type="paragraph" w:styleId="aff4">
    <w:name w:val="Block Text"/>
    <w:basedOn w:val="a0"/>
    <w:rsid w:val="00E725FE"/>
    <w:pPr>
      <w:spacing w:after="0" w:line="240" w:lineRule="auto"/>
      <w:ind w:left="450" w:right="50"/>
    </w:pPr>
    <w:rPr>
      <w:b/>
      <w:sz w:val="24"/>
      <w:szCs w:val="20"/>
    </w:rPr>
  </w:style>
  <w:style w:type="paragraph" w:styleId="24">
    <w:name w:val="Body Text 2"/>
    <w:basedOn w:val="a0"/>
    <w:link w:val="25"/>
    <w:rsid w:val="00E725FE"/>
    <w:pPr>
      <w:shd w:val="clear" w:color="auto" w:fill="FFFFFF"/>
      <w:spacing w:before="120" w:after="0" w:line="240" w:lineRule="auto"/>
    </w:pPr>
    <w:rPr>
      <w:szCs w:val="20"/>
      <w:lang w:val="x-none" w:eastAsia="x-none"/>
    </w:rPr>
  </w:style>
  <w:style w:type="character" w:customStyle="1" w:styleId="25">
    <w:name w:val="Основной текст 2 Знак"/>
    <w:link w:val="24"/>
    <w:rsid w:val="00E725FE"/>
    <w:rPr>
      <w:rFonts w:ascii="Arial" w:hAnsi="Arial" w:cs="Arial"/>
      <w:sz w:val="22"/>
      <w:shd w:val="clear" w:color="auto" w:fill="FFFFFF"/>
    </w:rPr>
  </w:style>
  <w:style w:type="character" w:styleId="aff5">
    <w:name w:val="page number"/>
    <w:basedOn w:val="a1"/>
    <w:rsid w:val="00E725FE"/>
  </w:style>
  <w:style w:type="paragraph" w:customStyle="1" w:styleId="Char">
    <w:name w:val="Char"/>
    <w:basedOn w:val="a0"/>
    <w:rsid w:val="00E725FE"/>
    <w:pPr>
      <w:spacing w:after="160" w:line="240" w:lineRule="exact"/>
    </w:pPr>
    <w:rPr>
      <w:rFonts w:ascii="Tahoma" w:hAnsi="Tahoma"/>
      <w:sz w:val="20"/>
      <w:szCs w:val="20"/>
    </w:rPr>
  </w:style>
  <w:style w:type="paragraph" w:styleId="aff6">
    <w:name w:val="Revision"/>
    <w:hidden/>
    <w:uiPriority w:val="99"/>
    <w:semiHidden/>
    <w:rsid w:val="00E725FE"/>
    <w:rPr>
      <w:rFonts w:ascii="Times New Roman" w:hAnsi="Times New Roman"/>
      <w:lang w:val="en-US" w:eastAsia="en-US"/>
    </w:rPr>
  </w:style>
  <w:style w:type="paragraph" w:customStyle="1" w:styleId="NummerierterAbsatzI">
    <w:name w:val="Nummerierter Absatz I"/>
    <w:basedOn w:val="a0"/>
    <w:uiPriority w:val="99"/>
    <w:rsid w:val="0087003F"/>
    <w:pPr>
      <w:tabs>
        <w:tab w:val="left" w:pos="709"/>
      </w:tabs>
      <w:spacing w:after="120" w:line="240" w:lineRule="auto"/>
      <w:ind w:left="1080" w:hanging="360"/>
      <w:jc w:val="both"/>
    </w:pPr>
    <w:rPr>
      <w:rFonts w:eastAsia="Calibri"/>
      <w:szCs w:val="20"/>
      <w:lang w:val="en-GB"/>
    </w:rPr>
  </w:style>
  <w:style w:type="paragraph" w:customStyle="1" w:styleId="yiv7293927941msolistparagraph">
    <w:name w:val="yiv7293927941msolistparagraph"/>
    <w:basedOn w:val="a0"/>
    <w:rsid w:val="00036CE2"/>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rsid w:val="00036CE2"/>
  </w:style>
  <w:style w:type="paragraph" w:customStyle="1" w:styleId="yiv7293927941msonormal">
    <w:name w:val="yiv7293927941msonormal"/>
    <w:basedOn w:val="a0"/>
    <w:rsid w:val="00036CE2"/>
    <w:pPr>
      <w:spacing w:before="100" w:beforeAutospacing="1" w:after="100" w:afterAutospacing="1" w:line="240" w:lineRule="auto"/>
    </w:pPr>
    <w:rPr>
      <w:rFonts w:ascii="Times New Roman" w:hAnsi="Times New Roman"/>
      <w:sz w:val="24"/>
      <w:szCs w:val="24"/>
    </w:rPr>
  </w:style>
  <w:style w:type="paragraph" w:styleId="3">
    <w:name w:val="List Bullet 3"/>
    <w:basedOn w:val="a0"/>
    <w:uiPriority w:val="99"/>
    <w:rsid w:val="00E361D7"/>
    <w:pPr>
      <w:numPr>
        <w:numId w:val="3"/>
      </w:numPr>
      <w:spacing w:after="120" w:line="240" w:lineRule="auto"/>
      <w:jc w:val="both"/>
    </w:pPr>
    <w:rPr>
      <w:rFonts w:eastAsia="Calibri"/>
      <w:szCs w:val="20"/>
    </w:rPr>
  </w:style>
  <w:style w:type="character" w:customStyle="1" w:styleId="from">
    <w:name w:val="from"/>
    <w:basedOn w:val="a1"/>
    <w:rsid w:val="00177AFE"/>
  </w:style>
  <w:style w:type="character" w:customStyle="1" w:styleId="thread-snippet">
    <w:name w:val="thread-snippet"/>
    <w:basedOn w:val="a1"/>
    <w:rsid w:val="00177AFE"/>
  </w:style>
  <w:style w:type="character" w:customStyle="1" w:styleId="to">
    <w:name w:val="to"/>
    <w:basedOn w:val="a1"/>
    <w:rsid w:val="00177AFE"/>
  </w:style>
  <w:style w:type="character" w:customStyle="1" w:styleId="lozengfy">
    <w:name w:val="lozengfy"/>
    <w:basedOn w:val="a1"/>
    <w:rsid w:val="00177AFE"/>
  </w:style>
  <w:style w:type="character" w:customStyle="1" w:styleId="thread-date">
    <w:name w:val="thread-date"/>
    <w:basedOn w:val="a1"/>
    <w:rsid w:val="00177AFE"/>
  </w:style>
  <w:style w:type="character" w:customStyle="1" w:styleId="short">
    <w:name w:val="short"/>
    <w:basedOn w:val="a1"/>
    <w:rsid w:val="00177AFE"/>
  </w:style>
  <w:style w:type="character" w:customStyle="1" w:styleId="ampm">
    <w:name w:val="ampm"/>
    <w:basedOn w:val="a1"/>
    <w:rsid w:val="00177AFE"/>
  </w:style>
  <w:style w:type="paragraph" w:customStyle="1" w:styleId="yiv8293740413msonormal">
    <w:name w:val="yiv8293740413msonormal"/>
    <w:basedOn w:val="a0"/>
    <w:rsid w:val="00177AFE"/>
    <w:pPr>
      <w:spacing w:before="100" w:beforeAutospacing="1" w:after="100" w:afterAutospacing="1" w:line="240" w:lineRule="auto"/>
    </w:pPr>
    <w:rPr>
      <w:rFonts w:ascii="Times New Roman" w:hAnsi="Times New Roman"/>
      <w:sz w:val="24"/>
      <w:szCs w:val="24"/>
    </w:rPr>
  </w:style>
  <w:style w:type="character" w:customStyle="1" w:styleId="ListParagraphChar">
    <w:name w:val="List Paragraph Char"/>
    <w:aliases w:val="Bullet1 Char,ADB List Paragraph Char,i) 내용 Char,7 List Paragraph Char,6 List Paragraph Char"/>
    <w:link w:val="ListParagraph2"/>
    <w:uiPriority w:val="34"/>
    <w:qFormat/>
    <w:rsid w:val="00EB484D"/>
    <w:rPr>
      <w:sz w:val="22"/>
      <w:szCs w:val="22"/>
    </w:rPr>
  </w:style>
  <w:style w:type="character" w:customStyle="1" w:styleId="yiv9739880828">
    <w:name w:val="yiv9739880828"/>
    <w:basedOn w:val="a1"/>
    <w:rsid w:val="00BA0604"/>
  </w:style>
  <w:style w:type="character" w:customStyle="1" w:styleId="yiv9844295020">
    <w:name w:val="yiv9844295020"/>
    <w:basedOn w:val="a1"/>
    <w:rsid w:val="00687ABF"/>
  </w:style>
  <w:style w:type="character" w:customStyle="1" w:styleId="yiv2478219936">
    <w:name w:val="yiv2478219936"/>
    <w:basedOn w:val="a1"/>
    <w:rsid w:val="00741AD2"/>
  </w:style>
  <w:style w:type="paragraph" w:customStyle="1" w:styleId="yiv0508863571msonormal">
    <w:name w:val="yiv0508863571msonormal"/>
    <w:basedOn w:val="a0"/>
    <w:rsid w:val="00C97F6A"/>
    <w:pPr>
      <w:spacing w:before="100" w:beforeAutospacing="1" w:after="100" w:afterAutospacing="1" w:line="240" w:lineRule="auto"/>
    </w:pPr>
    <w:rPr>
      <w:rFonts w:ascii="Times New Roman" w:hAnsi="Times New Roman"/>
      <w:sz w:val="24"/>
      <w:szCs w:val="24"/>
    </w:rPr>
  </w:style>
  <w:style w:type="paragraph" w:customStyle="1" w:styleId="b2a">
    <w:name w:val="b2a"/>
    <w:basedOn w:val="a0"/>
    <w:rsid w:val="00487CD4"/>
    <w:pPr>
      <w:numPr>
        <w:ilvl w:val="2"/>
        <w:numId w:val="4"/>
      </w:numPr>
      <w:tabs>
        <w:tab w:val="left" w:pos="1418"/>
        <w:tab w:val="left" w:pos="2127"/>
        <w:tab w:val="right" w:pos="9072"/>
        <w:tab w:val="right" w:pos="9356"/>
      </w:tabs>
      <w:spacing w:after="0" w:line="240" w:lineRule="auto"/>
      <w:ind w:right="567"/>
      <w:jc w:val="both"/>
    </w:pPr>
    <w:rPr>
      <w:szCs w:val="20"/>
      <w:lang w:val="de-DE" w:eastAsia="de-DE"/>
    </w:rPr>
  </w:style>
  <w:style w:type="paragraph" w:customStyle="1" w:styleId="Subpara0">
    <w:name w:val="Subpara"/>
    <w:basedOn w:val="a0"/>
    <w:uiPriority w:val="99"/>
    <w:rsid w:val="00B92B57"/>
    <w:pPr>
      <w:tabs>
        <w:tab w:val="left" w:pos="1418"/>
        <w:tab w:val="right" w:pos="9072"/>
      </w:tabs>
      <w:spacing w:after="0" w:line="240" w:lineRule="auto"/>
      <w:ind w:left="720" w:right="567" w:hanging="720"/>
      <w:jc w:val="both"/>
    </w:pPr>
    <w:rPr>
      <w:rFonts w:eastAsia="Calibri"/>
      <w:szCs w:val="20"/>
    </w:rPr>
  </w:style>
  <w:style w:type="paragraph" w:styleId="aff7">
    <w:name w:val="List Paragraph"/>
    <w:aliases w:val="List Paragraph1,List_Paragraph,Multilevel para_II,List Paragraph11,Akapit z listą BS,Main numbered paragraph,List Paragraph (numbered (a)),List Paragraph 1,ADB List Paragraph,Recommendation,Bulleted List Paragraph,Report Para,i) 내용"/>
    <w:basedOn w:val="a0"/>
    <w:link w:val="aff8"/>
    <w:uiPriority w:val="34"/>
    <w:qFormat/>
    <w:rsid w:val="00DC1826"/>
    <w:pPr>
      <w:ind w:left="720"/>
    </w:pPr>
  </w:style>
  <w:style w:type="paragraph" w:customStyle="1" w:styleId="yiv2739952094msonormal">
    <w:name w:val="yiv2739952094msonormal"/>
    <w:basedOn w:val="a0"/>
    <w:rsid w:val="002965F6"/>
    <w:pPr>
      <w:spacing w:before="100" w:beforeAutospacing="1" w:after="100" w:afterAutospacing="1" w:line="240" w:lineRule="auto"/>
    </w:pPr>
    <w:rPr>
      <w:rFonts w:ascii="Times New Roman" w:hAnsi="Times New Roman"/>
      <w:sz w:val="24"/>
      <w:szCs w:val="24"/>
    </w:rPr>
  </w:style>
  <w:style w:type="paragraph" w:customStyle="1" w:styleId="yiv5637469665msonormal">
    <w:name w:val="yiv5637469665msonormal"/>
    <w:basedOn w:val="a0"/>
    <w:rsid w:val="00C937DE"/>
    <w:pPr>
      <w:spacing w:before="100" w:beforeAutospacing="1" w:after="100" w:afterAutospacing="1" w:line="240" w:lineRule="auto"/>
    </w:pPr>
    <w:rPr>
      <w:rFonts w:ascii="Times New Roman" w:hAnsi="Times New Roman"/>
      <w:sz w:val="24"/>
      <w:szCs w:val="24"/>
    </w:rPr>
  </w:style>
  <w:style w:type="paragraph" w:customStyle="1" w:styleId="yiv9195467391msonormal">
    <w:name w:val="yiv9195467391msonormal"/>
    <w:basedOn w:val="a0"/>
    <w:rsid w:val="003754E2"/>
    <w:pPr>
      <w:spacing w:before="100" w:beforeAutospacing="1" w:after="100" w:afterAutospacing="1" w:line="240" w:lineRule="auto"/>
    </w:pPr>
    <w:rPr>
      <w:rFonts w:ascii="Times New Roman" w:hAnsi="Times New Roman"/>
      <w:sz w:val="24"/>
      <w:szCs w:val="24"/>
    </w:rPr>
  </w:style>
  <w:style w:type="paragraph" w:styleId="41">
    <w:name w:val="toc 4"/>
    <w:basedOn w:val="a0"/>
    <w:next w:val="a0"/>
    <w:autoRedefine/>
    <w:uiPriority w:val="1"/>
    <w:unhideWhenUsed/>
    <w:qFormat/>
    <w:rsid w:val="00087699"/>
    <w:pPr>
      <w:spacing w:after="100"/>
      <w:ind w:left="660"/>
    </w:pPr>
  </w:style>
  <w:style w:type="paragraph" w:styleId="51">
    <w:name w:val="toc 5"/>
    <w:basedOn w:val="a0"/>
    <w:next w:val="a0"/>
    <w:autoRedefine/>
    <w:uiPriority w:val="1"/>
    <w:unhideWhenUsed/>
    <w:qFormat/>
    <w:rsid w:val="00087699"/>
    <w:pPr>
      <w:spacing w:after="100"/>
      <w:ind w:left="880"/>
    </w:pPr>
  </w:style>
  <w:style w:type="paragraph" w:styleId="61">
    <w:name w:val="toc 6"/>
    <w:basedOn w:val="a0"/>
    <w:next w:val="a0"/>
    <w:autoRedefine/>
    <w:uiPriority w:val="39"/>
    <w:unhideWhenUsed/>
    <w:rsid w:val="00087699"/>
    <w:pPr>
      <w:spacing w:after="100"/>
      <w:ind w:left="1100"/>
    </w:pPr>
  </w:style>
  <w:style w:type="paragraph" w:styleId="71">
    <w:name w:val="toc 7"/>
    <w:basedOn w:val="a0"/>
    <w:next w:val="a0"/>
    <w:autoRedefine/>
    <w:uiPriority w:val="39"/>
    <w:unhideWhenUsed/>
    <w:rsid w:val="00087699"/>
    <w:pPr>
      <w:spacing w:after="100"/>
      <w:ind w:left="1320"/>
    </w:pPr>
  </w:style>
  <w:style w:type="paragraph" w:styleId="81">
    <w:name w:val="toc 8"/>
    <w:basedOn w:val="a0"/>
    <w:next w:val="a0"/>
    <w:autoRedefine/>
    <w:uiPriority w:val="39"/>
    <w:unhideWhenUsed/>
    <w:rsid w:val="00087699"/>
    <w:pPr>
      <w:spacing w:after="100"/>
      <w:ind w:left="1540"/>
    </w:pPr>
  </w:style>
  <w:style w:type="paragraph" w:styleId="91">
    <w:name w:val="toc 9"/>
    <w:basedOn w:val="a0"/>
    <w:next w:val="a0"/>
    <w:autoRedefine/>
    <w:uiPriority w:val="39"/>
    <w:unhideWhenUsed/>
    <w:rsid w:val="00087699"/>
    <w:pPr>
      <w:spacing w:after="100"/>
      <w:ind w:left="1760"/>
    </w:pPr>
  </w:style>
  <w:style w:type="character" w:styleId="aff9">
    <w:name w:val="Subtle Emphasis"/>
    <w:uiPriority w:val="19"/>
    <w:qFormat/>
    <w:rsid w:val="005604BE"/>
    <w:rPr>
      <w:i/>
      <w:iCs/>
      <w:color w:val="808080"/>
    </w:rPr>
  </w:style>
  <w:style w:type="character" w:customStyle="1" w:styleId="aff8">
    <w:name w:val="Абзац списка Знак"/>
    <w:aliases w:val="List Paragraph1 Знак,List_Paragraph Знак,Multilevel para_II Знак,List Paragraph11 Знак,Akapit z listą BS Знак,Main numbered paragraph Знак,List Paragraph (numbered (a)) Знак,List Paragraph 1 Знак,ADB List Paragraph Знак,i) 내용 Знак"/>
    <w:link w:val="aff7"/>
    <w:uiPriority w:val="34"/>
    <w:qFormat/>
    <w:rsid w:val="00565E25"/>
    <w:rPr>
      <w:sz w:val="22"/>
      <w:szCs w:val="22"/>
      <w:lang w:val="en-US" w:eastAsia="en-US"/>
    </w:rPr>
  </w:style>
  <w:style w:type="paragraph" w:customStyle="1" w:styleId="10">
    <w:name w:val="Стиль1"/>
    <w:basedOn w:val="a0"/>
    <w:uiPriority w:val="99"/>
    <w:rsid w:val="00963F6D"/>
    <w:pPr>
      <w:numPr>
        <w:numId w:val="6"/>
      </w:numPr>
      <w:spacing w:before="240" w:after="240" w:line="240" w:lineRule="auto"/>
      <w:jc w:val="both"/>
    </w:pPr>
    <w:rPr>
      <w:szCs w:val="24"/>
    </w:rPr>
  </w:style>
  <w:style w:type="character" w:customStyle="1" w:styleId="affa">
    <w:name w:val="Подпись к картинке_"/>
    <w:link w:val="affb"/>
    <w:rsid w:val="00A73CC3"/>
    <w:rPr>
      <w:rFonts w:ascii="Arial" w:eastAsia="Arial" w:hAnsi="Arial" w:cs="Arial"/>
      <w:spacing w:val="1"/>
      <w:shd w:val="clear" w:color="auto" w:fill="FFFFFF"/>
    </w:rPr>
  </w:style>
  <w:style w:type="paragraph" w:customStyle="1" w:styleId="affb">
    <w:name w:val="Подпись к картинке"/>
    <w:basedOn w:val="a0"/>
    <w:link w:val="affa"/>
    <w:rsid w:val="00A73CC3"/>
    <w:pPr>
      <w:widowControl w:val="0"/>
      <w:shd w:val="clear" w:color="auto" w:fill="FFFFFF"/>
      <w:spacing w:after="0" w:line="0" w:lineRule="atLeast"/>
    </w:pPr>
    <w:rPr>
      <w:rFonts w:eastAsia="Arial"/>
      <w:spacing w:val="1"/>
      <w:sz w:val="20"/>
      <w:szCs w:val="20"/>
    </w:rPr>
  </w:style>
  <w:style w:type="paragraph" w:styleId="affc">
    <w:name w:val="caption"/>
    <w:aliases w:val="Char Char Char,Char Char Char Char Char Char Char Char Char Char Char Char Char Char Char,Char Char Char Char Char Char Char Char Char Char Char Char Char Char Char Ch,figure,Caption-Table,FWT B,Légende seureca"/>
    <w:basedOn w:val="a0"/>
    <w:next w:val="a0"/>
    <w:link w:val="affd"/>
    <w:unhideWhenUsed/>
    <w:qFormat/>
    <w:rsid w:val="00A73CC3"/>
    <w:pPr>
      <w:spacing w:line="240" w:lineRule="auto"/>
    </w:pPr>
    <w:rPr>
      <w:rFonts w:eastAsia="Calibri"/>
      <w:b/>
      <w:bCs/>
      <w:color w:val="4F81BD"/>
      <w:sz w:val="18"/>
      <w:szCs w:val="18"/>
    </w:rPr>
  </w:style>
  <w:style w:type="character" w:customStyle="1" w:styleId="42">
    <w:name w:val="Основной текст (4)_"/>
    <w:link w:val="43"/>
    <w:rsid w:val="00A73CC3"/>
    <w:rPr>
      <w:rFonts w:ascii="Arial Unicode MS" w:eastAsia="Arial Unicode MS" w:hAnsi="Arial Unicode MS" w:cs="Arial Unicode MS"/>
      <w:b/>
      <w:bCs/>
      <w:sz w:val="18"/>
      <w:szCs w:val="18"/>
      <w:shd w:val="clear" w:color="auto" w:fill="FFFFFF"/>
    </w:rPr>
  </w:style>
  <w:style w:type="paragraph" w:customStyle="1" w:styleId="43">
    <w:name w:val="Основной текст (4)"/>
    <w:basedOn w:val="a0"/>
    <w:link w:val="42"/>
    <w:rsid w:val="00A73CC3"/>
    <w:pPr>
      <w:widowControl w:val="0"/>
      <w:shd w:val="clear" w:color="auto" w:fill="FFFFFF"/>
      <w:spacing w:before="780" w:after="0" w:line="230" w:lineRule="exact"/>
      <w:ind w:hanging="380"/>
      <w:jc w:val="center"/>
    </w:pPr>
    <w:rPr>
      <w:rFonts w:ascii="Arial Unicode MS" w:eastAsia="Arial Unicode MS" w:hAnsi="Arial Unicode MS" w:cs="Arial Unicode MS"/>
      <w:b/>
      <w:bCs/>
      <w:sz w:val="18"/>
      <w:szCs w:val="18"/>
    </w:rPr>
  </w:style>
  <w:style w:type="character" w:customStyle="1" w:styleId="26">
    <w:name w:val="Подпись к картинке (2)_"/>
    <w:link w:val="27"/>
    <w:rsid w:val="00A73CC3"/>
    <w:rPr>
      <w:rFonts w:ascii="Arial Unicode MS" w:eastAsia="Arial Unicode MS" w:hAnsi="Arial Unicode MS" w:cs="Arial Unicode MS"/>
      <w:spacing w:val="1"/>
      <w:sz w:val="16"/>
      <w:szCs w:val="16"/>
      <w:shd w:val="clear" w:color="auto" w:fill="FFFFFF"/>
    </w:rPr>
  </w:style>
  <w:style w:type="paragraph" w:customStyle="1" w:styleId="27">
    <w:name w:val="Подпись к картинке (2)"/>
    <w:basedOn w:val="a0"/>
    <w:link w:val="26"/>
    <w:rsid w:val="00A73CC3"/>
    <w:pPr>
      <w:widowControl w:val="0"/>
      <w:shd w:val="clear" w:color="auto" w:fill="FFFFFF"/>
      <w:spacing w:after="60" w:line="0" w:lineRule="atLeast"/>
      <w:jc w:val="center"/>
    </w:pPr>
    <w:rPr>
      <w:rFonts w:ascii="Arial Unicode MS" w:eastAsia="Arial Unicode MS" w:hAnsi="Arial Unicode MS" w:cs="Arial Unicode MS"/>
      <w:spacing w:val="1"/>
      <w:sz w:val="16"/>
      <w:szCs w:val="16"/>
    </w:rPr>
  </w:style>
  <w:style w:type="character" w:customStyle="1" w:styleId="affd">
    <w:name w:val="Название объекта Знак"/>
    <w:aliases w:val="Char Char Char Знак,Char Char Char Char Char Char Char Char Char Char Char Char Char Char Char Знак,Char Char Char Char Char Char Char Char Char Char Char Char Char Char Char Ch Знак,figure Знак,Caption-Table Знак,FWT B Знак"/>
    <w:link w:val="affc"/>
    <w:locked/>
    <w:rsid w:val="00A73CC3"/>
    <w:rPr>
      <w:rFonts w:eastAsia="Calibri"/>
      <w:b/>
      <w:bCs/>
      <w:color w:val="4F81BD"/>
      <w:sz w:val="18"/>
      <w:szCs w:val="18"/>
      <w:lang w:eastAsia="en-US"/>
    </w:rPr>
  </w:style>
  <w:style w:type="character" w:customStyle="1" w:styleId="affe">
    <w:name w:val="Основной текст_"/>
    <w:link w:val="35"/>
    <w:rsid w:val="007C42FD"/>
    <w:rPr>
      <w:rFonts w:ascii="Arial" w:eastAsia="Arial" w:hAnsi="Arial" w:cs="Arial"/>
      <w:spacing w:val="1"/>
      <w:shd w:val="clear" w:color="auto" w:fill="FFFFFF"/>
    </w:rPr>
  </w:style>
  <w:style w:type="paragraph" w:customStyle="1" w:styleId="35">
    <w:name w:val="Основной текст3"/>
    <w:basedOn w:val="a0"/>
    <w:link w:val="affe"/>
    <w:rsid w:val="007C42FD"/>
    <w:pPr>
      <w:widowControl w:val="0"/>
      <w:shd w:val="clear" w:color="auto" w:fill="FFFFFF"/>
      <w:spacing w:before="1860" w:after="1860" w:line="0" w:lineRule="atLeast"/>
      <w:ind w:hanging="560"/>
      <w:jc w:val="both"/>
    </w:pPr>
    <w:rPr>
      <w:rFonts w:eastAsia="Arial"/>
      <w:spacing w:val="1"/>
      <w:sz w:val="20"/>
      <w:szCs w:val="20"/>
    </w:rPr>
  </w:style>
  <w:style w:type="table" w:customStyle="1" w:styleId="TableNormal1">
    <w:name w:val="Table Normal1"/>
    <w:uiPriority w:val="2"/>
    <w:semiHidden/>
    <w:unhideWhenUsed/>
    <w:qFormat/>
    <w:rsid w:val="00A842E8"/>
    <w:pPr>
      <w:widowControl w:val="0"/>
    </w:pPr>
    <w:rPr>
      <w:rFonts w:eastAsia="Calibri"/>
      <w:lang w:val="en-US"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A842E8"/>
    <w:pPr>
      <w:widowControl w:val="0"/>
      <w:spacing w:after="0" w:line="240" w:lineRule="auto"/>
    </w:pPr>
    <w:rPr>
      <w:rFonts w:eastAsia="Calibri"/>
    </w:rPr>
  </w:style>
  <w:style w:type="paragraph" w:customStyle="1" w:styleId="BankNormal">
    <w:name w:val="BankNormal"/>
    <w:basedOn w:val="a0"/>
    <w:rsid w:val="00357C4F"/>
    <w:pPr>
      <w:spacing w:after="240" w:line="240" w:lineRule="auto"/>
    </w:pPr>
    <w:rPr>
      <w:rFonts w:ascii="Times New Roman" w:hAnsi="Times New Roman"/>
      <w:sz w:val="24"/>
      <w:szCs w:val="20"/>
    </w:rPr>
  </w:style>
  <w:style w:type="paragraph" w:customStyle="1" w:styleId="ftrefChar">
    <w:name w:val="ftref Знак Char"/>
    <w:aliases w:val="ftref Char Знак Char,ftref Char Car Char Car Char Car Car Char Car Car Char Знак Char,BVI fnr Char Car Char Car Char Car Car Char Car Car Car Car Car Car Car Car Car Char Знак Знак Char Cha,Ref Ch"/>
    <w:basedOn w:val="a0"/>
    <w:link w:val="aff3"/>
    <w:uiPriority w:val="99"/>
    <w:rsid w:val="00BF7647"/>
    <w:pPr>
      <w:spacing w:after="160" w:line="240" w:lineRule="exact"/>
    </w:pPr>
    <w:rPr>
      <w:sz w:val="20"/>
      <w:szCs w:val="20"/>
      <w:vertAlign w:val="superscript"/>
    </w:rPr>
  </w:style>
  <w:style w:type="paragraph" w:customStyle="1" w:styleId="Style10">
    <w:name w:val="Style 1"/>
    <w:basedOn w:val="a0"/>
    <w:uiPriority w:val="99"/>
    <w:rsid w:val="00BF7647"/>
    <w:pPr>
      <w:widowControl w:val="0"/>
      <w:autoSpaceDE w:val="0"/>
      <w:autoSpaceDN w:val="0"/>
      <w:adjustRightInd w:val="0"/>
      <w:spacing w:after="0" w:line="240" w:lineRule="auto"/>
    </w:pPr>
    <w:rPr>
      <w:rFonts w:ascii="Times New Roman" w:eastAsia="SimSun" w:hAnsi="Times New Roman"/>
      <w:sz w:val="20"/>
      <w:szCs w:val="20"/>
    </w:rPr>
  </w:style>
  <w:style w:type="paragraph" w:styleId="afff">
    <w:name w:val="Normal (Web)"/>
    <w:basedOn w:val="a0"/>
    <w:uiPriority w:val="99"/>
    <w:unhideWhenUsed/>
    <w:rsid w:val="00426B86"/>
    <w:pPr>
      <w:spacing w:before="100" w:beforeAutospacing="1" w:after="100" w:afterAutospacing="1" w:line="240" w:lineRule="auto"/>
    </w:pPr>
    <w:rPr>
      <w:rFonts w:ascii="Times New Roman" w:hAnsi="Times New Roman"/>
      <w:sz w:val="24"/>
      <w:szCs w:val="24"/>
    </w:rPr>
  </w:style>
  <w:style w:type="paragraph" w:customStyle="1" w:styleId="Listenabsatz1">
    <w:name w:val="Listenabsatz1"/>
    <w:basedOn w:val="a0"/>
    <w:uiPriority w:val="34"/>
    <w:qFormat/>
    <w:rsid w:val="00274841"/>
    <w:pPr>
      <w:numPr>
        <w:numId w:val="9"/>
      </w:numPr>
      <w:spacing w:after="160" w:line="259" w:lineRule="auto"/>
      <w:contextualSpacing/>
    </w:pPr>
    <w:rPr>
      <w:rFonts w:eastAsia="Calibri"/>
      <w:lang w:val="de-AT"/>
    </w:rPr>
  </w:style>
  <w:style w:type="paragraph" w:customStyle="1" w:styleId="Aufzhlung">
    <w:name w:val="Aufzählung"/>
    <w:basedOn w:val="af7"/>
    <w:rsid w:val="00A0132E"/>
    <w:pPr>
      <w:tabs>
        <w:tab w:val="num" w:pos="360"/>
      </w:tabs>
      <w:spacing w:line="240" w:lineRule="auto"/>
      <w:ind w:hanging="360"/>
      <w:jc w:val="both"/>
    </w:pPr>
    <w:rPr>
      <w:spacing w:val="0"/>
      <w:sz w:val="22"/>
      <w:lang w:val="de-AT" w:eastAsia="de-DE"/>
    </w:rPr>
  </w:style>
  <w:style w:type="paragraph" w:customStyle="1" w:styleId="SCBody">
    <w:name w:val="SC Body"/>
    <w:basedOn w:val="a0"/>
    <w:qFormat/>
    <w:rsid w:val="00163A25"/>
    <w:pPr>
      <w:numPr>
        <w:numId w:val="10"/>
      </w:numPr>
      <w:spacing w:after="120" w:line="360" w:lineRule="auto"/>
    </w:pPr>
    <w:rPr>
      <w:rFonts w:eastAsia="Calibri"/>
      <w:lang w:val="en-GB"/>
    </w:rPr>
  </w:style>
  <w:style w:type="numbering" w:customStyle="1" w:styleId="SCstyles">
    <w:name w:val="SC styles"/>
    <w:uiPriority w:val="99"/>
    <w:rsid w:val="004D183C"/>
    <w:pPr>
      <w:numPr>
        <w:numId w:val="12"/>
      </w:numPr>
    </w:pPr>
  </w:style>
  <w:style w:type="paragraph" w:styleId="a">
    <w:name w:val="List Bullet"/>
    <w:aliases w:val="SC  Bullet List"/>
    <w:basedOn w:val="a0"/>
    <w:uiPriority w:val="99"/>
    <w:unhideWhenUsed/>
    <w:qFormat/>
    <w:rsid w:val="00217453"/>
    <w:pPr>
      <w:numPr>
        <w:numId w:val="14"/>
      </w:numPr>
      <w:contextualSpacing/>
    </w:pPr>
  </w:style>
  <w:style w:type="paragraph" w:customStyle="1" w:styleId="scendbullet">
    <w:name w:val="sc end bullet"/>
    <w:basedOn w:val="a"/>
    <w:next w:val="SCBody"/>
    <w:qFormat/>
    <w:rsid w:val="00217453"/>
    <w:pPr>
      <w:numPr>
        <w:numId w:val="12"/>
      </w:numPr>
      <w:spacing w:after="240" w:line="240" w:lineRule="auto"/>
      <w:ind w:left="1418" w:hanging="425"/>
    </w:pPr>
    <w:rPr>
      <w:rFonts w:eastAsia="Calibri"/>
      <w:lang w:val="en-GB"/>
    </w:rPr>
  </w:style>
  <w:style w:type="paragraph" w:customStyle="1" w:styleId="BodyText1">
    <w:name w:val="Body Text1"/>
    <w:basedOn w:val="a0"/>
    <w:link w:val="BodytextChar"/>
    <w:qFormat/>
    <w:rsid w:val="000D33DA"/>
    <w:pPr>
      <w:spacing w:after="120" w:line="240" w:lineRule="auto"/>
      <w:ind w:left="709"/>
      <w:jc w:val="both"/>
    </w:pPr>
    <w:rPr>
      <w:rFonts w:eastAsia="MS Mincho" w:cs="Calibri"/>
      <w:sz w:val="24"/>
      <w:szCs w:val="24"/>
      <w:lang w:val="en-AU"/>
    </w:rPr>
  </w:style>
  <w:style w:type="character" w:customStyle="1" w:styleId="BodytextChar">
    <w:name w:val="Body text Char"/>
    <w:link w:val="BodyText1"/>
    <w:rsid w:val="000D33DA"/>
    <w:rPr>
      <w:rFonts w:eastAsia="MS Mincho" w:cs="Calibri"/>
      <w:sz w:val="24"/>
      <w:szCs w:val="24"/>
      <w:lang w:val="en-AU"/>
    </w:rPr>
  </w:style>
  <w:style w:type="paragraph" w:customStyle="1" w:styleId="yiv6329397396msonormal">
    <w:name w:val="yiv6329397396msonormal"/>
    <w:basedOn w:val="a0"/>
    <w:rsid w:val="00D5452A"/>
    <w:pPr>
      <w:spacing w:before="100" w:beforeAutospacing="1" w:after="100" w:afterAutospacing="1" w:line="240" w:lineRule="auto"/>
    </w:pPr>
    <w:rPr>
      <w:rFonts w:ascii="Times New Roman" w:hAnsi="Times New Roman"/>
      <w:sz w:val="24"/>
      <w:szCs w:val="24"/>
    </w:rPr>
  </w:style>
  <w:style w:type="paragraph" w:styleId="afff0">
    <w:name w:val="table of figures"/>
    <w:basedOn w:val="a0"/>
    <w:next w:val="a0"/>
    <w:uiPriority w:val="99"/>
    <w:unhideWhenUsed/>
    <w:rsid w:val="00E55D5A"/>
  </w:style>
  <w:style w:type="character" w:customStyle="1" w:styleId="UnresolvedMention1">
    <w:name w:val="Unresolved Mention1"/>
    <w:uiPriority w:val="99"/>
    <w:semiHidden/>
    <w:unhideWhenUsed/>
    <w:rsid w:val="00071439"/>
    <w:rPr>
      <w:color w:val="808080"/>
      <w:shd w:val="clear" w:color="auto" w:fill="E6E6E6"/>
    </w:rPr>
  </w:style>
  <w:style w:type="paragraph" w:styleId="HTML">
    <w:name w:val="HTML Preformatted"/>
    <w:basedOn w:val="a0"/>
    <w:link w:val="HTML0"/>
    <w:uiPriority w:val="99"/>
    <w:semiHidden/>
    <w:unhideWhenUsed/>
    <w:rsid w:val="000D18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link w:val="HTML"/>
    <w:uiPriority w:val="99"/>
    <w:semiHidden/>
    <w:rsid w:val="000D185A"/>
    <w:rPr>
      <w:rFonts w:ascii="Courier New" w:hAnsi="Courier New" w:cs="Courier New"/>
    </w:rPr>
  </w:style>
  <w:style w:type="character" w:customStyle="1" w:styleId="Strong1">
    <w:name w:val="Strong1"/>
    <w:rsid w:val="00BF3F2B"/>
    <w:rPr>
      <w:b/>
      <w:bCs/>
    </w:rPr>
  </w:style>
  <w:style w:type="paragraph" w:customStyle="1" w:styleId="afff1">
    <w:name w:val="Таблица"/>
    <w:basedOn w:val="a0"/>
    <w:rsid w:val="00BF3F2B"/>
    <w:pPr>
      <w:suppressAutoHyphens/>
      <w:spacing w:after="0"/>
      <w:ind w:left="527" w:right="-20"/>
      <w:jc w:val="center"/>
    </w:pPr>
    <w:rPr>
      <w:rFonts w:eastAsia="Arial" w:cs="Calibri"/>
      <w:szCs w:val="24"/>
    </w:rPr>
  </w:style>
  <w:style w:type="character" w:customStyle="1" w:styleId="refresult">
    <w:name w:val="ref_result"/>
    <w:rsid w:val="001B5004"/>
  </w:style>
  <w:style w:type="table" w:customStyle="1" w:styleId="-111">
    <w:name w:val="Таблица-сетка 1 светлая — акцент 11"/>
    <w:basedOn w:val="a2"/>
    <w:uiPriority w:val="46"/>
    <w:rsid w:val="0049428B"/>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251">
    <w:name w:val="Таблица-сетка 2 — акцент 51"/>
    <w:basedOn w:val="a2"/>
    <w:uiPriority w:val="47"/>
    <w:rsid w:val="0049428B"/>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11">
    <w:name w:val="Таблица-сетка 2 — акцент 11"/>
    <w:basedOn w:val="a2"/>
    <w:uiPriority w:val="47"/>
    <w:rsid w:val="00EF2908"/>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ADBNormalParaAgnes">
    <w:name w:val="ADB Normal Para (Agnes)"/>
    <w:basedOn w:val="a0"/>
    <w:uiPriority w:val="99"/>
    <w:rsid w:val="00800905"/>
    <w:pPr>
      <w:widowControl w:val="0"/>
      <w:numPr>
        <w:numId w:val="20"/>
      </w:numPr>
      <w:tabs>
        <w:tab w:val="left" w:pos="1418"/>
      </w:tabs>
      <w:spacing w:after="0" w:line="240" w:lineRule="auto"/>
      <w:jc w:val="both"/>
    </w:pPr>
    <w:rPr>
      <w:rFonts w:cs="Angsana New"/>
      <w:szCs w:val="20"/>
    </w:rPr>
  </w:style>
  <w:style w:type="character" w:customStyle="1" w:styleId="js-phone-number">
    <w:name w:val="js-phone-number"/>
    <w:basedOn w:val="a1"/>
    <w:rsid w:val="00B22707"/>
  </w:style>
  <w:style w:type="table" w:customStyle="1" w:styleId="GridTable4-Accent11">
    <w:name w:val="Grid Table 4 - Accent 11"/>
    <w:basedOn w:val="a2"/>
    <w:uiPriority w:val="49"/>
    <w:rsid w:val="00CA1C76"/>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ADBnormal">
    <w:name w:val="ADB normal"/>
    <w:basedOn w:val="a0"/>
    <w:rsid w:val="00287CC8"/>
    <w:pPr>
      <w:spacing w:after="0" w:line="240" w:lineRule="auto"/>
      <w:jc w:val="both"/>
    </w:pPr>
    <w:rPr>
      <w:rFonts w:eastAsia="Times New Roman" w:cs="Angsana New"/>
      <w:szCs w:val="24"/>
      <w:lang w:val="en-AU"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Arial"/>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1" w:unhideWhenUsed="0" w:qFormat="1"/>
    <w:lsdException w:name="heading 5" w:semiHidden="0" w:unhideWhenUsed="0" w:qFormat="1"/>
    <w:lsdException w:name="heading 6" w:semiHidden="0" w:uiPriority="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1" w:qFormat="1"/>
    <w:lsdException w:name="toc 5" w:uiPriority="1" w:qFormat="1"/>
    <w:lsdException w:name="toc 6" w:uiPriority="39"/>
    <w:lsdException w:name="toc 7" w:uiPriority="39"/>
    <w:lsdException w:name="toc 8" w:uiPriority="39"/>
    <w:lsdException w:name="toc 9" w:uiPriority="39"/>
    <w:lsdException w:name="footnote text" w:qFormat="1"/>
    <w:lsdException w:name="header" w:uiPriority="0"/>
    <w:lsdException w:name="caption" w:uiPriority="0" w:qFormat="1"/>
    <w:lsdException w:name="footnote reference" w:qFormat="1"/>
    <w:lsdException w:name="page number" w:uiPriority="0"/>
    <w:lsdException w:name="List Bullet"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3"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annotation subject" w:uiPriority="0"/>
    <w:lsdException w:name="Balloon Text" w:uiPriority="0"/>
    <w:lsdException w:name="Table Grid" w:uiPriority="5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814F6"/>
    <w:pPr>
      <w:spacing w:after="200" w:line="276" w:lineRule="auto"/>
    </w:pPr>
  </w:style>
  <w:style w:type="paragraph" w:styleId="1">
    <w:name w:val="heading 1"/>
    <w:aliases w:val="Head1"/>
    <w:basedOn w:val="a0"/>
    <w:next w:val="a0"/>
    <w:link w:val="11"/>
    <w:uiPriority w:val="9"/>
    <w:qFormat/>
    <w:rsid w:val="00FD007E"/>
    <w:pPr>
      <w:keepNext/>
      <w:numPr>
        <w:numId w:val="31"/>
      </w:numPr>
      <w:spacing w:after="240" w:line="240" w:lineRule="auto"/>
      <w:jc w:val="center"/>
      <w:outlineLvl w:val="0"/>
    </w:pPr>
    <w:rPr>
      <w:rFonts w:eastAsia="Calibri"/>
      <w:b/>
      <w:caps/>
      <w:kern w:val="28"/>
      <w:sz w:val="20"/>
      <w:szCs w:val="20"/>
      <w:lang w:val="x-none" w:eastAsia="x-none"/>
    </w:rPr>
  </w:style>
  <w:style w:type="paragraph" w:styleId="2">
    <w:name w:val="heading 2"/>
    <w:aliases w:val="Heading 2 SC"/>
    <w:basedOn w:val="a0"/>
    <w:next w:val="a0"/>
    <w:link w:val="20"/>
    <w:qFormat/>
    <w:rsid w:val="00FD007E"/>
    <w:pPr>
      <w:keepNext/>
      <w:numPr>
        <w:ilvl w:val="1"/>
        <w:numId w:val="31"/>
      </w:numPr>
      <w:spacing w:after="240" w:line="240" w:lineRule="auto"/>
      <w:jc w:val="both"/>
      <w:outlineLvl w:val="1"/>
    </w:pPr>
    <w:rPr>
      <w:rFonts w:eastAsia="Calibri"/>
      <w:b/>
      <w:sz w:val="20"/>
      <w:szCs w:val="20"/>
      <w:lang w:val="x-none" w:eastAsia="x-none"/>
    </w:rPr>
  </w:style>
  <w:style w:type="paragraph" w:styleId="30">
    <w:name w:val="heading 3"/>
    <w:aliases w:val="Heading 3 SC"/>
    <w:basedOn w:val="a0"/>
    <w:next w:val="a0"/>
    <w:link w:val="31"/>
    <w:uiPriority w:val="9"/>
    <w:qFormat/>
    <w:rsid w:val="00FD007E"/>
    <w:pPr>
      <w:keepNext/>
      <w:numPr>
        <w:ilvl w:val="2"/>
        <w:numId w:val="31"/>
      </w:numPr>
      <w:spacing w:after="240" w:line="240" w:lineRule="auto"/>
      <w:jc w:val="both"/>
      <w:outlineLvl w:val="2"/>
    </w:pPr>
    <w:rPr>
      <w:rFonts w:eastAsia="Calibri"/>
      <w:b/>
      <w:sz w:val="20"/>
      <w:szCs w:val="20"/>
      <w:lang w:val="x-none" w:eastAsia="x-none"/>
    </w:rPr>
  </w:style>
  <w:style w:type="paragraph" w:styleId="4">
    <w:name w:val="heading 4"/>
    <w:basedOn w:val="a0"/>
    <w:next w:val="a0"/>
    <w:link w:val="40"/>
    <w:uiPriority w:val="1"/>
    <w:qFormat/>
    <w:rsid w:val="00FD007E"/>
    <w:pPr>
      <w:keepNext/>
      <w:numPr>
        <w:ilvl w:val="3"/>
        <w:numId w:val="31"/>
      </w:numPr>
      <w:spacing w:after="240" w:line="240" w:lineRule="auto"/>
      <w:outlineLvl w:val="3"/>
    </w:pPr>
    <w:rPr>
      <w:rFonts w:eastAsia="Calibri"/>
      <w:b/>
      <w:sz w:val="20"/>
      <w:szCs w:val="20"/>
      <w:lang w:val="x-none" w:eastAsia="x-none"/>
    </w:rPr>
  </w:style>
  <w:style w:type="paragraph" w:styleId="5">
    <w:name w:val="heading 5"/>
    <w:basedOn w:val="a0"/>
    <w:next w:val="a0"/>
    <w:link w:val="50"/>
    <w:uiPriority w:val="99"/>
    <w:qFormat/>
    <w:rsid w:val="00FD007E"/>
    <w:pPr>
      <w:numPr>
        <w:ilvl w:val="4"/>
        <w:numId w:val="31"/>
      </w:numPr>
      <w:spacing w:after="240" w:line="240" w:lineRule="auto"/>
      <w:jc w:val="both"/>
      <w:outlineLvl w:val="4"/>
    </w:pPr>
    <w:rPr>
      <w:rFonts w:eastAsia="Calibri"/>
      <w:b/>
      <w:sz w:val="20"/>
      <w:szCs w:val="20"/>
      <w:lang w:val="x-none" w:eastAsia="x-none"/>
    </w:rPr>
  </w:style>
  <w:style w:type="paragraph" w:styleId="6">
    <w:name w:val="heading 6"/>
    <w:basedOn w:val="a0"/>
    <w:next w:val="a0"/>
    <w:link w:val="60"/>
    <w:qFormat/>
    <w:rsid w:val="00FD007E"/>
    <w:pPr>
      <w:numPr>
        <w:ilvl w:val="5"/>
        <w:numId w:val="31"/>
      </w:numPr>
      <w:spacing w:before="240" w:after="60" w:line="240" w:lineRule="auto"/>
      <w:jc w:val="both"/>
      <w:outlineLvl w:val="5"/>
    </w:pPr>
    <w:rPr>
      <w:rFonts w:eastAsia="Calibri"/>
      <w:i/>
      <w:sz w:val="20"/>
      <w:szCs w:val="20"/>
      <w:lang w:val="x-none" w:eastAsia="x-none"/>
    </w:rPr>
  </w:style>
  <w:style w:type="paragraph" w:styleId="7">
    <w:name w:val="heading 7"/>
    <w:basedOn w:val="a0"/>
    <w:next w:val="a0"/>
    <w:link w:val="70"/>
    <w:uiPriority w:val="99"/>
    <w:qFormat/>
    <w:rsid w:val="00FD007E"/>
    <w:pPr>
      <w:numPr>
        <w:ilvl w:val="6"/>
        <w:numId w:val="31"/>
      </w:numPr>
      <w:spacing w:before="240" w:after="60" w:line="240" w:lineRule="auto"/>
      <w:jc w:val="both"/>
      <w:outlineLvl w:val="6"/>
    </w:pPr>
    <w:rPr>
      <w:rFonts w:eastAsia="Calibri"/>
      <w:sz w:val="20"/>
      <w:szCs w:val="20"/>
      <w:lang w:val="x-none" w:eastAsia="x-none"/>
    </w:rPr>
  </w:style>
  <w:style w:type="paragraph" w:styleId="8">
    <w:name w:val="heading 8"/>
    <w:basedOn w:val="a0"/>
    <w:next w:val="a0"/>
    <w:link w:val="80"/>
    <w:uiPriority w:val="99"/>
    <w:qFormat/>
    <w:rsid w:val="00FD007E"/>
    <w:pPr>
      <w:numPr>
        <w:ilvl w:val="7"/>
        <w:numId w:val="31"/>
      </w:numPr>
      <w:spacing w:before="240" w:after="60" w:line="240" w:lineRule="auto"/>
      <w:jc w:val="both"/>
      <w:outlineLvl w:val="7"/>
    </w:pPr>
    <w:rPr>
      <w:rFonts w:eastAsia="Calibri"/>
      <w:i/>
      <w:sz w:val="20"/>
      <w:szCs w:val="20"/>
      <w:lang w:val="x-none" w:eastAsia="x-none"/>
    </w:rPr>
  </w:style>
  <w:style w:type="paragraph" w:styleId="9">
    <w:name w:val="heading 9"/>
    <w:basedOn w:val="a0"/>
    <w:next w:val="a0"/>
    <w:link w:val="90"/>
    <w:uiPriority w:val="99"/>
    <w:qFormat/>
    <w:rsid w:val="00FD007E"/>
    <w:pPr>
      <w:numPr>
        <w:ilvl w:val="8"/>
        <w:numId w:val="31"/>
      </w:numPr>
      <w:spacing w:before="240" w:after="60" w:line="240" w:lineRule="auto"/>
      <w:jc w:val="both"/>
      <w:outlineLvl w:val="8"/>
    </w:pPr>
    <w:rPr>
      <w:rFonts w:eastAsia="Calibri"/>
      <w:i/>
      <w:sz w:val="18"/>
      <w:szCs w:val="20"/>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lorfulList-Accent11">
    <w:name w:val="Colorful List - Accent 11"/>
    <w:basedOn w:val="a0"/>
    <w:uiPriority w:val="99"/>
    <w:qFormat/>
    <w:rsid w:val="008B1B75"/>
    <w:pPr>
      <w:ind w:left="720"/>
      <w:contextualSpacing/>
    </w:pPr>
  </w:style>
  <w:style w:type="paragraph" w:customStyle="1" w:styleId="numberedbody">
    <w:name w:val="numbered body"/>
    <w:basedOn w:val="a0"/>
    <w:next w:val="a0"/>
    <w:uiPriority w:val="99"/>
    <w:rsid w:val="00671815"/>
    <w:pPr>
      <w:numPr>
        <w:numId w:val="1"/>
      </w:numPr>
      <w:tabs>
        <w:tab w:val="left" w:pos="720"/>
      </w:tabs>
      <w:spacing w:before="120" w:after="120" w:line="240" w:lineRule="atLeast"/>
      <w:jc w:val="both"/>
    </w:pPr>
    <w:rPr>
      <w:rFonts w:eastAsia="SimSun"/>
      <w:lang w:val="en-GB"/>
    </w:rPr>
  </w:style>
  <w:style w:type="paragraph" w:customStyle="1" w:styleId="para">
    <w:name w:val="para"/>
    <w:link w:val="paraChar"/>
    <w:uiPriority w:val="99"/>
    <w:rsid w:val="006F2DD7"/>
    <w:pPr>
      <w:jc w:val="both"/>
    </w:pPr>
    <w:rPr>
      <w:rFonts w:eastAsia="Calibri"/>
      <w:lang w:val="en-US" w:eastAsia="en-US"/>
    </w:rPr>
  </w:style>
  <w:style w:type="character" w:customStyle="1" w:styleId="paraChar">
    <w:name w:val="para Char"/>
    <w:link w:val="para"/>
    <w:uiPriority w:val="99"/>
    <w:locked/>
    <w:rsid w:val="006F2DD7"/>
    <w:rPr>
      <w:rFonts w:ascii="Arial" w:eastAsia="Calibri" w:hAnsi="Arial"/>
      <w:sz w:val="22"/>
      <w:szCs w:val="22"/>
      <w:lang w:val="en-US" w:eastAsia="en-US" w:bidi="ar-SA"/>
    </w:rPr>
  </w:style>
  <w:style w:type="character" w:customStyle="1" w:styleId="11">
    <w:name w:val="Заголовок 1 Знак"/>
    <w:aliases w:val="Head1 Знак"/>
    <w:link w:val="1"/>
    <w:uiPriority w:val="9"/>
    <w:rsid w:val="00FD007E"/>
    <w:rPr>
      <w:rFonts w:eastAsia="Calibri"/>
      <w:b/>
      <w:caps/>
      <w:kern w:val="28"/>
      <w:sz w:val="20"/>
      <w:szCs w:val="20"/>
      <w:lang w:val="x-none" w:eastAsia="x-none"/>
    </w:rPr>
  </w:style>
  <w:style w:type="character" w:customStyle="1" w:styleId="20">
    <w:name w:val="Заголовок 2 Знак"/>
    <w:aliases w:val="Heading 2 SC Знак"/>
    <w:link w:val="2"/>
    <w:rsid w:val="00FD007E"/>
    <w:rPr>
      <w:rFonts w:eastAsia="Calibri"/>
      <w:b/>
      <w:sz w:val="20"/>
      <w:szCs w:val="20"/>
      <w:lang w:val="x-none" w:eastAsia="x-none"/>
    </w:rPr>
  </w:style>
  <w:style w:type="character" w:customStyle="1" w:styleId="31">
    <w:name w:val="Заголовок 3 Знак"/>
    <w:aliases w:val="Heading 3 SC Знак"/>
    <w:link w:val="30"/>
    <w:uiPriority w:val="9"/>
    <w:rsid w:val="00FD007E"/>
    <w:rPr>
      <w:rFonts w:eastAsia="Calibri"/>
      <w:b/>
      <w:sz w:val="20"/>
      <w:szCs w:val="20"/>
      <w:lang w:val="x-none" w:eastAsia="x-none"/>
    </w:rPr>
  </w:style>
  <w:style w:type="character" w:customStyle="1" w:styleId="40">
    <w:name w:val="Заголовок 4 Знак"/>
    <w:link w:val="4"/>
    <w:uiPriority w:val="1"/>
    <w:rsid w:val="00FD007E"/>
    <w:rPr>
      <w:rFonts w:eastAsia="Calibri"/>
      <w:b/>
      <w:sz w:val="20"/>
      <w:szCs w:val="20"/>
      <w:lang w:val="x-none" w:eastAsia="x-none"/>
    </w:rPr>
  </w:style>
  <w:style w:type="character" w:customStyle="1" w:styleId="50">
    <w:name w:val="Заголовок 5 Знак"/>
    <w:link w:val="5"/>
    <w:uiPriority w:val="99"/>
    <w:rsid w:val="00FD007E"/>
    <w:rPr>
      <w:rFonts w:eastAsia="Calibri"/>
      <w:b/>
      <w:sz w:val="20"/>
      <w:szCs w:val="20"/>
      <w:lang w:val="x-none" w:eastAsia="x-none"/>
    </w:rPr>
  </w:style>
  <w:style w:type="character" w:customStyle="1" w:styleId="60">
    <w:name w:val="Заголовок 6 Знак"/>
    <w:link w:val="6"/>
    <w:rsid w:val="00FD007E"/>
    <w:rPr>
      <w:rFonts w:eastAsia="Calibri"/>
      <w:i/>
      <w:sz w:val="20"/>
      <w:szCs w:val="20"/>
      <w:lang w:val="x-none" w:eastAsia="x-none"/>
    </w:rPr>
  </w:style>
  <w:style w:type="character" w:customStyle="1" w:styleId="70">
    <w:name w:val="Заголовок 7 Знак"/>
    <w:link w:val="7"/>
    <w:uiPriority w:val="99"/>
    <w:rsid w:val="00FD007E"/>
    <w:rPr>
      <w:rFonts w:eastAsia="Calibri"/>
      <w:sz w:val="20"/>
      <w:szCs w:val="20"/>
      <w:lang w:val="x-none" w:eastAsia="x-none"/>
    </w:rPr>
  </w:style>
  <w:style w:type="character" w:customStyle="1" w:styleId="80">
    <w:name w:val="Заголовок 8 Знак"/>
    <w:link w:val="8"/>
    <w:uiPriority w:val="99"/>
    <w:rsid w:val="00FD007E"/>
    <w:rPr>
      <w:rFonts w:eastAsia="Calibri"/>
      <w:i/>
      <w:sz w:val="20"/>
      <w:szCs w:val="20"/>
      <w:lang w:val="x-none" w:eastAsia="x-none"/>
    </w:rPr>
  </w:style>
  <w:style w:type="character" w:customStyle="1" w:styleId="90">
    <w:name w:val="Заголовок 9 Знак"/>
    <w:link w:val="9"/>
    <w:uiPriority w:val="99"/>
    <w:rsid w:val="00FD007E"/>
    <w:rPr>
      <w:rFonts w:eastAsia="Calibri"/>
      <w:i/>
      <w:sz w:val="18"/>
      <w:szCs w:val="20"/>
      <w:lang w:val="x-none" w:eastAsia="x-none"/>
    </w:rPr>
  </w:style>
  <w:style w:type="table" w:styleId="a4">
    <w:name w:val="Table Grid"/>
    <w:aliases w:val="DVN"/>
    <w:basedOn w:val="a2"/>
    <w:uiPriority w:val="59"/>
    <w:qFormat/>
    <w:rsid w:val="005E1F2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5">
    <w:name w:val="annotation reference"/>
    <w:uiPriority w:val="99"/>
    <w:unhideWhenUsed/>
    <w:rsid w:val="00D9573A"/>
    <w:rPr>
      <w:sz w:val="16"/>
      <w:szCs w:val="16"/>
    </w:rPr>
  </w:style>
  <w:style w:type="paragraph" w:styleId="a6">
    <w:name w:val="annotation text"/>
    <w:basedOn w:val="a0"/>
    <w:link w:val="a7"/>
    <w:uiPriority w:val="99"/>
    <w:unhideWhenUsed/>
    <w:rsid w:val="00D9573A"/>
    <w:pPr>
      <w:spacing w:line="240" w:lineRule="auto"/>
    </w:pPr>
    <w:rPr>
      <w:sz w:val="20"/>
      <w:szCs w:val="20"/>
      <w:lang w:val="x-none" w:eastAsia="x-none"/>
    </w:rPr>
  </w:style>
  <w:style w:type="character" w:customStyle="1" w:styleId="a7">
    <w:name w:val="Текст примечания Знак"/>
    <w:link w:val="a6"/>
    <w:uiPriority w:val="99"/>
    <w:rsid w:val="00D9573A"/>
    <w:rPr>
      <w:sz w:val="20"/>
      <w:szCs w:val="20"/>
    </w:rPr>
  </w:style>
  <w:style w:type="paragraph" w:styleId="a8">
    <w:name w:val="annotation subject"/>
    <w:basedOn w:val="a6"/>
    <w:next w:val="a6"/>
    <w:link w:val="a9"/>
    <w:unhideWhenUsed/>
    <w:rsid w:val="00D9573A"/>
    <w:rPr>
      <w:b/>
      <w:bCs/>
    </w:rPr>
  </w:style>
  <w:style w:type="character" w:customStyle="1" w:styleId="a9">
    <w:name w:val="Тема примечания Знак"/>
    <w:link w:val="a8"/>
    <w:rsid w:val="00D9573A"/>
    <w:rPr>
      <w:b/>
      <w:bCs/>
      <w:sz w:val="20"/>
      <w:szCs w:val="20"/>
    </w:rPr>
  </w:style>
  <w:style w:type="paragraph" w:styleId="aa">
    <w:name w:val="Balloon Text"/>
    <w:basedOn w:val="a0"/>
    <w:link w:val="ab"/>
    <w:uiPriority w:val="99"/>
    <w:semiHidden/>
    <w:unhideWhenUsed/>
    <w:rsid w:val="00D9573A"/>
    <w:pPr>
      <w:spacing w:after="0" w:line="240" w:lineRule="auto"/>
    </w:pPr>
    <w:rPr>
      <w:rFonts w:ascii="Tahoma" w:hAnsi="Tahoma"/>
      <w:sz w:val="16"/>
      <w:szCs w:val="16"/>
      <w:lang w:val="x-none" w:eastAsia="x-none"/>
    </w:rPr>
  </w:style>
  <w:style w:type="character" w:customStyle="1" w:styleId="ab">
    <w:name w:val="Текст выноски Знак"/>
    <w:link w:val="aa"/>
    <w:uiPriority w:val="99"/>
    <w:semiHidden/>
    <w:rsid w:val="00D9573A"/>
    <w:rPr>
      <w:rFonts w:ascii="Tahoma" w:hAnsi="Tahoma" w:cs="Tahoma"/>
      <w:sz w:val="16"/>
      <w:szCs w:val="16"/>
    </w:rPr>
  </w:style>
  <w:style w:type="paragraph" w:customStyle="1" w:styleId="TOCHeading1">
    <w:name w:val="TOC Heading1"/>
    <w:basedOn w:val="1"/>
    <w:next w:val="a0"/>
    <w:uiPriority w:val="39"/>
    <w:unhideWhenUsed/>
    <w:qFormat/>
    <w:rsid w:val="00AC4117"/>
    <w:pPr>
      <w:keepLines/>
      <w:numPr>
        <w:numId w:val="0"/>
      </w:numPr>
      <w:spacing w:before="480" w:after="0" w:line="276" w:lineRule="auto"/>
      <w:jc w:val="left"/>
      <w:outlineLvl w:val="9"/>
    </w:pPr>
    <w:rPr>
      <w:rFonts w:ascii="Cambria" w:eastAsia="Times New Roman" w:hAnsi="Cambria"/>
      <w:bCs/>
      <w:caps w:val="0"/>
      <w:color w:val="365F91"/>
      <w:kern w:val="0"/>
      <w:sz w:val="28"/>
      <w:szCs w:val="28"/>
    </w:rPr>
  </w:style>
  <w:style w:type="paragraph" w:styleId="12">
    <w:name w:val="toc 1"/>
    <w:basedOn w:val="a0"/>
    <w:next w:val="a0"/>
    <w:autoRedefine/>
    <w:uiPriority w:val="39"/>
    <w:unhideWhenUsed/>
    <w:qFormat/>
    <w:rsid w:val="00EC35ED"/>
    <w:pPr>
      <w:tabs>
        <w:tab w:val="left" w:pos="450"/>
        <w:tab w:val="right" w:leader="dot" w:pos="9214"/>
      </w:tabs>
      <w:spacing w:after="0" w:line="240" w:lineRule="auto"/>
      <w:ind w:right="144"/>
      <w:jc w:val="both"/>
    </w:pPr>
    <w:rPr>
      <w:b/>
      <w:noProof/>
    </w:rPr>
  </w:style>
  <w:style w:type="paragraph" w:styleId="21">
    <w:name w:val="toc 2"/>
    <w:basedOn w:val="a0"/>
    <w:next w:val="a0"/>
    <w:autoRedefine/>
    <w:uiPriority w:val="39"/>
    <w:unhideWhenUsed/>
    <w:qFormat/>
    <w:rsid w:val="00557EA1"/>
    <w:pPr>
      <w:tabs>
        <w:tab w:val="left" w:pos="660"/>
        <w:tab w:val="left" w:pos="1320"/>
        <w:tab w:val="right" w:leader="dot" w:pos="9206"/>
      </w:tabs>
      <w:spacing w:after="0"/>
      <w:ind w:left="144"/>
      <w:jc w:val="both"/>
    </w:pPr>
  </w:style>
  <w:style w:type="character" w:styleId="ac">
    <w:name w:val="Hyperlink"/>
    <w:uiPriority w:val="99"/>
    <w:unhideWhenUsed/>
    <w:rsid w:val="00AC4117"/>
    <w:rPr>
      <w:color w:val="0000FF"/>
      <w:u w:val="single"/>
    </w:rPr>
  </w:style>
  <w:style w:type="paragraph" w:styleId="ad">
    <w:name w:val="Title"/>
    <w:basedOn w:val="a0"/>
    <w:next w:val="a0"/>
    <w:link w:val="ae"/>
    <w:uiPriority w:val="10"/>
    <w:qFormat/>
    <w:rsid w:val="00711960"/>
    <w:pPr>
      <w:pBdr>
        <w:bottom w:val="single" w:sz="8" w:space="4" w:color="4F81BD"/>
      </w:pBdr>
      <w:spacing w:after="300" w:line="240" w:lineRule="auto"/>
      <w:contextualSpacing/>
    </w:pPr>
    <w:rPr>
      <w:rFonts w:ascii="Cambria" w:hAnsi="Cambria"/>
      <w:color w:val="17365D"/>
      <w:spacing w:val="5"/>
      <w:kern w:val="28"/>
      <w:sz w:val="52"/>
      <w:szCs w:val="52"/>
      <w:lang w:val="x-none" w:eastAsia="x-none"/>
    </w:rPr>
  </w:style>
  <w:style w:type="character" w:customStyle="1" w:styleId="ae">
    <w:name w:val="Название Знак"/>
    <w:link w:val="ad"/>
    <w:uiPriority w:val="10"/>
    <w:rsid w:val="00711960"/>
    <w:rPr>
      <w:rFonts w:ascii="Cambria" w:eastAsia="Times New Roman" w:hAnsi="Cambria" w:cs="Times New Roman"/>
      <w:color w:val="17365D"/>
      <w:spacing w:val="5"/>
      <w:kern w:val="28"/>
      <w:sz w:val="52"/>
      <w:szCs w:val="52"/>
    </w:rPr>
  </w:style>
  <w:style w:type="character" w:customStyle="1" w:styleId="SubtleEmphasis1">
    <w:name w:val="Subtle Emphasis1"/>
    <w:uiPriority w:val="19"/>
    <w:qFormat/>
    <w:rsid w:val="00711960"/>
    <w:rPr>
      <w:i/>
      <w:iCs/>
      <w:color w:val="808080"/>
    </w:rPr>
  </w:style>
  <w:style w:type="character" w:styleId="af">
    <w:name w:val="Emphasis"/>
    <w:qFormat/>
    <w:rsid w:val="00711960"/>
    <w:rPr>
      <w:i/>
      <w:iCs/>
    </w:rPr>
  </w:style>
  <w:style w:type="character" w:customStyle="1" w:styleId="IntenseEmphasis1">
    <w:name w:val="Intense Emphasis1"/>
    <w:uiPriority w:val="21"/>
    <w:qFormat/>
    <w:rsid w:val="00711960"/>
    <w:rPr>
      <w:b/>
      <w:bCs/>
      <w:i/>
      <w:iCs/>
      <w:color w:val="4F81BD"/>
    </w:rPr>
  </w:style>
  <w:style w:type="character" w:customStyle="1" w:styleId="SubtleReference1">
    <w:name w:val="Subtle Reference1"/>
    <w:uiPriority w:val="31"/>
    <w:qFormat/>
    <w:rsid w:val="00711960"/>
    <w:rPr>
      <w:smallCaps/>
      <w:color w:val="C0504D"/>
      <w:u w:val="single"/>
    </w:rPr>
  </w:style>
  <w:style w:type="paragraph" w:customStyle="1" w:styleId="LightShading-Accent21">
    <w:name w:val="Light Shading - Accent 21"/>
    <w:basedOn w:val="a0"/>
    <w:next w:val="a0"/>
    <w:link w:val="LightShading-Accent2Char"/>
    <w:uiPriority w:val="30"/>
    <w:qFormat/>
    <w:rsid w:val="00711960"/>
    <w:pPr>
      <w:pBdr>
        <w:bottom w:val="single" w:sz="4" w:space="4" w:color="4F81BD"/>
      </w:pBdr>
      <w:spacing w:before="200" w:after="280"/>
      <w:ind w:left="936" w:right="936"/>
    </w:pPr>
    <w:rPr>
      <w:b/>
      <w:bCs/>
      <w:i/>
      <w:iCs/>
      <w:color w:val="4F81BD"/>
      <w:sz w:val="20"/>
      <w:szCs w:val="20"/>
      <w:lang w:val="x-none" w:eastAsia="x-none"/>
    </w:rPr>
  </w:style>
  <w:style w:type="character" w:customStyle="1" w:styleId="LightShading-Accent2Char">
    <w:name w:val="Light Shading - Accent 2 Char"/>
    <w:link w:val="LightShading-Accent21"/>
    <w:uiPriority w:val="30"/>
    <w:rsid w:val="00711960"/>
    <w:rPr>
      <w:b/>
      <w:bCs/>
      <w:i/>
      <w:iCs/>
      <w:color w:val="4F81BD"/>
    </w:rPr>
  </w:style>
  <w:style w:type="paragraph" w:customStyle="1" w:styleId="ColorfulGrid-Accent11">
    <w:name w:val="Colorful Grid - Accent 11"/>
    <w:basedOn w:val="a0"/>
    <w:next w:val="a0"/>
    <w:link w:val="ColorfulGrid-Accent1Char"/>
    <w:uiPriority w:val="29"/>
    <w:qFormat/>
    <w:rsid w:val="00711960"/>
    <w:rPr>
      <w:i/>
      <w:iCs/>
      <w:color w:val="000000"/>
      <w:sz w:val="20"/>
      <w:szCs w:val="20"/>
      <w:lang w:val="x-none" w:eastAsia="x-none"/>
    </w:rPr>
  </w:style>
  <w:style w:type="character" w:customStyle="1" w:styleId="ColorfulGrid-Accent1Char">
    <w:name w:val="Colorful Grid - Accent 1 Char"/>
    <w:link w:val="ColorfulGrid-Accent11"/>
    <w:uiPriority w:val="29"/>
    <w:rsid w:val="00711960"/>
    <w:rPr>
      <w:i/>
      <w:iCs/>
      <w:color w:val="000000"/>
    </w:rPr>
  </w:style>
  <w:style w:type="character" w:styleId="af0">
    <w:name w:val="Strong"/>
    <w:uiPriority w:val="22"/>
    <w:qFormat/>
    <w:rsid w:val="00711960"/>
    <w:rPr>
      <w:b/>
      <w:bCs/>
    </w:rPr>
  </w:style>
  <w:style w:type="paragraph" w:styleId="af1">
    <w:name w:val="Subtitle"/>
    <w:basedOn w:val="a0"/>
    <w:next w:val="a0"/>
    <w:link w:val="af2"/>
    <w:uiPriority w:val="11"/>
    <w:qFormat/>
    <w:rsid w:val="00711960"/>
    <w:pPr>
      <w:numPr>
        <w:ilvl w:val="1"/>
      </w:numPr>
    </w:pPr>
    <w:rPr>
      <w:rFonts w:ascii="Cambria" w:hAnsi="Cambria"/>
      <w:i/>
      <w:iCs/>
      <w:color w:val="4F81BD"/>
      <w:spacing w:val="15"/>
      <w:sz w:val="24"/>
      <w:szCs w:val="24"/>
      <w:lang w:val="x-none" w:eastAsia="x-none"/>
    </w:rPr>
  </w:style>
  <w:style w:type="character" w:customStyle="1" w:styleId="af2">
    <w:name w:val="Подзаголовок Знак"/>
    <w:link w:val="af1"/>
    <w:uiPriority w:val="11"/>
    <w:rsid w:val="00711960"/>
    <w:rPr>
      <w:rFonts w:ascii="Cambria" w:eastAsia="Times New Roman" w:hAnsi="Cambria" w:cs="Times New Roman"/>
      <w:i/>
      <w:iCs/>
      <w:color w:val="4F81BD"/>
      <w:spacing w:val="15"/>
      <w:sz w:val="24"/>
      <w:szCs w:val="24"/>
    </w:rPr>
  </w:style>
  <w:style w:type="character" w:customStyle="1" w:styleId="IntenseReference1">
    <w:name w:val="Intense Reference1"/>
    <w:uiPriority w:val="32"/>
    <w:qFormat/>
    <w:rsid w:val="00317CF6"/>
    <w:rPr>
      <w:b/>
      <w:bCs/>
      <w:smallCaps/>
      <w:color w:val="C0504D"/>
      <w:spacing w:val="5"/>
      <w:u w:val="single"/>
    </w:rPr>
  </w:style>
  <w:style w:type="character" w:customStyle="1" w:styleId="BookTitle1">
    <w:name w:val="Book Title1"/>
    <w:uiPriority w:val="33"/>
    <w:qFormat/>
    <w:rsid w:val="00317CF6"/>
    <w:rPr>
      <w:b/>
      <w:bCs/>
      <w:smallCaps/>
      <w:spacing w:val="5"/>
    </w:rPr>
  </w:style>
  <w:style w:type="paragraph" w:styleId="af3">
    <w:name w:val="header"/>
    <w:aliases w:val="h,Header ESE,Header 1,h4,Header Title"/>
    <w:basedOn w:val="a0"/>
    <w:link w:val="af4"/>
    <w:unhideWhenUsed/>
    <w:rsid w:val="00F21A48"/>
    <w:pPr>
      <w:tabs>
        <w:tab w:val="center" w:pos="4680"/>
        <w:tab w:val="right" w:pos="9360"/>
      </w:tabs>
      <w:spacing w:after="0" w:line="240" w:lineRule="auto"/>
    </w:pPr>
  </w:style>
  <w:style w:type="character" w:customStyle="1" w:styleId="af4">
    <w:name w:val="Верхний колонтитул Знак"/>
    <w:aliases w:val="h Знак,Header ESE Знак,Header 1 Знак,h4 Знак,Header Title Знак"/>
    <w:basedOn w:val="a1"/>
    <w:link w:val="af3"/>
    <w:rsid w:val="00F21A48"/>
  </w:style>
  <w:style w:type="paragraph" w:styleId="af5">
    <w:name w:val="footer"/>
    <w:basedOn w:val="a0"/>
    <w:link w:val="af6"/>
    <w:uiPriority w:val="99"/>
    <w:unhideWhenUsed/>
    <w:rsid w:val="00F21A48"/>
    <w:pPr>
      <w:tabs>
        <w:tab w:val="center" w:pos="4680"/>
        <w:tab w:val="right" w:pos="9360"/>
      </w:tabs>
      <w:spacing w:after="0" w:line="240" w:lineRule="auto"/>
    </w:pPr>
  </w:style>
  <w:style w:type="character" w:customStyle="1" w:styleId="af6">
    <w:name w:val="Нижний колонтитул Знак"/>
    <w:basedOn w:val="a1"/>
    <w:link w:val="af5"/>
    <w:uiPriority w:val="99"/>
    <w:rsid w:val="00F21A48"/>
  </w:style>
  <w:style w:type="paragraph" w:styleId="af7">
    <w:name w:val="Body Text"/>
    <w:basedOn w:val="a0"/>
    <w:link w:val="af8"/>
    <w:uiPriority w:val="1"/>
    <w:qFormat/>
    <w:rsid w:val="00545761"/>
    <w:pPr>
      <w:spacing w:after="120" w:line="0" w:lineRule="atLeast"/>
      <w:ind w:left="360"/>
    </w:pPr>
    <w:rPr>
      <w:spacing w:val="-5"/>
      <w:sz w:val="20"/>
      <w:szCs w:val="20"/>
      <w:lang w:val="x-none" w:eastAsia="x-none"/>
    </w:rPr>
  </w:style>
  <w:style w:type="character" w:customStyle="1" w:styleId="af8">
    <w:name w:val="Основной текст Знак"/>
    <w:link w:val="af7"/>
    <w:rsid w:val="00545761"/>
    <w:rPr>
      <w:rFonts w:ascii="Arial" w:eastAsia="Times New Roman" w:hAnsi="Arial" w:cs="Times New Roman"/>
      <w:spacing w:val="-5"/>
      <w:sz w:val="20"/>
      <w:szCs w:val="20"/>
    </w:rPr>
  </w:style>
  <w:style w:type="character" w:customStyle="1" w:styleId="a20">
    <w:name w:val="a2"/>
    <w:basedOn w:val="a1"/>
    <w:rsid w:val="003E6AB1"/>
  </w:style>
  <w:style w:type="character" w:customStyle="1" w:styleId="yshortcuts">
    <w:name w:val="yshortcuts"/>
    <w:basedOn w:val="a1"/>
    <w:rsid w:val="008D456E"/>
  </w:style>
  <w:style w:type="paragraph" w:styleId="32">
    <w:name w:val="toc 3"/>
    <w:basedOn w:val="a0"/>
    <w:next w:val="a0"/>
    <w:autoRedefine/>
    <w:uiPriority w:val="39"/>
    <w:unhideWhenUsed/>
    <w:qFormat/>
    <w:rsid w:val="00EC35ED"/>
    <w:pPr>
      <w:spacing w:after="100"/>
      <w:ind w:left="720"/>
    </w:pPr>
  </w:style>
  <w:style w:type="character" w:styleId="af9">
    <w:name w:val="line number"/>
    <w:basedOn w:val="a1"/>
    <w:uiPriority w:val="99"/>
    <w:semiHidden/>
    <w:unhideWhenUsed/>
    <w:rsid w:val="00DC35CB"/>
  </w:style>
  <w:style w:type="numbering" w:customStyle="1" w:styleId="Style1">
    <w:name w:val="Style1"/>
    <w:uiPriority w:val="99"/>
    <w:rsid w:val="00BE5495"/>
    <w:pPr>
      <w:numPr>
        <w:numId w:val="2"/>
      </w:numPr>
    </w:pPr>
  </w:style>
  <w:style w:type="paragraph" w:customStyle="1" w:styleId="subpara">
    <w:name w:val="subpara"/>
    <w:basedOn w:val="a0"/>
    <w:link w:val="subparaChar"/>
    <w:rsid w:val="001D79B0"/>
    <w:pPr>
      <w:widowControl w:val="0"/>
      <w:tabs>
        <w:tab w:val="left" w:pos="576"/>
      </w:tabs>
      <w:spacing w:after="0" w:line="260" w:lineRule="atLeast"/>
      <w:ind w:left="1224" w:hanging="576"/>
    </w:pPr>
    <w:rPr>
      <w:szCs w:val="20"/>
      <w:lang w:val="x-none" w:eastAsia="x-none"/>
    </w:rPr>
  </w:style>
  <w:style w:type="character" w:customStyle="1" w:styleId="subparaChar">
    <w:name w:val="subpara Char"/>
    <w:link w:val="subpara"/>
    <w:rsid w:val="001D79B0"/>
    <w:rPr>
      <w:rFonts w:ascii="Arial" w:hAnsi="Arial"/>
      <w:sz w:val="22"/>
    </w:rPr>
  </w:style>
  <w:style w:type="paragraph" w:customStyle="1" w:styleId="CoverTitle">
    <w:name w:val="Cover Title"/>
    <w:basedOn w:val="a0"/>
    <w:uiPriority w:val="99"/>
    <w:rsid w:val="00166F6D"/>
    <w:pPr>
      <w:spacing w:after="0" w:line="560" w:lineRule="atLeast"/>
      <w:jc w:val="both"/>
    </w:pPr>
    <w:rPr>
      <w:rFonts w:ascii="Times New Roman" w:hAnsi="Times New Roman"/>
      <w:color w:val="0076CC"/>
      <w:sz w:val="52"/>
      <w:szCs w:val="20"/>
      <w:lang w:val="en-AU"/>
    </w:rPr>
  </w:style>
  <w:style w:type="paragraph" w:customStyle="1" w:styleId="1paragraph">
    <w:name w:val="1. paragraph"/>
    <w:basedOn w:val="a0"/>
    <w:next w:val="a0"/>
    <w:uiPriority w:val="99"/>
    <w:rsid w:val="00166F6D"/>
    <w:pPr>
      <w:autoSpaceDE w:val="0"/>
      <w:autoSpaceDN w:val="0"/>
      <w:adjustRightInd w:val="0"/>
      <w:spacing w:after="0" w:line="240" w:lineRule="auto"/>
    </w:pPr>
    <w:rPr>
      <w:sz w:val="24"/>
      <w:szCs w:val="24"/>
    </w:rPr>
  </w:style>
  <w:style w:type="character" w:styleId="afa">
    <w:name w:val="FollowedHyperlink"/>
    <w:uiPriority w:val="99"/>
    <w:semiHidden/>
    <w:unhideWhenUsed/>
    <w:rsid w:val="00AF391B"/>
    <w:rPr>
      <w:color w:val="800080"/>
      <w:u w:val="single"/>
    </w:rPr>
  </w:style>
  <w:style w:type="paragraph" w:styleId="afb">
    <w:name w:val="No Spacing"/>
    <w:uiPriority w:val="1"/>
    <w:qFormat/>
    <w:rsid w:val="009A1E26"/>
    <w:rPr>
      <w:lang w:val="en-US" w:eastAsia="en-US"/>
    </w:rPr>
  </w:style>
  <w:style w:type="paragraph" w:customStyle="1" w:styleId="ListParagraph2">
    <w:name w:val="List Paragraph2"/>
    <w:aliases w:val="Bullet1"/>
    <w:basedOn w:val="a0"/>
    <w:link w:val="ListParagraphChar"/>
    <w:qFormat/>
    <w:rsid w:val="00A96E36"/>
    <w:pPr>
      <w:ind w:left="720"/>
      <w:contextualSpacing/>
    </w:pPr>
    <w:rPr>
      <w:lang w:val="x-none" w:eastAsia="x-none"/>
    </w:rPr>
  </w:style>
  <w:style w:type="paragraph" w:customStyle="1" w:styleId="B1b">
    <w:name w:val="B1b"/>
    <w:basedOn w:val="a0"/>
    <w:link w:val="B1bZchn"/>
    <w:uiPriority w:val="99"/>
    <w:rsid w:val="00576445"/>
    <w:pPr>
      <w:tabs>
        <w:tab w:val="left" w:pos="2835"/>
        <w:tab w:val="right" w:pos="9356"/>
      </w:tabs>
      <w:spacing w:after="120" w:line="240" w:lineRule="auto"/>
      <w:ind w:left="1418"/>
      <w:jc w:val="both"/>
    </w:pPr>
    <w:rPr>
      <w:szCs w:val="20"/>
      <w:lang w:val="de-DE" w:eastAsia="de-DE"/>
    </w:rPr>
  </w:style>
  <w:style w:type="character" w:customStyle="1" w:styleId="B1bZchn">
    <w:name w:val="B1b Zchn"/>
    <w:link w:val="B1b"/>
    <w:uiPriority w:val="99"/>
    <w:rsid w:val="00576445"/>
    <w:rPr>
      <w:rFonts w:ascii="Arial" w:hAnsi="Arial"/>
      <w:sz w:val="22"/>
      <w:lang w:val="de-DE" w:eastAsia="de-DE"/>
    </w:rPr>
  </w:style>
  <w:style w:type="paragraph" w:styleId="22">
    <w:name w:val="Quote"/>
    <w:basedOn w:val="a0"/>
    <w:next w:val="a0"/>
    <w:link w:val="23"/>
    <w:uiPriority w:val="29"/>
    <w:qFormat/>
    <w:rsid w:val="003F1150"/>
    <w:pPr>
      <w:jc w:val="both"/>
    </w:pPr>
    <w:rPr>
      <w:i/>
      <w:iCs/>
      <w:color w:val="000000"/>
      <w:sz w:val="20"/>
      <w:szCs w:val="20"/>
      <w:lang w:val="x-none" w:eastAsia="x-none"/>
    </w:rPr>
  </w:style>
  <w:style w:type="character" w:customStyle="1" w:styleId="23">
    <w:name w:val="Цитата 2 Знак"/>
    <w:link w:val="22"/>
    <w:uiPriority w:val="29"/>
    <w:rsid w:val="003F1150"/>
    <w:rPr>
      <w:i/>
      <w:iCs/>
      <w:color w:val="000000"/>
      <w:lang w:val="x-none" w:eastAsia="x-none"/>
    </w:rPr>
  </w:style>
  <w:style w:type="paragraph" w:styleId="afc">
    <w:name w:val="TOC Heading"/>
    <w:basedOn w:val="1"/>
    <w:next w:val="a0"/>
    <w:uiPriority w:val="39"/>
    <w:qFormat/>
    <w:rsid w:val="00350E05"/>
    <w:pPr>
      <w:numPr>
        <w:numId w:val="0"/>
      </w:numPr>
      <w:spacing w:before="240" w:after="60" w:line="276" w:lineRule="auto"/>
      <w:jc w:val="left"/>
      <w:outlineLvl w:val="9"/>
    </w:pPr>
    <w:rPr>
      <w:rFonts w:ascii="Cambria" w:eastAsia="Times New Roman" w:hAnsi="Cambria"/>
      <w:bCs/>
      <w:caps w:val="0"/>
      <w:kern w:val="32"/>
      <w:sz w:val="32"/>
      <w:szCs w:val="32"/>
      <w:lang w:val="en-US" w:eastAsia="en-US"/>
    </w:rPr>
  </w:style>
  <w:style w:type="character" w:customStyle="1" w:styleId="yiv4672013287msid1286">
    <w:name w:val="yiv4672013287ms__id1286"/>
    <w:basedOn w:val="a1"/>
    <w:rsid w:val="007D7FC2"/>
  </w:style>
  <w:style w:type="character" w:customStyle="1" w:styleId="yiv4672013287msid1288">
    <w:name w:val="yiv4672013287ms__id1288"/>
    <w:basedOn w:val="a1"/>
    <w:rsid w:val="007D7FC2"/>
  </w:style>
  <w:style w:type="character" w:customStyle="1" w:styleId="yiv4672013287msid1289">
    <w:name w:val="yiv4672013287ms__id1289"/>
    <w:basedOn w:val="a1"/>
    <w:rsid w:val="007D7FC2"/>
  </w:style>
  <w:style w:type="character" w:customStyle="1" w:styleId="yiv4672013287msid1291">
    <w:name w:val="yiv4672013287ms__id1291"/>
    <w:basedOn w:val="a1"/>
    <w:rsid w:val="007D7FC2"/>
  </w:style>
  <w:style w:type="paragraph" w:customStyle="1" w:styleId="Default">
    <w:name w:val="Default"/>
    <w:rsid w:val="00F66C5A"/>
    <w:pPr>
      <w:autoSpaceDE w:val="0"/>
      <w:autoSpaceDN w:val="0"/>
      <w:adjustRightInd w:val="0"/>
    </w:pPr>
    <w:rPr>
      <w:color w:val="000000"/>
      <w:sz w:val="24"/>
      <w:szCs w:val="24"/>
      <w:lang w:val="en-US" w:eastAsia="en-US"/>
    </w:rPr>
  </w:style>
  <w:style w:type="paragraph" w:styleId="afd">
    <w:name w:val="Body Text Indent"/>
    <w:basedOn w:val="a0"/>
    <w:link w:val="afe"/>
    <w:uiPriority w:val="99"/>
    <w:unhideWhenUsed/>
    <w:rsid w:val="00E725FE"/>
    <w:pPr>
      <w:spacing w:after="120"/>
      <w:ind w:left="360"/>
    </w:pPr>
    <w:rPr>
      <w:lang w:val="x-none" w:eastAsia="x-none"/>
    </w:rPr>
  </w:style>
  <w:style w:type="character" w:customStyle="1" w:styleId="afe">
    <w:name w:val="Основной текст с отступом Знак"/>
    <w:link w:val="afd"/>
    <w:uiPriority w:val="99"/>
    <w:semiHidden/>
    <w:rsid w:val="00E725FE"/>
    <w:rPr>
      <w:sz w:val="22"/>
      <w:szCs w:val="22"/>
    </w:rPr>
  </w:style>
  <w:style w:type="paragraph" w:styleId="33">
    <w:name w:val="Body Text 3"/>
    <w:basedOn w:val="a0"/>
    <w:link w:val="34"/>
    <w:rsid w:val="00E725FE"/>
    <w:pPr>
      <w:spacing w:after="0" w:line="240" w:lineRule="auto"/>
      <w:jc w:val="both"/>
    </w:pPr>
    <w:rPr>
      <w:sz w:val="24"/>
      <w:szCs w:val="20"/>
      <w:lang w:val="x-none" w:eastAsia="x-none"/>
    </w:rPr>
  </w:style>
  <w:style w:type="character" w:customStyle="1" w:styleId="34">
    <w:name w:val="Основной текст 3 Знак"/>
    <w:link w:val="33"/>
    <w:rsid w:val="00E725FE"/>
    <w:rPr>
      <w:rFonts w:ascii="Arial" w:hAnsi="Arial"/>
      <w:sz w:val="24"/>
    </w:rPr>
  </w:style>
  <w:style w:type="paragraph" w:customStyle="1" w:styleId="TableText">
    <w:name w:val="Table Text"/>
    <w:basedOn w:val="aff"/>
    <w:rsid w:val="00E725FE"/>
    <w:pPr>
      <w:spacing w:before="40" w:after="40"/>
    </w:pPr>
    <w:rPr>
      <w:rFonts w:ascii="Arial" w:hAnsi="Arial"/>
      <w:sz w:val="22"/>
    </w:rPr>
  </w:style>
  <w:style w:type="paragraph" w:styleId="aff">
    <w:name w:val="Plain Text"/>
    <w:basedOn w:val="a0"/>
    <w:link w:val="aff0"/>
    <w:rsid w:val="00E725FE"/>
    <w:pPr>
      <w:spacing w:after="0" w:line="240" w:lineRule="auto"/>
    </w:pPr>
    <w:rPr>
      <w:rFonts w:ascii="Courier New" w:hAnsi="Courier New"/>
      <w:sz w:val="20"/>
      <w:szCs w:val="20"/>
      <w:lang w:val="x-none" w:eastAsia="x-none"/>
    </w:rPr>
  </w:style>
  <w:style w:type="character" w:customStyle="1" w:styleId="aff0">
    <w:name w:val="Текст Знак"/>
    <w:link w:val="aff"/>
    <w:rsid w:val="00E725FE"/>
    <w:rPr>
      <w:rFonts w:ascii="Courier New" w:hAnsi="Courier New" w:cs="Courier New"/>
    </w:rPr>
  </w:style>
  <w:style w:type="paragraph" w:styleId="aff1">
    <w:name w:val="footnote text"/>
    <w:aliases w:val="ft,single space,FOOTNOTES,fn,Footnote Text Char1,Footnote Text Char2 Char,Footnote Text Char1 Char Char,Footnote Text Char2 Char Char Char,Footnote Text Char1 Char Char Char Char,Footnote Text Char2 Char Char Char Char Char,footnote text,f"/>
    <w:basedOn w:val="a0"/>
    <w:link w:val="aff2"/>
    <w:uiPriority w:val="99"/>
    <w:qFormat/>
    <w:rsid w:val="00E725FE"/>
    <w:pPr>
      <w:spacing w:after="0" w:line="240" w:lineRule="auto"/>
    </w:pPr>
    <w:rPr>
      <w:rFonts w:ascii="Times New Roman" w:hAnsi="Times New Roman"/>
      <w:sz w:val="20"/>
      <w:szCs w:val="20"/>
      <w:lang w:val="x-none" w:eastAsia="x-none"/>
    </w:rPr>
  </w:style>
  <w:style w:type="character" w:customStyle="1" w:styleId="aff2">
    <w:name w:val="Текст сноски Знак"/>
    <w:aliases w:val="ft Знак,single space Знак,FOOTNOTES Знак,fn Знак,Footnote Text Char1 Знак,Footnote Text Char2 Char Знак,Footnote Text Char1 Char Char Знак,Footnote Text Char2 Char Char Char Знак,Footnote Text Char1 Char Char Char Char Знак,f Знак"/>
    <w:link w:val="aff1"/>
    <w:uiPriority w:val="99"/>
    <w:rsid w:val="00E725FE"/>
    <w:rPr>
      <w:rFonts w:ascii="Times New Roman" w:hAnsi="Times New Roman"/>
    </w:rPr>
  </w:style>
  <w:style w:type="character" w:styleId="aff3">
    <w:name w:val="footnote reference"/>
    <w:aliases w:val="ftref,16 Point,Superscript 6 Point,Ref,de nota al pie,(NECG) Footnote Reference,fr,Footnote Ref in FtNote,SUPERS,ftref Char,fr Char,ftref Char1 Char,fr Char Char,ftref Знак Char Char,ftref Char Знак Char Char,ftref Char1,BVI fnr,脚注引用"/>
    <w:link w:val="ftrefChar"/>
    <w:uiPriority w:val="99"/>
    <w:qFormat/>
    <w:rsid w:val="00E725FE"/>
    <w:rPr>
      <w:vertAlign w:val="superscript"/>
    </w:rPr>
  </w:style>
  <w:style w:type="paragraph" w:customStyle="1" w:styleId="Pucesimple">
    <w:name w:val="Pucesimple"/>
    <w:basedOn w:val="a0"/>
    <w:rsid w:val="00E725FE"/>
    <w:pPr>
      <w:tabs>
        <w:tab w:val="num" w:pos="2574"/>
      </w:tabs>
      <w:spacing w:after="0" w:line="240" w:lineRule="auto"/>
      <w:ind w:left="2574" w:hanging="360"/>
      <w:jc w:val="both"/>
    </w:pPr>
    <w:rPr>
      <w:rFonts w:ascii="Times New Roman" w:hAnsi="Times New Roman"/>
      <w:sz w:val="24"/>
      <w:szCs w:val="20"/>
    </w:rPr>
  </w:style>
  <w:style w:type="paragraph" w:styleId="aff4">
    <w:name w:val="Block Text"/>
    <w:basedOn w:val="a0"/>
    <w:rsid w:val="00E725FE"/>
    <w:pPr>
      <w:spacing w:after="0" w:line="240" w:lineRule="auto"/>
      <w:ind w:left="450" w:right="50"/>
    </w:pPr>
    <w:rPr>
      <w:b/>
      <w:sz w:val="24"/>
      <w:szCs w:val="20"/>
    </w:rPr>
  </w:style>
  <w:style w:type="paragraph" w:styleId="24">
    <w:name w:val="Body Text 2"/>
    <w:basedOn w:val="a0"/>
    <w:link w:val="25"/>
    <w:rsid w:val="00E725FE"/>
    <w:pPr>
      <w:shd w:val="clear" w:color="auto" w:fill="FFFFFF"/>
      <w:spacing w:before="120" w:after="0" w:line="240" w:lineRule="auto"/>
    </w:pPr>
    <w:rPr>
      <w:szCs w:val="20"/>
      <w:lang w:val="x-none" w:eastAsia="x-none"/>
    </w:rPr>
  </w:style>
  <w:style w:type="character" w:customStyle="1" w:styleId="25">
    <w:name w:val="Основной текст 2 Знак"/>
    <w:link w:val="24"/>
    <w:rsid w:val="00E725FE"/>
    <w:rPr>
      <w:rFonts w:ascii="Arial" w:hAnsi="Arial" w:cs="Arial"/>
      <w:sz w:val="22"/>
      <w:shd w:val="clear" w:color="auto" w:fill="FFFFFF"/>
    </w:rPr>
  </w:style>
  <w:style w:type="character" w:styleId="aff5">
    <w:name w:val="page number"/>
    <w:basedOn w:val="a1"/>
    <w:rsid w:val="00E725FE"/>
  </w:style>
  <w:style w:type="paragraph" w:customStyle="1" w:styleId="Char">
    <w:name w:val="Char"/>
    <w:basedOn w:val="a0"/>
    <w:rsid w:val="00E725FE"/>
    <w:pPr>
      <w:spacing w:after="160" w:line="240" w:lineRule="exact"/>
    </w:pPr>
    <w:rPr>
      <w:rFonts w:ascii="Tahoma" w:hAnsi="Tahoma"/>
      <w:sz w:val="20"/>
      <w:szCs w:val="20"/>
    </w:rPr>
  </w:style>
  <w:style w:type="paragraph" w:styleId="aff6">
    <w:name w:val="Revision"/>
    <w:hidden/>
    <w:uiPriority w:val="99"/>
    <w:semiHidden/>
    <w:rsid w:val="00E725FE"/>
    <w:rPr>
      <w:rFonts w:ascii="Times New Roman" w:hAnsi="Times New Roman"/>
      <w:lang w:val="en-US" w:eastAsia="en-US"/>
    </w:rPr>
  </w:style>
  <w:style w:type="paragraph" w:customStyle="1" w:styleId="NummerierterAbsatzI">
    <w:name w:val="Nummerierter Absatz I"/>
    <w:basedOn w:val="a0"/>
    <w:uiPriority w:val="99"/>
    <w:rsid w:val="0087003F"/>
    <w:pPr>
      <w:tabs>
        <w:tab w:val="left" w:pos="709"/>
      </w:tabs>
      <w:spacing w:after="120" w:line="240" w:lineRule="auto"/>
      <w:ind w:left="1080" w:hanging="360"/>
      <w:jc w:val="both"/>
    </w:pPr>
    <w:rPr>
      <w:rFonts w:eastAsia="Calibri"/>
      <w:szCs w:val="20"/>
      <w:lang w:val="en-GB"/>
    </w:rPr>
  </w:style>
  <w:style w:type="paragraph" w:customStyle="1" w:styleId="yiv7293927941msolistparagraph">
    <w:name w:val="yiv7293927941msolistparagraph"/>
    <w:basedOn w:val="a0"/>
    <w:rsid w:val="00036CE2"/>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rsid w:val="00036CE2"/>
  </w:style>
  <w:style w:type="paragraph" w:customStyle="1" w:styleId="yiv7293927941msonormal">
    <w:name w:val="yiv7293927941msonormal"/>
    <w:basedOn w:val="a0"/>
    <w:rsid w:val="00036CE2"/>
    <w:pPr>
      <w:spacing w:before="100" w:beforeAutospacing="1" w:after="100" w:afterAutospacing="1" w:line="240" w:lineRule="auto"/>
    </w:pPr>
    <w:rPr>
      <w:rFonts w:ascii="Times New Roman" w:hAnsi="Times New Roman"/>
      <w:sz w:val="24"/>
      <w:szCs w:val="24"/>
    </w:rPr>
  </w:style>
  <w:style w:type="paragraph" w:styleId="3">
    <w:name w:val="List Bullet 3"/>
    <w:basedOn w:val="a0"/>
    <w:uiPriority w:val="99"/>
    <w:rsid w:val="00E361D7"/>
    <w:pPr>
      <w:numPr>
        <w:numId w:val="3"/>
      </w:numPr>
      <w:spacing w:after="120" w:line="240" w:lineRule="auto"/>
      <w:jc w:val="both"/>
    </w:pPr>
    <w:rPr>
      <w:rFonts w:eastAsia="Calibri"/>
      <w:szCs w:val="20"/>
    </w:rPr>
  </w:style>
  <w:style w:type="character" w:customStyle="1" w:styleId="from">
    <w:name w:val="from"/>
    <w:basedOn w:val="a1"/>
    <w:rsid w:val="00177AFE"/>
  </w:style>
  <w:style w:type="character" w:customStyle="1" w:styleId="thread-snippet">
    <w:name w:val="thread-snippet"/>
    <w:basedOn w:val="a1"/>
    <w:rsid w:val="00177AFE"/>
  </w:style>
  <w:style w:type="character" w:customStyle="1" w:styleId="to">
    <w:name w:val="to"/>
    <w:basedOn w:val="a1"/>
    <w:rsid w:val="00177AFE"/>
  </w:style>
  <w:style w:type="character" w:customStyle="1" w:styleId="lozengfy">
    <w:name w:val="lozengfy"/>
    <w:basedOn w:val="a1"/>
    <w:rsid w:val="00177AFE"/>
  </w:style>
  <w:style w:type="character" w:customStyle="1" w:styleId="thread-date">
    <w:name w:val="thread-date"/>
    <w:basedOn w:val="a1"/>
    <w:rsid w:val="00177AFE"/>
  </w:style>
  <w:style w:type="character" w:customStyle="1" w:styleId="short">
    <w:name w:val="short"/>
    <w:basedOn w:val="a1"/>
    <w:rsid w:val="00177AFE"/>
  </w:style>
  <w:style w:type="character" w:customStyle="1" w:styleId="ampm">
    <w:name w:val="ampm"/>
    <w:basedOn w:val="a1"/>
    <w:rsid w:val="00177AFE"/>
  </w:style>
  <w:style w:type="paragraph" w:customStyle="1" w:styleId="yiv8293740413msonormal">
    <w:name w:val="yiv8293740413msonormal"/>
    <w:basedOn w:val="a0"/>
    <w:rsid w:val="00177AFE"/>
    <w:pPr>
      <w:spacing w:before="100" w:beforeAutospacing="1" w:after="100" w:afterAutospacing="1" w:line="240" w:lineRule="auto"/>
    </w:pPr>
    <w:rPr>
      <w:rFonts w:ascii="Times New Roman" w:hAnsi="Times New Roman"/>
      <w:sz w:val="24"/>
      <w:szCs w:val="24"/>
    </w:rPr>
  </w:style>
  <w:style w:type="character" w:customStyle="1" w:styleId="ListParagraphChar">
    <w:name w:val="List Paragraph Char"/>
    <w:aliases w:val="Bullet1 Char,ADB List Paragraph Char,i) 내용 Char,7 List Paragraph Char,6 List Paragraph Char"/>
    <w:link w:val="ListParagraph2"/>
    <w:uiPriority w:val="34"/>
    <w:qFormat/>
    <w:rsid w:val="00EB484D"/>
    <w:rPr>
      <w:sz w:val="22"/>
      <w:szCs w:val="22"/>
    </w:rPr>
  </w:style>
  <w:style w:type="character" w:customStyle="1" w:styleId="yiv9739880828">
    <w:name w:val="yiv9739880828"/>
    <w:basedOn w:val="a1"/>
    <w:rsid w:val="00BA0604"/>
  </w:style>
  <w:style w:type="character" w:customStyle="1" w:styleId="yiv9844295020">
    <w:name w:val="yiv9844295020"/>
    <w:basedOn w:val="a1"/>
    <w:rsid w:val="00687ABF"/>
  </w:style>
  <w:style w:type="character" w:customStyle="1" w:styleId="yiv2478219936">
    <w:name w:val="yiv2478219936"/>
    <w:basedOn w:val="a1"/>
    <w:rsid w:val="00741AD2"/>
  </w:style>
  <w:style w:type="paragraph" w:customStyle="1" w:styleId="yiv0508863571msonormal">
    <w:name w:val="yiv0508863571msonormal"/>
    <w:basedOn w:val="a0"/>
    <w:rsid w:val="00C97F6A"/>
    <w:pPr>
      <w:spacing w:before="100" w:beforeAutospacing="1" w:after="100" w:afterAutospacing="1" w:line="240" w:lineRule="auto"/>
    </w:pPr>
    <w:rPr>
      <w:rFonts w:ascii="Times New Roman" w:hAnsi="Times New Roman"/>
      <w:sz w:val="24"/>
      <w:szCs w:val="24"/>
    </w:rPr>
  </w:style>
  <w:style w:type="paragraph" w:customStyle="1" w:styleId="b2a">
    <w:name w:val="b2a"/>
    <w:basedOn w:val="a0"/>
    <w:rsid w:val="00487CD4"/>
    <w:pPr>
      <w:numPr>
        <w:ilvl w:val="2"/>
        <w:numId w:val="4"/>
      </w:numPr>
      <w:tabs>
        <w:tab w:val="left" w:pos="1418"/>
        <w:tab w:val="left" w:pos="2127"/>
        <w:tab w:val="right" w:pos="9072"/>
        <w:tab w:val="right" w:pos="9356"/>
      </w:tabs>
      <w:spacing w:after="0" w:line="240" w:lineRule="auto"/>
      <w:ind w:right="567"/>
      <w:jc w:val="both"/>
    </w:pPr>
    <w:rPr>
      <w:szCs w:val="20"/>
      <w:lang w:val="de-DE" w:eastAsia="de-DE"/>
    </w:rPr>
  </w:style>
  <w:style w:type="paragraph" w:customStyle="1" w:styleId="Subpara0">
    <w:name w:val="Subpara"/>
    <w:basedOn w:val="a0"/>
    <w:uiPriority w:val="99"/>
    <w:rsid w:val="00B92B57"/>
    <w:pPr>
      <w:tabs>
        <w:tab w:val="left" w:pos="1418"/>
        <w:tab w:val="right" w:pos="9072"/>
      </w:tabs>
      <w:spacing w:after="0" w:line="240" w:lineRule="auto"/>
      <w:ind w:left="720" w:right="567" w:hanging="720"/>
      <w:jc w:val="both"/>
    </w:pPr>
    <w:rPr>
      <w:rFonts w:eastAsia="Calibri"/>
      <w:szCs w:val="20"/>
    </w:rPr>
  </w:style>
  <w:style w:type="paragraph" w:styleId="aff7">
    <w:name w:val="List Paragraph"/>
    <w:aliases w:val="List Paragraph1,List_Paragraph,Multilevel para_II,List Paragraph11,Akapit z listą BS,Main numbered paragraph,List Paragraph (numbered (a)),List Paragraph 1,ADB List Paragraph,Recommendation,Bulleted List Paragraph,Report Para,i) 내용"/>
    <w:basedOn w:val="a0"/>
    <w:link w:val="aff8"/>
    <w:uiPriority w:val="34"/>
    <w:qFormat/>
    <w:rsid w:val="00DC1826"/>
    <w:pPr>
      <w:ind w:left="720"/>
    </w:pPr>
  </w:style>
  <w:style w:type="paragraph" w:customStyle="1" w:styleId="yiv2739952094msonormal">
    <w:name w:val="yiv2739952094msonormal"/>
    <w:basedOn w:val="a0"/>
    <w:rsid w:val="002965F6"/>
    <w:pPr>
      <w:spacing w:before="100" w:beforeAutospacing="1" w:after="100" w:afterAutospacing="1" w:line="240" w:lineRule="auto"/>
    </w:pPr>
    <w:rPr>
      <w:rFonts w:ascii="Times New Roman" w:hAnsi="Times New Roman"/>
      <w:sz w:val="24"/>
      <w:szCs w:val="24"/>
    </w:rPr>
  </w:style>
  <w:style w:type="paragraph" w:customStyle="1" w:styleId="yiv5637469665msonormal">
    <w:name w:val="yiv5637469665msonormal"/>
    <w:basedOn w:val="a0"/>
    <w:rsid w:val="00C937DE"/>
    <w:pPr>
      <w:spacing w:before="100" w:beforeAutospacing="1" w:after="100" w:afterAutospacing="1" w:line="240" w:lineRule="auto"/>
    </w:pPr>
    <w:rPr>
      <w:rFonts w:ascii="Times New Roman" w:hAnsi="Times New Roman"/>
      <w:sz w:val="24"/>
      <w:szCs w:val="24"/>
    </w:rPr>
  </w:style>
  <w:style w:type="paragraph" w:customStyle="1" w:styleId="yiv9195467391msonormal">
    <w:name w:val="yiv9195467391msonormal"/>
    <w:basedOn w:val="a0"/>
    <w:rsid w:val="003754E2"/>
    <w:pPr>
      <w:spacing w:before="100" w:beforeAutospacing="1" w:after="100" w:afterAutospacing="1" w:line="240" w:lineRule="auto"/>
    </w:pPr>
    <w:rPr>
      <w:rFonts w:ascii="Times New Roman" w:hAnsi="Times New Roman"/>
      <w:sz w:val="24"/>
      <w:szCs w:val="24"/>
    </w:rPr>
  </w:style>
  <w:style w:type="paragraph" w:styleId="41">
    <w:name w:val="toc 4"/>
    <w:basedOn w:val="a0"/>
    <w:next w:val="a0"/>
    <w:autoRedefine/>
    <w:uiPriority w:val="1"/>
    <w:unhideWhenUsed/>
    <w:qFormat/>
    <w:rsid w:val="00087699"/>
    <w:pPr>
      <w:spacing w:after="100"/>
      <w:ind w:left="660"/>
    </w:pPr>
  </w:style>
  <w:style w:type="paragraph" w:styleId="51">
    <w:name w:val="toc 5"/>
    <w:basedOn w:val="a0"/>
    <w:next w:val="a0"/>
    <w:autoRedefine/>
    <w:uiPriority w:val="1"/>
    <w:unhideWhenUsed/>
    <w:qFormat/>
    <w:rsid w:val="00087699"/>
    <w:pPr>
      <w:spacing w:after="100"/>
      <w:ind w:left="880"/>
    </w:pPr>
  </w:style>
  <w:style w:type="paragraph" w:styleId="61">
    <w:name w:val="toc 6"/>
    <w:basedOn w:val="a0"/>
    <w:next w:val="a0"/>
    <w:autoRedefine/>
    <w:uiPriority w:val="39"/>
    <w:unhideWhenUsed/>
    <w:rsid w:val="00087699"/>
    <w:pPr>
      <w:spacing w:after="100"/>
      <w:ind w:left="1100"/>
    </w:pPr>
  </w:style>
  <w:style w:type="paragraph" w:styleId="71">
    <w:name w:val="toc 7"/>
    <w:basedOn w:val="a0"/>
    <w:next w:val="a0"/>
    <w:autoRedefine/>
    <w:uiPriority w:val="39"/>
    <w:unhideWhenUsed/>
    <w:rsid w:val="00087699"/>
    <w:pPr>
      <w:spacing w:after="100"/>
      <w:ind w:left="1320"/>
    </w:pPr>
  </w:style>
  <w:style w:type="paragraph" w:styleId="81">
    <w:name w:val="toc 8"/>
    <w:basedOn w:val="a0"/>
    <w:next w:val="a0"/>
    <w:autoRedefine/>
    <w:uiPriority w:val="39"/>
    <w:unhideWhenUsed/>
    <w:rsid w:val="00087699"/>
    <w:pPr>
      <w:spacing w:after="100"/>
      <w:ind w:left="1540"/>
    </w:pPr>
  </w:style>
  <w:style w:type="paragraph" w:styleId="91">
    <w:name w:val="toc 9"/>
    <w:basedOn w:val="a0"/>
    <w:next w:val="a0"/>
    <w:autoRedefine/>
    <w:uiPriority w:val="39"/>
    <w:unhideWhenUsed/>
    <w:rsid w:val="00087699"/>
    <w:pPr>
      <w:spacing w:after="100"/>
      <w:ind w:left="1760"/>
    </w:pPr>
  </w:style>
  <w:style w:type="character" w:styleId="aff9">
    <w:name w:val="Subtle Emphasis"/>
    <w:uiPriority w:val="19"/>
    <w:qFormat/>
    <w:rsid w:val="005604BE"/>
    <w:rPr>
      <w:i/>
      <w:iCs/>
      <w:color w:val="808080"/>
    </w:rPr>
  </w:style>
  <w:style w:type="character" w:customStyle="1" w:styleId="aff8">
    <w:name w:val="Абзац списка Знак"/>
    <w:aliases w:val="List Paragraph1 Знак,List_Paragraph Знак,Multilevel para_II Знак,List Paragraph11 Знак,Akapit z listą BS Знак,Main numbered paragraph Знак,List Paragraph (numbered (a)) Знак,List Paragraph 1 Знак,ADB List Paragraph Знак,i) 내용 Знак"/>
    <w:link w:val="aff7"/>
    <w:uiPriority w:val="34"/>
    <w:qFormat/>
    <w:rsid w:val="00565E25"/>
    <w:rPr>
      <w:sz w:val="22"/>
      <w:szCs w:val="22"/>
      <w:lang w:val="en-US" w:eastAsia="en-US"/>
    </w:rPr>
  </w:style>
  <w:style w:type="paragraph" w:customStyle="1" w:styleId="10">
    <w:name w:val="Стиль1"/>
    <w:basedOn w:val="a0"/>
    <w:uiPriority w:val="99"/>
    <w:rsid w:val="00963F6D"/>
    <w:pPr>
      <w:numPr>
        <w:numId w:val="6"/>
      </w:numPr>
      <w:spacing w:before="240" w:after="240" w:line="240" w:lineRule="auto"/>
      <w:jc w:val="both"/>
    </w:pPr>
    <w:rPr>
      <w:szCs w:val="24"/>
    </w:rPr>
  </w:style>
  <w:style w:type="character" w:customStyle="1" w:styleId="affa">
    <w:name w:val="Подпись к картинке_"/>
    <w:link w:val="affb"/>
    <w:rsid w:val="00A73CC3"/>
    <w:rPr>
      <w:rFonts w:ascii="Arial" w:eastAsia="Arial" w:hAnsi="Arial" w:cs="Arial"/>
      <w:spacing w:val="1"/>
      <w:shd w:val="clear" w:color="auto" w:fill="FFFFFF"/>
    </w:rPr>
  </w:style>
  <w:style w:type="paragraph" w:customStyle="1" w:styleId="affb">
    <w:name w:val="Подпись к картинке"/>
    <w:basedOn w:val="a0"/>
    <w:link w:val="affa"/>
    <w:rsid w:val="00A73CC3"/>
    <w:pPr>
      <w:widowControl w:val="0"/>
      <w:shd w:val="clear" w:color="auto" w:fill="FFFFFF"/>
      <w:spacing w:after="0" w:line="0" w:lineRule="atLeast"/>
    </w:pPr>
    <w:rPr>
      <w:rFonts w:eastAsia="Arial"/>
      <w:spacing w:val="1"/>
      <w:sz w:val="20"/>
      <w:szCs w:val="20"/>
    </w:rPr>
  </w:style>
  <w:style w:type="paragraph" w:styleId="affc">
    <w:name w:val="caption"/>
    <w:aliases w:val="Char Char Char,Char Char Char Char Char Char Char Char Char Char Char Char Char Char Char,Char Char Char Char Char Char Char Char Char Char Char Char Char Char Char Ch,figure,Caption-Table,FWT B,Légende seureca"/>
    <w:basedOn w:val="a0"/>
    <w:next w:val="a0"/>
    <w:link w:val="affd"/>
    <w:unhideWhenUsed/>
    <w:qFormat/>
    <w:rsid w:val="00A73CC3"/>
    <w:pPr>
      <w:spacing w:line="240" w:lineRule="auto"/>
    </w:pPr>
    <w:rPr>
      <w:rFonts w:eastAsia="Calibri"/>
      <w:b/>
      <w:bCs/>
      <w:color w:val="4F81BD"/>
      <w:sz w:val="18"/>
      <w:szCs w:val="18"/>
    </w:rPr>
  </w:style>
  <w:style w:type="character" w:customStyle="1" w:styleId="42">
    <w:name w:val="Основной текст (4)_"/>
    <w:link w:val="43"/>
    <w:rsid w:val="00A73CC3"/>
    <w:rPr>
      <w:rFonts w:ascii="Arial Unicode MS" w:eastAsia="Arial Unicode MS" w:hAnsi="Arial Unicode MS" w:cs="Arial Unicode MS"/>
      <w:b/>
      <w:bCs/>
      <w:sz w:val="18"/>
      <w:szCs w:val="18"/>
      <w:shd w:val="clear" w:color="auto" w:fill="FFFFFF"/>
    </w:rPr>
  </w:style>
  <w:style w:type="paragraph" w:customStyle="1" w:styleId="43">
    <w:name w:val="Основной текст (4)"/>
    <w:basedOn w:val="a0"/>
    <w:link w:val="42"/>
    <w:rsid w:val="00A73CC3"/>
    <w:pPr>
      <w:widowControl w:val="0"/>
      <w:shd w:val="clear" w:color="auto" w:fill="FFFFFF"/>
      <w:spacing w:before="780" w:after="0" w:line="230" w:lineRule="exact"/>
      <w:ind w:hanging="380"/>
      <w:jc w:val="center"/>
    </w:pPr>
    <w:rPr>
      <w:rFonts w:ascii="Arial Unicode MS" w:eastAsia="Arial Unicode MS" w:hAnsi="Arial Unicode MS" w:cs="Arial Unicode MS"/>
      <w:b/>
      <w:bCs/>
      <w:sz w:val="18"/>
      <w:szCs w:val="18"/>
    </w:rPr>
  </w:style>
  <w:style w:type="character" w:customStyle="1" w:styleId="26">
    <w:name w:val="Подпись к картинке (2)_"/>
    <w:link w:val="27"/>
    <w:rsid w:val="00A73CC3"/>
    <w:rPr>
      <w:rFonts w:ascii="Arial Unicode MS" w:eastAsia="Arial Unicode MS" w:hAnsi="Arial Unicode MS" w:cs="Arial Unicode MS"/>
      <w:spacing w:val="1"/>
      <w:sz w:val="16"/>
      <w:szCs w:val="16"/>
      <w:shd w:val="clear" w:color="auto" w:fill="FFFFFF"/>
    </w:rPr>
  </w:style>
  <w:style w:type="paragraph" w:customStyle="1" w:styleId="27">
    <w:name w:val="Подпись к картинке (2)"/>
    <w:basedOn w:val="a0"/>
    <w:link w:val="26"/>
    <w:rsid w:val="00A73CC3"/>
    <w:pPr>
      <w:widowControl w:val="0"/>
      <w:shd w:val="clear" w:color="auto" w:fill="FFFFFF"/>
      <w:spacing w:after="60" w:line="0" w:lineRule="atLeast"/>
      <w:jc w:val="center"/>
    </w:pPr>
    <w:rPr>
      <w:rFonts w:ascii="Arial Unicode MS" w:eastAsia="Arial Unicode MS" w:hAnsi="Arial Unicode MS" w:cs="Arial Unicode MS"/>
      <w:spacing w:val="1"/>
      <w:sz w:val="16"/>
      <w:szCs w:val="16"/>
    </w:rPr>
  </w:style>
  <w:style w:type="character" w:customStyle="1" w:styleId="affd">
    <w:name w:val="Название объекта Знак"/>
    <w:aliases w:val="Char Char Char Знак,Char Char Char Char Char Char Char Char Char Char Char Char Char Char Char Знак,Char Char Char Char Char Char Char Char Char Char Char Char Char Char Char Ch Знак,figure Знак,Caption-Table Знак,FWT B Знак"/>
    <w:link w:val="affc"/>
    <w:locked/>
    <w:rsid w:val="00A73CC3"/>
    <w:rPr>
      <w:rFonts w:eastAsia="Calibri"/>
      <w:b/>
      <w:bCs/>
      <w:color w:val="4F81BD"/>
      <w:sz w:val="18"/>
      <w:szCs w:val="18"/>
      <w:lang w:eastAsia="en-US"/>
    </w:rPr>
  </w:style>
  <w:style w:type="character" w:customStyle="1" w:styleId="affe">
    <w:name w:val="Основной текст_"/>
    <w:link w:val="35"/>
    <w:rsid w:val="007C42FD"/>
    <w:rPr>
      <w:rFonts w:ascii="Arial" w:eastAsia="Arial" w:hAnsi="Arial" w:cs="Arial"/>
      <w:spacing w:val="1"/>
      <w:shd w:val="clear" w:color="auto" w:fill="FFFFFF"/>
    </w:rPr>
  </w:style>
  <w:style w:type="paragraph" w:customStyle="1" w:styleId="35">
    <w:name w:val="Основной текст3"/>
    <w:basedOn w:val="a0"/>
    <w:link w:val="affe"/>
    <w:rsid w:val="007C42FD"/>
    <w:pPr>
      <w:widowControl w:val="0"/>
      <w:shd w:val="clear" w:color="auto" w:fill="FFFFFF"/>
      <w:spacing w:before="1860" w:after="1860" w:line="0" w:lineRule="atLeast"/>
      <w:ind w:hanging="560"/>
      <w:jc w:val="both"/>
    </w:pPr>
    <w:rPr>
      <w:rFonts w:eastAsia="Arial"/>
      <w:spacing w:val="1"/>
      <w:sz w:val="20"/>
      <w:szCs w:val="20"/>
    </w:rPr>
  </w:style>
  <w:style w:type="table" w:customStyle="1" w:styleId="TableNormal1">
    <w:name w:val="Table Normal1"/>
    <w:uiPriority w:val="2"/>
    <w:semiHidden/>
    <w:unhideWhenUsed/>
    <w:qFormat/>
    <w:rsid w:val="00A842E8"/>
    <w:pPr>
      <w:widowControl w:val="0"/>
    </w:pPr>
    <w:rPr>
      <w:rFonts w:eastAsia="Calibri"/>
      <w:lang w:val="en-US"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A842E8"/>
    <w:pPr>
      <w:widowControl w:val="0"/>
      <w:spacing w:after="0" w:line="240" w:lineRule="auto"/>
    </w:pPr>
    <w:rPr>
      <w:rFonts w:eastAsia="Calibri"/>
    </w:rPr>
  </w:style>
  <w:style w:type="paragraph" w:customStyle="1" w:styleId="BankNormal">
    <w:name w:val="BankNormal"/>
    <w:basedOn w:val="a0"/>
    <w:rsid w:val="00357C4F"/>
    <w:pPr>
      <w:spacing w:after="240" w:line="240" w:lineRule="auto"/>
    </w:pPr>
    <w:rPr>
      <w:rFonts w:ascii="Times New Roman" w:hAnsi="Times New Roman"/>
      <w:sz w:val="24"/>
      <w:szCs w:val="20"/>
    </w:rPr>
  </w:style>
  <w:style w:type="paragraph" w:customStyle="1" w:styleId="ftrefChar">
    <w:name w:val="ftref Знак Char"/>
    <w:aliases w:val="ftref Char Знак Char,ftref Char Car Char Car Char Car Car Char Car Car Char Знак Char,BVI fnr Char Car Char Car Char Car Car Char Car Car Car Car Car Car Car Car Car Char Знак Знак Char Cha,Ref Ch"/>
    <w:basedOn w:val="a0"/>
    <w:link w:val="aff3"/>
    <w:uiPriority w:val="99"/>
    <w:rsid w:val="00BF7647"/>
    <w:pPr>
      <w:spacing w:after="160" w:line="240" w:lineRule="exact"/>
    </w:pPr>
    <w:rPr>
      <w:sz w:val="20"/>
      <w:szCs w:val="20"/>
      <w:vertAlign w:val="superscript"/>
    </w:rPr>
  </w:style>
  <w:style w:type="paragraph" w:customStyle="1" w:styleId="Style10">
    <w:name w:val="Style 1"/>
    <w:basedOn w:val="a0"/>
    <w:uiPriority w:val="99"/>
    <w:rsid w:val="00BF7647"/>
    <w:pPr>
      <w:widowControl w:val="0"/>
      <w:autoSpaceDE w:val="0"/>
      <w:autoSpaceDN w:val="0"/>
      <w:adjustRightInd w:val="0"/>
      <w:spacing w:after="0" w:line="240" w:lineRule="auto"/>
    </w:pPr>
    <w:rPr>
      <w:rFonts w:ascii="Times New Roman" w:eastAsia="SimSun" w:hAnsi="Times New Roman"/>
      <w:sz w:val="20"/>
      <w:szCs w:val="20"/>
    </w:rPr>
  </w:style>
  <w:style w:type="paragraph" w:styleId="afff">
    <w:name w:val="Normal (Web)"/>
    <w:basedOn w:val="a0"/>
    <w:uiPriority w:val="99"/>
    <w:unhideWhenUsed/>
    <w:rsid w:val="00426B86"/>
    <w:pPr>
      <w:spacing w:before="100" w:beforeAutospacing="1" w:after="100" w:afterAutospacing="1" w:line="240" w:lineRule="auto"/>
    </w:pPr>
    <w:rPr>
      <w:rFonts w:ascii="Times New Roman" w:hAnsi="Times New Roman"/>
      <w:sz w:val="24"/>
      <w:szCs w:val="24"/>
    </w:rPr>
  </w:style>
  <w:style w:type="paragraph" w:customStyle="1" w:styleId="Listenabsatz1">
    <w:name w:val="Listenabsatz1"/>
    <w:basedOn w:val="a0"/>
    <w:uiPriority w:val="34"/>
    <w:qFormat/>
    <w:rsid w:val="00274841"/>
    <w:pPr>
      <w:numPr>
        <w:numId w:val="9"/>
      </w:numPr>
      <w:spacing w:after="160" w:line="259" w:lineRule="auto"/>
      <w:contextualSpacing/>
    </w:pPr>
    <w:rPr>
      <w:rFonts w:eastAsia="Calibri"/>
      <w:lang w:val="de-AT"/>
    </w:rPr>
  </w:style>
  <w:style w:type="paragraph" w:customStyle="1" w:styleId="Aufzhlung">
    <w:name w:val="Aufzählung"/>
    <w:basedOn w:val="af7"/>
    <w:rsid w:val="00A0132E"/>
    <w:pPr>
      <w:tabs>
        <w:tab w:val="num" w:pos="360"/>
      </w:tabs>
      <w:spacing w:line="240" w:lineRule="auto"/>
      <w:ind w:hanging="360"/>
      <w:jc w:val="both"/>
    </w:pPr>
    <w:rPr>
      <w:spacing w:val="0"/>
      <w:sz w:val="22"/>
      <w:lang w:val="de-AT" w:eastAsia="de-DE"/>
    </w:rPr>
  </w:style>
  <w:style w:type="paragraph" w:customStyle="1" w:styleId="SCBody">
    <w:name w:val="SC Body"/>
    <w:basedOn w:val="a0"/>
    <w:qFormat/>
    <w:rsid w:val="00163A25"/>
    <w:pPr>
      <w:numPr>
        <w:numId w:val="10"/>
      </w:numPr>
      <w:spacing w:after="120" w:line="360" w:lineRule="auto"/>
    </w:pPr>
    <w:rPr>
      <w:rFonts w:eastAsia="Calibri"/>
      <w:lang w:val="en-GB"/>
    </w:rPr>
  </w:style>
  <w:style w:type="numbering" w:customStyle="1" w:styleId="SCstyles">
    <w:name w:val="SC styles"/>
    <w:uiPriority w:val="99"/>
    <w:rsid w:val="004D183C"/>
    <w:pPr>
      <w:numPr>
        <w:numId w:val="12"/>
      </w:numPr>
    </w:pPr>
  </w:style>
  <w:style w:type="paragraph" w:styleId="a">
    <w:name w:val="List Bullet"/>
    <w:aliases w:val="SC  Bullet List"/>
    <w:basedOn w:val="a0"/>
    <w:uiPriority w:val="99"/>
    <w:unhideWhenUsed/>
    <w:qFormat/>
    <w:rsid w:val="00217453"/>
    <w:pPr>
      <w:numPr>
        <w:numId w:val="14"/>
      </w:numPr>
      <w:contextualSpacing/>
    </w:pPr>
  </w:style>
  <w:style w:type="paragraph" w:customStyle="1" w:styleId="scendbullet">
    <w:name w:val="sc end bullet"/>
    <w:basedOn w:val="a"/>
    <w:next w:val="SCBody"/>
    <w:qFormat/>
    <w:rsid w:val="00217453"/>
    <w:pPr>
      <w:numPr>
        <w:numId w:val="12"/>
      </w:numPr>
      <w:spacing w:after="240" w:line="240" w:lineRule="auto"/>
      <w:ind w:left="1418" w:hanging="425"/>
    </w:pPr>
    <w:rPr>
      <w:rFonts w:eastAsia="Calibri"/>
      <w:lang w:val="en-GB"/>
    </w:rPr>
  </w:style>
  <w:style w:type="paragraph" w:customStyle="1" w:styleId="BodyText1">
    <w:name w:val="Body Text1"/>
    <w:basedOn w:val="a0"/>
    <w:link w:val="BodytextChar"/>
    <w:qFormat/>
    <w:rsid w:val="000D33DA"/>
    <w:pPr>
      <w:spacing w:after="120" w:line="240" w:lineRule="auto"/>
      <w:ind w:left="709"/>
      <w:jc w:val="both"/>
    </w:pPr>
    <w:rPr>
      <w:rFonts w:eastAsia="MS Mincho" w:cs="Calibri"/>
      <w:sz w:val="24"/>
      <w:szCs w:val="24"/>
      <w:lang w:val="en-AU"/>
    </w:rPr>
  </w:style>
  <w:style w:type="character" w:customStyle="1" w:styleId="BodytextChar">
    <w:name w:val="Body text Char"/>
    <w:link w:val="BodyText1"/>
    <w:rsid w:val="000D33DA"/>
    <w:rPr>
      <w:rFonts w:eastAsia="MS Mincho" w:cs="Calibri"/>
      <w:sz w:val="24"/>
      <w:szCs w:val="24"/>
      <w:lang w:val="en-AU"/>
    </w:rPr>
  </w:style>
  <w:style w:type="paragraph" w:customStyle="1" w:styleId="yiv6329397396msonormal">
    <w:name w:val="yiv6329397396msonormal"/>
    <w:basedOn w:val="a0"/>
    <w:rsid w:val="00D5452A"/>
    <w:pPr>
      <w:spacing w:before="100" w:beforeAutospacing="1" w:after="100" w:afterAutospacing="1" w:line="240" w:lineRule="auto"/>
    </w:pPr>
    <w:rPr>
      <w:rFonts w:ascii="Times New Roman" w:hAnsi="Times New Roman"/>
      <w:sz w:val="24"/>
      <w:szCs w:val="24"/>
    </w:rPr>
  </w:style>
  <w:style w:type="paragraph" w:styleId="afff0">
    <w:name w:val="table of figures"/>
    <w:basedOn w:val="a0"/>
    <w:next w:val="a0"/>
    <w:uiPriority w:val="99"/>
    <w:unhideWhenUsed/>
    <w:rsid w:val="00E55D5A"/>
  </w:style>
  <w:style w:type="character" w:customStyle="1" w:styleId="UnresolvedMention1">
    <w:name w:val="Unresolved Mention1"/>
    <w:uiPriority w:val="99"/>
    <w:semiHidden/>
    <w:unhideWhenUsed/>
    <w:rsid w:val="00071439"/>
    <w:rPr>
      <w:color w:val="808080"/>
      <w:shd w:val="clear" w:color="auto" w:fill="E6E6E6"/>
    </w:rPr>
  </w:style>
  <w:style w:type="paragraph" w:styleId="HTML">
    <w:name w:val="HTML Preformatted"/>
    <w:basedOn w:val="a0"/>
    <w:link w:val="HTML0"/>
    <w:uiPriority w:val="99"/>
    <w:semiHidden/>
    <w:unhideWhenUsed/>
    <w:rsid w:val="000D18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link w:val="HTML"/>
    <w:uiPriority w:val="99"/>
    <w:semiHidden/>
    <w:rsid w:val="000D185A"/>
    <w:rPr>
      <w:rFonts w:ascii="Courier New" w:hAnsi="Courier New" w:cs="Courier New"/>
    </w:rPr>
  </w:style>
  <w:style w:type="character" w:customStyle="1" w:styleId="Strong1">
    <w:name w:val="Strong1"/>
    <w:rsid w:val="00BF3F2B"/>
    <w:rPr>
      <w:b/>
      <w:bCs/>
    </w:rPr>
  </w:style>
  <w:style w:type="paragraph" w:customStyle="1" w:styleId="afff1">
    <w:name w:val="Таблица"/>
    <w:basedOn w:val="a0"/>
    <w:rsid w:val="00BF3F2B"/>
    <w:pPr>
      <w:suppressAutoHyphens/>
      <w:spacing w:after="0"/>
      <w:ind w:left="527" w:right="-20"/>
      <w:jc w:val="center"/>
    </w:pPr>
    <w:rPr>
      <w:rFonts w:eastAsia="Arial" w:cs="Calibri"/>
      <w:szCs w:val="24"/>
    </w:rPr>
  </w:style>
  <w:style w:type="character" w:customStyle="1" w:styleId="refresult">
    <w:name w:val="ref_result"/>
    <w:rsid w:val="001B5004"/>
  </w:style>
  <w:style w:type="table" w:customStyle="1" w:styleId="-111">
    <w:name w:val="Таблица-сетка 1 светлая — акцент 11"/>
    <w:basedOn w:val="a2"/>
    <w:uiPriority w:val="46"/>
    <w:rsid w:val="0049428B"/>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251">
    <w:name w:val="Таблица-сетка 2 — акцент 51"/>
    <w:basedOn w:val="a2"/>
    <w:uiPriority w:val="47"/>
    <w:rsid w:val="0049428B"/>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11">
    <w:name w:val="Таблица-сетка 2 — акцент 11"/>
    <w:basedOn w:val="a2"/>
    <w:uiPriority w:val="47"/>
    <w:rsid w:val="00EF2908"/>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ADBNormalParaAgnes">
    <w:name w:val="ADB Normal Para (Agnes)"/>
    <w:basedOn w:val="a0"/>
    <w:uiPriority w:val="99"/>
    <w:rsid w:val="00800905"/>
    <w:pPr>
      <w:widowControl w:val="0"/>
      <w:numPr>
        <w:numId w:val="20"/>
      </w:numPr>
      <w:tabs>
        <w:tab w:val="left" w:pos="1418"/>
      </w:tabs>
      <w:spacing w:after="0" w:line="240" w:lineRule="auto"/>
      <w:jc w:val="both"/>
    </w:pPr>
    <w:rPr>
      <w:rFonts w:cs="Angsana New"/>
      <w:szCs w:val="20"/>
    </w:rPr>
  </w:style>
  <w:style w:type="character" w:customStyle="1" w:styleId="js-phone-number">
    <w:name w:val="js-phone-number"/>
    <w:basedOn w:val="a1"/>
    <w:rsid w:val="00B22707"/>
  </w:style>
  <w:style w:type="table" w:customStyle="1" w:styleId="GridTable4-Accent11">
    <w:name w:val="Grid Table 4 - Accent 11"/>
    <w:basedOn w:val="a2"/>
    <w:uiPriority w:val="49"/>
    <w:rsid w:val="00CA1C76"/>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ADBnormal">
    <w:name w:val="ADB normal"/>
    <w:basedOn w:val="a0"/>
    <w:rsid w:val="00287CC8"/>
    <w:pPr>
      <w:spacing w:after="0" w:line="240" w:lineRule="auto"/>
      <w:jc w:val="both"/>
    </w:pPr>
    <w:rPr>
      <w:rFonts w:eastAsia="Times New Roman" w:cs="Angsana New"/>
      <w:szCs w:val="24"/>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25285">
      <w:bodyDiv w:val="1"/>
      <w:marLeft w:val="0"/>
      <w:marRight w:val="0"/>
      <w:marTop w:val="0"/>
      <w:marBottom w:val="0"/>
      <w:divBdr>
        <w:top w:val="none" w:sz="0" w:space="0" w:color="auto"/>
        <w:left w:val="none" w:sz="0" w:space="0" w:color="auto"/>
        <w:bottom w:val="none" w:sz="0" w:space="0" w:color="auto"/>
        <w:right w:val="none" w:sz="0" w:space="0" w:color="auto"/>
      </w:divBdr>
    </w:div>
    <w:div w:id="63263925">
      <w:bodyDiv w:val="1"/>
      <w:marLeft w:val="0"/>
      <w:marRight w:val="0"/>
      <w:marTop w:val="0"/>
      <w:marBottom w:val="0"/>
      <w:divBdr>
        <w:top w:val="none" w:sz="0" w:space="0" w:color="auto"/>
        <w:left w:val="none" w:sz="0" w:space="0" w:color="auto"/>
        <w:bottom w:val="none" w:sz="0" w:space="0" w:color="auto"/>
        <w:right w:val="none" w:sz="0" w:space="0" w:color="auto"/>
      </w:divBdr>
    </w:div>
    <w:div w:id="94524887">
      <w:bodyDiv w:val="1"/>
      <w:marLeft w:val="0"/>
      <w:marRight w:val="0"/>
      <w:marTop w:val="0"/>
      <w:marBottom w:val="0"/>
      <w:divBdr>
        <w:top w:val="none" w:sz="0" w:space="0" w:color="auto"/>
        <w:left w:val="none" w:sz="0" w:space="0" w:color="auto"/>
        <w:bottom w:val="none" w:sz="0" w:space="0" w:color="auto"/>
        <w:right w:val="none" w:sz="0" w:space="0" w:color="auto"/>
      </w:divBdr>
      <w:divsChild>
        <w:div w:id="378210762">
          <w:marLeft w:val="601"/>
          <w:marRight w:val="0"/>
          <w:marTop w:val="0"/>
          <w:marBottom w:val="0"/>
          <w:divBdr>
            <w:top w:val="none" w:sz="0" w:space="0" w:color="auto"/>
            <w:left w:val="none" w:sz="0" w:space="0" w:color="auto"/>
            <w:bottom w:val="none" w:sz="0" w:space="0" w:color="auto"/>
            <w:right w:val="none" w:sz="0" w:space="0" w:color="auto"/>
          </w:divBdr>
        </w:div>
        <w:div w:id="632558839">
          <w:marLeft w:val="601"/>
          <w:marRight w:val="0"/>
          <w:marTop w:val="0"/>
          <w:marBottom w:val="0"/>
          <w:divBdr>
            <w:top w:val="none" w:sz="0" w:space="0" w:color="auto"/>
            <w:left w:val="none" w:sz="0" w:space="0" w:color="auto"/>
            <w:bottom w:val="none" w:sz="0" w:space="0" w:color="auto"/>
            <w:right w:val="none" w:sz="0" w:space="0" w:color="auto"/>
          </w:divBdr>
        </w:div>
        <w:div w:id="1139692042">
          <w:marLeft w:val="601"/>
          <w:marRight w:val="0"/>
          <w:marTop w:val="0"/>
          <w:marBottom w:val="0"/>
          <w:divBdr>
            <w:top w:val="none" w:sz="0" w:space="0" w:color="auto"/>
            <w:left w:val="none" w:sz="0" w:space="0" w:color="auto"/>
            <w:bottom w:val="none" w:sz="0" w:space="0" w:color="auto"/>
            <w:right w:val="none" w:sz="0" w:space="0" w:color="auto"/>
          </w:divBdr>
        </w:div>
        <w:div w:id="1249774039">
          <w:marLeft w:val="601"/>
          <w:marRight w:val="0"/>
          <w:marTop w:val="0"/>
          <w:marBottom w:val="0"/>
          <w:divBdr>
            <w:top w:val="none" w:sz="0" w:space="0" w:color="auto"/>
            <w:left w:val="none" w:sz="0" w:space="0" w:color="auto"/>
            <w:bottom w:val="none" w:sz="0" w:space="0" w:color="auto"/>
            <w:right w:val="none" w:sz="0" w:space="0" w:color="auto"/>
          </w:divBdr>
        </w:div>
        <w:div w:id="1844005425">
          <w:marLeft w:val="601"/>
          <w:marRight w:val="0"/>
          <w:marTop w:val="0"/>
          <w:marBottom w:val="0"/>
          <w:divBdr>
            <w:top w:val="none" w:sz="0" w:space="0" w:color="auto"/>
            <w:left w:val="none" w:sz="0" w:space="0" w:color="auto"/>
            <w:bottom w:val="none" w:sz="0" w:space="0" w:color="auto"/>
            <w:right w:val="none" w:sz="0" w:space="0" w:color="auto"/>
          </w:divBdr>
        </w:div>
      </w:divsChild>
    </w:div>
    <w:div w:id="102461274">
      <w:bodyDiv w:val="1"/>
      <w:marLeft w:val="0"/>
      <w:marRight w:val="0"/>
      <w:marTop w:val="0"/>
      <w:marBottom w:val="0"/>
      <w:divBdr>
        <w:top w:val="none" w:sz="0" w:space="0" w:color="auto"/>
        <w:left w:val="none" w:sz="0" w:space="0" w:color="auto"/>
        <w:bottom w:val="none" w:sz="0" w:space="0" w:color="auto"/>
        <w:right w:val="none" w:sz="0" w:space="0" w:color="auto"/>
      </w:divBdr>
    </w:div>
    <w:div w:id="107627351">
      <w:bodyDiv w:val="1"/>
      <w:marLeft w:val="0"/>
      <w:marRight w:val="0"/>
      <w:marTop w:val="0"/>
      <w:marBottom w:val="0"/>
      <w:divBdr>
        <w:top w:val="none" w:sz="0" w:space="0" w:color="auto"/>
        <w:left w:val="none" w:sz="0" w:space="0" w:color="auto"/>
        <w:bottom w:val="none" w:sz="0" w:space="0" w:color="auto"/>
        <w:right w:val="none" w:sz="0" w:space="0" w:color="auto"/>
      </w:divBdr>
    </w:div>
    <w:div w:id="195703116">
      <w:bodyDiv w:val="1"/>
      <w:marLeft w:val="0"/>
      <w:marRight w:val="0"/>
      <w:marTop w:val="0"/>
      <w:marBottom w:val="0"/>
      <w:divBdr>
        <w:top w:val="none" w:sz="0" w:space="0" w:color="auto"/>
        <w:left w:val="none" w:sz="0" w:space="0" w:color="auto"/>
        <w:bottom w:val="none" w:sz="0" w:space="0" w:color="auto"/>
        <w:right w:val="none" w:sz="0" w:space="0" w:color="auto"/>
      </w:divBdr>
    </w:div>
    <w:div w:id="220487322">
      <w:bodyDiv w:val="1"/>
      <w:marLeft w:val="0"/>
      <w:marRight w:val="0"/>
      <w:marTop w:val="0"/>
      <w:marBottom w:val="0"/>
      <w:divBdr>
        <w:top w:val="none" w:sz="0" w:space="0" w:color="auto"/>
        <w:left w:val="none" w:sz="0" w:space="0" w:color="auto"/>
        <w:bottom w:val="none" w:sz="0" w:space="0" w:color="auto"/>
        <w:right w:val="none" w:sz="0" w:space="0" w:color="auto"/>
      </w:divBdr>
    </w:div>
    <w:div w:id="282079615">
      <w:bodyDiv w:val="1"/>
      <w:marLeft w:val="0"/>
      <w:marRight w:val="0"/>
      <w:marTop w:val="0"/>
      <w:marBottom w:val="0"/>
      <w:divBdr>
        <w:top w:val="none" w:sz="0" w:space="0" w:color="auto"/>
        <w:left w:val="none" w:sz="0" w:space="0" w:color="auto"/>
        <w:bottom w:val="none" w:sz="0" w:space="0" w:color="auto"/>
        <w:right w:val="none" w:sz="0" w:space="0" w:color="auto"/>
      </w:divBdr>
    </w:div>
    <w:div w:id="311495315">
      <w:bodyDiv w:val="1"/>
      <w:marLeft w:val="0"/>
      <w:marRight w:val="0"/>
      <w:marTop w:val="0"/>
      <w:marBottom w:val="0"/>
      <w:divBdr>
        <w:top w:val="none" w:sz="0" w:space="0" w:color="auto"/>
        <w:left w:val="none" w:sz="0" w:space="0" w:color="auto"/>
        <w:bottom w:val="none" w:sz="0" w:space="0" w:color="auto"/>
        <w:right w:val="none" w:sz="0" w:space="0" w:color="auto"/>
      </w:divBdr>
      <w:divsChild>
        <w:div w:id="96751195">
          <w:marLeft w:val="0"/>
          <w:marRight w:val="0"/>
          <w:marTop w:val="0"/>
          <w:marBottom w:val="0"/>
          <w:divBdr>
            <w:top w:val="none" w:sz="0" w:space="0" w:color="auto"/>
            <w:left w:val="none" w:sz="0" w:space="0" w:color="auto"/>
            <w:bottom w:val="none" w:sz="0" w:space="0" w:color="auto"/>
            <w:right w:val="none" w:sz="0" w:space="0" w:color="auto"/>
          </w:divBdr>
          <w:divsChild>
            <w:div w:id="1063798025">
              <w:marLeft w:val="0"/>
              <w:marRight w:val="0"/>
              <w:marTop w:val="0"/>
              <w:marBottom w:val="0"/>
              <w:divBdr>
                <w:top w:val="none" w:sz="0" w:space="0" w:color="auto"/>
                <w:left w:val="none" w:sz="0" w:space="0" w:color="auto"/>
                <w:bottom w:val="none" w:sz="0" w:space="0" w:color="auto"/>
                <w:right w:val="none" w:sz="0" w:space="0" w:color="auto"/>
              </w:divBdr>
              <w:divsChild>
                <w:div w:id="260647347">
                  <w:marLeft w:val="0"/>
                  <w:marRight w:val="0"/>
                  <w:marTop w:val="0"/>
                  <w:marBottom w:val="0"/>
                  <w:divBdr>
                    <w:top w:val="none" w:sz="0" w:space="0" w:color="auto"/>
                    <w:left w:val="none" w:sz="0" w:space="0" w:color="auto"/>
                    <w:bottom w:val="none" w:sz="0" w:space="0" w:color="auto"/>
                    <w:right w:val="none" w:sz="0" w:space="0" w:color="auto"/>
                  </w:divBdr>
                  <w:divsChild>
                    <w:div w:id="722488215">
                      <w:marLeft w:val="0"/>
                      <w:marRight w:val="0"/>
                      <w:marTop w:val="0"/>
                      <w:marBottom w:val="0"/>
                      <w:divBdr>
                        <w:top w:val="none" w:sz="0" w:space="0" w:color="auto"/>
                        <w:left w:val="none" w:sz="0" w:space="0" w:color="auto"/>
                        <w:bottom w:val="none" w:sz="0" w:space="0" w:color="auto"/>
                        <w:right w:val="none" w:sz="0" w:space="0" w:color="auto"/>
                      </w:divBdr>
                      <w:divsChild>
                        <w:div w:id="1311326657">
                          <w:marLeft w:val="0"/>
                          <w:marRight w:val="0"/>
                          <w:marTop w:val="0"/>
                          <w:marBottom w:val="0"/>
                          <w:divBdr>
                            <w:top w:val="none" w:sz="0" w:space="0" w:color="auto"/>
                            <w:left w:val="none" w:sz="0" w:space="0" w:color="auto"/>
                            <w:bottom w:val="none" w:sz="0" w:space="0" w:color="auto"/>
                            <w:right w:val="none" w:sz="0" w:space="0" w:color="auto"/>
                          </w:divBdr>
                          <w:divsChild>
                            <w:div w:id="1659914787">
                              <w:marLeft w:val="0"/>
                              <w:marRight w:val="0"/>
                              <w:marTop w:val="0"/>
                              <w:marBottom w:val="0"/>
                              <w:divBdr>
                                <w:top w:val="none" w:sz="0" w:space="0" w:color="auto"/>
                                <w:left w:val="none" w:sz="0" w:space="0" w:color="auto"/>
                                <w:bottom w:val="none" w:sz="0" w:space="0" w:color="auto"/>
                                <w:right w:val="none" w:sz="0" w:space="0" w:color="auto"/>
                              </w:divBdr>
                              <w:divsChild>
                                <w:div w:id="1983926704">
                                  <w:marLeft w:val="0"/>
                                  <w:marRight w:val="0"/>
                                  <w:marTop w:val="0"/>
                                  <w:marBottom w:val="0"/>
                                  <w:divBdr>
                                    <w:top w:val="none" w:sz="0" w:space="0" w:color="auto"/>
                                    <w:left w:val="none" w:sz="0" w:space="0" w:color="auto"/>
                                    <w:bottom w:val="none" w:sz="0" w:space="0" w:color="auto"/>
                                    <w:right w:val="none" w:sz="0" w:space="0" w:color="auto"/>
                                  </w:divBdr>
                                  <w:divsChild>
                                    <w:div w:id="1855076022">
                                      <w:marLeft w:val="0"/>
                                      <w:marRight w:val="0"/>
                                      <w:marTop w:val="0"/>
                                      <w:marBottom w:val="0"/>
                                      <w:divBdr>
                                        <w:top w:val="none" w:sz="0" w:space="0" w:color="auto"/>
                                        <w:left w:val="none" w:sz="0" w:space="0" w:color="auto"/>
                                        <w:bottom w:val="none" w:sz="0" w:space="0" w:color="auto"/>
                                        <w:right w:val="none" w:sz="0" w:space="0" w:color="auto"/>
                                      </w:divBdr>
                                      <w:divsChild>
                                        <w:div w:id="724380481">
                                          <w:marLeft w:val="0"/>
                                          <w:marRight w:val="0"/>
                                          <w:marTop w:val="0"/>
                                          <w:marBottom w:val="0"/>
                                          <w:divBdr>
                                            <w:top w:val="none" w:sz="0" w:space="0" w:color="auto"/>
                                            <w:left w:val="none" w:sz="0" w:space="0" w:color="auto"/>
                                            <w:bottom w:val="none" w:sz="0" w:space="0" w:color="auto"/>
                                            <w:right w:val="none" w:sz="0" w:space="0" w:color="auto"/>
                                          </w:divBdr>
                                          <w:divsChild>
                                            <w:div w:id="1049765378">
                                              <w:marLeft w:val="0"/>
                                              <w:marRight w:val="0"/>
                                              <w:marTop w:val="0"/>
                                              <w:marBottom w:val="0"/>
                                              <w:divBdr>
                                                <w:top w:val="none" w:sz="0" w:space="0" w:color="auto"/>
                                                <w:left w:val="none" w:sz="0" w:space="0" w:color="auto"/>
                                                <w:bottom w:val="none" w:sz="0" w:space="0" w:color="auto"/>
                                                <w:right w:val="none" w:sz="0" w:space="0" w:color="auto"/>
                                              </w:divBdr>
                                              <w:divsChild>
                                                <w:div w:id="1497182471">
                                                  <w:marLeft w:val="0"/>
                                                  <w:marRight w:val="0"/>
                                                  <w:marTop w:val="0"/>
                                                  <w:marBottom w:val="0"/>
                                                  <w:divBdr>
                                                    <w:top w:val="none" w:sz="0" w:space="0" w:color="auto"/>
                                                    <w:left w:val="none" w:sz="0" w:space="0" w:color="auto"/>
                                                    <w:bottom w:val="none" w:sz="0" w:space="0" w:color="auto"/>
                                                    <w:right w:val="none" w:sz="0" w:space="0" w:color="auto"/>
                                                  </w:divBdr>
                                                  <w:divsChild>
                                                    <w:div w:id="1177689806">
                                                      <w:marLeft w:val="0"/>
                                                      <w:marRight w:val="0"/>
                                                      <w:marTop w:val="0"/>
                                                      <w:marBottom w:val="0"/>
                                                      <w:divBdr>
                                                        <w:top w:val="none" w:sz="0" w:space="0" w:color="auto"/>
                                                        <w:left w:val="none" w:sz="0" w:space="0" w:color="auto"/>
                                                        <w:bottom w:val="none" w:sz="0" w:space="0" w:color="auto"/>
                                                        <w:right w:val="none" w:sz="0" w:space="0" w:color="auto"/>
                                                      </w:divBdr>
                                                    </w:div>
                                                  </w:divsChild>
                                                </w:div>
                                                <w:div w:id="2091463258">
                                                  <w:marLeft w:val="0"/>
                                                  <w:marRight w:val="0"/>
                                                  <w:marTop w:val="0"/>
                                                  <w:marBottom w:val="0"/>
                                                  <w:divBdr>
                                                    <w:top w:val="none" w:sz="0" w:space="0" w:color="auto"/>
                                                    <w:left w:val="none" w:sz="0" w:space="0" w:color="auto"/>
                                                    <w:bottom w:val="none" w:sz="0" w:space="0" w:color="auto"/>
                                                    <w:right w:val="none" w:sz="0" w:space="0" w:color="auto"/>
                                                  </w:divBdr>
                                                </w:div>
                                              </w:divsChild>
                                            </w:div>
                                            <w:div w:id="1811051893">
                                              <w:marLeft w:val="0"/>
                                              <w:marRight w:val="0"/>
                                              <w:marTop w:val="0"/>
                                              <w:marBottom w:val="0"/>
                                              <w:divBdr>
                                                <w:top w:val="none" w:sz="0" w:space="0" w:color="auto"/>
                                                <w:left w:val="none" w:sz="0" w:space="0" w:color="auto"/>
                                                <w:bottom w:val="none" w:sz="0" w:space="0" w:color="auto"/>
                                                <w:right w:val="none" w:sz="0" w:space="0" w:color="auto"/>
                                              </w:divBdr>
                                              <w:divsChild>
                                                <w:div w:id="1181698893">
                                                  <w:marLeft w:val="0"/>
                                                  <w:marRight w:val="0"/>
                                                  <w:marTop w:val="0"/>
                                                  <w:marBottom w:val="0"/>
                                                  <w:divBdr>
                                                    <w:top w:val="none" w:sz="0" w:space="0" w:color="auto"/>
                                                    <w:left w:val="none" w:sz="0" w:space="0" w:color="auto"/>
                                                    <w:bottom w:val="none" w:sz="0" w:space="0" w:color="auto"/>
                                                    <w:right w:val="none" w:sz="0" w:space="0" w:color="auto"/>
                                                  </w:divBdr>
                                                  <w:divsChild>
                                                    <w:div w:id="1239561208">
                                                      <w:marLeft w:val="0"/>
                                                      <w:marRight w:val="0"/>
                                                      <w:marTop w:val="0"/>
                                                      <w:marBottom w:val="0"/>
                                                      <w:divBdr>
                                                        <w:top w:val="none" w:sz="0" w:space="0" w:color="auto"/>
                                                        <w:left w:val="none" w:sz="0" w:space="0" w:color="auto"/>
                                                        <w:bottom w:val="none" w:sz="0" w:space="0" w:color="auto"/>
                                                        <w:right w:val="none" w:sz="0" w:space="0" w:color="auto"/>
                                                      </w:divBdr>
                                                      <w:divsChild>
                                                        <w:div w:id="43412816">
                                                          <w:marLeft w:val="0"/>
                                                          <w:marRight w:val="0"/>
                                                          <w:marTop w:val="0"/>
                                                          <w:marBottom w:val="0"/>
                                                          <w:divBdr>
                                                            <w:top w:val="none" w:sz="0" w:space="0" w:color="auto"/>
                                                            <w:left w:val="none" w:sz="0" w:space="0" w:color="auto"/>
                                                            <w:bottom w:val="none" w:sz="0" w:space="0" w:color="auto"/>
                                                            <w:right w:val="none" w:sz="0" w:space="0" w:color="auto"/>
                                                          </w:divBdr>
                                                          <w:divsChild>
                                                            <w:div w:id="72915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3383866">
      <w:bodyDiv w:val="1"/>
      <w:marLeft w:val="0"/>
      <w:marRight w:val="0"/>
      <w:marTop w:val="0"/>
      <w:marBottom w:val="0"/>
      <w:divBdr>
        <w:top w:val="none" w:sz="0" w:space="0" w:color="auto"/>
        <w:left w:val="none" w:sz="0" w:space="0" w:color="auto"/>
        <w:bottom w:val="none" w:sz="0" w:space="0" w:color="auto"/>
        <w:right w:val="none" w:sz="0" w:space="0" w:color="auto"/>
      </w:divBdr>
      <w:divsChild>
        <w:div w:id="559637274">
          <w:marLeft w:val="0"/>
          <w:marRight w:val="0"/>
          <w:marTop w:val="0"/>
          <w:marBottom w:val="0"/>
          <w:divBdr>
            <w:top w:val="none" w:sz="0" w:space="0" w:color="auto"/>
            <w:left w:val="none" w:sz="0" w:space="0" w:color="auto"/>
            <w:bottom w:val="none" w:sz="0" w:space="0" w:color="auto"/>
            <w:right w:val="none" w:sz="0" w:space="0" w:color="auto"/>
          </w:divBdr>
          <w:divsChild>
            <w:div w:id="632902159">
              <w:marLeft w:val="0"/>
              <w:marRight w:val="0"/>
              <w:marTop w:val="0"/>
              <w:marBottom w:val="0"/>
              <w:divBdr>
                <w:top w:val="none" w:sz="0" w:space="0" w:color="auto"/>
                <w:left w:val="none" w:sz="0" w:space="0" w:color="auto"/>
                <w:bottom w:val="none" w:sz="0" w:space="0" w:color="auto"/>
                <w:right w:val="none" w:sz="0" w:space="0" w:color="auto"/>
              </w:divBdr>
              <w:divsChild>
                <w:div w:id="1603226804">
                  <w:marLeft w:val="0"/>
                  <w:marRight w:val="0"/>
                  <w:marTop w:val="0"/>
                  <w:marBottom w:val="0"/>
                  <w:divBdr>
                    <w:top w:val="none" w:sz="0" w:space="0" w:color="auto"/>
                    <w:left w:val="none" w:sz="0" w:space="0" w:color="auto"/>
                    <w:bottom w:val="none" w:sz="0" w:space="0" w:color="auto"/>
                    <w:right w:val="none" w:sz="0" w:space="0" w:color="auto"/>
                  </w:divBdr>
                  <w:divsChild>
                    <w:div w:id="939875647">
                      <w:marLeft w:val="0"/>
                      <w:marRight w:val="0"/>
                      <w:marTop w:val="0"/>
                      <w:marBottom w:val="0"/>
                      <w:divBdr>
                        <w:top w:val="none" w:sz="0" w:space="0" w:color="auto"/>
                        <w:left w:val="none" w:sz="0" w:space="0" w:color="auto"/>
                        <w:bottom w:val="none" w:sz="0" w:space="0" w:color="auto"/>
                        <w:right w:val="none" w:sz="0" w:space="0" w:color="auto"/>
                      </w:divBdr>
                      <w:divsChild>
                        <w:div w:id="860968791">
                          <w:marLeft w:val="0"/>
                          <w:marRight w:val="0"/>
                          <w:marTop w:val="0"/>
                          <w:marBottom w:val="0"/>
                          <w:divBdr>
                            <w:top w:val="none" w:sz="0" w:space="0" w:color="auto"/>
                            <w:left w:val="none" w:sz="0" w:space="0" w:color="auto"/>
                            <w:bottom w:val="none" w:sz="0" w:space="0" w:color="auto"/>
                            <w:right w:val="none" w:sz="0" w:space="0" w:color="auto"/>
                          </w:divBdr>
                          <w:divsChild>
                            <w:div w:id="2080976977">
                              <w:marLeft w:val="0"/>
                              <w:marRight w:val="0"/>
                              <w:marTop w:val="0"/>
                              <w:marBottom w:val="0"/>
                              <w:divBdr>
                                <w:top w:val="none" w:sz="0" w:space="0" w:color="auto"/>
                                <w:left w:val="none" w:sz="0" w:space="0" w:color="auto"/>
                                <w:bottom w:val="none" w:sz="0" w:space="0" w:color="auto"/>
                                <w:right w:val="none" w:sz="0" w:space="0" w:color="auto"/>
                              </w:divBdr>
                              <w:divsChild>
                                <w:div w:id="1937591298">
                                  <w:marLeft w:val="0"/>
                                  <w:marRight w:val="0"/>
                                  <w:marTop w:val="0"/>
                                  <w:marBottom w:val="0"/>
                                  <w:divBdr>
                                    <w:top w:val="none" w:sz="0" w:space="0" w:color="auto"/>
                                    <w:left w:val="none" w:sz="0" w:space="0" w:color="auto"/>
                                    <w:bottom w:val="none" w:sz="0" w:space="0" w:color="auto"/>
                                    <w:right w:val="none" w:sz="0" w:space="0" w:color="auto"/>
                                  </w:divBdr>
                                  <w:divsChild>
                                    <w:div w:id="195460832">
                                      <w:marLeft w:val="0"/>
                                      <w:marRight w:val="0"/>
                                      <w:marTop w:val="0"/>
                                      <w:marBottom w:val="0"/>
                                      <w:divBdr>
                                        <w:top w:val="none" w:sz="0" w:space="0" w:color="auto"/>
                                        <w:left w:val="none" w:sz="0" w:space="0" w:color="auto"/>
                                        <w:bottom w:val="none" w:sz="0" w:space="0" w:color="auto"/>
                                        <w:right w:val="none" w:sz="0" w:space="0" w:color="auto"/>
                                      </w:divBdr>
                                      <w:divsChild>
                                        <w:div w:id="2114009546">
                                          <w:marLeft w:val="0"/>
                                          <w:marRight w:val="0"/>
                                          <w:marTop w:val="0"/>
                                          <w:marBottom w:val="0"/>
                                          <w:divBdr>
                                            <w:top w:val="none" w:sz="0" w:space="0" w:color="auto"/>
                                            <w:left w:val="none" w:sz="0" w:space="0" w:color="auto"/>
                                            <w:bottom w:val="none" w:sz="0" w:space="0" w:color="auto"/>
                                            <w:right w:val="none" w:sz="0" w:space="0" w:color="auto"/>
                                          </w:divBdr>
                                          <w:divsChild>
                                            <w:div w:id="1191605763">
                                              <w:marLeft w:val="0"/>
                                              <w:marRight w:val="0"/>
                                              <w:marTop w:val="0"/>
                                              <w:marBottom w:val="0"/>
                                              <w:divBdr>
                                                <w:top w:val="none" w:sz="0" w:space="0" w:color="auto"/>
                                                <w:left w:val="none" w:sz="0" w:space="0" w:color="auto"/>
                                                <w:bottom w:val="none" w:sz="0" w:space="0" w:color="auto"/>
                                                <w:right w:val="none" w:sz="0" w:space="0" w:color="auto"/>
                                              </w:divBdr>
                                              <w:divsChild>
                                                <w:div w:id="937837341">
                                                  <w:marLeft w:val="0"/>
                                                  <w:marRight w:val="0"/>
                                                  <w:marTop w:val="0"/>
                                                  <w:marBottom w:val="0"/>
                                                  <w:divBdr>
                                                    <w:top w:val="none" w:sz="0" w:space="0" w:color="auto"/>
                                                    <w:left w:val="none" w:sz="0" w:space="0" w:color="auto"/>
                                                    <w:bottom w:val="none" w:sz="0" w:space="0" w:color="auto"/>
                                                    <w:right w:val="none" w:sz="0" w:space="0" w:color="auto"/>
                                                  </w:divBdr>
                                                  <w:divsChild>
                                                    <w:div w:id="399324659">
                                                      <w:marLeft w:val="0"/>
                                                      <w:marRight w:val="0"/>
                                                      <w:marTop w:val="0"/>
                                                      <w:marBottom w:val="0"/>
                                                      <w:divBdr>
                                                        <w:top w:val="none" w:sz="0" w:space="0" w:color="auto"/>
                                                        <w:left w:val="none" w:sz="0" w:space="0" w:color="auto"/>
                                                        <w:bottom w:val="none" w:sz="0" w:space="0" w:color="auto"/>
                                                        <w:right w:val="none" w:sz="0" w:space="0" w:color="auto"/>
                                                      </w:divBdr>
                                                      <w:divsChild>
                                                        <w:div w:id="93550671">
                                                          <w:marLeft w:val="0"/>
                                                          <w:marRight w:val="0"/>
                                                          <w:marTop w:val="0"/>
                                                          <w:marBottom w:val="0"/>
                                                          <w:divBdr>
                                                            <w:top w:val="none" w:sz="0" w:space="0" w:color="auto"/>
                                                            <w:left w:val="none" w:sz="0" w:space="0" w:color="auto"/>
                                                            <w:bottom w:val="none" w:sz="0" w:space="0" w:color="auto"/>
                                                            <w:right w:val="none" w:sz="0" w:space="0" w:color="auto"/>
                                                          </w:divBdr>
                                                          <w:divsChild>
                                                            <w:div w:id="38195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420132">
                                              <w:marLeft w:val="0"/>
                                              <w:marRight w:val="0"/>
                                              <w:marTop w:val="0"/>
                                              <w:marBottom w:val="0"/>
                                              <w:divBdr>
                                                <w:top w:val="none" w:sz="0" w:space="0" w:color="auto"/>
                                                <w:left w:val="none" w:sz="0" w:space="0" w:color="auto"/>
                                                <w:bottom w:val="none" w:sz="0" w:space="0" w:color="auto"/>
                                                <w:right w:val="none" w:sz="0" w:space="0" w:color="auto"/>
                                              </w:divBdr>
                                              <w:divsChild>
                                                <w:div w:id="1516990815">
                                                  <w:marLeft w:val="0"/>
                                                  <w:marRight w:val="0"/>
                                                  <w:marTop w:val="0"/>
                                                  <w:marBottom w:val="0"/>
                                                  <w:divBdr>
                                                    <w:top w:val="none" w:sz="0" w:space="0" w:color="auto"/>
                                                    <w:left w:val="none" w:sz="0" w:space="0" w:color="auto"/>
                                                    <w:bottom w:val="none" w:sz="0" w:space="0" w:color="auto"/>
                                                    <w:right w:val="none" w:sz="0" w:space="0" w:color="auto"/>
                                                  </w:divBdr>
                                                  <w:divsChild>
                                                    <w:div w:id="932905679">
                                                      <w:marLeft w:val="0"/>
                                                      <w:marRight w:val="0"/>
                                                      <w:marTop w:val="0"/>
                                                      <w:marBottom w:val="0"/>
                                                      <w:divBdr>
                                                        <w:top w:val="none" w:sz="0" w:space="0" w:color="auto"/>
                                                        <w:left w:val="none" w:sz="0" w:space="0" w:color="auto"/>
                                                        <w:bottom w:val="none" w:sz="0" w:space="0" w:color="auto"/>
                                                        <w:right w:val="none" w:sz="0" w:space="0" w:color="auto"/>
                                                      </w:divBdr>
                                                    </w:div>
                                                  </w:divsChild>
                                                </w:div>
                                                <w:div w:id="211192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12750658">
      <w:bodyDiv w:val="1"/>
      <w:marLeft w:val="0"/>
      <w:marRight w:val="0"/>
      <w:marTop w:val="0"/>
      <w:marBottom w:val="0"/>
      <w:divBdr>
        <w:top w:val="none" w:sz="0" w:space="0" w:color="auto"/>
        <w:left w:val="none" w:sz="0" w:space="0" w:color="auto"/>
        <w:bottom w:val="none" w:sz="0" w:space="0" w:color="auto"/>
        <w:right w:val="none" w:sz="0" w:space="0" w:color="auto"/>
      </w:divBdr>
      <w:divsChild>
        <w:div w:id="1796101724">
          <w:marLeft w:val="0"/>
          <w:marRight w:val="0"/>
          <w:marTop w:val="0"/>
          <w:marBottom w:val="0"/>
          <w:divBdr>
            <w:top w:val="none" w:sz="0" w:space="0" w:color="auto"/>
            <w:left w:val="none" w:sz="0" w:space="0" w:color="auto"/>
            <w:bottom w:val="none" w:sz="0" w:space="0" w:color="auto"/>
            <w:right w:val="none" w:sz="0" w:space="0" w:color="auto"/>
          </w:divBdr>
          <w:divsChild>
            <w:div w:id="204755276">
              <w:marLeft w:val="0"/>
              <w:marRight w:val="0"/>
              <w:marTop w:val="0"/>
              <w:marBottom w:val="0"/>
              <w:divBdr>
                <w:top w:val="none" w:sz="0" w:space="0" w:color="auto"/>
                <w:left w:val="none" w:sz="0" w:space="0" w:color="auto"/>
                <w:bottom w:val="none" w:sz="0" w:space="0" w:color="auto"/>
                <w:right w:val="none" w:sz="0" w:space="0" w:color="auto"/>
              </w:divBdr>
              <w:divsChild>
                <w:div w:id="1428767322">
                  <w:marLeft w:val="0"/>
                  <w:marRight w:val="0"/>
                  <w:marTop w:val="0"/>
                  <w:marBottom w:val="0"/>
                  <w:divBdr>
                    <w:top w:val="none" w:sz="0" w:space="0" w:color="auto"/>
                    <w:left w:val="none" w:sz="0" w:space="0" w:color="auto"/>
                    <w:bottom w:val="none" w:sz="0" w:space="0" w:color="auto"/>
                    <w:right w:val="none" w:sz="0" w:space="0" w:color="auto"/>
                  </w:divBdr>
                  <w:divsChild>
                    <w:div w:id="121388776">
                      <w:marLeft w:val="0"/>
                      <w:marRight w:val="0"/>
                      <w:marTop w:val="0"/>
                      <w:marBottom w:val="0"/>
                      <w:divBdr>
                        <w:top w:val="none" w:sz="0" w:space="0" w:color="auto"/>
                        <w:left w:val="none" w:sz="0" w:space="0" w:color="auto"/>
                        <w:bottom w:val="none" w:sz="0" w:space="0" w:color="auto"/>
                        <w:right w:val="none" w:sz="0" w:space="0" w:color="auto"/>
                      </w:divBdr>
                      <w:divsChild>
                        <w:div w:id="418991723">
                          <w:marLeft w:val="0"/>
                          <w:marRight w:val="0"/>
                          <w:marTop w:val="0"/>
                          <w:marBottom w:val="0"/>
                          <w:divBdr>
                            <w:top w:val="none" w:sz="0" w:space="0" w:color="auto"/>
                            <w:left w:val="none" w:sz="0" w:space="0" w:color="auto"/>
                            <w:bottom w:val="none" w:sz="0" w:space="0" w:color="auto"/>
                            <w:right w:val="none" w:sz="0" w:space="0" w:color="auto"/>
                          </w:divBdr>
                          <w:divsChild>
                            <w:div w:id="52773336">
                              <w:marLeft w:val="0"/>
                              <w:marRight w:val="0"/>
                              <w:marTop w:val="0"/>
                              <w:marBottom w:val="0"/>
                              <w:divBdr>
                                <w:top w:val="none" w:sz="0" w:space="0" w:color="auto"/>
                                <w:left w:val="none" w:sz="0" w:space="0" w:color="auto"/>
                                <w:bottom w:val="none" w:sz="0" w:space="0" w:color="auto"/>
                                <w:right w:val="none" w:sz="0" w:space="0" w:color="auto"/>
                              </w:divBdr>
                              <w:divsChild>
                                <w:div w:id="619075160">
                                  <w:marLeft w:val="0"/>
                                  <w:marRight w:val="0"/>
                                  <w:marTop w:val="0"/>
                                  <w:marBottom w:val="0"/>
                                  <w:divBdr>
                                    <w:top w:val="none" w:sz="0" w:space="0" w:color="auto"/>
                                    <w:left w:val="none" w:sz="0" w:space="0" w:color="auto"/>
                                    <w:bottom w:val="none" w:sz="0" w:space="0" w:color="auto"/>
                                    <w:right w:val="none" w:sz="0" w:space="0" w:color="auto"/>
                                  </w:divBdr>
                                  <w:divsChild>
                                    <w:div w:id="1977175710">
                                      <w:marLeft w:val="0"/>
                                      <w:marRight w:val="0"/>
                                      <w:marTop w:val="0"/>
                                      <w:marBottom w:val="0"/>
                                      <w:divBdr>
                                        <w:top w:val="none" w:sz="0" w:space="0" w:color="auto"/>
                                        <w:left w:val="none" w:sz="0" w:space="0" w:color="auto"/>
                                        <w:bottom w:val="none" w:sz="0" w:space="0" w:color="auto"/>
                                        <w:right w:val="none" w:sz="0" w:space="0" w:color="auto"/>
                                      </w:divBdr>
                                      <w:divsChild>
                                        <w:div w:id="1077939210">
                                          <w:marLeft w:val="0"/>
                                          <w:marRight w:val="0"/>
                                          <w:marTop w:val="0"/>
                                          <w:marBottom w:val="0"/>
                                          <w:divBdr>
                                            <w:top w:val="none" w:sz="0" w:space="0" w:color="auto"/>
                                            <w:left w:val="none" w:sz="0" w:space="0" w:color="auto"/>
                                            <w:bottom w:val="none" w:sz="0" w:space="0" w:color="auto"/>
                                            <w:right w:val="none" w:sz="0" w:space="0" w:color="auto"/>
                                          </w:divBdr>
                                          <w:divsChild>
                                            <w:div w:id="1480228134">
                                              <w:marLeft w:val="0"/>
                                              <w:marRight w:val="0"/>
                                              <w:marTop w:val="0"/>
                                              <w:marBottom w:val="0"/>
                                              <w:divBdr>
                                                <w:top w:val="none" w:sz="0" w:space="0" w:color="auto"/>
                                                <w:left w:val="none" w:sz="0" w:space="0" w:color="auto"/>
                                                <w:bottom w:val="none" w:sz="0" w:space="0" w:color="auto"/>
                                                <w:right w:val="none" w:sz="0" w:space="0" w:color="auto"/>
                                              </w:divBdr>
                                              <w:divsChild>
                                                <w:div w:id="802960600">
                                                  <w:marLeft w:val="0"/>
                                                  <w:marRight w:val="0"/>
                                                  <w:marTop w:val="0"/>
                                                  <w:marBottom w:val="0"/>
                                                  <w:divBdr>
                                                    <w:top w:val="none" w:sz="0" w:space="0" w:color="auto"/>
                                                    <w:left w:val="none" w:sz="0" w:space="0" w:color="auto"/>
                                                    <w:bottom w:val="none" w:sz="0" w:space="0" w:color="auto"/>
                                                    <w:right w:val="none" w:sz="0" w:space="0" w:color="auto"/>
                                                  </w:divBdr>
                                                </w:div>
                                                <w:div w:id="1040933032">
                                                  <w:marLeft w:val="0"/>
                                                  <w:marRight w:val="0"/>
                                                  <w:marTop w:val="0"/>
                                                  <w:marBottom w:val="0"/>
                                                  <w:divBdr>
                                                    <w:top w:val="none" w:sz="0" w:space="0" w:color="auto"/>
                                                    <w:left w:val="none" w:sz="0" w:space="0" w:color="auto"/>
                                                    <w:bottom w:val="none" w:sz="0" w:space="0" w:color="auto"/>
                                                    <w:right w:val="none" w:sz="0" w:space="0" w:color="auto"/>
                                                  </w:divBdr>
                                                  <w:divsChild>
                                                    <w:div w:id="170093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674778">
                                              <w:marLeft w:val="0"/>
                                              <w:marRight w:val="0"/>
                                              <w:marTop w:val="0"/>
                                              <w:marBottom w:val="0"/>
                                              <w:divBdr>
                                                <w:top w:val="none" w:sz="0" w:space="0" w:color="auto"/>
                                                <w:left w:val="none" w:sz="0" w:space="0" w:color="auto"/>
                                                <w:bottom w:val="none" w:sz="0" w:space="0" w:color="auto"/>
                                                <w:right w:val="none" w:sz="0" w:space="0" w:color="auto"/>
                                              </w:divBdr>
                                              <w:divsChild>
                                                <w:div w:id="433676745">
                                                  <w:marLeft w:val="0"/>
                                                  <w:marRight w:val="0"/>
                                                  <w:marTop w:val="0"/>
                                                  <w:marBottom w:val="0"/>
                                                  <w:divBdr>
                                                    <w:top w:val="none" w:sz="0" w:space="0" w:color="auto"/>
                                                    <w:left w:val="none" w:sz="0" w:space="0" w:color="auto"/>
                                                    <w:bottom w:val="none" w:sz="0" w:space="0" w:color="auto"/>
                                                    <w:right w:val="none" w:sz="0" w:space="0" w:color="auto"/>
                                                  </w:divBdr>
                                                  <w:divsChild>
                                                    <w:div w:id="1416247297">
                                                      <w:marLeft w:val="0"/>
                                                      <w:marRight w:val="0"/>
                                                      <w:marTop w:val="0"/>
                                                      <w:marBottom w:val="0"/>
                                                      <w:divBdr>
                                                        <w:top w:val="none" w:sz="0" w:space="0" w:color="auto"/>
                                                        <w:left w:val="none" w:sz="0" w:space="0" w:color="auto"/>
                                                        <w:bottom w:val="none" w:sz="0" w:space="0" w:color="auto"/>
                                                        <w:right w:val="none" w:sz="0" w:space="0" w:color="auto"/>
                                                      </w:divBdr>
                                                      <w:divsChild>
                                                        <w:div w:id="1170755255">
                                                          <w:marLeft w:val="0"/>
                                                          <w:marRight w:val="0"/>
                                                          <w:marTop w:val="0"/>
                                                          <w:marBottom w:val="0"/>
                                                          <w:divBdr>
                                                            <w:top w:val="none" w:sz="0" w:space="0" w:color="auto"/>
                                                            <w:left w:val="none" w:sz="0" w:space="0" w:color="auto"/>
                                                            <w:bottom w:val="none" w:sz="0" w:space="0" w:color="auto"/>
                                                            <w:right w:val="none" w:sz="0" w:space="0" w:color="auto"/>
                                                          </w:divBdr>
                                                          <w:divsChild>
                                                            <w:div w:id="147995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34447336">
      <w:bodyDiv w:val="1"/>
      <w:marLeft w:val="0"/>
      <w:marRight w:val="0"/>
      <w:marTop w:val="0"/>
      <w:marBottom w:val="0"/>
      <w:divBdr>
        <w:top w:val="none" w:sz="0" w:space="0" w:color="auto"/>
        <w:left w:val="none" w:sz="0" w:space="0" w:color="auto"/>
        <w:bottom w:val="none" w:sz="0" w:space="0" w:color="auto"/>
        <w:right w:val="none" w:sz="0" w:space="0" w:color="auto"/>
      </w:divBdr>
    </w:div>
    <w:div w:id="459035191">
      <w:bodyDiv w:val="1"/>
      <w:marLeft w:val="0"/>
      <w:marRight w:val="0"/>
      <w:marTop w:val="0"/>
      <w:marBottom w:val="0"/>
      <w:divBdr>
        <w:top w:val="none" w:sz="0" w:space="0" w:color="auto"/>
        <w:left w:val="none" w:sz="0" w:space="0" w:color="auto"/>
        <w:bottom w:val="none" w:sz="0" w:space="0" w:color="auto"/>
        <w:right w:val="none" w:sz="0" w:space="0" w:color="auto"/>
      </w:divBdr>
    </w:div>
    <w:div w:id="511383470">
      <w:bodyDiv w:val="1"/>
      <w:marLeft w:val="0"/>
      <w:marRight w:val="0"/>
      <w:marTop w:val="0"/>
      <w:marBottom w:val="0"/>
      <w:divBdr>
        <w:top w:val="none" w:sz="0" w:space="0" w:color="auto"/>
        <w:left w:val="none" w:sz="0" w:space="0" w:color="auto"/>
        <w:bottom w:val="none" w:sz="0" w:space="0" w:color="auto"/>
        <w:right w:val="none" w:sz="0" w:space="0" w:color="auto"/>
      </w:divBdr>
    </w:div>
    <w:div w:id="589896733">
      <w:bodyDiv w:val="1"/>
      <w:marLeft w:val="0"/>
      <w:marRight w:val="0"/>
      <w:marTop w:val="0"/>
      <w:marBottom w:val="0"/>
      <w:divBdr>
        <w:top w:val="none" w:sz="0" w:space="0" w:color="auto"/>
        <w:left w:val="none" w:sz="0" w:space="0" w:color="auto"/>
        <w:bottom w:val="none" w:sz="0" w:space="0" w:color="auto"/>
        <w:right w:val="none" w:sz="0" w:space="0" w:color="auto"/>
      </w:divBdr>
    </w:div>
    <w:div w:id="617682264">
      <w:bodyDiv w:val="1"/>
      <w:marLeft w:val="0"/>
      <w:marRight w:val="0"/>
      <w:marTop w:val="0"/>
      <w:marBottom w:val="0"/>
      <w:divBdr>
        <w:top w:val="none" w:sz="0" w:space="0" w:color="auto"/>
        <w:left w:val="none" w:sz="0" w:space="0" w:color="auto"/>
        <w:bottom w:val="none" w:sz="0" w:space="0" w:color="auto"/>
        <w:right w:val="none" w:sz="0" w:space="0" w:color="auto"/>
      </w:divBdr>
    </w:div>
    <w:div w:id="635716505">
      <w:bodyDiv w:val="1"/>
      <w:marLeft w:val="0"/>
      <w:marRight w:val="0"/>
      <w:marTop w:val="0"/>
      <w:marBottom w:val="0"/>
      <w:divBdr>
        <w:top w:val="none" w:sz="0" w:space="0" w:color="auto"/>
        <w:left w:val="none" w:sz="0" w:space="0" w:color="auto"/>
        <w:bottom w:val="none" w:sz="0" w:space="0" w:color="auto"/>
        <w:right w:val="none" w:sz="0" w:space="0" w:color="auto"/>
      </w:divBdr>
    </w:div>
    <w:div w:id="649552200">
      <w:bodyDiv w:val="1"/>
      <w:marLeft w:val="0"/>
      <w:marRight w:val="0"/>
      <w:marTop w:val="0"/>
      <w:marBottom w:val="0"/>
      <w:divBdr>
        <w:top w:val="none" w:sz="0" w:space="0" w:color="auto"/>
        <w:left w:val="none" w:sz="0" w:space="0" w:color="auto"/>
        <w:bottom w:val="none" w:sz="0" w:space="0" w:color="auto"/>
        <w:right w:val="none" w:sz="0" w:space="0" w:color="auto"/>
      </w:divBdr>
    </w:div>
    <w:div w:id="660429685">
      <w:bodyDiv w:val="1"/>
      <w:marLeft w:val="0"/>
      <w:marRight w:val="0"/>
      <w:marTop w:val="0"/>
      <w:marBottom w:val="0"/>
      <w:divBdr>
        <w:top w:val="none" w:sz="0" w:space="0" w:color="auto"/>
        <w:left w:val="none" w:sz="0" w:space="0" w:color="auto"/>
        <w:bottom w:val="none" w:sz="0" w:space="0" w:color="auto"/>
        <w:right w:val="none" w:sz="0" w:space="0" w:color="auto"/>
      </w:divBdr>
    </w:div>
    <w:div w:id="672613638">
      <w:bodyDiv w:val="1"/>
      <w:marLeft w:val="0"/>
      <w:marRight w:val="0"/>
      <w:marTop w:val="0"/>
      <w:marBottom w:val="0"/>
      <w:divBdr>
        <w:top w:val="none" w:sz="0" w:space="0" w:color="auto"/>
        <w:left w:val="none" w:sz="0" w:space="0" w:color="auto"/>
        <w:bottom w:val="none" w:sz="0" w:space="0" w:color="auto"/>
        <w:right w:val="none" w:sz="0" w:space="0" w:color="auto"/>
      </w:divBdr>
      <w:divsChild>
        <w:div w:id="407271867">
          <w:marLeft w:val="720"/>
          <w:marRight w:val="0"/>
          <w:marTop w:val="0"/>
          <w:marBottom w:val="0"/>
          <w:divBdr>
            <w:top w:val="none" w:sz="0" w:space="0" w:color="auto"/>
            <w:left w:val="none" w:sz="0" w:space="0" w:color="auto"/>
            <w:bottom w:val="none" w:sz="0" w:space="0" w:color="auto"/>
            <w:right w:val="none" w:sz="0" w:space="0" w:color="auto"/>
          </w:divBdr>
        </w:div>
        <w:div w:id="436874260">
          <w:marLeft w:val="720"/>
          <w:marRight w:val="0"/>
          <w:marTop w:val="0"/>
          <w:marBottom w:val="0"/>
          <w:divBdr>
            <w:top w:val="none" w:sz="0" w:space="0" w:color="auto"/>
            <w:left w:val="none" w:sz="0" w:space="0" w:color="auto"/>
            <w:bottom w:val="none" w:sz="0" w:space="0" w:color="auto"/>
            <w:right w:val="none" w:sz="0" w:space="0" w:color="auto"/>
          </w:divBdr>
        </w:div>
        <w:div w:id="712005600">
          <w:marLeft w:val="702"/>
          <w:marRight w:val="0"/>
          <w:marTop w:val="0"/>
          <w:marBottom w:val="0"/>
          <w:divBdr>
            <w:top w:val="none" w:sz="0" w:space="0" w:color="auto"/>
            <w:left w:val="none" w:sz="0" w:space="0" w:color="auto"/>
            <w:bottom w:val="none" w:sz="0" w:space="0" w:color="auto"/>
            <w:right w:val="none" w:sz="0" w:space="0" w:color="auto"/>
          </w:divBdr>
        </w:div>
        <w:div w:id="813564802">
          <w:marLeft w:val="702"/>
          <w:marRight w:val="0"/>
          <w:marTop w:val="0"/>
          <w:marBottom w:val="0"/>
          <w:divBdr>
            <w:top w:val="none" w:sz="0" w:space="0" w:color="auto"/>
            <w:left w:val="none" w:sz="0" w:space="0" w:color="auto"/>
            <w:bottom w:val="none" w:sz="0" w:space="0" w:color="auto"/>
            <w:right w:val="none" w:sz="0" w:space="0" w:color="auto"/>
          </w:divBdr>
        </w:div>
        <w:div w:id="1388794440">
          <w:marLeft w:val="702"/>
          <w:marRight w:val="0"/>
          <w:marTop w:val="0"/>
          <w:marBottom w:val="0"/>
          <w:divBdr>
            <w:top w:val="none" w:sz="0" w:space="0" w:color="auto"/>
            <w:left w:val="none" w:sz="0" w:space="0" w:color="auto"/>
            <w:bottom w:val="none" w:sz="0" w:space="0" w:color="auto"/>
            <w:right w:val="none" w:sz="0" w:space="0" w:color="auto"/>
          </w:divBdr>
        </w:div>
      </w:divsChild>
    </w:div>
    <w:div w:id="679698285">
      <w:bodyDiv w:val="1"/>
      <w:marLeft w:val="0"/>
      <w:marRight w:val="0"/>
      <w:marTop w:val="0"/>
      <w:marBottom w:val="0"/>
      <w:divBdr>
        <w:top w:val="none" w:sz="0" w:space="0" w:color="auto"/>
        <w:left w:val="none" w:sz="0" w:space="0" w:color="auto"/>
        <w:bottom w:val="none" w:sz="0" w:space="0" w:color="auto"/>
        <w:right w:val="none" w:sz="0" w:space="0" w:color="auto"/>
      </w:divBdr>
    </w:div>
    <w:div w:id="691882176">
      <w:bodyDiv w:val="1"/>
      <w:marLeft w:val="0"/>
      <w:marRight w:val="0"/>
      <w:marTop w:val="0"/>
      <w:marBottom w:val="0"/>
      <w:divBdr>
        <w:top w:val="none" w:sz="0" w:space="0" w:color="auto"/>
        <w:left w:val="none" w:sz="0" w:space="0" w:color="auto"/>
        <w:bottom w:val="none" w:sz="0" w:space="0" w:color="auto"/>
        <w:right w:val="none" w:sz="0" w:space="0" w:color="auto"/>
      </w:divBdr>
    </w:div>
    <w:div w:id="694690805">
      <w:bodyDiv w:val="1"/>
      <w:marLeft w:val="0"/>
      <w:marRight w:val="0"/>
      <w:marTop w:val="0"/>
      <w:marBottom w:val="0"/>
      <w:divBdr>
        <w:top w:val="none" w:sz="0" w:space="0" w:color="auto"/>
        <w:left w:val="none" w:sz="0" w:space="0" w:color="auto"/>
        <w:bottom w:val="none" w:sz="0" w:space="0" w:color="auto"/>
        <w:right w:val="none" w:sz="0" w:space="0" w:color="auto"/>
      </w:divBdr>
    </w:div>
    <w:div w:id="702051202">
      <w:bodyDiv w:val="1"/>
      <w:marLeft w:val="0"/>
      <w:marRight w:val="0"/>
      <w:marTop w:val="0"/>
      <w:marBottom w:val="0"/>
      <w:divBdr>
        <w:top w:val="none" w:sz="0" w:space="0" w:color="auto"/>
        <w:left w:val="none" w:sz="0" w:space="0" w:color="auto"/>
        <w:bottom w:val="none" w:sz="0" w:space="0" w:color="auto"/>
        <w:right w:val="none" w:sz="0" w:space="0" w:color="auto"/>
      </w:divBdr>
    </w:div>
    <w:div w:id="714354157">
      <w:bodyDiv w:val="1"/>
      <w:marLeft w:val="0"/>
      <w:marRight w:val="0"/>
      <w:marTop w:val="0"/>
      <w:marBottom w:val="0"/>
      <w:divBdr>
        <w:top w:val="none" w:sz="0" w:space="0" w:color="auto"/>
        <w:left w:val="none" w:sz="0" w:space="0" w:color="auto"/>
        <w:bottom w:val="none" w:sz="0" w:space="0" w:color="auto"/>
        <w:right w:val="none" w:sz="0" w:space="0" w:color="auto"/>
      </w:divBdr>
    </w:div>
    <w:div w:id="898634723">
      <w:bodyDiv w:val="1"/>
      <w:marLeft w:val="0"/>
      <w:marRight w:val="0"/>
      <w:marTop w:val="0"/>
      <w:marBottom w:val="0"/>
      <w:divBdr>
        <w:top w:val="none" w:sz="0" w:space="0" w:color="auto"/>
        <w:left w:val="none" w:sz="0" w:space="0" w:color="auto"/>
        <w:bottom w:val="none" w:sz="0" w:space="0" w:color="auto"/>
        <w:right w:val="none" w:sz="0" w:space="0" w:color="auto"/>
      </w:divBdr>
    </w:div>
    <w:div w:id="914974306">
      <w:bodyDiv w:val="1"/>
      <w:marLeft w:val="0"/>
      <w:marRight w:val="0"/>
      <w:marTop w:val="0"/>
      <w:marBottom w:val="0"/>
      <w:divBdr>
        <w:top w:val="none" w:sz="0" w:space="0" w:color="auto"/>
        <w:left w:val="none" w:sz="0" w:space="0" w:color="auto"/>
        <w:bottom w:val="none" w:sz="0" w:space="0" w:color="auto"/>
        <w:right w:val="none" w:sz="0" w:space="0" w:color="auto"/>
      </w:divBdr>
      <w:divsChild>
        <w:div w:id="224755275">
          <w:marLeft w:val="446"/>
          <w:marRight w:val="0"/>
          <w:marTop w:val="0"/>
          <w:marBottom w:val="0"/>
          <w:divBdr>
            <w:top w:val="none" w:sz="0" w:space="0" w:color="auto"/>
            <w:left w:val="none" w:sz="0" w:space="0" w:color="auto"/>
            <w:bottom w:val="none" w:sz="0" w:space="0" w:color="auto"/>
            <w:right w:val="none" w:sz="0" w:space="0" w:color="auto"/>
          </w:divBdr>
        </w:div>
        <w:div w:id="753010603">
          <w:marLeft w:val="446"/>
          <w:marRight w:val="0"/>
          <w:marTop w:val="0"/>
          <w:marBottom w:val="0"/>
          <w:divBdr>
            <w:top w:val="none" w:sz="0" w:space="0" w:color="auto"/>
            <w:left w:val="none" w:sz="0" w:space="0" w:color="auto"/>
            <w:bottom w:val="none" w:sz="0" w:space="0" w:color="auto"/>
            <w:right w:val="none" w:sz="0" w:space="0" w:color="auto"/>
          </w:divBdr>
        </w:div>
        <w:div w:id="1121652395">
          <w:marLeft w:val="446"/>
          <w:marRight w:val="0"/>
          <w:marTop w:val="0"/>
          <w:marBottom w:val="0"/>
          <w:divBdr>
            <w:top w:val="none" w:sz="0" w:space="0" w:color="auto"/>
            <w:left w:val="none" w:sz="0" w:space="0" w:color="auto"/>
            <w:bottom w:val="none" w:sz="0" w:space="0" w:color="auto"/>
            <w:right w:val="none" w:sz="0" w:space="0" w:color="auto"/>
          </w:divBdr>
        </w:div>
        <w:div w:id="1543593540">
          <w:marLeft w:val="446"/>
          <w:marRight w:val="0"/>
          <w:marTop w:val="0"/>
          <w:marBottom w:val="0"/>
          <w:divBdr>
            <w:top w:val="none" w:sz="0" w:space="0" w:color="auto"/>
            <w:left w:val="none" w:sz="0" w:space="0" w:color="auto"/>
            <w:bottom w:val="none" w:sz="0" w:space="0" w:color="auto"/>
            <w:right w:val="none" w:sz="0" w:space="0" w:color="auto"/>
          </w:divBdr>
        </w:div>
        <w:div w:id="1844662370">
          <w:marLeft w:val="446"/>
          <w:marRight w:val="0"/>
          <w:marTop w:val="0"/>
          <w:marBottom w:val="0"/>
          <w:divBdr>
            <w:top w:val="none" w:sz="0" w:space="0" w:color="auto"/>
            <w:left w:val="none" w:sz="0" w:space="0" w:color="auto"/>
            <w:bottom w:val="none" w:sz="0" w:space="0" w:color="auto"/>
            <w:right w:val="none" w:sz="0" w:space="0" w:color="auto"/>
          </w:divBdr>
        </w:div>
      </w:divsChild>
    </w:div>
    <w:div w:id="935601978">
      <w:bodyDiv w:val="1"/>
      <w:marLeft w:val="0"/>
      <w:marRight w:val="0"/>
      <w:marTop w:val="0"/>
      <w:marBottom w:val="0"/>
      <w:divBdr>
        <w:top w:val="none" w:sz="0" w:space="0" w:color="auto"/>
        <w:left w:val="none" w:sz="0" w:space="0" w:color="auto"/>
        <w:bottom w:val="none" w:sz="0" w:space="0" w:color="auto"/>
        <w:right w:val="none" w:sz="0" w:space="0" w:color="auto"/>
      </w:divBdr>
    </w:div>
    <w:div w:id="953319389">
      <w:bodyDiv w:val="1"/>
      <w:marLeft w:val="0"/>
      <w:marRight w:val="0"/>
      <w:marTop w:val="0"/>
      <w:marBottom w:val="0"/>
      <w:divBdr>
        <w:top w:val="none" w:sz="0" w:space="0" w:color="auto"/>
        <w:left w:val="none" w:sz="0" w:space="0" w:color="auto"/>
        <w:bottom w:val="none" w:sz="0" w:space="0" w:color="auto"/>
        <w:right w:val="none" w:sz="0" w:space="0" w:color="auto"/>
      </w:divBdr>
    </w:div>
    <w:div w:id="998120806">
      <w:bodyDiv w:val="1"/>
      <w:marLeft w:val="0"/>
      <w:marRight w:val="0"/>
      <w:marTop w:val="0"/>
      <w:marBottom w:val="0"/>
      <w:divBdr>
        <w:top w:val="none" w:sz="0" w:space="0" w:color="auto"/>
        <w:left w:val="none" w:sz="0" w:space="0" w:color="auto"/>
        <w:bottom w:val="none" w:sz="0" w:space="0" w:color="auto"/>
        <w:right w:val="none" w:sz="0" w:space="0" w:color="auto"/>
      </w:divBdr>
      <w:divsChild>
        <w:div w:id="660084999">
          <w:marLeft w:val="0"/>
          <w:marRight w:val="0"/>
          <w:marTop w:val="0"/>
          <w:marBottom w:val="0"/>
          <w:divBdr>
            <w:top w:val="none" w:sz="0" w:space="0" w:color="auto"/>
            <w:left w:val="none" w:sz="0" w:space="0" w:color="auto"/>
            <w:bottom w:val="none" w:sz="0" w:space="0" w:color="auto"/>
            <w:right w:val="none" w:sz="0" w:space="0" w:color="auto"/>
          </w:divBdr>
          <w:divsChild>
            <w:div w:id="1662273909">
              <w:marLeft w:val="0"/>
              <w:marRight w:val="0"/>
              <w:marTop w:val="0"/>
              <w:marBottom w:val="0"/>
              <w:divBdr>
                <w:top w:val="none" w:sz="0" w:space="0" w:color="auto"/>
                <w:left w:val="none" w:sz="0" w:space="0" w:color="auto"/>
                <w:bottom w:val="none" w:sz="0" w:space="0" w:color="auto"/>
                <w:right w:val="none" w:sz="0" w:space="0" w:color="auto"/>
              </w:divBdr>
              <w:divsChild>
                <w:div w:id="1478957857">
                  <w:marLeft w:val="0"/>
                  <w:marRight w:val="0"/>
                  <w:marTop w:val="0"/>
                  <w:marBottom w:val="0"/>
                  <w:divBdr>
                    <w:top w:val="none" w:sz="0" w:space="0" w:color="auto"/>
                    <w:left w:val="none" w:sz="0" w:space="0" w:color="auto"/>
                    <w:bottom w:val="none" w:sz="0" w:space="0" w:color="auto"/>
                    <w:right w:val="none" w:sz="0" w:space="0" w:color="auto"/>
                  </w:divBdr>
                  <w:divsChild>
                    <w:div w:id="253244762">
                      <w:marLeft w:val="0"/>
                      <w:marRight w:val="0"/>
                      <w:marTop w:val="0"/>
                      <w:marBottom w:val="0"/>
                      <w:divBdr>
                        <w:top w:val="none" w:sz="0" w:space="0" w:color="auto"/>
                        <w:left w:val="none" w:sz="0" w:space="0" w:color="auto"/>
                        <w:bottom w:val="none" w:sz="0" w:space="0" w:color="auto"/>
                        <w:right w:val="none" w:sz="0" w:space="0" w:color="auto"/>
                      </w:divBdr>
                      <w:divsChild>
                        <w:div w:id="887298584">
                          <w:marLeft w:val="0"/>
                          <w:marRight w:val="0"/>
                          <w:marTop w:val="0"/>
                          <w:marBottom w:val="0"/>
                          <w:divBdr>
                            <w:top w:val="none" w:sz="0" w:space="0" w:color="auto"/>
                            <w:left w:val="none" w:sz="0" w:space="0" w:color="auto"/>
                            <w:bottom w:val="none" w:sz="0" w:space="0" w:color="auto"/>
                            <w:right w:val="none" w:sz="0" w:space="0" w:color="auto"/>
                          </w:divBdr>
                          <w:divsChild>
                            <w:div w:id="863905142">
                              <w:marLeft w:val="0"/>
                              <w:marRight w:val="0"/>
                              <w:marTop w:val="0"/>
                              <w:marBottom w:val="0"/>
                              <w:divBdr>
                                <w:top w:val="none" w:sz="0" w:space="0" w:color="auto"/>
                                <w:left w:val="none" w:sz="0" w:space="0" w:color="auto"/>
                                <w:bottom w:val="none" w:sz="0" w:space="0" w:color="auto"/>
                                <w:right w:val="none" w:sz="0" w:space="0" w:color="auto"/>
                              </w:divBdr>
                              <w:divsChild>
                                <w:div w:id="506405228">
                                  <w:marLeft w:val="0"/>
                                  <w:marRight w:val="0"/>
                                  <w:marTop w:val="0"/>
                                  <w:marBottom w:val="0"/>
                                  <w:divBdr>
                                    <w:top w:val="none" w:sz="0" w:space="0" w:color="auto"/>
                                    <w:left w:val="none" w:sz="0" w:space="0" w:color="auto"/>
                                    <w:bottom w:val="none" w:sz="0" w:space="0" w:color="auto"/>
                                    <w:right w:val="none" w:sz="0" w:space="0" w:color="auto"/>
                                  </w:divBdr>
                                  <w:divsChild>
                                    <w:div w:id="989361948">
                                      <w:marLeft w:val="0"/>
                                      <w:marRight w:val="0"/>
                                      <w:marTop w:val="0"/>
                                      <w:marBottom w:val="0"/>
                                      <w:divBdr>
                                        <w:top w:val="none" w:sz="0" w:space="0" w:color="auto"/>
                                        <w:left w:val="none" w:sz="0" w:space="0" w:color="auto"/>
                                        <w:bottom w:val="none" w:sz="0" w:space="0" w:color="auto"/>
                                        <w:right w:val="none" w:sz="0" w:space="0" w:color="auto"/>
                                      </w:divBdr>
                                      <w:divsChild>
                                        <w:div w:id="924725857">
                                          <w:marLeft w:val="0"/>
                                          <w:marRight w:val="0"/>
                                          <w:marTop w:val="0"/>
                                          <w:marBottom w:val="0"/>
                                          <w:divBdr>
                                            <w:top w:val="none" w:sz="0" w:space="0" w:color="auto"/>
                                            <w:left w:val="none" w:sz="0" w:space="0" w:color="auto"/>
                                            <w:bottom w:val="none" w:sz="0" w:space="0" w:color="auto"/>
                                            <w:right w:val="none" w:sz="0" w:space="0" w:color="auto"/>
                                          </w:divBdr>
                                          <w:divsChild>
                                            <w:div w:id="1751610371">
                                              <w:marLeft w:val="0"/>
                                              <w:marRight w:val="0"/>
                                              <w:marTop w:val="0"/>
                                              <w:marBottom w:val="0"/>
                                              <w:divBdr>
                                                <w:top w:val="none" w:sz="0" w:space="0" w:color="auto"/>
                                                <w:left w:val="none" w:sz="0" w:space="0" w:color="auto"/>
                                                <w:bottom w:val="none" w:sz="0" w:space="0" w:color="auto"/>
                                                <w:right w:val="none" w:sz="0" w:space="0" w:color="auto"/>
                                              </w:divBdr>
                                              <w:divsChild>
                                                <w:div w:id="1061635486">
                                                  <w:marLeft w:val="0"/>
                                                  <w:marRight w:val="0"/>
                                                  <w:marTop w:val="0"/>
                                                  <w:marBottom w:val="0"/>
                                                  <w:divBdr>
                                                    <w:top w:val="none" w:sz="0" w:space="0" w:color="auto"/>
                                                    <w:left w:val="none" w:sz="0" w:space="0" w:color="auto"/>
                                                    <w:bottom w:val="none" w:sz="0" w:space="0" w:color="auto"/>
                                                    <w:right w:val="none" w:sz="0" w:space="0" w:color="auto"/>
                                                  </w:divBdr>
                                                </w:div>
                                                <w:div w:id="178260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0278305">
      <w:bodyDiv w:val="1"/>
      <w:marLeft w:val="0"/>
      <w:marRight w:val="0"/>
      <w:marTop w:val="0"/>
      <w:marBottom w:val="0"/>
      <w:divBdr>
        <w:top w:val="none" w:sz="0" w:space="0" w:color="auto"/>
        <w:left w:val="none" w:sz="0" w:space="0" w:color="auto"/>
        <w:bottom w:val="none" w:sz="0" w:space="0" w:color="auto"/>
        <w:right w:val="none" w:sz="0" w:space="0" w:color="auto"/>
      </w:divBdr>
    </w:div>
    <w:div w:id="1149320928">
      <w:bodyDiv w:val="1"/>
      <w:marLeft w:val="0"/>
      <w:marRight w:val="0"/>
      <w:marTop w:val="0"/>
      <w:marBottom w:val="0"/>
      <w:divBdr>
        <w:top w:val="none" w:sz="0" w:space="0" w:color="auto"/>
        <w:left w:val="none" w:sz="0" w:space="0" w:color="auto"/>
        <w:bottom w:val="none" w:sz="0" w:space="0" w:color="auto"/>
        <w:right w:val="none" w:sz="0" w:space="0" w:color="auto"/>
      </w:divBdr>
    </w:div>
    <w:div w:id="1168061803">
      <w:bodyDiv w:val="1"/>
      <w:marLeft w:val="0"/>
      <w:marRight w:val="0"/>
      <w:marTop w:val="0"/>
      <w:marBottom w:val="0"/>
      <w:divBdr>
        <w:top w:val="none" w:sz="0" w:space="0" w:color="auto"/>
        <w:left w:val="none" w:sz="0" w:space="0" w:color="auto"/>
        <w:bottom w:val="none" w:sz="0" w:space="0" w:color="auto"/>
        <w:right w:val="none" w:sz="0" w:space="0" w:color="auto"/>
      </w:divBdr>
      <w:divsChild>
        <w:div w:id="395278950">
          <w:marLeft w:val="0"/>
          <w:marRight w:val="0"/>
          <w:marTop w:val="0"/>
          <w:marBottom w:val="0"/>
          <w:divBdr>
            <w:top w:val="none" w:sz="0" w:space="0" w:color="auto"/>
            <w:left w:val="none" w:sz="0" w:space="0" w:color="auto"/>
            <w:bottom w:val="none" w:sz="0" w:space="0" w:color="auto"/>
            <w:right w:val="none" w:sz="0" w:space="0" w:color="auto"/>
          </w:divBdr>
          <w:divsChild>
            <w:div w:id="607978200">
              <w:marLeft w:val="0"/>
              <w:marRight w:val="0"/>
              <w:marTop w:val="0"/>
              <w:marBottom w:val="0"/>
              <w:divBdr>
                <w:top w:val="none" w:sz="0" w:space="0" w:color="auto"/>
                <w:left w:val="none" w:sz="0" w:space="0" w:color="auto"/>
                <w:bottom w:val="none" w:sz="0" w:space="0" w:color="auto"/>
                <w:right w:val="none" w:sz="0" w:space="0" w:color="auto"/>
              </w:divBdr>
              <w:divsChild>
                <w:div w:id="839808463">
                  <w:marLeft w:val="0"/>
                  <w:marRight w:val="0"/>
                  <w:marTop w:val="0"/>
                  <w:marBottom w:val="0"/>
                  <w:divBdr>
                    <w:top w:val="none" w:sz="0" w:space="0" w:color="auto"/>
                    <w:left w:val="none" w:sz="0" w:space="0" w:color="auto"/>
                    <w:bottom w:val="none" w:sz="0" w:space="0" w:color="auto"/>
                    <w:right w:val="none" w:sz="0" w:space="0" w:color="auto"/>
                  </w:divBdr>
                  <w:divsChild>
                    <w:div w:id="1014497605">
                      <w:marLeft w:val="0"/>
                      <w:marRight w:val="0"/>
                      <w:marTop w:val="0"/>
                      <w:marBottom w:val="0"/>
                      <w:divBdr>
                        <w:top w:val="none" w:sz="0" w:space="0" w:color="auto"/>
                        <w:left w:val="none" w:sz="0" w:space="0" w:color="auto"/>
                        <w:bottom w:val="none" w:sz="0" w:space="0" w:color="auto"/>
                        <w:right w:val="none" w:sz="0" w:space="0" w:color="auto"/>
                      </w:divBdr>
                      <w:divsChild>
                        <w:div w:id="1251548410">
                          <w:marLeft w:val="0"/>
                          <w:marRight w:val="0"/>
                          <w:marTop w:val="0"/>
                          <w:marBottom w:val="0"/>
                          <w:divBdr>
                            <w:top w:val="none" w:sz="0" w:space="0" w:color="auto"/>
                            <w:left w:val="none" w:sz="0" w:space="0" w:color="auto"/>
                            <w:bottom w:val="none" w:sz="0" w:space="0" w:color="auto"/>
                            <w:right w:val="none" w:sz="0" w:space="0" w:color="auto"/>
                          </w:divBdr>
                          <w:divsChild>
                            <w:div w:id="1210919380">
                              <w:marLeft w:val="0"/>
                              <w:marRight w:val="0"/>
                              <w:marTop w:val="0"/>
                              <w:marBottom w:val="0"/>
                              <w:divBdr>
                                <w:top w:val="none" w:sz="0" w:space="0" w:color="auto"/>
                                <w:left w:val="none" w:sz="0" w:space="0" w:color="auto"/>
                                <w:bottom w:val="none" w:sz="0" w:space="0" w:color="auto"/>
                                <w:right w:val="none" w:sz="0" w:space="0" w:color="auto"/>
                              </w:divBdr>
                              <w:divsChild>
                                <w:div w:id="1600482513">
                                  <w:marLeft w:val="0"/>
                                  <w:marRight w:val="0"/>
                                  <w:marTop w:val="0"/>
                                  <w:marBottom w:val="0"/>
                                  <w:divBdr>
                                    <w:top w:val="none" w:sz="0" w:space="0" w:color="auto"/>
                                    <w:left w:val="none" w:sz="0" w:space="0" w:color="auto"/>
                                    <w:bottom w:val="none" w:sz="0" w:space="0" w:color="auto"/>
                                    <w:right w:val="none" w:sz="0" w:space="0" w:color="auto"/>
                                  </w:divBdr>
                                  <w:divsChild>
                                    <w:div w:id="17199811">
                                      <w:marLeft w:val="0"/>
                                      <w:marRight w:val="0"/>
                                      <w:marTop w:val="0"/>
                                      <w:marBottom w:val="0"/>
                                      <w:divBdr>
                                        <w:top w:val="none" w:sz="0" w:space="0" w:color="auto"/>
                                        <w:left w:val="none" w:sz="0" w:space="0" w:color="auto"/>
                                        <w:bottom w:val="none" w:sz="0" w:space="0" w:color="auto"/>
                                        <w:right w:val="none" w:sz="0" w:space="0" w:color="auto"/>
                                      </w:divBdr>
                                      <w:divsChild>
                                        <w:div w:id="1949459309">
                                          <w:marLeft w:val="0"/>
                                          <w:marRight w:val="0"/>
                                          <w:marTop w:val="0"/>
                                          <w:marBottom w:val="0"/>
                                          <w:divBdr>
                                            <w:top w:val="none" w:sz="0" w:space="0" w:color="auto"/>
                                            <w:left w:val="none" w:sz="0" w:space="0" w:color="auto"/>
                                            <w:bottom w:val="none" w:sz="0" w:space="0" w:color="auto"/>
                                            <w:right w:val="none" w:sz="0" w:space="0" w:color="auto"/>
                                          </w:divBdr>
                                          <w:divsChild>
                                            <w:div w:id="1046299596">
                                              <w:marLeft w:val="0"/>
                                              <w:marRight w:val="0"/>
                                              <w:marTop w:val="0"/>
                                              <w:marBottom w:val="0"/>
                                              <w:divBdr>
                                                <w:top w:val="none" w:sz="0" w:space="0" w:color="auto"/>
                                                <w:left w:val="none" w:sz="0" w:space="0" w:color="auto"/>
                                                <w:bottom w:val="none" w:sz="0" w:space="0" w:color="auto"/>
                                                <w:right w:val="none" w:sz="0" w:space="0" w:color="auto"/>
                                              </w:divBdr>
                                              <w:divsChild>
                                                <w:div w:id="207185542">
                                                  <w:marLeft w:val="0"/>
                                                  <w:marRight w:val="0"/>
                                                  <w:marTop w:val="0"/>
                                                  <w:marBottom w:val="0"/>
                                                  <w:divBdr>
                                                    <w:top w:val="none" w:sz="0" w:space="0" w:color="auto"/>
                                                    <w:left w:val="none" w:sz="0" w:space="0" w:color="auto"/>
                                                    <w:bottom w:val="none" w:sz="0" w:space="0" w:color="auto"/>
                                                    <w:right w:val="none" w:sz="0" w:space="0" w:color="auto"/>
                                                  </w:divBdr>
                                                  <w:divsChild>
                                                    <w:div w:id="744036834">
                                                      <w:marLeft w:val="0"/>
                                                      <w:marRight w:val="0"/>
                                                      <w:marTop w:val="0"/>
                                                      <w:marBottom w:val="0"/>
                                                      <w:divBdr>
                                                        <w:top w:val="none" w:sz="0" w:space="0" w:color="auto"/>
                                                        <w:left w:val="none" w:sz="0" w:space="0" w:color="auto"/>
                                                        <w:bottom w:val="none" w:sz="0" w:space="0" w:color="auto"/>
                                                        <w:right w:val="none" w:sz="0" w:space="0" w:color="auto"/>
                                                      </w:divBdr>
                                                      <w:divsChild>
                                                        <w:div w:id="589198312">
                                                          <w:marLeft w:val="0"/>
                                                          <w:marRight w:val="0"/>
                                                          <w:marTop w:val="0"/>
                                                          <w:marBottom w:val="0"/>
                                                          <w:divBdr>
                                                            <w:top w:val="none" w:sz="0" w:space="0" w:color="auto"/>
                                                            <w:left w:val="none" w:sz="0" w:space="0" w:color="auto"/>
                                                            <w:bottom w:val="none" w:sz="0" w:space="0" w:color="auto"/>
                                                            <w:right w:val="none" w:sz="0" w:space="0" w:color="auto"/>
                                                          </w:divBdr>
                                                          <w:divsChild>
                                                            <w:div w:id="150728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9074339">
                                              <w:marLeft w:val="0"/>
                                              <w:marRight w:val="0"/>
                                              <w:marTop w:val="0"/>
                                              <w:marBottom w:val="0"/>
                                              <w:divBdr>
                                                <w:top w:val="none" w:sz="0" w:space="0" w:color="auto"/>
                                                <w:left w:val="none" w:sz="0" w:space="0" w:color="auto"/>
                                                <w:bottom w:val="none" w:sz="0" w:space="0" w:color="auto"/>
                                                <w:right w:val="none" w:sz="0" w:space="0" w:color="auto"/>
                                              </w:divBdr>
                                              <w:divsChild>
                                                <w:div w:id="572198872">
                                                  <w:marLeft w:val="0"/>
                                                  <w:marRight w:val="0"/>
                                                  <w:marTop w:val="0"/>
                                                  <w:marBottom w:val="0"/>
                                                  <w:divBdr>
                                                    <w:top w:val="none" w:sz="0" w:space="0" w:color="auto"/>
                                                    <w:left w:val="none" w:sz="0" w:space="0" w:color="auto"/>
                                                    <w:bottom w:val="none" w:sz="0" w:space="0" w:color="auto"/>
                                                    <w:right w:val="none" w:sz="0" w:space="0" w:color="auto"/>
                                                  </w:divBdr>
                                                </w:div>
                                                <w:div w:id="639923199">
                                                  <w:marLeft w:val="0"/>
                                                  <w:marRight w:val="0"/>
                                                  <w:marTop w:val="0"/>
                                                  <w:marBottom w:val="0"/>
                                                  <w:divBdr>
                                                    <w:top w:val="none" w:sz="0" w:space="0" w:color="auto"/>
                                                    <w:left w:val="none" w:sz="0" w:space="0" w:color="auto"/>
                                                    <w:bottom w:val="none" w:sz="0" w:space="0" w:color="auto"/>
                                                    <w:right w:val="none" w:sz="0" w:space="0" w:color="auto"/>
                                                  </w:divBdr>
                                                  <w:divsChild>
                                                    <w:div w:id="162603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68984843">
      <w:bodyDiv w:val="1"/>
      <w:marLeft w:val="0"/>
      <w:marRight w:val="0"/>
      <w:marTop w:val="0"/>
      <w:marBottom w:val="0"/>
      <w:divBdr>
        <w:top w:val="none" w:sz="0" w:space="0" w:color="auto"/>
        <w:left w:val="none" w:sz="0" w:space="0" w:color="auto"/>
        <w:bottom w:val="none" w:sz="0" w:space="0" w:color="auto"/>
        <w:right w:val="none" w:sz="0" w:space="0" w:color="auto"/>
      </w:divBdr>
      <w:divsChild>
        <w:div w:id="81142744">
          <w:marLeft w:val="702"/>
          <w:marRight w:val="0"/>
          <w:marTop w:val="0"/>
          <w:marBottom w:val="120"/>
          <w:divBdr>
            <w:top w:val="none" w:sz="0" w:space="0" w:color="auto"/>
            <w:left w:val="none" w:sz="0" w:space="0" w:color="auto"/>
            <w:bottom w:val="none" w:sz="0" w:space="0" w:color="auto"/>
            <w:right w:val="none" w:sz="0" w:space="0" w:color="auto"/>
          </w:divBdr>
        </w:div>
      </w:divsChild>
    </w:div>
    <w:div w:id="1226718416">
      <w:bodyDiv w:val="1"/>
      <w:marLeft w:val="0"/>
      <w:marRight w:val="0"/>
      <w:marTop w:val="0"/>
      <w:marBottom w:val="0"/>
      <w:divBdr>
        <w:top w:val="none" w:sz="0" w:space="0" w:color="auto"/>
        <w:left w:val="none" w:sz="0" w:space="0" w:color="auto"/>
        <w:bottom w:val="none" w:sz="0" w:space="0" w:color="auto"/>
        <w:right w:val="none" w:sz="0" w:space="0" w:color="auto"/>
      </w:divBdr>
    </w:div>
    <w:div w:id="1274898583">
      <w:bodyDiv w:val="1"/>
      <w:marLeft w:val="0"/>
      <w:marRight w:val="0"/>
      <w:marTop w:val="0"/>
      <w:marBottom w:val="0"/>
      <w:divBdr>
        <w:top w:val="none" w:sz="0" w:space="0" w:color="auto"/>
        <w:left w:val="none" w:sz="0" w:space="0" w:color="auto"/>
        <w:bottom w:val="none" w:sz="0" w:space="0" w:color="auto"/>
        <w:right w:val="none" w:sz="0" w:space="0" w:color="auto"/>
      </w:divBdr>
    </w:div>
    <w:div w:id="1307472371">
      <w:bodyDiv w:val="1"/>
      <w:marLeft w:val="0"/>
      <w:marRight w:val="0"/>
      <w:marTop w:val="0"/>
      <w:marBottom w:val="0"/>
      <w:divBdr>
        <w:top w:val="none" w:sz="0" w:space="0" w:color="auto"/>
        <w:left w:val="none" w:sz="0" w:space="0" w:color="auto"/>
        <w:bottom w:val="none" w:sz="0" w:space="0" w:color="auto"/>
        <w:right w:val="none" w:sz="0" w:space="0" w:color="auto"/>
      </w:divBdr>
      <w:divsChild>
        <w:div w:id="698050963">
          <w:marLeft w:val="0"/>
          <w:marRight w:val="0"/>
          <w:marTop w:val="0"/>
          <w:marBottom w:val="0"/>
          <w:divBdr>
            <w:top w:val="none" w:sz="0" w:space="0" w:color="auto"/>
            <w:left w:val="none" w:sz="0" w:space="0" w:color="auto"/>
            <w:bottom w:val="none" w:sz="0" w:space="0" w:color="auto"/>
            <w:right w:val="none" w:sz="0" w:space="0" w:color="auto"/>
          </w:divBdr>
          <w:divsChild>
            <w:div w:id="1640958607">
              <w:marLeft w:val="0"/>
              <w:marRight w:val="0"/>
              <w:marTop w:val="0"/>
              <w:marBottom w:val="0"/>
              <w:divBdr>
                <w:top w:val="none" w:sz="0" w:space="0" w:color="auto"/>
                <w:left w:val="none" w:sz="0" w:space="0" w:color="auto"/>
                <w:bottom w:val="none" w:sz="0" w:space="0" w:color="auto"/>
                <w:right w:val="none" w:sz="0" w:space="0" w:color="auto"/>
              </w:divBdr>
              <w:divsChild>
                <w:div w:id="1783306551">
                  <w:marLeft w:val="0"/>
                  <w:marRight w:val="0"/>
                  <w:marTop w:val="0"/>
                  <w:marBottom w:val="0"/>
                  <w:divBdr>
                    <w:top w:val="none" w:sz="0" w:space="0" w:color="auto"/>
                    <w:left w:val="none" w:sz="0" w:space="0" w:color="auto"/>
                    <w:bottom w:val="none" w:sz="0" w:space="0" w:color="auto"/>
                    <w:right w:val="none" w:sz="0" w:space="0" w:color="auto"/>
                  </w:divBdr>
                  <w:divsChild>
                    <w:div w:id="322440009">
                      <w:marLeft w:val="0"/>
                      <w:marRight w:val="0"/>
                      <w:marTop w:val="0"/>
                      <w:marBottom w:val="0"/>
                      <w:divBdr>
                        <w:top w:val="none" w:sz="0" w:space="0" w:color="auto"/>
                        <w:left w:val="none" w:sz="0" w:space="0" w:color="auto"/>
                        <w:bottom w:val="none" w:sz="0" w:space="0" w:color="auto"/>
                        <w:right w:val="none" w:sz="0" w:space="0" w:color="auto"/>
                      </w:divBdr>
                      <w:divsChild>
                        <w:div w:id="1891963579">
                          <w:marLeft w:val="0"/>
                          <w:marRight w:val="0"/>
                          <w:marTop w:val="0"/>
                          <w:marBottom w:val="0"/>
                          <w:divBdr>
                            <w:top w:val="none" w:sz="0" w:space="0" w:color="auto"/>
                            <w:left w:val="none" w:sz="0" w:space="0" w:color="auto"/>
                            <w:bottom w:val="none" w:sz="0" w:space="0" w:color="auto"/>
                            <w:right w:val="none" w:sz="0" w:space="0" w:color="auto"/>
                          </w:divBdr>
                          <w:divsChild>
                            <w:div w:id="489758858">
                              <w:marLeft w:val="0"/>
                              <w:marRight w:val="0"/>
                              <w:marTop w:val="0"/>
                              <w:marBottom w:val="0"/>
                              <w:divBdr>
                                <w:top w:val="none" w:sz="0" w:space="0" w:color="auto"/>
                                <w:left w:val="none" w:sz="0" w:space="0" w:color="auto"/>
                                <w:bottom w:val="none" w:sz="0" w:space="0" w:color="auto"/>
                                <w:right w:val="none" w:sz="0" w:space="0" w:color="auto"/>
                              </w:divBdr>
                              <w:divsChild>
                                <w:div w:id="1107894949">
                                  <w:marLeft w:val="0"/>
                                  <w:marRight w:val="0"/>
                                  <w:marTop w:val="0"/>
                                  <w:marBottom w:val="0"/>
                                  <w:divBdr>
                                    <w:top w:val="none" w:sz="0" w:space="0" w:color="auto"/>
                                    <w:left w:val="none" w:sz="0" w:space="0" w:color="auto"/>
                                    <w:bottom w:val="none" w:sz="0" w:space="0" w:color="auto"/>
                                    <w:right w:val="none" w:sz="0" w:space="0" w:color="auto"/>
                                  </w:divBdr>
                                  <w:divsChild>
                                    <w:div w:id="1600942877">
                                      <w:marLeft w:val="0"/>
                                      <w:marRight w:val="0"/>
                                      <w:marTop w:val="0"/>
                                      <w:marBottom w:val="0"/>
                                      <w:divBdr>
                                        <w:top w:val="none" w:sz="0" w:space="0" w:color="auto"/>
                                        <w:left w:val="none" w:sz="0" w:space="0" w:color="auto"/>
                                        <w:bottom w:val="none" w:sz="0" w:space="0" w:color="auto"/>
                                        <w:right w:val="none" w:sz="0" w:space="0" w:color="auto"/>
                                      </w:divBdr>
                                      <w:divsChild>
                                        <w:div w:id="830755391">
                                          <w:marLeft w:val="0"/>
                                          <w:marRight w:val="0"/>
                                          <w:marTop w:val="0"/>
                                          <w:marBottom w:val="0"/>
                                          <w:divBdr>
                                            <w:top w:val="none" w:sz="0" w:space="0" w:color="auto"/>
                                            <w:left w:val="none" w:sz="0" w:space="0" w:color="auto"/>
                                            <w:bottom w:val="none" w:sz="0" w:space="0" w:color="auto"/>
                                            <w:right w:val="none" w:sz="0" w:space="0" w:color="auto"/>
                                          </w:divBdr>
                                          <w:divsChild>
                                            <w:div w:id="1264269287">
                                              <w:marLeft w:val="0"/>
                                              <w:marRight w:val="0"/>
                                              <w:marTop w:val="0"/>
                                              <w:marBottom w:val="0"/>
                                              <w:divBdr>
                                                <w:top w:val="none" w:sz="0" w:space="0" w:color="auto"/>
                                                <w:left w:val="none" w:sz="0" w:space="0" w:color="auto"/>
                                                <w:bottom w:val="none" w:sz="0" w:space="0" w:color="auto"/>
                                                <w:right w:val="none" w:sz="0" w:space="0" w:color="auto"/>
                                              </w:divBdr>
                                              <w:divsChild>
                                                <w:div w:id="68426128">
                                                  <w:marLeft w:val="0"/>
                                                  <w:marRight w:val="0"/>
                                                  <w:marTop w:val="0"/>
                                                  <w:marBottom w:val="0"/>
                                                  <w:divBdr>
                                                    <w:top w:val="none" w:sz="0" w:space="0" w:color="auto"/>
                                                    <w:left w:val="none" w:sz="0" w:space="0" w:color="auto"/>
                                                    <w:bottom w:val="none" w:sz="0" w:space="0" w:color="auto"/>
                                                    <w:right w:val="none" w:sz="0" w:space="0" w:color="auto"/>
                                                  </w:divBdr>
                                                  <w:divsChild>
                                                    <w:div w:id="1571575811">
                                                      <w:marLeft w:val="0"/>
                                                      <w:marRight w:val="0"/>
                                                      <w:marTop w:val="0"/>
                                                      <w:marBottom w:val="0"/>
                                                      <w:divBdr>
                                                        <w:top w:val="none" w:sz="0" w:space="0" w:color="auto"/>
                                                        <w:left w:val="none" w:sz="0" w:space="0" w:color="auto"/>
                                                        <w:bottom w:val="none" w:sz="0" w:space="0" w:color="auto"/>
                                                        <w:right w:val="none" w:sz="0" w:space="0" w:color="auto"/>
                                                      </w:divBdr>
                                                      <w:divsChild>
                                                        <w:div w:id="1441798705">
                                                          <w:marLeft w:val="0"/>
                                                          <w:marRight w:val="0"/>
                                                          <w:marTop w:val="0"/>
                                                          <w:marBottom w:val="0"/>
                                                          <w:divBdr>
                                                            <w:top w:val="none" w:sz="0" w:space="0" w:color="auto"/>
                                                            <w:left w:val="none" w:sz="0" w:space="0" w:color="auto"/>
                                                            <w:bottom w:val="none" w:sz="0" w:space="0" w:color="auto"/>
                                                            <w:right w:val="none" w:sz="0" w:space="0" w:color="auto"/>
                                                          </w:divBdr>
                                                          <w:divsChild>
                                                            <w:div w:id="856692550">
                                                              <w:marLeft w:val="0"/>
                                                              <w:marRight w:val="0"/>
                                                              <w:marTop w:val="0"/>
                                                              <w:marBottom w:val="0"/>
                                                              <w:divBdr>
                                                                <w:top w:val="none" w:sz="0" w:space="0" w:color="auto"/>
                                                                <w:left w:val="none" w:sz="0" w:space="0" w:color="auto"/>
                                                                <w:bottom w:val="none" w:sz="0" w:space="0" w:color="auto"/>
                                                                <w:right w:val="none" w:sz="0" w:space="0" w:color="auto"/>
                                                              </w:divBdr>
                                                              <w:divsChild>
                                                                <w:div w:id="1147168714">
                                                                  <w:marLeft w:val="0"/>
                                                                  <w:marRight w:val="0"/>
                                                                  <w:marTop w:val="0"/>
                                                                  <w:marBottom w:val="0"/>
                                                                  <w:divBdr>
                                                                    <w:top w:val="none" w:sz="0" w:space="0" w:color="auto"/>
                                                                    <w:left w:val="none" w:sz="0" w:space="0" w:color="auto"/>
                                                                    <w:bottom w:val="none" w:sz="0" w:space="0" w:color="auto"/>
                                                                    <w:right w:val="none" w:sz="0" w:space="0" w:color="auto"/>
                                                                  </w:divBdr>
                                                                </w:div>
                                                                <w:div w:id="1578705367">
                                                                  <w:marLeft w:val="0"/>
                                                                  <w:marRight w:val="0"/>
                                                                  <w:marTop w:val="0"/>
                                                                  <w:marBottom w:val="0"/>
                                                                  <w:divBdr>
                                                                    <w:top w:val="none" w:sz="0" w:space="0" w:color="auto"/>
                                                                    <w:left w:val="none" w:sz="0" w:space="0" w:color="auto"/>
                                                                    <w:bottom w:val="none" w:sz="0" w:space="0" w:color="auto"/>
                                                                    <w:right w:val="none" w:sz="0" w:space="0" w:color="auto"/>
                                                                  </w:divBdr>
                                                                </w:div>
                                                                <w:div w:id="177478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4113643">
                                              <w:marLeft w:val="0"/>
                                              <w:marRight w:val="0"/>
                                              <w:marTop w:val="0"/>
                                              <w:marBottom w:val="0"/>
                                              <w:divBdr>
                                                <w:top w:val="none" w:sz="0" w:space="0" w:color="auto"/>
                                                <w:left w:val="none" w:sz="0" w:space="0" w:color="auto"/>
                                                <w:bottom w:val="none" w:sz="0" w:space="0" w:color="auto"/>
                                                <w:right w:val="none" w:sz="0" w:space="0" w:color="auto"/>
                                              </w:divBdr>
                                              <w:divsChild>
                                                <w:div w:id="1206676066">
                                                  <w:marLeft w:val="0"/>
                                                  <w:marRight w:val="0"/>
                                                  <w:marTop w:val="0"/>
                                                  <w:marBottom w:val="0"/>
                                                  <w:divBdr>
                                                    <w:top w:val="none" w:sz="0" w:space="0" w:color="auto"/>
                                                    <w:left w:val="none" w:sz="0" w:space="0" w:color="auto"/>
                                                    <w:bottom w:val="none" w:sz="0" w:space="0" w:color="auto"/>
                                                    <w:right w:val="none" w:sz="0" w:space="0" w:color="auto"/>
                                                  </w:divBdr>
                                                  <w:divsChild>
                                                    <w:div w:id="1841122027">
                                                      <w:marLeft w:val="0"/>
                                                      <w:marRight w:val="0"/>
                                                      <w:marTop w:val="0"/>
                                                      <w:marBottom w:val="0"/>
                                                      <w:divBdr>
                                                        <w:top w:val="none" w:sz="0" w:space="0" w:color="auto"/>
                                                        <w:left w:val="none" w:sz="0" w:space="0" w:color="auto"/>
                                                        <w:bottom w:val="none" w:sz="0" w:space="0" w:color="auto"/>
                                                        <w:right w:val="none" w:sz="0" w:space="0" w:color="auto"/>
                                                      </w:divBdr>
                                                    </w:div>
                                                  </w:divsChild>
                                                </w:div>
                                                <w:div w:id="174136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2175812">
      <w:bodyDiv w:val="1"/>
      <w:marLeft w:val="0"/>
      <w:marRight w:val="0"/>
      <w:marTop w:val="0"/>
      <w:marBottom w:val="0"/>
      <w:divBdr>
        <w:top w:val="none" w:sz="0" w:space="0" w:color="auto"/>
        <w:left w:val="none" w:sz="0" w:space="0" w:color="auto"/>
        <w:bottom w:val="none" w:sz="0" w:space="0" w:color="auto"/>
        <w:right w:val="none" w:sz="0" w:space="0" w:color="auto"/>
      </w:divBdr>
    </w:div>
    <w:div w:id="1345210185">
      <w:bodyDiv w:val="1"/>
      <w:marLeft w:val="0"/>
      <w:marRight w:val="0"/>
      <w:marTop w:val="0"/>
      <w:marBottom w:val="0"/>
      <w:divBdr>
        <w:top w:val="none" w:sz="0" w:space="0" w:color="auto"/>
        <w:left w:val="none" w:sz="0" w:space="0" w:color="auto"/>
        <w:bottom w:val="none" w:sz="0" w:space="0" w:color="auto"/>
        <w:right w:val="none" w:sz="0" w:space="0" w:color="auto"/>
      </w:divBdr>
      <w:divsChild>
        <w:div w:id="761218355">
          <w:marLeft w:val="0"/>
          <w:marRight w:val="0"/>
          <w:marTop w:val="0"/>
          <w:marBottom w:val="0"/>
          <w:divBdr>
            <w:top w:val="none" w:sz="0" w:space="0" w:color="auto"/>
            <w:left w:val="none" w:sz="0" w:space="0" w:color="auto"/>
            <w:bottom w:val="none" w:sz="0" w:space="0" w:color="auto"/>
            <w:right w:val="none" w:sz="0" w:space="0" w:color="auto"/>
          </w:divBdr>
          <w:divsChild>
            <w:div w:id="1484589882">
              <w:marLeft w:val="0"/>
              <w:marRight w:val="0"/>
              <w:marTop w:val="0"/>
              <w:marBottom w:val="0"/>
              <w:divBdr>
                <w:top w:val="none" w:sz="0" w:space="0" w:color="auto"/>
                <w:left w:val="none" w:sz="0" w:space="0" w:color="auto"/>
                <w:bottom w:val="none" w:sz="0" w:space="0" w:color="auto"/>
                <w:right w:val="none" w:sz="0" w:space="0" w:color="auto"/>
              </w:divBdr>
              <w:divsChild>
                <w:div w:id="1860239569">
                  <w:marLeft w:val="0"/>
                  <w:marRight w:val="0"/>
                  <w:marTop w:val="0"/>
                  <w:marBottom w:val="0"/>
                  <w:divBdr>
                    <w:top w:val="none" w:sz="0" w:space="0" w:color="auto"/>
                    <w:left w:val="none" w:sz="0" w:space="0" w:color="auto"/>
                    <w:bottom w:val="none" w:sz="0" w:space="0" w:color="auto"/>
                    <w:right w:val="none" w:sz="0" w:space="0" w:color="auto"/>
                  </w:divBdr>
                  <w:divsChild>
                    <w:div w:id="1751737170">
                      <w:marLeft w:val="0"/>
                      <w:marRight w:val="0"/>
                      <w:marTop w:val="0"/>
                      <w:marBottom w:val="0"/>
                      <w:divBdr>
                        <w:top w:val="none" w:sz="0" w:space="0" w:color="auto"/>
                        <w:left w:val="none" w:sz="0" w:space="0" w:color="auto"/>
                        <w:bottom w:val="none" w:sz="0" w:space="0" w:color="auto"/>
                        <w:right w:val="none" w:sz="0" w:space="0" w:color="auto"/>
                      </w:divBdr>
                      <w:divsChild>
                        <w:div w:id="20984691">
                          <w:marLeft w:val="0"/>
                          <w:marRight w:val="0"/>
                          <w:marTop w:val="0"/>
                          <w:marBottom w:val="0"/>
                          <w:divBdr>
                            <w:top w:val="none" w:sz="0" w:space="0" w:color="auto"/>
                            <w:left w:val="none" w:sz="0" w:space="0" w:color="auto"/>
                            <w:bottom w:val="none" w:sz="0" w:space="0" w:color="auto"/>
                            <w:right w:val="none" w:sz="0" w:space="0" w:color="auto"/>
                          </w:divBdr>
                          <w:divsChild>
                            <w:div w:id="946699002">
                              <w:marLeft w:val="0"/>
                              <w:marRight w:val="0"/>
                              <w:marTop w:val="0"/>
                              <w:marBottom w:val="0"/>
                              <w:divBdr>
                                <w:top w:val="none" w:sz="0" w:space="0" w:color="auto"/>
                                <w:left w:val="none" w:sz="0" w:space="0" w:color="auto"/>
                                <w:bottom w:val="none" w:sz="0" w:space="0" w:color="auto"/>
                                <w:right w:val="none" w:sz="0" w:space="0" w:color="auto"/>
                              </w:divBdr>
                              <w:divsChild>
                                <w:div w:id="1357194457">
                                  <w:marLeft w:val="0"/>
                                  <w:marRight w:val="0"/>
                                  <w:marTop w:val="240"/>
                                  <w:marBottom w:val="240"/>
                                  <w:divBdr>
                                    <w:top w:val="none" w:sz="0" w:space="0" w:color="auto"/>
                                    <w:left w:val="none" w:sz="0" w:space="0" w:color="auto"/>
                                    <w:bottom w:val="none" w:sz="0" w:space="0" w:color="auto"/>
                                    <w:right w:val="none" w:sz="0" w:space="0" w:color="auto"/>
                                  </w:divBdr>
                                  <w:divsChild>
                                    <w:div w:id="282854469">
                                      <w:marLeft w:val="0"/>
                                      <w:marRight w:val="0"/>
                                      <w:marTop w:val="0"/>
                                      <w:marBottom w:val="0"/>
                                      <w:divBdr>
                                        <w:top w:val="none" w:sz="0" w:space="0" w:color="auto"/>
                                        <w:left w:val="none" w:sz="0" w:space="0" w:color="auto"/>
                                        <w:bottom w:val="none" w:sz="0" w:space="0" w:color="auto"/>
                                        <w:right w:val="none" w:sz="0" w:space="0" w:color="auto"/>
                                      </w:divBdr>
                                      <w:divsChild>
                                        <w:div w:id="37556243">
                                          <w:marLeft w:val="0"/>
                                          <w:marRight w:val="0"/>
                                          <w:marTop w:val="0"/>
                                          <w:marBottom w:val="0"/>
                                          <w:divBdr>
                                            <w:top w:val="none" w:sz="0" w:space="0" w:color="auto"/>
                                            <w:left w:val="none" w:sz="0" w:space="0" w:color="auto"/>
                                            <w:bottom w:val="none" w:sz="0" w:space="0" w:color="auto"/>
                                            <w:right w:val="none" w:sz="0" w:space="0" w:color="auto"/>
                                          </w:divBdr>
                                        </w:div>
                                        <w:div w:id="984967848">
                                          <w:marLeft w:val="0"/>
                                          <w:marRight w:val="0"/>
                                          <w:marTop w:val="0"/>
                                          <w:marBottom w:val="0"/>
                                          <w:divBdr>
                                            <w:top w:val="none" w:sz="0" w:space="0" w:color="auto"/>
                                            <w:left w:val="none" w:sz="0" w:space="0" w:color="auto"/>
                                            <w:bottom w:val="none" w:sz="0" w:space="0" w:color="auto"/>
                                            <w:right w:val="none" w:sz="0" w:space="0" w:color="auto"/>
                                          </w:divBdr>
                                        </w:div>
                                        <w:div w:id="151029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1956115">
      <w:bodyDiv w:val="1"/>
      <w:marLeft w:val="0"/>
      <w:marRight w:val="0"/>
      <w:marTop w:val="0"/>
      <w:marBottom w:val="0"/>
      <w:divBdr>
        <w:top w:val="none" w:sz="0" w:space="0" w:color="auto"/>
        <w:left w:val="none" w:sz="0" w:space="0" w:color="auto"/>
        <w:bottom w:val="none" w:sz="0" w:space="0" w:color="auto"/>
        <w:right w:val="none" w:sz="0" w:space="0" w:color="auto"/>
      </w:divBdr>
    </w:div>
    <w:div w:id="1410495694">
      <w:bodyDiv w:val="1"/>
      <w:marLeft w:val="0"/>
      <w:marRight w:val="0"/>
      <w:marTop w:val="0"/>
      <w:marBottom w:val="0"/>
      <w:divBdr>
        <w:top w:val="none" w:sz="0" w:space="0" w:color="auto"/>
        <w:left w:val="none" w:sz="0" w:space="0" w:color="auto"/>
        <w:bottom w:val="none" w:sz="0" w:space="0" w:color="auto"/>
        <w:right w:val="none" w:sz="0" w:space="0" w:color="auto"/>
      </w:divBdr>
    </w:div>
    <w:div w:id="1422067879">
      <w:bodyDiv w:val="1"/>
      <w:marLeft w:val="0"/>
      <w:marRight w:val="0"/>
      <w:marTop w:val="0"/>
      <w:marBottom w:val="0"/>
      <w:divBdr>
        <w:top w:val="none" w:sz="0" w:space="0" w:color="auto"/>
        <w:left w:val="none" w:sz="0" w:space="0" w:color="auto"/>
        <w:bottom w:val="none" w:sz="0" w:space="0" w:color="auto"/>
        <w:right w:val="none" w:sz="0" w:space="0" w:color="auto"/>
      </w:divBdr>
    </w:div>
    <w:div w:id="1465199309">
      <w:bodyDiv w:val="1"/>
      <w:marLeft w:val="0"/>
      <w:marRight w:val="0"/>
      <w:marTop w:val="0"/>
      <w:marBottom w:val="0"/>
      <w:divBdr>
        <w:top w:val="none" w:sz="0" w:space="0" w:color="auto"/>
        <w:left w:val="none" w:sz="0" w:space="0" w:color="auto"/>
        <w:bottom w:val="none" w:sz="0" w:space="0" w:color="auto"/>
        <w:right w:val="none" w:sz="0" w:space="0" w:color="auto"/>
      </w:divBdr>
    </w:div>
    <w:div w:id="1480223580">
      <w:bodyDiv w:val="1"/>
      <w:marLeft w:val="0"/>
      <w:marRight w:val="0"/>
      <w:marTop w:val="0"/>
      <w:marBottom w:val="0"/>
      <w:divBdr>
        <w:top w:val="none" w:sz="0" w:space="0" w:color="auto"/>
        <w:left w:val="none" w:sz="0" w:space="0" w:color="auto"/>
        <w:bottom w:val="none" w:sz="0" w:space="0" w:color="auto"/>
        <w:right w:val="none" w:sz="0" w:space="0" w:color="auto"/>
      </w:divBdr>
    </w:div>
    <w:div w:id="1485658564">
      <w:bodyDiv w:val="1"/>
      <w:marLeft w:val="0"/>
      <w:marRight w:val="0"/>
      <w:marTop w:val="0"/>
      <w:marBottom w:val="0"/>
      <w:divBdr>
        <w:top w:val="none" w:sz="0" w:space="0" w:color="auto"/>
        <w:left w:val="none" w:sz="0" w:space="0" w:color="auto"/>
        <w:bottom w:val="none" w:sz="0" w:space="0" w:color="auto"/>
        <w:right w:val="none" w:sz="0" w:space="0" w:color="auto"/>
      </w:divBdr>
    </w:div>
    <w:div w:id="1504397283">
      <w:bodyDiv w:val="1"/>
      <w:marLeft w:val="0"/>
      <w:marRight w:val="0"/>
      <w:marTop w:val="0"/>
      <w:marBottom w:val="0"/>
      <w:divBdr>
        <w:top w:val="none" w:sz="0" w:space="0" w:color="auto"/>
        <w:left w:val="none" w:sz="0" w:space="0" w:color="auto"/>
        <w:bottom w:val="none" w:sz="0" w:space="0" w:color="auto"/>
        <w:right w:val="none" w:sz="0" w:space="0" w:color="auto"/>
      </w:divBdr>
    </w:div>
    <w:div w:id="1505582712">
      <w:bodyDiv w:val="1"/>
      <w:marLeft w:val="0"/>
      <w:marRight w:val="0"/>
      <w:marTop w:val="0"/>
      <w:marBottom w:val="0"/>
      <w:divBdr>
        <w:top w:val="none" w:sz="0" w:space="0" w:color="auto"/>
        <w:left w:val="none" w:sz="0" w:space="0" w:color="auto"/>
        <w:bottom w:val="none" w:sz="0" w:space="0" w:color="auto"/>
        <w:right w:val="none" w:sz="0" w:space="0" w:color="auto"/>
      </w:divBdr>
    </w:div>
    <w:div w:id="1516116160">
      <w:bodyDiv w:val="1"/>
      <w:marLeft w:val="0"/>
      <w:marRight w:val="0"/>
      <w:marTop w:val="0"/>
      <w:marBottom w:val="0"/>
      <w:divBdr>
        <w:top w:val="none" w:sz="0" w:space="0" w:color="auto"/>
        <w:left w:val="none" w:sz="0" w:space="0" w:color="auto"/>
        <w:bottom w:val="none" w:sz="0" w:space="0" w:color="auto"/>
        <w:right w:val="none" w:sz="0" w:space="0" w:color="auto"/>
      </w:divBdr>
    </w:div>
    <w:div w:id="1523935393">
      <w:bodyDiv w:val="1"/>
      <w:marLeft w:val="0"/>
      <w:marRight w:val="0"/>
      <w:marTop w:val="0"/>
      <w:marBottom w:val="0"/>
      <w:divBdr>
        <w:top w:val="none" w:sz="0" w:space="0" w:color="auto"/>
        <w:left w:val="none" w:sz="0" w:space="0" w:color="auto"/>
        <w:bottom w:val="none" w:sz="0" w:space="0" w:color="auto"/>
        <w:right w:val="none" w:sz="0" w:space="0" w:color="auto"/>
      </w:divBdr>
      <w:divsChild>
        <w:div w:id="214784375">
          <w:marLeft w:val="2160"/>
          <w:marRight w:val="0"/>
          <w:marTop w:val="0"/>
          <w:marBottom w:val="120"/>
          <w:divBdr>
            <w:top w:val="none" w:sz="0" w:space="0" w:color="auto"/>
            <w:left w:val="none" w:sz="0" w:space="0" w:color="auto"/>
            <w:bottom w:val="none" w:sz="0" w:space="0" w:color="auto"/>
            <w:right w:val="none" w:sz="0" w:space="0" w:color="auto"/>
          </w:divBdr>
        </w:div>
        <w:div w:id="851337925">
          <w:marLeft w:val="2160"/>
          <w:marRight w:val="0"/>
          <w:marTop w:val="0"/>
          <w:marBottom w:val="120"/>
          <w:divBdr>
            <w:top w:val="none" w:sz="0" w:space="0" w:color="auto"/>
            <w:left w:val="none" w:sz="0" w:space="0" w:color="auto"/>
            <w:bottom w:val="none" w:sz="0" w:space="0" w:color="auto"/>
            <w:right w:val="none" w:sz="0" w:space="0" w:color="auto"/>
          </w:divBdr>
        </w:div>
        <w:div w:id="1210922560">
          <w:marLeft w:val="2160"/>
          <w:marRight w:val="0"/>
          <w:marTop w:val="0"/>
          <w:marBottom w:val="120"/>
          <w:divBdr>
            <w:top w:val="none" w:sz="0" w:space="0" w:color="auto"/>
            <w:left w:val="none" w:sz="0" w:space="0" w:color="auto"/>
            <w:bottom w:val="none" w:sz="0" w:space="0" w:color="auto"/>
            <w:right w:val="none" w:sz="0" w:space="0" w:color="auto"/>
          </w:divBdr>
        </w:div>
        <w:div w:id="1221868578">
          <w:marLeft w:val="2160"/>
          <w:marRight w:val="0"/>
          <w:marTop w:val="0"/>
          <w:marBottom w:val="120"/>
          <w:divBdr>
            <w:top w:val="none" w:sz="0" w:space="0" w:color="auto"/>
            <w:left w:val="none" w:sz="0" w:space="0" w:color="auto"/>
            <w:bottom w:val="none" w:sz="0" w:space="0" w:color="auto"/>
            <w:right w:val="none" w:sz="0" w:space="0" w:color="auto"/>
          </w:divBdr>
        </w:div>
        <w:div w:id="1922638134">
          <w:marLeft w:val="2160"/>
          <w:marRight w:val="0"/>
          <w:marTop w:val="0"/>
          <w:marBottom w:val="120"/>
          <w:divBdr>
            <w:top w:val="none" w:sz="0" w:space="0" w:color="auto"/>
            <w:left w:val="none" w:sz="0" w:space="0" w:color="auto"/>
            <w:bottom w:val="none" w:sz="0" w:space="0" w:color="auto"/>
            <w:right w:val="none" w:sz="0" w:space="0" w:color="auto"/>
          </w:divBdr>
        </w:div>
      </w:divsChild>
    </w:div>
    <w:div w:id="1586723068">
      <w:bodyDiv w:val="1"/>
      <w:marLeft w:val="0"/>
      <w:marRight w:val="0"/>
      <w:marTop w:val="0"/>
      <w:marBottom w:val="0"/>
      <w:divBdr>
        <w:top w:val="none" w:sz="0" w:space="0" w:color="auto"/>
        <w:left w:val="none" w:sz="0" w:space="0" w:color="auto"/>
        <w:bottom w:val="none" w:sz="0" w:space="0" w:color="auto"/>
        <w:right w:val="none" w:sz="0" w:space="0" w:color="auto"/>
      </w:divBdr>
    </w:div>
    <w:div w:id="1696031142">
      <w:bodyDiv w:val="1"/>
      <w:marLeft w:val="0"/>
      <w:marRight w:val="0"/>
      <w:marTop w:val="0"/>
      <w:marBottom w:val="0"/>
      <w:divBdr>
        <w:top w:val="none" w:sz="0" w:space="0" w:color="auto"/>
        <w:left w:val="none" w:sz="0" w:space="0" w:color="auto"/>
        <w:bottom w:val="none" w:sz="0" w:space="0" w:color="auto"/>
        <w:right w:val="none" w:sz="0" w:space="0" w:color="auto"/>
      </w:divBdr>
      <w:divsChild>
        <w:div w:id="1360547775">
          <w:marLeft w:val="0"/>
          <w:marRight w:val="0"/>
          <w:marTop w:val="0"/>
          <w:marBottom w:val="0"/>
          <w:divBdr>
            <w:top w:val="none" w:sz="0" w:space="0" w:color="auto"/>
            <w:left w:val="none" w:sz="0" w:space="0" w:color="auto"/>
            <w:bottom w:val="none" w:sz="0" w:space="0" w:color="auto"/>
            <w:right w:val="none" w:sz="0" w:space="0" w:color="auto"/>
          </w:divBdr>
          <w:divsChild>
            <w:div w:id="931010070">
              <w:marLeft w:val="0"/>
              <w:marRight w:val="0"/>
              <w:marTop w:val="0"/>
              <w:marBottom w:val="0"/>
              <w:divBdr>
                <w:top w:val="none" w:sz="0" w:space="0" w:color="auto"/>
                <w:left w:val="none" w:sz="0" w:space="0" w:color="auto"/>
                <w:bottom w:val="none" w:sz="0" w:space="0" w:color="auto"/>
                <w:right w:val="none" w:sz="0" w:space="0" w:color="auto"/>
              </w:divBdr>
              <w:divsChild>
                <w:div w:id="684140525">
                  <w:marLeft w:val="0"/>
                  <w:marRight w:val="0"/>
                  <w:marTop w:val="0"/>
                  <w:marBottom w:val="0"/>
                  <w:divBdr>
                    <w:top w:val="none" w:sz="0" w:space="0" w:color="auto"/>
                    <w:left w:val="none" w:sz="0" w:space="0" w:color="auto"/>
                    <w:bottom w:val="none" w:sz="0" w:space="0" w:color="auto"/>
                    <w:right w:val="none" w:sz="0" w:space="0" w:color="auto"/>
                  </w:divBdr>
                  <w:divsChild>
                    <w:div w:id="357317347">
                      <w:marLeft w:val="0"/>
                      <w:marRight w:val="0"/>
                      <w:marTop w:val="0"/>
                      <w:marBottom w:val="0"/>
                      <w:divBdr>
                        <w:top w:val="none" w:sz="0" w:space="0" w:color="auto"/>
                        <w:left w:val="none" w:sz="0" w:space="0" w:color="auto"/>
                        <w:bottom w:val="none" w:sz="0" w:space="0" w:color="auto"/>
                        <w:right w:val="none" w:sz="0" w:space="0" w:color="auto"/>
                      </w:divBdr>
                      <w:divsChild>
                        <w:div w:id="1077046654">
                          <w:marLeft w:val="0"/>
                          <w:marRight w:val="0"/>
                          <w:marTop w:val="0"/>
                          <w:marBottom w:val="0"/>
                          <w:divBdr>
                            <w:top w:val="none" w:sz="0" w:space="0" w:color="auto"/>
                            <w:left w:val="none" w:sz="0" w:space="0" w:color="auto"/>
                            <w:bottom w:val="none" w:sz="0" w:space="0" w:color="auto"/>
                            <w:right w:val="none" w:sz="0" w:space="0" w:color="auto"/>
                          </w:divBdr>
                          <w:divsChild>
                            <w:div w:id="2130510383">
                              <w:marLeft w:val="0"/>
                              <w:marRight w:val="0"/>
                              <w:marTop w:val="0"/>
                              <w:marBottom w:val="0"/>
                              <w:divBdr>
                                <w:top w:val="none" w:sz="0" w:space="0" w:color="auto"/>
                                <w:left w:val="none" w:sz="0" w:space="0" w:color="auto"/>
                                <w:bottom w:val="none" w:sz="0" w:space="0" w:color="auto"/>
                                <w:right w:val="none" w:sz="0" w:space="0" w:color="auto"/>
                              </w:divBdr>
                              <w:divsChild>
                                <w:div w:id="1815097731">
                                  <w:marLeft w:val="0"/>
                                  <w:marRight w:val="0"/>
                                  <w:marTop w:val="0"/>
                                  <w:marBottom w:val="0"/>
                                  <w:divBdr>
                                    <w:top w:val="none" w:sz="0" w:space="0" w:color="auto"/>
                                    <w:left w:val="none" w:sz="0" w:space="0" w:color="auto"/>
                                    <w:bottom w:val="none" w:sz="0" w:space="0" w:color="auto"/>
                                    <w:right w:val="none" w:sz="0" w:space="0" w:color="auto"/>
                                  </w:divBdr>
                                  <w:divsChild>
                                    <w:div w:id="1230771878">
                                      <w:marLeft w:val="0"/>
                                      <w:marRight w:val="0"/>
                                      <w:marTop w:val="0"/>
                                      <w:marBottom w:val="0"/>
                                      <w:divBdr>
                                        <w:top w:val="none" w:sz="0" w:space="0" w:color="auto"/>
                                        <w:left w:val="none" w:sz="0" w:space="0" w:color="auto"/>
                                        <w:bottom w:val="none" w:sz="0" w:space="0" w:color="auto"/>
                                        <w:right w:val="none" w:sz="0" w:space="0" w:color="auto"/>
                                      </w:divBdr>
                                      <w:divsChild>
                                        <w:div w:id="1638951812">
                                          <w:marLeft w:val="0"/>
                                          <w:marRight w:val="0"/>
                                          <w:marTop w:val="0"/>
                                          <w:marBottom w:val="0"/>
                                          <w:divBdr>
                                            <w:top w:val="none" w:sz="0" w:space="0" w:color="auto"/>
                                            <w:left w:val="none" w:sz="0" w:space="0" w:color="auto"/>
                                            <w:bottom w:val="none" w:sz="0" w:space="0" w:color="auto"/>
                                            <w:right w:val="none" w:sz="0" w:space="0" w:color="auto"/>
                                          </w:divBdr>
                                          <w:divsChild>
                                            <w:div w:id="382607375">
                                              <w:marLeft w:val="0"/>
                                              <w:marRight w:val="0"/>
                                              <w:marTop w:val="0"/>
                                              <w:marBottom w:val="0"/>
                                              <w:divBdr>
                                                <w:top w:val="none" w:sz="0" w:space="0" w:color="auto"/>
                                                <w:left w:val="none" w:sz="0" w:space="0" w:color="auto"/>
                                                <w:bottom w:val="none" w:sz="0" w:space="0" w:color="auto"/>
                                                <w:right w:val="none" w:sz="0" w:space="0" w:color="auto"/>
                                              </w:divBdr>
                                              <w:divsChild>
                                                <w:div w:id="1081683361">
                                                  <w:marLeft w:val="0"/>
                                                  <w:marRight w:val="0"/>
                                                  <w:marTop w:val="0"/>
                                                  <w:marBottom w:val="0"/>
                                                  <w:divBdr>
                                                    <w:top w:val="none" w:sz="0" w:space="0" w:color="auto"/>
                                                    <w:left w:val="none" w:sz="0" w:space="0" w:color="auto"/>
                                                    <w:bottom w:val="none" w:sz="0" w:space="0" w:color="auto"/>
                                                    <w:right w:val="none" w:sz="0" w:space="0" w:color="auto"/>
                                                  </w:divBdr>
                                                  <w:divsChild>
                                                    <w:div w:id="1151631040">
                                                      <w:marLeft w:val="0"/>
                                                      <w:marRight w:val="0"/>
                                                      <w:marTop w:val="0"/>
                                                      <w:marBottom w:val="0"/>
                                                      <w:divBdr>
                                                        <w:top w:val="none" w:sz="0" w:space="0" w:color="auto"/>
                                                        <w:left w:val="none" w:sz="0" w:space="0" w:color="auto"/>
                                                        <w:bottom w:val="none" w:sz="0" w:space="0" w:color="auto"/>
                                                        <w:right w:val="none" w:sz="0" w:space="0" w:color="auto"/>
                                                      </w:divBdr>
                                                      <w:divsChild>
                                                        <w:div w:id="100224934">
                                                          <w:marLeft w:val="0"/>
                                                          <w:marRight w:val="0"/>
                                                          <w:marTop w:val="0"/>
                                                          <w:marBottom w:val="0"/>
                                                          <w:divBdr>
                                                            <w:top w:val="none" w:sz="0" w:space="0" w:color="auto"/>
                                                            <w:left w:val="none" w:sz="0" w:space="0" w:color="auto"/>
                                                            <w:bottom w:val="none" w:sz="0" w:space="0" w:color="auto"/>
                                                            <w:right w:val="none" w:sz="0" w:space="0" w:color="auto"/>
                                                          </w:divBdr>
                                                          <w:divsChild>
                                                            <w:div w:id="308634901">
                                                              <w:marLeft w:val="0"/>
                                                              <w:marRight w:val="0"/>
                                                              <w:marTop w:val="0"/>
                                                              <w:marBottom w:val="0"/>
                                                              <w:divBdr>
                                                                <w:top w:val="none" w:sz="0" w:space="0" w:color="auto"/>
                                                                <w:left w:val="none" w:sz="0" w:space="0" w:color="auto"/>
                                                                <w:bottom w:val="none" w:sz="0" w:space="0" w:color="auto"/>
                                                                <w:right w:val="none" w:sz="0" w:space="0" w:color="auto"/>
                                                              </w:divBdr>
                                                              <w:divsChild>
                                                                <w:div w:id="38894692">
                                                                  <w:marLeft w:val="0"/>
                                                                  <w:marRight w:val="0"/>
                                                                  <w:marTop w:val="0"/>
                                                                  <w:marBottom w:val="0"/>
                                                                  <w:divBdr>
                                                                    <w:top w:val="none" w:sz="0" w:space="0" w:color="auto"/>
                                                                    <w:left w:val="none" w:sz="0" w:space="0" w:color="auto"/>
                                                                    <w:bottom w:val="none" w:sz="0" w:space="0" w:color="auto"/>
                                                                    <w:right w:val="none" w:sz="0" w:space="0" w:color="auto"/>
                                                                  </w:divBdr>
                                                                </w:div>
                                                                <w:div w:id="526067023">
                                                                  <w:marLeft w:val="0"/>
                                                                  <w:marRight w:val="0"/>
                                                                  <w:marTop w:val="0"/>
                                                                  <w:marBottom w:val="0"/>
                                                                  <w:divBdr>
                                                                    <w:top w:val="none" w:sz="0" w:space="0" w:color="auto"/>
                                                                    <w:left w:val="none" w:sz="0" w:space="0" w:color="auto"/>
                                                                    <w:bottom w:val="none" w:sz="0" w:space="0" w:color="auto"/>
                                                                    <w:right w:val="none" w:sz="0" w:space="0" w:color="auto"/>
                                                                  </w:divBdr>
                                                                </w:div>
                                                                <w:div w:id="1164513725">
                                                                  <w:marLeft w:val="0"/>
                                                                  <w:marRight w:val="0"/>
                                                                  <w:marTop w:val="0"/>
                                                                  <w:marBottom w:val="0"/>
                                                                  <w:divBdr>
                                                                    <w:top w:val="none" w:sz="0" w:space="0" w:color="auto"/>
                                                                    <w:left w:val="none" w:sz="0" w:space="0" w:color="auto"/>
                                                                    <w:bottom w:val="none" w:sz="0" w:space="0" w:color="auto"/>
                                                                    <w:right w:val="none" w:sz="0" w:space="0" w:color="auto"/>
                                                                  </w:divBdr>
                                                                </w:div>
                                                                <w:div w:id="1206332207">
                                                                  <w:marLeft w:val="0"/>
                                                                  <w:marRight w:val="0"/>
                                                                  <w:marTop w:val="0"/>
                                                                  <w:marBottom w:val="0"/>
                                                                  <w:divBdr>
                                                                    <w:top w:val="none" w:sz="0" w:space="0" w:color="auto"/>
                                                                    <w:left w:val="none" w:sz="0" w:space="0" w:color="auto"/>
                                                                    <w:bottom w:val="none" w:sz="0" w:space="0" w:color="auto"/>
                                                                    <w:right w:val="none" w:sz="0" w:space="0" w:color="auto"/>
                                                                  </w:divBdr>
                                                                </w:div>
                                                                <w:div w:id="159285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4481792">
                                              <w:marLeft w:val="0"/>
                                              <w:marRight w:val="0"/>
                                              <w:marTop w:val="0"/>
                                              <w:marBottom w:val="0"/>
                                              <w:divBdr>
                                                <w:top w:val="none" w:sz="0" w:space="0" w:color="auto"/>
                                                <w:left w:val="none" w:sz="0" w:space="0" w:color="auto"/>
                                                <w:bottom w:val="none" w:sz="0" w:space="0" w:color="auto"/>
                                                <w:right w:val="none" w:sz="0" w:space="0" w:color="auto"/>
                                              </w:divBdr>
                                              <w:divsChild>
                                                <w:div w:id="162933952">
                                                  <w:marLeft w:val="0"/>
                                                  <w:marRight w:val="0"/>
                                                  <w:marTop w:val="0"/>
                                                  <w:marBottom w:val="0"/>
                                                  <w:divBdr>
                                                    <w:top w:val="none" w:sz="0" w:space="0" w:color="auto"/>
                                                    <w:left w:val="none" w:sz="0" w:space="0" w:color="auto"/>
                                                    <w:bottom w:val="none" w:sz="0" w:space="0" w:color="auto"/>
                                                    <w:right w:val="none" w:sz="0" w:space="0" w:color="auto"/>
                                                  </w:divBdr>
                                                </w:div>
                                                <w:div w:id="615873391">
                                                  <w:marLeft w:val="0"/>
                                                  <w:marRight w:val="0"/>
                                                  <w:marTop w:val="0"/>
                                                  <w:marBottom w:val="0"/>
                                                  <w:divBdr>
                                                    <w:top w:val="none" w:sz="0" w:space="0" w:color="auto"/>
                                                    <w:left w:val="none" w:sz="0" w:space="0" w:color="auto"/>
                                                    <w:bottom w:val="none" w:sz="0" w:space="0" w:color="auto"/>
                                                    <w:right w:val="none" w:sz="0" w:space="0" w:color="auto"/>
                                                  </w:divBdr>
                                                  <w:divsChild>
                                                    <w:div w:id="177998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32269062">
      <w:bodyDiv w:val="1"/>
      <w:marLeft w:val="0"/>
      <w:marRight w:val="0"/>
      <w:marTop w:val="0"/>
      <w:marBottom w:val="0"/>
      <w:divBdr>
        <w:top w:val="none" w:sz="0" w:space="0" w:color="auto"/>
        <w:left w:val="none" w:sz="0" w:space="0" w:color="auto"/>
        <w:bottom w:val="none" w:sz="0" w:space="0" w:color="auto"/>
        <w:right w:val="none" w:sz="0" w:space="0" w:color="auto"/>
      </w:divBdr>
    </w:div>
    <w:div w:id="1760784442">
      <w:bodyDiv w:val="1"/>
      <w:marLeft w:val="0"/>
      <w:marRight w:val="0"/>
      <w:marTop w:val="0"/>
      <w:marBottom w:val="0"/>
      <w:divBdr>
        <w:top w:val="none" w:sz="0" w:space="0" w:color="auto"/>
        <w:left w:val="none" w:sz="0" w:space="0" w:color="auto"/>
        <w:bottom w:val="none" w:sz="0" w:space="0" w:color="auto"/>
        <w:right w:val="none" w:sz="0" w:space="0" w:color="auto"/>
      </w:divBdr>
    </w:div>
    <w:div w:id="1791971166">
      <w:bodyDiv w:val="1"/>
      <w:marLeft w:val="0"/>
      <w:marRight w:val="0"/>
      <w:marTop w:val="0"/>
      <w:marBottom w:val="0"/>
      <w:divBdr>
        <w:top w:val="none" w:sz="0" w:space="0" w:color="auto"/>
        <w:left w:val="none" w:sz="0" w:space="0" w:color="auto"/>
        <w:bottom w:val="none" w:sz="0" w:space="0" w:color="auto"/>
        <w:right w:val="none" w:sz="0" w:space="0" w:color="auto"/>
      </w:divBdr>
    </w:div>
    <w:div w:id="1806851567">
      <w:bodyDiv w:val="1"/>
      <w:marLeft w:val="0"/>
      <w:marRight w:val="0"/>
      <w:marTop w:val="0"/>
      <w:marBottom w:val="0"/>
      <w:divBdr>
        <w:top w:val="none" w:sz="0" w:space="0" w:color="auto"/>
        <w:left w:val="none" w:sz="0" w:space="0" w:color="auto"/>
        <w:bottom w:val="none" w:sz="0" w:space="0" w:color="auto"/>
        <w:right w:val="none" w:sz="0" w:space="0" w:color="auto"/>
      </w:divBdr>
      <w:divsChild>
        <w:div w:id="1995839519">
          <w:marLeft w:val="0"/>
          <w:marRight w:val="0"/>
          <w:marTop w:val="0"/>
          <w:marBottom w:val="0"/>
          <w:divBdr>
            <w:top w:val="none" w:sz="0" w:space="0" w:color="auto"/>
            <w:left w:val="none" w:sz="0" w:space="0" w:color="auto"/>
            <w:bottom w:val="none" w:sz="0" w:space="0" w:color="auto"/>
            <w:right w:val="none" w:sz="0" w:space="0" w:color="auto"/>
          </w:divBdr>
          <w:divsChild>
            <w:div w:id="79331070">
              <w:marLeft w:val="0"/>
              <w:marRight w:val="0"/>
              <w:marTop w:val="0"/>
              <w:marBottom w:val="0"/>
              <w:divBdr>
                <w:top w:val="none" w:sz="0" w:space="0" w:color="auto"/>
                <w:left w:val="none" w:sz="0" w:space="0" w:color="auto"/>
                <w:bottom w:val="none" w:sz="0" w:space="0" w:color="auto"/>
                <w:right w:val="none" w:sz="0" w:space="0" w:color="auto"/>
              </w:divBdr>
              <w:divsChild>
                <w:div w:id="1386224335">
                  <w:marLeft w:val="0"/>
                  <w:marRight w:val="0"/>
                  <w:marTop w:val="0"/>
                  <w:marBottom w:val="0"/>
                  <w:divBdr>
                    <w:top w:val="none" w:sz="0" w:space="0" w:color="auto"/>
                    <w:left w:val="none" w:sz="0" w:space="0" w:color="auto"/>
                    <w:bottom w:val="none" w:sz="0" w:space="0" w:color="auto"/>
                    <w:right w:val="none" w:sz="0" w:space="0" w:color="auto"/>
                  </w:divBdr>
                  <w:divsChild>
                    <w:div w:id="1366566249">
                      <w:marLeft w:val="0"/>
                      <w:marRight w:val="0"/>
                      <w:marTop w:val="0"/>
                      <w:marBottom w:val="0"/>
                      <w:divBdr>
                        <w:top w:val="none" w:sz="0" w:space="0" w:color="auto"/>
                        <w:left w:val="none" w:sz="0" w:space="0" w:color="auto"/>
                        <w:bottom w:val="none" w:sz="0" w:space="0" w:color="auto"/>
                        <w:right w:val="none" w:sz="0" w:space="0" w:color="auto"/>
                      </w:divBdr>
                      <w:divsChild>
                        <w:div w:id="1572426830">
                          <w:marLeft w:val="0"/>
                          <w:marRight w:val="0"/>
                          <w:marTop w:val="0"/>
                          <w:marBottom w:val="0"/>
                          <w:divBdr>
                            <w:top w:val="none" w:sz="0" w:space="0" w:color="auto"/>
                            <w:left w:val="none" w:sz="0" w:space="0" w:color="auto"/>
                            <w:bottom w:val="none" w:sz="0" w:space="0" w:color="auto"/>
                            <w:right w:val="none" w:sz="0" w:space="0" w:color="auto"/>
                          </w:divBdr>
                          <w:divsChild>
                            <w:div w:id="5912138">
                              <w:marLeft w:val="0"/>
                              <w:marRight w:val="0"/>
                              <w:marTop w:val="0"/>
                              <w:marBottom w:val="0"/>
                              <w:divBdr>
                                <w:top w:val="none" w:sz="0" w:space="0" w:color="auto"/>
                                <w:left w:val="none" w:sz="0" w:space="0" w:color="auto"/>
                                <w:bottom w:val="none" w:sz="0" w:space="0" w:color="auto"/>
                                <w:right w:val="none" w:sz="0" w:space="0" w:color="auto"/>
                              </w:divBdr>
                              <w:divsChild>
                                <w:div w:id="1322352032">
                                  <w:marLeft w:val="0"/>
                                  <w:marRight w:val="0"/>
                                  <w:marTop w:val="0"/>
                                  <w:marBottom w:val="0"/>
                                  <w:divBdr>
                                    <w:top w:val="none" w:sz="0" w:space="0" w:color="auto"/>
                                    <w:left w:val="none" w:sz="0" w:space="0" w:color="auto"/>
                                    <w:bottom w:val="none" w:sz="0" w:space="0" w:color="auto"/>
                                    <w:right w:val="none" w:sz="0" w:space="0" w:color="auto"/>
                                  </w:divBdr>
                                  <w:divsChild>
                                    <w:div w:id="1468550722">
                                      <w:marLeft w:val="0"/>
                                      <w:marRight w:val="0"/>
                                      <w:marTop w:val="0"/>
                                      <w:marBottom w:val="0"/>
                                      <w:divBdr>
                                        <w:top w:val="none" w:sz="0" w:space="0" w:color="auto"/>
                                        <w:left w:val="none" w:sz="0" w:space="0" w:color="auto"/>
                                        <w:bottom w:val="none" w:sz="0" w:space="0" w:color="auto"/>
                                        <w:right w:val="none" w:sz="0" w:space="0" w:color="auto"/>
                                      </w:divBdr>
                                      <w:divsChild>
                                        <w:div w:id="855193035">
                                          <w:marLeft w:val="0"/>
                                          <w:marRight w:val="0"/>
                                          <w:marTop w:val="0"/>
                                          <w:marBottom w:val="0"/>
                                          <w:divBdr>
                                            <w:top w:val="none" w:sz="0" w:space="0" w:color="auto"/>
                                            <w:left w:val="none" w:sz="0" w:space="0" w:color="auto"/>
                                            <w:bottom w:val="none" w:sz="0" w:space="0" w:color="auto"/>
                                            <w:right w:val="none" w:sz="0" w:space="0" w:color="auto"/>
                                          </w:divBdr>
                                          <w:divsChild>
                                            <w:div w:id="1080516115">
                                              <w:marLeft w:val="0"/>
                                              <w:marRight w:val="0"/>
                                              <w:marTop w:val="0"/>
                                              <w:marBottom w:val="0"/>
                                              <w:divBdr>
                                                <w:top w:val="none" w:sz="0" w:space="0" w:color="auto"/>
                                                <w:left w:val="none" w:sz="0" w:space="0" w:color="auto"/>
                                                <w:bottom w:val="none" w:sz="0" w:space="0" w:color="auto"/>
                                                <w:right w:val="none" w:sz="0" w:space="0" w:color="auto"/>
                                              </w:divBdr>
                                              <w:divsChild>
                                                <w:div w:id="1527671186">
                                                  <w:marLeft w:val="0"/>
                                                  <w:marRight w:val="0"/>
                                                  <w:marTop w:val="0"/>
                                                  <w:marBottom w:val="0"/>
                                                  <w:divBdr>
                                                    <w:top w:val="none" w:sz="0" w:space="0" w:color="auto"/>
                                                    <w:left w:val="none" w:sz="0" w:space="0" w:color="auto"/>
                                                    <w:bottom w:val="none" w:sz="0" w:space="0" w:color="auto"/>
                                                    <w:right w:val="none" w:sz="0" w:space="0" w:color="auto"/>
                                                  </w:divBdr>
                                                  <w:divsChild>
                                                    <w:div w:id="1448892865">
                                                      <w:marLeft w:val="0"/>
                                                      <w:marRight w:val="0"/>
                                                      <w:marTop w:val="0"/>
                                                      <w:marBottom w:val="0"/>
                                                      <w:divBdr>
                                                        <w:top w:val="none" w:sz="0" w:space="0" w:color="auto"/>
                                                        <w:left w:val="none" w:sz="0" w:space="0" w:color="auto"/>
                                                        <w:bottom w:val="none" w:sz="0" w:space="0" w:color="auto"/>
                                                        <w:right w:val="none" w:sz="0" w:space="0" w:color="auto"/>
                                                      </w:divBdr>
                                                      <w:divsChild>
                                                        <w:div w:id="1682660968">
                                                          <w:marLeft w:val="0"/>
                                                          <w:marRight w:val="0"/>
                                                          <w:marTop w:val="0"/>
                                                          <w:marBottom w:val="0"/>
                                                          <w:divBdr>
                                                            <w:top w:val="none" w:sz="0" w:space="0" w:color="auto"/>
                                                            <w:left w:val="none" w:sz="0" w:space="0" w:color="auto"/>
                                                            <w:bottom w:val="none" w:sz="0" w:space="0" w:color="auto"/>
                                                            <w:right w:val="none" w:sz="0" w:space="0" w:color="auto"/>
                                                          </w:divBdr>
                                                          <w:divsChild>
                                                            <w:div w:id="659313856">
                                                              <w:marLeft w:val="0"/>
                                                              <w:marRight w:val="0"/>
                                                              <w:marTop w:val="0"/>
                                                              <w:marBottom w:val="0"/>
                                                              <w:divBdr>
                                                                <w:top w:val="none" w:sz="0" w:space="0" w:color="auto"/>
                                                                <w:left w:val="none" w:sz="0" w:space="0" w:color="auto"/>
                                                                <w:bottom w:val="none" w:sz="0" w:space="0" w:color="auto"/>
                                                                <w:right w:val="none" w:sz="0" w:space="0" w:color="auto"/>
                                                              </w:divBdr>
                                                              <w:divsChild>
                                                                <w:div w:id="213469348">
                                                                  <w:marLeft w:val="0"/>
                                                                  <w:marRight w:val="0"/>
                                                                  <w:marTop w:val="0"/>
                                                                  <w:marBottom w:val="0"/>
                                                                  <w:divBdr>
                                                                    <w:top w:val="none" w:sz="0" w:space="0" w:color="auto"/>
                                                                    <w:left w:val="none" w:sz="0" w:space="0" w:color="auto"/>
                                                                    <w:bottom w:val="none" w:sz="0" w:space="0" w:color="auto"/>
                                                                    <w:right w:val="none" w:sz="0" w:space="0" w:color="auto"/>
                                                                  </w:divBdr>
                                                                </w:div>
                                                                <w:div w:id="1157039921">
                                                                  <w:marLeft w:val="0"/>
                                                                  <w:marRight w:val="0"/>
                                                                  <w:marTop w:val="0"/>
                                                                  <w:marBottom w:val="0"/>
                                                                  <w:divBdr>
                                                                    <w:top w:val="none" w:sz="0" w:space="0" w:color="auto"/>
                                                                    <w:left w:val="none" w:sz="0" w:space="0" w:color="auto"/>
                                                                    <w:bottom w:val="none" w:sz="0" w:space="0" w:color="auto"/>
                                                                    <w:right w:val="none" w:sz="0" w:space="0" w:color="auto"/>
                                                                  </w:divBdr>
                                                                </w:div>
                                                                <w:div w:id="1313674960">
                                                                  <w:marLeft w:val="0"/>
                                                                  <w:marRight w:val="0"/>
                                                                  <w:marTop w:val="0"/>
                                                                  <w:marBottom w:val="0"/>
                                                                  <w:divBdr>
                                                                    <w:top w:val="none" w:sz="0" w:space="0" w:color="auto"/>
                                                                    <w:left w:val="none" w:sz="0" w:space="0" w:color="auto"/>
                                                                    <w:bottom w:val="none" w:sz="0" w:space="0" w:color="auto"/>
                                                                    <w:right w:val="none" w:sz="0" w:space="0" w:color="auto"/>
                                                                  </w:divBdr>
                                                                </w:div>
                                                                <w:div w:id="1605384488">
                                                                  <w:marLeft w:val="0"/>
                                                                  <w:marRight w:val="0"/>
                                                                  <w:marTop w:val="0"/>
                                                                  <w:marBottom w:val="0"/>
                                                                  <w:divBdr>
                                                                    <w:top w:val="none" w:sz="0" w:space="0" w:color="auto"/>
                                                                    <w:left w:val="none" w:sz="0" w:space="0" w:color="auto"/>
                                                                    <w:bottom w:val="none" w:sz="0" w:space="0" w:color="auto"/>
                                                                    <w:right w:val="none" w:sz="0" w:space="0" w:color="auto"/>
                                                                  </w:divBdr>
                                                                </w:div>
                                                                <w:div w:id="213732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6765511">
                                              <w:marLeft w:val="0"/>
                                              <w:marRight w:val="0"/>
                                              <w:marTop w:val="0"/>
                                              <w:marBottom w:val="0"/>
                                              <w:divBdr>
                                                <w:top w:val="none" w:sz="0" w:space="0" w:color="auto"/>
                                                <w:left w:val="none" w:sz="0" w:space="0" w:color="auto"/>
                                                <w:bottom w:val="none" w:sz="0" w:space="0" w:color="auto"/>
                                                <w:right w:val="none" w:sz="0" w:space="0" w:color="auto"/>
                                              </w:divBdr>
                                              <w:divsChild>
                                                <w:div w:id="182089262">
                                                  <w:marLeft w:val="0"/>
                                                  <w:marRight w:val="0"/>
                                                  <w:marTop w:val="0"/>
                                                  <w:marBottom w:val="0"/>
                                                  <w:divBdr>
                                                    <w:top w:val="none" w:sz="0" w:space="0" w:color="auto"/>
                                                    <w:left w:val="none" w:sz="0" w:space="0" w:color="auto"/>
                                                    <w:bottom w:val="none" w:sz="0" w:space="0" w:color="auto"/>
                                                    <w:right w:val="none" w:sz="0" w:space="0" w:color="auto"/>
                                                  </w:divBdr>
                                                </w:div>
                                                <w:div w:id="1015839826">
                                                  <w:marLeft w:val="0"/>
                                                  <w:marRight w:val="0"/>
                                                  <w:marTop w:val="0"/>
                                                  <w:marBottom w:val="0"/>
                                                  <w:divBdr>
                                                    <w:top w:val="none" w:sz="0" w:space="0" w:color="auto"/>
                                                    <w:left w:val="none" w:sz="0" w:space="0" w:color="auto"/>
                                                    <w:bottom w:val="none" w:sz="0" w:space="0" w:color="auto"/>
                                                    <w:right w:val="none" w:sz="0" w:space="0" w:color="auto"/>
                                                  </w:divBdr>
                                                  <w:divsChild>
                                                    <w:div w:id="24681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59343705">
      <w:bodyDiv w:val="1"/>
      <w:marLeft w:val="0"/>
      <w:marRight w:val="0"/>
      <w:marTop w:val="0"/>
      <w:marBottom w:val="0"/>
      <w:divBdr>
        <w:top w:val="none" w:sz="0" w:space="0" w:color="auto"/>
        <w:left w:val="none" w:sz="0" w:space="0" w:color="auto"/>
        <w:bottom w:val="none" w:sz="0" w:space="0" w:color="auto"/>
        <w:right w:val="none" w:sz="0" w:space="0" w:color="auto"/>
      </w:divBdr>
    </w:div>
    <w:div w:id="1876581106">
      <w:bodyDiv w:val="1"/>
      <w:marLeft w:val="0"/>
      <w:marRight w:val="0"/>
      <w:marTop w:val="0"/>
      <w:marBottom w:val="0"/>
      <w:divBdr>
        <w:top w:val="none" w:sz="0" w:space="0" w:color="auto"/>
        <w:left w:val="none" w:sz="0" w:space="0" w:color="auto"/>
        <w:bottom w:val="none" w:sz="0" w:space="0" w:color="auto"/>
        <w:right w:val="none" w:sz="0" w:space="0" w:color="auto"/>
      </w:divBdr>
    </w:div>
    <w:div w:id="1947422496">
      <w:bodyDiv w:val="1"/>
      <w:marLeft w:val="0"/>
      <w:marRight w:val="0"/>
      <w:marTop w:val="0"/>
      <w:marBottom w:val="0"/>
      <w:divBdr>
        <w:top w:val="none" w:sz="0" w:space="0" w:color="auto"/>
        <w:left w:val="none" w:sz="0" w:space="0" w:color="auto"/>
        <w:bottom w:val="none" w:sz="0" w:space="0" w:color="auto"/>
        <w:right w:val="none" w:sz="0" w:space="0" w:color="auto"/>
      </w:divBdr>
    </w:div>
    <w:div w:id="1948540603">
      <w:bodyDiv w:val="1"/>
      <w:marLeft w:val="0"/>
      <w:marRight w:val="0"/>
      <w:marTop w:val="0"/>
      <w:marBottom w:val="0"/>
      <w:divBdr>
        <w:top w:val="none" w:sz="0" w:space="0" w:color="auto"/>
        <w:left w:val="none" w:sz="0" w:space="0" w:color="auto"/>
        <w:bottom w:val="none" w:sz="0" w:space="0" w:color="auto"/>
        <w:right w:val="none" w:sz="0" w:space="0" w:color="auto"/>
      </w:divBdr>
      <w:divsChild>
        <w:div w:id="444006716">
          <w:marLeft w:val="0"/>
          <w:marRight w:val="0"/>
          <w:marTop w:val="0"/>
          <w:marBottom w:val="0"/>
          <w:divBdr>
            <w:top w:val="none" w:sz="0" w:space="0" w:color="auto"/>
            <w:left w:val="none" w:sz="0" w:space="0" w:color="auto"/>
            <w:bottom w:val="none" w:sz="0" w:space="0" w:color="auto"/>
            <w:right w:val="none" w:sz="0" w:space="0" w:color="auto"/>
          </w:divBdr>
          <w:divsChild>
            <w:div w:id="491066433">
              <w:marLeft w:val="0"/>
              <w:marRight w:val="0"/>
              <w:marTop w:val="0"/>
              <w:marBottom w:val="0"/>
              <w:divBdr>
                <w:top w:val="none" w:sz="0" w:space="0" w:color="auto"/>
                <w:left w:val="none" w:sz="0" w:space="0" w:color="auto"/>
                <w:bottom w:val="none" w:sz="0" w:space="0" w:color="auto"/>
                <w:right w:val="none" w:sz="0" w:space="0" w:color="auto"/>
              </w:divBdr>
              <w:divsChild>
                <w:div w:id="823857060">
                  <w:marLeft w:val="0"/>
                  <w:marRight w:val="0"/>
                  <w:marTop w:val="0"/>
                  <w:marBottom w:val="0"/>
                  <w:divBdr>
                    <w:top w:val="none" w:sz="0" w:space="0" w:color="auto"/>
                    <w:left w:val="none" w:sz="0" w:space="0" w:color="auto"/>
                    <w:bottom w:val="none" w:sz="0" w:space="0" w:color="auto"/>
                    <w:right w:val="none" w:sz="0" w:space="0" w:color="auto"/>
                  </w:divBdr>
                  <w:divsChild>
                    <w:div w:id="2122799879">
                      <w:marLeft w:val="0"/>
                      <w:marRight w:val="0"/>
                      <w:marTop w:val="0"/>
                      <w:marBottom w:val="0"/>
                      <w:divBdr>
                        <w:top w:val="none" w:sz="0" w:space="0" w:color="auto"/>
                        <w:left w:val="none" w:sz="0" w:space="0" w:color="auto"/>
                        <w:bottom w:val="none" w:sz="0" w:space="0" w:color="auto"/>
                        <w:right w:val="none" w:sz="0" w:space="0" w:color="auto"/>
                      </w:divBdr>
                      <w:divsChild>
                        <w:div w:id="1814250481">
                          <w:marLeft w:val="0"/>
                          <w:marRight w:val="0"/>
                          <w:marTop w:val="0"/>
                          <w:marBottom w:val="0"/>
                          <w:divBdr>
                            <w:top w:val="none" w:sz="0" w:space="0" w:color="auto"/>
                            <w:left w:val="none" w:sz="0" w:space="0" w:color="auto"/>
                            <w:bottom w:val="none" w:sz="0" w:space="0" w:color="auto"/>
                            <w:right w:val="none" w:sz="0" w:space="0" w:color="auto"/>
                          </w:divBdr>
                          <w:divsChild>
                            <w:div w:id="1656178295">
                              <w:marLeft w:val="0"/>
                              <w:marRight w:val="0"/>
                              <w:marTop w:val="0"/>
                              <w:marBottom w:val="0"/>
                              <w:divBdr>
                                <w:top w:val="none" w:sz="0" w:space="0" w:color="auto"/>
                                <w:left w:val="none" w:sz="0" w:space="0" w:color="auto"/>
                                <w:bottom w:val="none" w:sz="0" w:space="0" w:color="auto"/>
                                <w:right w:val="none" w:sz="0" w:space="0" w:color="auto"/>
                              </w:divBdr>
                              <w:divsChild>
                                <w:div w:id="396781981">
                                  <w:marLeft w:val="0"/>
                                  <w:marRight w:val="0"/>
                                  <w:marTop w:val="0"/>
                                  <w:marBottom w:val="0"/>
                                  <w:divBdr>
                                    <w:top w:val="none" w:sz="0" w:space="0" w:color="auto"/>
                                    <w:left w:val="none" w:sz="0" w:space="0" w:color="auto"/>
                                    <w:bottom w:val="none" w:sz="0" w:space="0" w:color="auto"/>
                                    <w:right w:val="none" w:sz="0" w:space="0" w:color="auto"/>
                                  </w:divBdr>
                                  <w:divsChild>
                                    <w:div w:id="627706151">
                                      <w:marLeft w:val="0"/>
                                      <w:marRight w:val="0"/>
                                      <w:marTop w:val="0"/>
                                      <w:marBottom w:val="0"/>
                                      <w:divBdr>
                                        <w:top w:val="none" w:sz="0" w:space="0" w:color="auto"/>
                                        <w:left w:val="none" w:sz="0" w:space="0" w:color="auto"/>
                                        <w:bottom w:val="none" w:sz="0" w:space="0" w:color="auto"/>
                                        <w:right w:val="none" w:sz="0" w:space="0" w:color="auto"/>
                                      </w:divBdr>
                                      <w:divsChild>
                                        <w:div w:id="281614552">
                                          <w:marLeft w:val="0"/>
                                          <w:marRight w:val="0"/>
                                          <w:marTop w:val="0"/>
                                          <w:marBottom w:val="0"/>
                                          <w:divBdr>
                                            <w:top w:val="none" w:sz="0" w:space="0" w:color="auto"/>
                                            <w:left w:val="none" w:sz="0" w:space="0" w:color="auto"/>
                                            <w:bottom w:val="none" w:sz="0" w:space="0" w:color="auto"/>
                                            <w:right w:val="none" w:sz="0" w:space="0" w:color="auto"/>
                                          </w:divBdr>
                                          <w:divsChild>
                                            <w:div w:id="989947109">
                                              <w:marLeft w:val="0"/>
                                              <w:marRight w:val="0"/>
                                              <w:marTop w:val="0"/>
                                              <w:marBottom w:val="0"/>
                                              <w:divBdr>
                                                <w:top w:val="none" w:sz="0" w:space="0" w:color="auto"/>
                                                <w:left w:val="none" w:sz="0" w:space="0" w:color="auto"/>
                                                <w:bottom w:val="none" w:sz="0" w:space="0" w:color="auto"/>
                                                <w:right w:val="none" w:sz="0" w:space="0" w:color="auto"/>
                                              </w:divBdr>
                                              <w:divsChild>
                                                <w:div w:id="148332746">
                                                  <w:marLeft w:val="0"/>
                                                  <w:marRight w:val="0"/>
                                                  <w:marTop w:val="0"/>
                                                  <w:marBottom w:val="0"/>
                                                  <w:divBdr>
                                                    <w:top w:val="none" w:sz="0" w:space="0" w:color="auto"/>
                                                    <w:left w:val="none" w:sz="0" w:space="0" w:color="auto"/>
                                                    <w:bottom w:val="none" w:sz="0" w:space="0" w:color="auto"/>
                                                    <w:right w:val="none" w:sz="0" w:space="0" w:color="auto"/>
                                                  </w:divBdr>
                                                </w:div>
                                                <w:div w:id="1394887222">
                                                  <w:marLeft w:val="0"/>
                                                  <w:marRight w:val="0"/>
                                                  <w:marTop w:val="0"/>
                                                  <w:marBottom w:val="0"/>
                                                  <w:divBdr>
                                                    <w:top w:val="none" w:sz="0" w:space="0" w:color="auto"/>
                                                    <w:left w:val="none" w:sz="0" w:space="0" w:color="auto"/>
                                                    <w:bottom w:val="none" w:sz="0" w:space="0" w:color="auto"/>
                                                    <w:right w:val="none" w:sz="0" w:space="0" w:color="auto"/>
                                                  </w:divBdr>
                                                  <w:divsChild>
                                                    <w:div w:id="25324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29764">
                                              <w:marLeft w:val="0"/>
                                              <w:marRight w:val="0"/>
                                              <w:marTop w:val="0"/>
                                              <w:marBottom w:val="0"/>
                                              <w:divBdr>
                                                <w:top w:val="none" w:sz="0" w:space="0" w:color="auto"/>
                                                <w:left w:val="none" w:sz="0" w:space="0" w:color="auto"/>
                                                <w:bottom w:val="none" w:sz="0" w:space="0" w:color="auto"/>
                                                <w:right w:val="none" w:sz="0" w:space="0" w:color="auto"/>
                                              </w:divBdr>
                                              <w:divsChild>
                                                <w:div w:id="164132404">
                                                  <w:marLeft w:val="0"/>
                                                  <w:marRight w:val="0"/>
                                                  <w:marTop w:val="0"/>
                                                  <w:marBottom w:val="0"/>
                                                  <w:divBdr>
                                                    <w:top w:val="none" w:sz="0" w:space="0" w:color="auto"/>
                                                    <w:left w:val="none" w:sz="0" w:space="0" w:color="auto"/>
                                                    <w:bottom w:val="none" w:sz="0" w:space="0" w:color="auto"/>
                                                    <w:right w:val="none" w:sz="0" w:space="0" w:color="auto"/>
                                                  </w:divBdr>
                                                  <w:divsChild>
                                                    <w:div w:id="435180116">
                                                      <w:marLeft w:val="0"/>
                                                      <w:marRight w:val="0"/>
                                                      <w:marTop w:val="0"/>
                                                      <w:marBottom w:val="0"/>
                                                      <w:divBdr>
                                                        <w:top w:val="none" w:sz="0" w:space="0" w:color="auto"/>
                                                        <w:left w:val="none" w:sz="0" w:space="0" w:color="auto"/>
                                                        <w:bottom w:val="none" w:sz="0" w:space="0" w:color="auto"/>
                                                        <w:right w:val="none" w:sz="0" w:space="0" w:color="auto"/>
                                                      </w:divBdr>
                                                      <w:divsChild>
                                                        <w:div w:id="1743022648">
                                                          <w:marLeft w:val="0"/>
                                                          <w:marRight w:val="0"/>
                                                          <w:marTop w:val="0"/>
                                                          <w:marBottom w:val="0"/>
                                                          <w:divBdr>
                                                            <w:top w:val="none" w:sz="0" w:space="0" w:color="auto"/>
                                                            <w:left w:val="none" w:sz="0" w:space="0" w:color="auto"/>
                                                            <w:bottom w:val="none" w:sz="0" w:space="0" w:color="auto"/>
                                                            <w:right w:val="none" w:sz="0" w:space="0" w:color="auto"/>
                                                          </w:divBdr>
                                                          <w:divsChild>
                                                            <w:div w:id="1046635363">
                                                              <w:marLeft w:val="0"/>
                                                              <w:marRight w:val="0"/>
                                                              <w:marTop w:val="0"/>
                                                              <w:marBottom w:val="0"/>
                                                              <w:divBdr>
                                                                <w:top w:val="none" w:sz="0" w:space="0" w:color="auto"/>
                                                                <w:left w:val="none" w:sz="0" w:space="0" w:color="auto"/>
                                                                <w:bottom w:val="none" w:sz="0" w:space="0" w:color="auto"/>
                                                                <w:right w:val="none" w:sz="0" w:space="0" w:color="auto"/>
                                                              </w:divBdr>
                                                              <w:divsChild>
                                                                <w:div w:id="121925614">
                                                                  <w:marLeft w:val="0"/>
                                                                  <w:marRight w:val="0"/>
                                                                  <w:marTop w:val="0"/>
                                                                  <w:marBottom w:val="0"/>
                                                                  <w:divBdr>
                                                                    <w:top w:val="none" w:sz="0" w:space="0" w:color="auto"/>
                                                                    <w:left w:val="none" w:sz="0" w:space="0" w:color="auto"/>
                                                                    <w:bottom w:val="none" w:sz="0" w:space="0" w:color="auto"/>
                                                                    <w:right w:val="none" w:sz="0" w:space="0" w:color="auto"/>
                                                                  </w:divBdr>
                                                                </w:div>
                                                                <w:div w:id="306974649">
                                                                  <w:marLeft w:val="0"/>
                                                                  <w:marRight w:val="0"/>
                                                                  <w:marTop w:val="0"/>
                                                                  <w:marBottom w:val="0"/>
                                                                  <w:divBdr>
                                                                    <w:top w:val="none" w:sz="0" w:space="0" w:color="auto"/>
                                                                    <w:left w:val="none" w:sz="0" w:space="0" w:color="auto"/>
                                                                    <w:bottom w:val="none" w:sz="0" w:space="0" w:color="auto"/>
                                                                    <w:right w:val="none" w:sz="0" w:space="0" w:color="auto"/>
                                                                  </w:divBdr>
                                                                </w:div>
                                                                <w:div w:id="428814893">
                                                                  <w:marLeft w:val="0"/>
                                                                  <w:marRight w:val="0"/>
                                                                  <w:marTop w:val="0"/>
                                                                  <w:marBottom w:val="0"/>
                                                                  <w:divBdr>
                                                                    <w:top w:val="none" w:sz="0" w:space="0" w:color="auto"/>
                                                                    <w:left w:val="none" w:sz="0" w:space="0" w:color="auto"/>
                                                                    <w:bottom w:val="none" w:sz="0" w:space="0" w:color="auto"/>
                                                                    <w:right w:val="none" w:sz="0" w:space="0" w:color="auto"/>
                                                                  </w:divBdr>
                                                                </w:div>
                                                                <w:div w:id="511068120">
                                                                  <w:marLeft w:val="0"/>
                                                                  <w:marRight w:val="0"/>
                                                                  <w:marTop w:val="0"/>
                                                                  <w:marBottom w:val="0"/>
                                                                  <w:divBdr>
                                                                    <w:top w:val="none" w:sz="0" w:space="0" w:color="auto"/>
                                                                    <w:left w:val="none" w:sz="0" w:space="0" w:color="auto"/>
                                                                    <w:bottom w:val="none" w:sz="0" w:space="0" w:color="auto"/>
                                                                    <w:right w:val="none" w:sz="0" w:space="0" w:color="auto"/>
                                                                  </w:divBdr>
                                                                </w:div>
                                                                <w:div w:id="957760357">
                                                                  <w:marLeft w:val="0"/>
                                                                  <w:marRight w:val="0"/>
                                                                  <w:marTop w:val="0"/>
                                                                  <w:marBottom w:val="0"/>
                                                                  <w:divBdr>
                                                                    <w:top w:val="none" w:sz="0" w:space="0" w:color="auto"/>
                                                                    <w:left w:val="none" w:sz="0" w:space="0" w:color="auto"/>
                                                                    <w:bottom w:val="none" w:sz="0" w:space="0" w:color="auto"/>
                                                                    <w:right w:val="none" w:sz="0" w:space="0" w:color="auto"/>
                                                                  </w:divBdr>
                                                                </w:div>
                                                                <w:div w:id="1302150036">
                                                                  <w:marLeft w:val="0"/>
                                                                  <w:marRight w:val="0"/>
                                                                  <w:marTop w:val="0"/>
                                                                  <w:marBottom w:val="0"/>
                                                                  <w:divBdr>
                                                                    <w:top w:val="none" w:sz="0" w:space="0" w:color="auto"/>
                                                                    <w:left w:val="none" w:sz="0" w:space="0" w:color="auto"/>
                                                                    <w:bottom w:val="none" w:sz="0" w:space="0" w:color="auto"/>
                                                                    <w:right w:val="none" w:sz="0" w:space="0" w:color="auto"/>
                                                                  </w:divBdr>
                                                                </w:div>
                                                                <w:div w:id="1477794478">
                                                                  <w:marLeft w:val="0"/>
                                                                  <w:marRight w:val="0"/>
                                                                  <w:marTop w:val="0"/>
                                                                  <w:marBottom w:val="0"/>
                                                                  <w:divBdr>
                                                                    <w:top w:val="none" w:sz="0" w:space="0" w:color="auto"/>
                                                                    <w:left w:val="none" w:sz="0" w:space="0" w:color="auto"/>
                                                                    <w:bottom w:val="none" w:sz="0" w:space="0" w:color="auto"/>
                                                                    <w:right w:val="none" w:sz="0" w:space="0" w:color="auto"/>
                                                                  </w:divBdr>
                                                                </w:div>
                                                                <w:div w:id="1566987657">
                                                                  <w:marLeft w:val="0"/>
                                                                  <w:marRight w:val="0"/>
                                                                  <w:marTop w:val="0"/>
                                                                  <w:marBottom w:val="0"/>
                                                                  <w:divBdr>
                                                                    <w:top w:val="none" w:sz="0" w:space="0" w:color="auto"/>
                                                                    <w:left w:val="none" w:sz="0" w:space="0" w:color="auto"/>
                                                                    <w:bottom w:val="none" w:sz="0" w:space="0" w:color="auto"/>
                                                                    <w:right w:val="none" w:sz="0" w:space="0" w:color="auto"/>
                                                                  </w:divBdr>
                                                                </w:div>
                                                                <w:div w:id="1807122386">
                                                                  <w:marLeft w:val="0"/>
                                                                  <w:marRight w:val="0"/>
                                                                  <w:marTop w:val="0"/>
                                                                  <w:marBottom w:val="0"/>
                                                                  <w:divBdr>
                                                                    <w:top w:val="none" w:sz="0" w:space="0" w:color="auto"/>
                                                                    <w:left w:val="none" w:sz="0" w:space="0" w:color="auto"/>
                                                                    <w:bottom w:val="none" w:sz="0" w:space="0" w:color="auto"/>
                                                                    <w:right w:val="none" w:sz="0" w:space="0" w:color="auto"/>
                                                                  </w:divBdr>
                                                                </w:div>
                                                                <w:div w:id="205253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82226760">
      <w:bodyDiv w:val="1"/>
      <w:marLeft w:val="0"/>
      <w:marRight w:val="0"/>
      <w:marTop w:val="0"/>
      <w:marBottom w:val="0"/>
      <w:divBdr>
        <w:top w:val="none" w:sz="0" w:space="0" w:color="auto"/>
        <w:left w:val="none" w:sz="0" w:space="0" w:color="auto"/>
        <w:bottom w:val="none" w:sz="0" w:space="0" w:color="auto"/>
        <w:right w:val="none" w:sz="0" w:space="0" w:color="auto"/>
      </w:divBdr>
    </w:div>
    <w:div w:id="2091348822">
      <w:bodyDiv w:val="1"/>
      <w:marLeft w:val="0"/>
      <w:marRight w:val="0"/>
      <w:marTop w:val="0"/>
      <w:marBottom w:val="0"/>
      <w:divBdr>
        <w:top w:val="none" w:sz="0" w:space="0" w:color="auto"/>
        <w:left w:val="none" w:sz="0" w:space="0" w:color="auto"/>
        <w:bottom w:val="none" w:sz="0" w:space="0" w:color="auto"/>
        <w:right w:val="none" w:sz="0" w:space="0" w:color="auto"/>
      </w:divBdr>
    </w:div>
    <w:div w:id="2108914995">
      <w:bodyDiv w:val="1"/>
      <w:marLeft w:val="0"/>
      <w:marRight w:val="0"/>
      <w:marTop w:val="0"/>
      <w:marBottom w:val="0"/>
      <w:divBdr>
        <w:top w:val="none" w:sz="0" w:space="0" w:color="auto"/>
        <w:left w:val="none" w:sz="0" w:space="0" w:color="auto"/>
        <w:bottom w:val="none" w:sz="0" w:space="0" w:color="auto"/>
        <w:right w:val="none" w:sz="0" w:space="0" w:color="auto"/>
      </w:divBdr>
      <w:divsChild>
        <w:div w:id="1593270978">
          <w:marLeft w:val="720"/>
          <w:marRight w:val="0"/>
          <w:marTop w:val="0"/>
          <w:marBottom w:val="0"/>
          <w:divBdr>
            <w:top w:val="none" w:sz="0" w:space="0" w:color="auto"/>
            <w:left w:val="none" w:sz="0" w:space="0" w:color="auto"/>
            <w:bottom w:val="none" w:sz="0" w:space="0" w:color="auto"/>
            <w:right w:val="none" w:sz="0" w:space="0" w:color="auto"/>
          </w:divBdr>
        </w:div>
        <w:div w:id="1638609566">
          <w:marLeft w:val="720"/>
          <w:marRight w:val="0"/>
          <w:marTop w:val="0"/>
          <w:marBottom w:val="0"/>
          <w:divBdr>
            <w:top w:val="none" w:sz="0" w:space="0" w:color="auto"/>
            <w:left w:val="none" w:sz="0" w:space="0" w:color="auto"/>
            <w:bottom w:val="none" w:sz="0" w:space="0" w:color="auto"/>
            <w:right w:val="none" w:sz="0" w:space="0" w:color="auto"/>
          </w:divBdr>
        </w:div>
        <w:div w:id="1949311815">
          <w:marLeft w:val="702"/>
          <w:marRight w:val="0"/>
          <w:marTop w:val="0"/>
          <w:marBottom w:val="0"/>
          <w:divBdr>
            <w:top w:val="none" w:sz="0" w:space="0" w:color="auto"/>
            <w:left w:val="none" w:sz="0" w:space="0" w:color="auto"/>
            <w:bottom w:val="none" w:sz="0" w:space="0" w:color="auto"/>
            <w:right w:val="none" w:sz="0" w:space="0" w:color="auto"/>
          </w:divBdr>
        </w:div>
        <w:div w:id="1999068070">
          <w:marLeft w:val="702"/>
          <w:marRight w:val="0"/>
          <w:marTop w:val="0"/>
          <w:marBottom w:val="0"/>
          <w:divBdr>
            <w:top w:val="none" w:sz="0" w:space="0" w:color="auto"/>
            <w:left w:val="none" w:sz="0" w:space="0" w:color="auto"/>
            <w:bottom w:val="none" w:sz="0" w:space="0" w:color="auto"/>
            <w:right w:val="none" w:sz="0" w:space="0" w:color="auto"/>
          </w:divBdr>
        </w:div>
        <w:div w:id="2141340670">
          <w:marLeft w:val="702"/>
          <w:marRight w:val="0"/>
          <w:marTop w:val="0"/>
          <w:marBottom w:val="0"/>
          <w:divBdr>
            <w:top w:val="none" w:sz="0" w:space="0" w:color="auto"/>
            <w:left w:val="none" w:sz="0" w:space="0" w:color="auto"/>
            <w:bottom w:val="none" w:sz="0" w:space="0" w:color="auto"/>
            <w:right w:val="none" w:sz="0" w:space="0" w:color="auto"/>
          </w:divBdr>
        </w:div>
      </w:divsChild>
    </w:div>
    <w:div w:id="2140495383">
      <w:bodyDiv w:val="1"/>
      <w:marLeft w:val="0"/>
      <w:marRight w:val="0"/>
      <w:marTop w:val="0"/>
      <w:marBottom w:val="0"/>
      <w:divBdr>
        <w:top w:val="none" w:sz="0" w:space="0" w:color="auto"/>
        <w:left w:val="none" w:sz="0" w:space="0" w:color="auto"/>
        <w:bottom w:val="none" w:sz="0" w:space="0" w:color="auto"/>
        <w:right w:val="none" w:sz="0" w:space="0" w:color="auto"/>
      </w:divBdr>
    </w:div>
    <w:div w:id="21428401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21" Type="http://schemas.openxmlformats.org/officeDocument/2006/relationships/header" Target="header4.xml"/><Relationship Id="rId42" Type="http://schemas.openxmlformats.org/officeDocument/2006/relationships/image" Target="media/image17.jpeg"/><Relationship Id="rId47" Type="http://schemas.openxmlformats.org/officeDocument/2006/relationships/image" Target="media/image22.jpeg"/><Relationship Id="rId63" Type="http://schemas.openxmlformats.org/officeDocument/2006/relationships/image" Target="media/image38.jpeg"/><Relationship Id="rId68" Type="http://schemas.openxmlformats.org/officeDocument/2006/relationships/image" Target="media/image43.jpeg"/><Relationship Id="rId16" Type="http://schemas.openxmlformats.org/officeDocument/2006/relationships/image" Target="media/image2.png"/><Relationship Id="rId11" Type="http://schemas.openxmlformats.org/officeDocument/2006/relationships/footer" Target="footer1.xml"/><Relationship Id="rId32" Type="http://schemas.openxmlformats.org/officeDocument/2006/relationships/image" Target="media/image7.jpeg"/><Relationship Id="rId37" Type="http://schemas.openxmlformats.org/officeDocument/2006/relationships/image" Target="media/image12.jpeg"/><Relationship Id="rId53" Type="http://schemas.openxmlformats.org/officeDocument/2006/relationships/image" Target="media/image28.jpeg"/><Relationship Id="rId58" Type="http://schemas.openxmlformats.org/officeDocument/2006/relationships/image" Target="media/image33.jpeg"/><Relationship Id="rId74" Type="http://schemas.openxmlformats.org/officeDocument/2006/relationships/header" Target="header8.xml"/><Relationship Id="rId79" Type="http://schemas.openxmlformats.org/officeDocument/2006/relationships/hyperlink" Target="https://www.adb.org/projects/documents/uzb-45366-004-pam" TargetMode="External"/><Relationship Id="rId5" Type="http://schemas.openxmlformats.org/officeDocument/2006/relationships/settings" Target="settings.xml"/><Relationship Id="rId61" Type="http://schemas.openxmlformats.org/officeDocument/2006/relationships/image" Target="media/image36.jpeg"/><Relationship Id="rId19" Type="http://schemas.openxmlformats.org/officeDocument/2006/relationships/image" Target="media/image5.jpeg"/><Relationship Id="rId14" Type="http://schemas.openxmlformats.org/officeDocument/2006/relationships/footer" Target="footer3.xml"/><Relationship Id="rId22" Type="http://schemas.openxmlformats.org/officeDocument/2006/relationships/header" Target="header5.xml"/><Relationship Id="rId27" Type="http://schemas.openxmlformats.org/officeDocument/2006/relationships/hyperlink" Target="mailto:dilshod75@mail.ru" TargetMode="External"/><Relationship Id="rId30" Type="http://schemas.openxmlformats.org/officeDocument/2006/relationships/hyperlink" Target="http://www.maxsustrans.uz" TargetMode="External"/><Relationship Id="rId35" Type="http://schemas.openxmlformats.org/officeDocument/2006/relationships/image" Target="media/image10.jpeg"/><Relationship Id="rId43" Type="http://schemas.openxmlformats.org/officeDocument/2006/relationships/image" Target="media/image18.jpeg"/><Relationship Id="rId48" Type="http://schemas.openxmlformats.org/officeDocument/2006/relationships/image" Target="media/image23.jpeg"/><Relationship Id="rId56" Type="http://schemas.openxmlformats.org/officeDocument/2006/relationships/image" Target="media/image31.jpeg"/><Relationship Id="rId64" Type="http://schemas.openxmlformats.org/officeDocument/2006/relationships/image" Target="media/image39.jpeg"/><Relationship Id="rId69" Type="http://schemas.openxmlformats.org/officeDocument/2006/relationships/image" Target="media/image44.jpeg"/><Relationship Id="rId77" Type="http://schemas.openxmlformats.org/officeDocument/2006/relationships/hyperlink" Target="mailto:piu3067@gmail.com" TargetMode="External"/><Relationship Id="rId8" Type="http://schemas.openxmlformats.org/officeDocument/2006/relationships/endnotes" Target="endnotes.xml"/><Relationship Id="rId51" Type="http://schemas.openxmlformats.org/officeDocument/2006/relationships/image" Target="media/image26.jpeg"/><Relationship Id="rId72" Type="http://schemas.openxmlformats.org/officeDocument/2006/relationships/image" Target="media/image47.jpe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footer" Target="footer5.xml"/><Relationship Id="rId33" Type="http://schemas.openxmlformats.org/officeDocument/2006/relationships/image" Target="media/image8.jpeg"/><Relationship Id="rId38" Type="http://schemas.openxmlformats.org/officeDocument/2006/relationships/image" Target="media/image13.jpeg"/><Relationship Id="rId46" Type="http://schemas.openxmlformats.org/officeDocument/2006/relationships/image" Target="media/image21.jpeg"/><Relationship Id="rId59" Type="http://schemas.openxmlformats.org/officeDocument/2006/relationships/image" Target="media/image34.jpeg"/><Relationship Id="rId67" Type="http://schemas.openxmlformats.org/officeDocument/2006/relationships/image" Target="media/image42.jpeg"/><Relationship Id="rId20" Type="http://schemas.openxmlformats.org/officeDocument/2006/relationships/image" Target="media/image6.png"/><Relationship Id="rId41" Type="http://schemas.openxmlformats.org/officeDocument/2006/relationships/image" Target="media/image16.jpeg"/><Relationship Id="rId54" Type="http://schemas.openxmlformats.org/officeDocument/2006/relationships/image" Target="media/image29.jpeg"/><Relationship Id="rId62" Type="http://schemas.openxmlformats.org/officeDocument/2006/relationships/image" Target="media/image37.jpeg"/><Relationship Id="rId70" Type="http://schemas.openxmlformats.org/officeDocument/2006/relationships/image" Target="media/image45.jpeg"/><Relationship Id="rId75" Type="http://schemas.openxmlformats.org/officeDocument/2006/relationships/hyperlink" Target="https://www.adb.org/projects/documents/uzb-45366-004-pam"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footer" Target="footer4.xml"/><Relationship Id="rId28" Type="http://schemas.openxmlformats.org/officeDocument/2006/relationships/hyperlink" Target="mailto:infratech_consulting@asia.com" TargetMode="External"/><Relationship Id="rId36" Type="http://schemas.openxmlformats.org/officeDocument/2006/relationships/image" Target="media/image11.jpeg"/><Relationship Id="rId49" Type="http://schemas.openxmlformats.org/officeDocument/2006/relationships/image" Target="media/image24.jpeg"/><Relationship Id="rId57" Type="http://schemas.openxmlformats.org/officeDocument/2006/relationships/image" Target="media/image32.jpeg"/><Relationship Id="rId10" Type="http://schemas.openxmlformats.org/officeDocument/2006/relationships/header" Target="header2.xml"/><Relationship Id="rId31" Type="http://schemas.openxmlformats.org/officeDocument/2006/relationships/hyperlink" Target="https://maxsustrans.uz/uz/project/dokumenty-po-proektu" TargetMode="External"/><Relationship Id="rId44" Type="http://schemas.openxmlformats.org/officeDocument/2006/relationships/image" Target="media/image19.jpeg"/><Relationship Id="rId52" Type="http://schemas.openxmlformats.org/officeDocument/2006/relationships/image" Target="media/image27.jpeg"/><Relationship Id="rId60" Type="http://schemas.openxmlformats.org/officeDocument/2006/relationships/image" Target="media/image35.jpeg"/><Relationship Id="rId65" Type="http://schemas.openxmlformats.org/officeDocument/2006/relationships/image" Target="media/image40.jpeg"/><Relationship Id="rId73" Type="http://schemas.openxmlformats.org/officeDocument/2006/relationships/header" Target="header7.xml"/><Relationship Id="rId78" Type="http://schemas.openxmlformats.org/officeDocument/2006/relationships/hyperlink" Target="mailto:dilshod75@mail.ru" TargetMode="External"/><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4.jpeg"/><Relationship Id="rId39" Type="http://schemas.openxmlformats.org/officeDocument/2006/relationships/image" Target="media/image14.jpeg"/><Relationship Id="rId34" Type="http://schemas.openxmlformats.org/officeDocument/2006/relationships/image" Target="media/image9.jpeg"/><Relationship Id="rId50" Type="http://schemas.openxmlformats.org/officeDocument/2006/relationships/image" Target="media/image25.jpeg"/><Relationship Id="rId55" Type="http://schemas.openxmlformats.org/officeDocument/2006/relationships/image" Target="media/image30.jpeg"/><Relationship Id="rId76" Type="http://schemas.openxmlformats.org/officeDocument/2006/relationships/image" Target="media/image48.png"/><Relationship Id="rId7" Type="http://schemas.openxmlformats.org/officeDocument/2006/relationships/footnotes" Target="footnotes.xml"/><Relationship Id="rId71" Type="http://schemas.openxmlformats.org/officeDocument/2006/relationships/image" Target="media/image46.jpeg"/><Relationship Id="rId2" Type="http://schemas.openxmlformats.org/officeDocument/2006/relationships/numbering" Target="numbering.xml"/><Relationship Id="rId29" Type="http://schemas.openxmlformats.org/officeDocument/2006/relationships/hyperlink" Target="mailto:icc@cucd.cn%20+861057365133" TargetMode="External"/><Relationship Id="rId24" Type="http://schemas.openxmlformats.org/officeDocument/2006/relationships/header" Target="header6.xml"/><Relationship Id="rId40" Type="http://schemas.openxmlformats.org/officeDocument/2006/relationships/image" Target="media/image15.jpeg"/><Relationship Id="rId45" Type="http://schemas.openxmlformats.org/officeDocument/2006/relationships/image" Target="media/image20.jpeg"/><Relationship Id="rId66" Type="http://schemas.openxmlformats.org/officeDocument/2006/relationships/image" Target="media/image41.jpeg"/></Relationships>
</file>

<file path=word/_rels/footnotes.xml.rels><?xml version="1.0" encoding="UTF-8" standalone="yes"?>
<Relationships xmlns="http://schemas.openxmlformats.org/package/2006/relationships"><Relationship Id="rId2" Type="http://schemas.openxmlformats.org/officeDocument/2006/relationships/hyperlink" Target="https://www.adb.org/projects/documents/uzb-45366-004-emr-5" TargetMode="External"/><Relationship Id="rId1" Type="http://schemas.openxmlformats.org/officeDocument/2006/relationships/hyperlink" Target="https://www.adb.org/projects/documents/loan-agreement-solid-waste-management-improvement-project"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1" Type="http://schemas.openxmlformats.org/officeDocument/2006/relationships/image" Target="media/image6.png"/></Relationships>
</file>

<file path=word/_rels/header8.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24A01B-F893-417B-8393-341DA47299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683</TotalTime>
  <Pages>50</Pages>
  <Words>15150</Words>
  <Characters>86355</Characters>
  <Application>Microsoft Office Word</Application>
  <DocSecurity>0</DocSecurity>
  <Lines>719</Lines>
  <Paragraphs>202</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101303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Acme</dc:creator>
  <cp:keywords/>
  <dc:description/>
  <cp:lastModifiedBy>User</cp:lastModifiedBy>
  <cp:revision>7</cp:revision>
  <cp:lastPrinted>2020-02-04T07:42:00Z</cp:lastPrinted>
  <dcterms:created xsi:type="dcterms:W3CDTF">2022-02-23T14:39:00Z</dcterms:created>
  <dcterms:modified xsi:type="dcterms:W3CDTF">2022-03-22T04:44:00Z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17d4574-7375-4d17-b29c-6e4c6df0fcb0_Enabled">
    <vt:lpwstr>true</vt:lpwstr>
  </property>
  <property fmtid="{D5CDD505-2E9C-101B-9397-08002B2CF9AE}" pid="3" name="MSIP_Label_817d4574-7375-4d17-b29c-6e4c6df0fcb0_SetDate">
    <vt:lpwstr>2021-08-26T04:54:59Z</vt:lpwstr>
  </property>
  <property fmtid="{D5CDD505-2E9C-101B-9397-08002B2CF9AE}" pid="4" name="MSIP_Label_817d4574-7375-4d17-b29c-6e4c6df0fcb0_Method">
    <vt:lpwstr>Standard</vt:lpwstr>
  </property>
  <property fmtid="{D5CDD505-2E9C-101B-9397-08002B2CF9AE}" pid="5" name="MSIP_Label_817d4574-7375-4d17-b29c-6e4c6df0fcb0_Name">
    <vt:lpwstr>ADB Internal</vt:lpwstr>
  </property>
  <property fmtid="{D5CDD505-2E9C-101B-9397-08002B2CF9AE}" pid="6" name="MSIP_Label_817d4574-7375-4d17-b29c-6e4c6df0fcb0_SiteId">
    <vt:lpwstr>9495d6bb-41c2-4c58-848f-92e52cf3d640</vt:lpwstr>
  </property>
  <property fmtid="{D5CDD505-2E9C-101B-9397-08002B2CF9AE}" pid="7" name="MSIP_Label_817d4574-7375-4d17-b29c-6e4c6df0fcb0_ActionId">
    <vt:lpwstr>7092d082-a138-45ed-ac1d-d4b5e9bd08fb</vt:lpwstr>
  </property>
  <property fmtid="{D5CDD505-2E9C-101B-9397-08002B2CF9AE}" pid="8" name="MSIP_Label_817d4574-7375-4d17-b29c-6e4c6df0fcb0_ContentBits">
    <vt:lpwstr>2</vt:lpwstr>
  </property>
</Properties>
</file>